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648"/>
        <w:gridCol w:w="2918"/>
        <w:gridCol w:w="1587"/>
      </w:tblGrid>
      <w:tr w:rsidR="00AA1BC2" w:rsidRPr="00AA1BC2" w14:paraId="1362C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D57B8" w14:textId="77777777" w:rsidR="00AA1BC2" w:rsidRPr="00AA1BC2" w:rsidRDefault="00AA1BC2" w:rsidP="00AA1BC2">
            <w:pPr>
              <w:rPr>
                <w:b/>
                <w:bCs/>
              </w:rPr>
            </w:pPr>
            <w:r w:rsidRPr="00AA1BC2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65B0031" w14:textId="77777777" w:rsidR="00AA1BC2" w:rsidRPr="00AA1BC2" w:rsidRDefault="00AA1BC2" w:rsidP="00AA1BC2">
            <w:pPr>
              <w:rPr>
                <w:b/>
                <w:bCs/>
              </w:rPr>
            </w:pPr>
            <w:r w:rsidRPr="00AA1BC2">
              <w:rPr>
                <w:b/>
                <w:bCs/>
              </w:rPr>
              <w:t>SQLITE (ORIGINAL)</w:t>
            </w:r>
          </w:p>
        </w:tc>
        <w:tc>
          <w:tcPr>
            <w:tcW w:w="0" w:type="auto"/>
            <w:vAlign w:val="center"/>
            <w:hideMark/>
          </w:tcPr>
          <w:p w14:paraId="2C23232E" w14:textId="77777777" w:rsidR="00AA1BC2" w:rsidRPr="00AA1BC2" w:rsidRDefault="00AA1BC2" w:rsidP="00AA1BC2">
            <w:pPr>
              <w:rPr>
                <w:b/>
                <w:bCs/>
              </w:rPr>
            </w:pPr>
            <w:r w:rsidRPr="00AA1BC2">
              <w:rPr>
                <w:b/>
                <w:bCs/>
              </w:rPr>
              <w:t>ORACLE (REFATORADO)</w:t>
            </w:r>
          </w:p>
        </w:tc>
        <w:tc>
          <w:tcPr>
            <w:tcW w:w="0" w:type="auto"/>
            <w:vAlign w:val="center"/>
            <w:hideMark/>
          </w:tcPr>
          <w:p w14:paraId="5B096B35" w14:textId="181B0372" w:rsidR="00AA1BC2" w:rsidRPr="00AA1BC2" w:rsidRDefault="00AA1BC2" w:rsidP="00AA1BC2">
            <w:pPr>
              <w:rPr>
                <w:b/>
                <w:bCs/>
                <w:u w:val="single"/>
              </w:rPr>
            </w:pPr>
            <w:r w:rsidRPr="00AA1BC2">
              <w:rPr>
                <w:b/>
                <w:bCs/>
              </w:rPr>
              <w:t xml:space="preserve">EXPLICAÇÃO SIMPLES </w:t>
            </w:r>
          </w:p>
        </w:tc>
      </w:tr>
      <w:tr w:rsidR="00AA1BC2" w:rsidRPr="00AA1BC2" w14:paraId="54537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DCAB" w14:textId="77777777" w:rsidR="00AA1BC2" w:rsidRPr="00AA1BC2" w:rsidRDefault="00AA1BC2" w:rsidP="00AA1BC2">
            <w:r w:rsidRPr="00AA1BC2">
              <w:t xml:space="preserve">Pacote </w:t>
            </w:r>
            <w:proofErr w:type="spellStart"/>
            <w:r w:rsidRPr="00AA1BC2">
              <w:t>NuGet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6735F" w14:textId="77777777" w:rsidR="00AA1BC2" w:rsidRPr="00AA1BC2" w:rsidRDefault="00AA1BC2" w:rsidP="00AA1BC2">
            <w:proofErr w:type="spellStart"/>
            <w:r w:rsidRPr="00AA1BC2">
              <w:t>System.Data.SQLite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4E8E3" w14:textId="77777777" w:rsidR="00AA1BC2" w:rsidRPr="00AA1BC2" w:rsidRDefault="00AA1BC2" w:rsidP="00AA1BC2">
            <w:proofErr w:type="spellStart"/>
            <w:r w:rsidRPr="00AA1BC2">
              <w:t>Oracle.ManagedDataAccess.Core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74373" w14:textId="77777777" w:rsidR="00AA1BC2" w:rsidRPr="00AA1BC2" w:rsidRDefault="00AA1BC2" w:rsidP="00AA1BC2">
            <w:r w:rsidRPr="00AA1BC2">
              <w:t>Um é biblioteca para arquivo local, outro para servidor</w:t>
            </w:r>
          </w:p>
        </w:tc>
      </w:tr>
      <w:tr w:rsidR="00AA1BC2" w:rsidRPr="00AA1BC2" w14:paraId="1ED32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1D96" w14:textId="77777777" w:rsidR="00AA1BC2" w:rsidRPr="00AA1BC2" w:rsidRDefault="00AA1BC2" w:rsidP="00AA1BC2">
            <w:r w:rsidRPr="00AA1BC2">
              <w:t>Onde fica o banco?</w:t>
            </w:r>
          </w:p>
        </w:tc>
        <w:tc>
          <w:tcPr>
            <w:tcW w:w="0" w:type="auto"/>
            <w:vAlign w:val="center"/>
            <w:hideMark/>
          </w:tcPr>
          <w:p w14:paraId="791DC9FF" w14:textId="77777777" w:rsidR="00AA1BC2" w:rsidRPr="00AA1BC2" w:rsidRDefault="00AA1BC2" w:rsidP="00AA1BC2">
            <w:r w:rsidRPr="00AA1BC2">
              <w:t xml:space="preserve">Arquivo </w:t>
            </w:r>
            <w:proofErr w:type="spellStart"/>
            <w:r w:rsidRPr="00AA1BC2">
              <w:t>data_table.db</w:t>
            </w:r>
            <w:proofErr w:type="spellEnd"/>
            <w:r w:rsidRPr="00AA1BC2">
              <w:t xml:space="preserve"> na pasta do </w:t>
            </w:r>
            <w:proofErr w:type="spellStart"/>
            <w:r w:rsidRPr="00AA1BC2">
              <w:t>exe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B38EC" w14:textId="77777777" w:rsidR="00AA1BC2" w:rsidRPr="00AA1BC2" w:rsidRDefault="00AA1BC2" w:rsidP="00AA1BC2">
            <w:r w:rsidRPr="00AA1BC2">
              <w:t>Servidor Oracle (pode ser local ou remoto)</w:t>
            </w:r>
          </w:p>
        </w:tc>
        <w:tc>
          <w:tcPr>
            <w:tcW w:w="0" w:type="auto"/>
            <w:vAlign w:val="center"/>
            <w:hideMark/>
          </w:tcPr>
          <w:p w14:paraId="23235DD3" w14:textId="77777777" w:rsidR="00AA1BC2" w:rsidRPr="00AA1BC2" w:rsidRDefault="00AA1BC2" w:rsidP="00AA1BC2">
            <w:proofErr w:type="spellStart"/>
            <w:r w:rsidRPr="00AA1BC2">
              <w:t>SQLite</w:t>
            </w:r>
            <w:proofErr w:type="spellEnd"/>
            <w:r w:rsidRPr="00AA1BC2">
              <w:t xml:space="preserve"> = pen drive, Oracle = servidor da empresa</w:t>
            </w:r>
          </w:p>
        </w:tc>
      </w:tr>
      <w:tr w:rsidR="00AA1BC2" w:rsidRPr="00AA1BC2" w14:paraId="7C82F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26E5" w14:textId="77777777" w:rsidR="00AA1BC2" w:rsidRPr="00AA1BC2" w:rsidRDefault="00AA1BC2" w:rsidP="00AA1BC2">
            <w:proofErr w:type="spellStart"/>
            <w:r w:rsidRPr="00AA1BC2">
              <w:t>String</w:t>
            </w:r>
            <w:proofErr w:type="spellEnd"/>
            <w:r w:rsidRPr="00AA1BC2">
              <w:t xml:space="preserve"> de conexão</w:t>
            </w:r>
          </w:p>
        </w:tc>
        <w:tc>
          <w:tcPr>
            <w:tcW w:w="0" w:type="auto"/>
            <w:vAlign w:val="center"/>
            <w:hideMark/>
          </w:tcPr>
          <w:p w14:paraId="7A42DAD5" w14:textId="77777777" w:rsidR="00AA1BC2" w:rsidRPr="00AA1BC2" w:rsidRDefault="00AA1BC2" w:rsidP="00AA1BC2">
            <w:r w:rsidRPr="00AA1BC2">
              <w:t xml:space="preserve">"Data </w:t>
            </w:r>
            <w:proofErr w:type="spellStart"/>
            <w:r w:rsidRPr="00AA1BC2">
              <w:t>Source</w:t>
            </w:r>
            <w:proofErr w:type="spellEnd"/>
            <w:r w:rsidRPr="00AA1BC2">
              <w:t>=</w:t>
            </w:r>
            <w:proofErr w:type="spellStart"/>
            <w:r w:rsidRPr="00AA1BC2">
              <w:t>arquivo.db</w:t>
            </w:r>
            <w:proofErr w:type="spellEnd"/>
            <w:r w:rsidRPr="00AA1BC2">
              <w:t>"</w:t>
            </w:r>
          </w:p>
        </w:tc>
        <w:tc>
          <w:tcPr>
            <w:tcW w:w="0" w:type="auto"/>
            <w:vAlign w:val="center"/>
            <w:hideMark/>
          </w:tcPr>
          <w:p w14:paraId="71D20DB2" w14:textId="77777777" w:rsidR="00AA1BC2" w:rsidRPr="00AA1BC2" w:rsidRDefault="00AA1BC2" w:rsidP="00AA1BC2">
            <w:r w:rsidRPr="00AA1BC2">
              <w:t xml:space="preserve">"Data </w:t>
            </w:r>
            <w:proofErr w:type="spellStart"/>
            <w:r w:rsidRPr="00AA1BC2">
              <w:t>Source</w:t>
            </w:r>
            <w:proofErr w:type="spellEnd"/>
            <w:r w:rsidRPr="00AA1BC2">
              <w:t xml:space="preserve">=(DESCRIPTION=...) </w:t>
            </w:r>
            <w:proofErr w:type="spellStart"/>
            <w:r w:rsidRPr="00AA1BC2">
              <w:t>User</w:t>
            </w:r>
            <w:proofErr w:type="spellEnd"/>
            <w:r w:rsidRPr="00AA1BC2">
              <w:t xml:space="preserve"> Id=...;"</w:t>
            </w:r>
          </w:p>
        </w:tc>
        <w:tc>
          <w:tcPr>
            <w:tcW w:w="0" w:type="auto"/>
            <w:vAlign w:val="center"/>
            <w:hideMark/>
          </w:tcPr>
          <w:p w14:paraId="22644A4B" w14:textId="77777777" w:rsidR="00AA1BC2" w:rsidRPr="00AA1BC2" w:rsidRDefault="00AA1BC2" w:rsidP="00AA1BC2">
            <w:proofErr w:type="spellStart"/>
            <w:r w:rsidRPr="00AA1BC2">
              <w:t>SQLite</w:t>
            </w:r>
            <w:proofErr w:type="spellEnd"/>
            <w:r w:rsidRPr="00AA1BC2">
              <w:t xml:space="preserve"> só diz o caminho do arquivo, Oracle precisa de IP, porta, usuário e senha</w:t>
            </w:r>
          </w:p>
        </w:tc>
      </w:tr>
      <w:tr w:rsidR="00AA1BC2" w:rsidRPr="00AA1BC2" w14:paraId="4FE6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1649" w14:textId="77777777" w:rsidR="00AA1BC2" w:rsidRPr="00AA1BC2" w:rsidRDefault="00AA1BC2" w:rsidP="00AA1BC2">
            <w:r w:rsidRPr="00AA1BC2">
              <w:t>Criação do banco</w:t>
            </w:r>
          </w:p>
        </w:tc>
        <w:tc>
          <w:tcPr>
            <w:tcW w:w="0" w:type="auto"/>
            <w:vAlign w:val="center"/>
            <w:hideMark/>
          </w:tcPr>
          <w:p w14:paraId="0045C85D" w14:textId="77777777" w:rsidR="00AA1BC2" w:rsidRPr="00AA1BC2" w:rsidRDefault="00AA1BC2" w:rsidP="00AA1BC2">
            <w:proofErr w:type="spellStart"/>
            <w:r w:rsidRPr="00AA1BC2">
              <w:t>SQLiteConnection.CreateFile</w:t>
            </w:r>
            <w:proofErr w:type="spellEnd"/>
            <w:r w:rsidRPr="00AA1BC2">
              <w:t>()</w:t>
            </w:r>
          </w:p>
        </w:tc>
        <w:tc>
          <w:tcPr>
            <w:tcW w:w="0" w:type="auto"/>
            <w:vAlign w:val="center"/>
            <w:hideMark/>
          </w:tcPr>
          <w:p w14:paraId="10244319" w14:textId="77777777" w:rsidR="00AA1BC2" w:rsidRPr="00AA1BC2" w:rsidRDefault="00AA1BC2" w:rsidP="00AA1BC2">
            <w:r w:rsidRPr="00AA1BC2">
              <w:t>Não cria - o DBA já criou o banco</w:t>
            </w:r>
          </w:p>
        </w:tc>
        <w:tc>
          <w:tcPr>
            <w:tcW w:w="0" w:type="auto"/>
            <w:vAlign w:val="center"/>
            <w:hideMark/>
          </w:tcPr>
          <w:p w14:paraId="5A2EC91C" w14:textId="77777777" w:rsidR="00AA1BC2" w:rsidRPr="00AA1BC2" w:rsidRDefault="00AA1BC2" w:rsidP="00AA1BC2">
            <w:r w:rsidRPr="00AA1BC2">
              <w:t>No Oracle você não cria o banco no código C#</w:t>
            </w:r>
          </w:p>
        </w:tc>
      </w:tr>
      <w:tr w:rsidR="00AA1BC2" w:rsidRPr="00AA1BC2" w14:paraId="0338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1507" w14:textId="77777777" w:rsidR="00AA1BC2" w:rsidRPr="00AA1BC2" w:rsidRDefault="00AA1BC2" w:rsidP="00AA1BC2">
            <w:r w:rsidRPr="00AA1BC2">
              <w:t>Criação da tabela</w:t>
            </w:r>
          </w:p>
        </w:tc>
        <w:tc>
          <w:tcPr>
            <w:tcW w:w="0" w:type="auto"/>
            <w:vAlign w:val="center"/>
            <w:hideMark/>
          </w:tcPr>
          <w:p w14:paraId="00E08AAF" w14:textId="77777777" w:rsidR="00AA1BC2" w:rsidRPr="00AA1BC2" w:rsidRDefault="00AA1BC2" w:rsidP="00AA1BC2">
            <w:r w:rsidRPr="00AA1BC2">
              <w:t>Dentro do código (primeira execução)</w:t>
            </w:r>
          </w:p>
        </w:tc>
        <w:tc>
          <w:tcPr>
            <w:tcW w:w="0" w:type="auto"/>
            <w:vAlign w:val="center"/>
            <w:hideMark/>
          </w:tcPr>
          <w:p w14:paraId="41350695" w14:textId="77777777" w:rsidR="00AA1BC2" w:rsidRPr="00AA1BC2" w:rsidRDefault="00AA1BC2" w:rsidP="00AA1BC2">
            <w:r w:rsidRPr="00AA1BC2">
              <w:t>Geralmente fora (ou uma única vez com cuidado)</w:t>
            </w:r>
          </w:p>
        </w:tc>
        <w:tc>
          <w:tcPr>
            <w:tcW w:w="0" w:type="auto"/>
            <w:vAlign w:val="center"/>
            <w:hideMark/>
          </w:tcPr>
          <w:p w14:paraId="2A4A6603" w14:textId="77777777" w:rsidR="00AA1BC2" w:rsidRPr="00AA1BC2" w:rsidRDefault="00AA1BC2" w:rsidP="00AA1BC2">
            <w:r w:rsidRPr="00AA1BC2">
              <w:t>Oracle costuma ter scripts SQL separados</w:t>
            </w:r>
          </w:p>
        </w:tc>
      </w:tr>
      <w:tr w:rsidR="00AA1BC2" w:rsidRPr="00AA1BC2" w14:paraId="10131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1428" w14:textId="77777777" w:rsidR="00AA1BC2" w:rsidRPr="00AA1BC2" w:rsidRDefault="00AA1BC2" w:rsidP="00AA1BC2">
            <w:r w:rsidRPr="00AA1BC2">
              <w:t>Tipos de dados</w:t>
            </w:r>
          </w:p>
        </w:tc>
        <w:tc>
          <w:tcPr>
            <w:tcW w:w="0" w:type="auto"/>
            <w:vAlign w:val="center"/>
            <w:hideMark/>
          </w:tcPr>
          <w:p w14:paraId="50EA0BE3" w14:textId="77777777" w:rsidR="00AA1BC2" w:rsidRPr="00AA1BC2" w:rsidRDefault="00AA1BC2" w:rsidP="00AA1BC2">
            <w:r w:rsidRPr="00AA1BC2">
              <w:t>TEXT(20)</w:t>
            </w:r>
          </w:p>
        </w:tc>
        <w:tc>
          <w:tcPr>
            <w:tcW w:w="0" w:type="auto"/>
            <w:vAlign w:val="center"/>
            <w:hideMark/>
          </w:tcPr>
          <w:p w14:paraId="3DD6EDA4" w14:textId="77777777" w:rsidR="00AA1BC2" w:rsidRPr="00AA1BC2" w:rsidRDefault="00AA1BC2" w:rsidP="00AA1BC2">
            <w:r w:rsidRPr="00AA1BC2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79676ED0" w14:textId="77777777" w:rsidR="00AA1BC2" w:rsidRPr="00AA1BC2" w:rsidRDefault="00AA1BC2" w:rsidP="00AA1BC2">
            <w:r w:rsidRPr="00AA1BC2">
              <w:t>Oracle não tem TEXT, usa VARCHAR2</w:t>
            </w:r>
          </w:p>
        </w:tc>
      </w:tr>
      <w:tr w:rsidR="00AA1BC2" w:rsidRPr="00AA1BC2" w14:paraId="51D5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CA67" w14:textId="77777777" w:rsidR="00AA1BC2" w:rsidRPr="00AA1BC2" w:rsidRDefault="00AA1BC2" w:rsidP="00AA1BC2">
            <w:r w:rsidRPr="00AA1BC2">
              <w:t>Parâmetros SQL</w:t>
            </w:r>
          </w:p>
        </w:tc>
        <w:tc>
          <w:tcPr>
            <w:tcW w:w="0" w:type="auto"/>
            <w:vAlign w:val="center"/>
            <w:hideMark/>
          </w:tcPr>
          <w:p w14:paraId="5583A3B0" w14:textId="77777777" w:rsidR="00AA1BC2" w:rsidRPr="00AA1BC2" w:rsidRDefault="00AA1BC2" w:rsidP="00AA1BC2">
            <w:r w:rsidRPr="00AA1BC2">
              <w:t>@nome, @id</w:t>
            </w:r>
          </w:p>
        </w:tc>
        <w:tc>
          <w:tcPr>
            <w:tcW w:w="0" w:type="auto"/>
            <w:vAlign w:val="center"/>
            <w:hideMark/>
          </w:tcPr>
          <w:p w14:paraId="362B81B6" w14:textId="77777777" w:rsidR="00AA1BC2" w:rsidRPr="00AA1BC2" w:rsidRDefault="00AA1BC2" w:rsidP="00AA1BC2">
            <w:r w:rsidRPr="00AA1BC2">
              <w:t>:nome, :id</w:t>
            </w:r>
          </w:p>
        </w:tc>
        <w:tc>
          <w:tcPr>
            <w:tcW w:w="0" w:type="auto"/>
            <w:vAlign w:val="center"/>
            <w:hideMark/>
          </w:tcPr>
          <w:p w14:paraId="3E1BF6BD" w14:textId="77777777" w:rsidR="00AA1BC2" w:rsidRPr="00AA1BC2" w:rsidRDefault="00AA1BC2" w:rsidP="00AA1BC2">
            <w:r w:rsidRPr="00AA1BC2">
              <w:t>Sintaxe diferente de parâmetros</w:t>
            </w:r>
          </w:p>
        </w:tc>
      </w:tr>
      <w:tr w:rsidR="00AA1BC2" w:rsidRPr="00AA1BC2" w14:paraId="39A47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B551" w14:textId="77777777" w:rsidR="00AA1BC2" w:rsidRPr="00AA1BC2" w:rsidRDefault="00AA1BC2" w:rsidP="00AA1BC2">
            <w:r w:rsidRPr="00AA1BC2">
              <w:t>Nomes de tabela/colunas</w:t>
            </w:r>
          </w:p>
        </w:tc>
        <w:tc>
          <w:tcPr>
            <w:tcW w:w="0" w:type="auto"/>
            <w:vAlign w:val="center"/>
            <w:hideMark/>
          </w:tcPr>
          <w:p w14:paraId="5289938E" w14:textId="77777777" w:rsidR="00AA1BC2" w:rsidRPr="00AA1BC2" w:rsidRDefault="00AA1BC2" w:rsidP="00AA1BC2">
            <w:r w:rsidRPr="00AA1BC2">
              <w:t>minúsculo (</w:t>
            </w:r>
            <w:proofErr w:type="spellStart"/>
            <w:r w:rsidRPr="00AA1BC2">
              <w:t>test</w:t>
            </w:r>
            <w:proofErr w:type="spellEnd"/>
            <w:r w:rsidRPr="00AA1BC2">
              <w:t xml:space="preserve">, </w:t>
            </w:r>
            <w:proofErr w:type="spellStart"/>
            <w:r w:rsidRPr="00AA1BC2">
              <w:t>name</w:t>
            </w:r>
            <w:proofErr w:type="spellEnd"/>
            <w:r w:rsidRPr="00AA1BC2">
              <w:t>, id)</w:t>
            </w:r>
          </w:p>
        </w:tc>
        <w:tc>
          <w:tcPr>
            <w:tcW w:w="0" w:type="auto"/>
            <w:vAlign w:val="center"/>
            <w:hideMark/>
          </w:tcPr>
          <w:p w14:paraId="02EE9218" w14:textId="77777777" w:rsidR="00AA1BC2" w:rsidRPr="00AA1BC2" w:rsidRDefault="00AA1BC2" w:rsidP="00AA1BC2">
            <w:r w:rsidRPr="00AA1BC2">
              <w:t>MAIÚSCULO (TEST, NAME, ID)</w:t>
            </w:r>
          </w:p>
        </w:tc>
        <w:tc>
          <w:tcPr>
            <w:tcW w:w="0" w:type="auto"/>
            <w:vAlign w:val="center"/>
            <w:hideMark/>
          </w:tcPr>
          <w:p w14:paraId="15675E97" w14:textId="77777777" w:rsidR="00AA1BC2" w:rsidRPr="00AA1BC2" w:rsidRDefault="00AA1BC2" w:rsidP="00AA1BC2">
            <w:r w:rsidRPr="00AA1BC2">
              <w:t>Oracle converte tudo para maiúsculo por padrão</w:t>
            </w:r>
          </w:p>
        </w:tc>
      </w:tr>
      <w:tr w:rsidR="00AA1BC2" w:rsidRPr="00AA1BC2" w14:paraId="1329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8EE3" w14:textId="77777777" w:rsidR="00AA1BC2" w:rsidRPr="00AA1BC2" w:rsidRDefault="00AA1BC2" w:rsidP="00AA1BC2">
            <w:r w:rsidRPr="00AA1BC2">
              <w:t>Como adicionar parâmetros</w:t>
            </w:r>
          </w:p>
        </w:tc>
        <w:tc>
          <w:tcPr>
            <w:tcW w:w="0" w:type="auto"/>
            <w:vAlign w:val="center"/>
            <w:hideMark/>
          </w:tcPr>
          <w:p w14:paraId="54948995" w14:textId="77777777" w:rsidR="00AA1BC2" w:rsidRPr="00AA1BC2" w:rsidRDefault="00AA1BC2" w:rsidP="00AA1BC2">
            <w:proofErr w:type="spellStart"/>
            <w:r w:rsidRPr="00AA1BC2">
              <w:t>AddWithValue</w:t>
            </w:r>
            <w:proofErr w:type="spellEnd"/>
            <w:r w:rsidRPr="00AA1BC2">
              <w:t>("@nome", valor)</w:t>
            </w:r>
          </w:p>
        </w:tc>
        <w:tc>
          <w:tcPr>
            <w:tcW w:w="0" w:type="auto"/>
            <w:vAlign w:val="center"/>
            <w:hideMark/>
          </w:tcPr>
          <w:p w14:paraId="616F015A" w14:textId="77777777" w:rsidR="00AA1BC2" w:rsidRPr="00AA1BC2" w:rsidRDefault="00AA1BC2" w:rsidP="00AA1BC2">
            <w:r w:rsidRPr="00AA1BC2">
              <w:t xml:space="preserve">new </w:t>
            </w:r>
            <w:proofErr w:type="spellStart"/>
            <w:r w:rsidRPr="00AA1BC2">
              <w:t>OracleParameter</w:t>
            </w:r>
            <w:proofErr w:type="spellEnd"/>
            <w:r w:rsidRPr="00AA1BC2">
              <w:t xml:space="preserve">("nome", OracleDbType.Varchar2) { </w:t>
            </w:r>
            <w:proofErr w:type="spellStart"/>
            <w:r w:rsidRPr="00AA1BC2">
              <w:t>Value</w:t>
            </w:r>
            <w:proofErr w:type="spellEnd"/>
            <w:r w:rsidRPr="00AA1BC2">
              <w:t xml:space="preserve"> = valor }</w:t>
            </w:r>
          </w:p>
        </w:tc>
        <w:tc>
          <w:tcPr>
            <w:tcW w:w="0" w:type="auto"/>
            <w:vAlign w:val="center"/>
            <w:hideMark/>
          </w:tcPr>
          <w:p w14:paraId="7A93CCEF" w14:textId="77777777" w:rsidR="00AA1BC2" w:rsidRPr="00AA1BC2" w:rsidRDefault="00AA1BC2" w:rsidP="00AA1BC2">
            <w:r w:rsidRPr="00AA1BC2">
              <w:t>Oracle exige especificar o tipo explicitamente</w:t>
            </w:r>
          </w:p>
        </w:tc>
      </w:tr>
      <w:tr w:rsidR="00AA1BC2" w:rsidRPr="00AA1BC2" w14:paraId="1B67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E173" w14:textId="77777777" w:rsidR="00AA1BC2" w:rsidRPr="00AA1BC2" w:rsidRDefault="00AA1BC2" w:rsidP="00AA1BC2">
            <w:r w:rsidRPr="00AA1BC2">
              <w:lastRenderedPageBreak/>
              <w:t>Fechamento de conexão</w:t>
            </w:r>
          </w:p>
        </w:tc>
        <w:tc>
          <w:tcPr>
            <w:tcW w:w="0" w:type="auto"/>
            <w:vAlign w:val="center"/>
            <w:hideMark/>
          </w:tcPr>
          <w:p w14:paraId="634ED9E2" w14:textId="77777777" w:rsidR="00AA1BC2" w:rsidRPr="00AA1BC2" w:rsidRDefault="00AA1BC2" w:rsidP="00AA1BC2">
            <w:proofErr w:type="spellStart"/>
            <w:r w:rsidRPr="00AA1BC2">
              <w:t>con.Open</w:t>
            </w:r>
            <w:proofErr w:type="spellEnd"/>
            <w:r w:rsidRPr="00AA1BC2">
              <w:t xml:space="preserve">() e </w:t>
            </w:r>
            <w:proofErr w:type="spellStart"/>
            <w:r w:rsidRPr="00AA1BC2">
              <w:t>con.Close</w:t>
            </w:r>
            <w:proofErr w:type="spellEnd"/>
            <w:r w:rsidRPr="00AA1BC2">
              <w:t>() manual</w:t>
            </w:r>
          </w:p>
        </w:tc>
        <w:tc>
          <w:tcPr>
            <w:tcW w:w="0" w:type="auto"/>
            <w:vAlign w:val="center"/>
            <w:hideMark/>
          </w:tcPr>
          <w:p w14:paraId="63099C86" w14:textId="77777777" w:rsidR="00AA1BC2" w:rsidRPr="00AA1BC2" w:rsidRDefault="00AA1BC2" w:rsidP="00AA1BC2">
            <w:proofErr w:type="spellStart"/>
            <w:r w:rsidRPr="00AA1BC2">
              <w:t>using</w:t>
            </w:r>
            <w:proofErr w:type="spellEnd"/>
            <w:r w:rsidRPr="00AA1BC2">
              <w:t xml:space="preserve"> (</w:t>
            </w:r>
            <w:proofErr w:type="spellStart"/>
            <w:r w:rsidRPr="00AA1BC2">
              <w:t>con</w:t>
            </w:r>
            <w:proofErr w:type="spellEnd"/>
            <w:r w:rsidRPr="00AA1BC2">
              <w:t xml:space="preserve"> = new ...) { }</w:t>
            </w:r>
          </w:p>
        </w:tc>
        <w:tc>
          <w:tcPr>
            <w:tcW w:w="0" w:type="auto"/>
            <w:vAlign w:val="center"/>
            <w:hideMark/>
          </w:tcPr>
          <w:p w14:paraId="02C6B054" w14:textId="77777777" w:rsidR="00AA1BC2" w:rsidRPr="00AA1BC2" w:rsidRDefault="00AA1BC2" w:rsidP="00AA1BC2">
            <w:proofErr w:type="spellStart"/>
            <w:r w:rsidRPr="00AA1BC2">
              <w:t>using</w:t>
            </w:r>
            <w:proofErr w:type="spellEnd"/>
            <w:r w:rsidRPr="00AA1BC2">
              <w:t xml:space="preserve"> fecha automaticamente = mais seguro</w:t>
            </w:r>
          </w:p>
        </w:tc>
      </w:tr>
      <w:tr w:rsidR="00AA1BC2" w:rsidRPr="00AA1BC2" w14:paraId="6EF7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6E7C" w14:textId="77777777" w:rsidR="00AA1BC2" w:rsidRPr="00AA1BC2" w:rsidRDefault="00AA1BC2" w:rsidP="00AA1BC2">
            <w:r w:rsidRPr="00AA1BC2">
              <w:t>Tratamento de erros</w:t>
            </w:r>
          </w:p>
        </w:tc>
        <w:tc>
          <w:tcPr>
            <w:tcW w:w="0" w:type="auto"/>
            <w:vAlign w:val="center"/>
            <w:hideMark/>
          </w:tcPr>
          <w:p w14:paraId="64246A34" w14:textId="77777777" w:rsidR="00AA1BC2" w:rsidRPr="00AA1BC2" w:rsidRDefault="00AA1BC2" w:rsidP="00AA1BC2">
            <w:proofErr w:type="spellStart"/>
            <w:r w:rsidRPr="00AA1BC2">
              <w:t>Console.WriteLine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B40F4" w14:textId="77777777" w:rsidR="00AA1BC2" w:rsidRPr="00AA1BC2" w:rsidRDefault="00AA1BC2" w:rsidP="00AA1BC2">
            <w:proofErr w:type="spellStart"/>
            <w:r w:rsidRPr="00AA1BC2">
              <w:t>MessageBox.Show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7B858" w14:textId="77777777" w:rsidR="00AA1BC2" w:rsidRPr="00AA1BC2" w:rsidRDefault="00AA1BC2" w:rsidP="00AA1BC2">
            <w:r w:rsidRPr="00AA1BC2">
              <w:t xml:space="preserve">No Windows </w:t>
            </w:r>
            <w:proofErr w:type="spellStart"/>
            <w:r w:rsidRPr="00AA1BC2">
              <w:t>Forms</w:t>
            </w:r>
            <w:proofErr w:type="spellEnd"/>
            <w:r w:rsidRPr="00AA1BC2">
              <w:t xml:space="preserve"> é melhor mostrar na tela para o usuário</w:t>
            </w:r>
          </w:p>
        </w:tc>
      </w:tr>
      <w:tr w:rsidR="00AA1BC2" w:rsidRPr="00AA1BC2" w14:paraId="7655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BC39" w14:textId="77777777" w:rsidR="00AA1BC2" w:rsidRPr="00AA1BC2" w:rsidRDefault="00AA1BC2" w:rsidP="00AA1BC2">
            <w:proofErr w:type="spellStart"/>
            <w:r w:rsidRPr="00AA1BC2">
              <w:t>ExecuteReader</w:t>
            </w:r>
            <w:proofErr w:type="spellEnd"/>
            <w:r w:rsidRPr="00AA1BC2">
              <w:t xml:space="preserve"> retorna</w:t>
            </w:r>
          </w:p>
        </w:tc>
        <w:tc>
          <w:tcPr>
            <w:tcW w:w="0" w:type="auto"/>
            <w:vAlign w:val="center"/>
            <w:hideMark/>
          </w:tcPr>
          <w:p w14:paraId="16CA9DAB" w14:textId="77777777" w:rsidR="00AA1BC2" w:rsidRPr="00AA1BC2" w:rsidRDefault="00AA1BC2" w:rsidP="00AA1BC2">
            <w:proofErr w:type="spellStart"/>
            <w:r w:rsidRPr="00AA1BC2">
              <w:t>dr</w:t>
            </w:r>
            <w:proofErr w:type="spellEnd"/>
            <w:r w:rsidRPr="00AA1BC2">
              <w:t>["</w:t>
            </w:r>
            <w:proofErr w:type="spellStart"/>
            <w:r w:rsidRPr="00AA1BC2">
              <w:t>name</w:t>
            </w:r>
            <w:proofErr w:type="spellEnd"/>
            <w:r w:rsidRPr="00AA1BC2">
              <w:t>"] (minúsculo)</w:t>
            </w:r>
          </w:p>
        </w:tc>
        <w:tc>
          <w:tcPr>
            <w:tcW w:w="0" w:type="auto"/>
            <w:vAlign w:val="center"/>
            <w:hideMark/>
          </w:tcPr>
          <w:p w14:paraId="760F5D1E" w14:textId="77777777" w:rsidR="00AA1BC2" w:rsidRPr="00AA1BC2" w:rsidRDefault="00AA1BC2" w:rsidP="00AA1BC2">
            <w:proofErr w:type="spellStart"/>
            <w:r w:rsidRPr="00AA1BC2">
              <w:t>dr</w:t>
            </w:r>
            <w:proofErr w:type="spellEnd"/>
            <w:r w:rsidRPr="00AA1BC2">
              <w:t>["NAME"] (maiúsculo)</w:t>
            </w:r>
          </w:p>
        </w:tc>
        <w:tc>
          <w:tcPr>
            <w:tcW w:w="0" w:type="auto"/>
            <w:vAlign w:val="center"/>
            <w:hideMark/>
          </w:tcPr>
          <w:p w14:paraId="46744A59" w14:textId="77777777" w:rsidR="00AA1BC2" w:rsidRPr="00AA1BC2" w:rsidRDefault="00AA1BC2" w:rsidP="00AA1BC2">
            <w:r w:rsidRPr="00AA1BC2">
              <w:t>Tem que usar o nome exato que o Oracle retorna</w:t>
            </w:r>
          </w:p>
        </w:tc>
      </w:tr>
      <w:tr w:rsidR="00AA1BC2" w:rsidRPr="00AA1BC2" w14:paraId="6A19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A3E1" w14:textId="77777777" w:rsidR="00AA1BC2" w:rsidRPr="00AA1BC2" w:rsidRDefault="00AA1BC2" w:rsidP="00AA1BC2">
            <w:r w:rsidRPr="00AA1BC2">
              <w:t>Velocidade / Escalabilidade</w:t>
            </w:r>
          </w:p>
        </w:tc>
        <w:tc>
          <w:tcPr>
            <w:tcW w:w="0" w:type="auto"/>
            <w:vAlign w:val="center"/>
            <w:hideMark/>
          </w:tcPr>
          <w:p w14:paraId="056CC416" w14:textId="77777777" w:rsidR="00AA1BC2" w:rsidRPr="00AA1BC2" w:rsidRDefault="00AA1BC2" w:rsidP="00AA1BC2">
            <w:r w:rsidRPr="00AA1BC2">
              <w:t>Bom para apps pequenos</w:t>
            </w:r>
          </w:p>
        </w:tc>
        <w:tc>
          <w:tcPr>
            <w:tcW w:w="0" w:type="auto"/>
            <w:vAlign w:val="center"/>
            <w:hideMark/>
          </w:tcPr>
          <w:p w14:paraId="38AB2F33" w14:textId="77777777" w:rsidR="00AA1BC2" w:rsidRPr="00AA1BC2" w:rsidRDefault="00AA1BC2" w:rsidP="00AA1BC2">
            <w:r w:rsidRPr="00AA1BC2">
              <w:t>Excelente para milhares de usuários simultâneos</w:t>
            </w:r>
          </w:p>
        </w:tc>
        <w:tc>
          <w:tcPr>
            <w:tcW w:w="0" w:type="auto"/>
            <w:vAlign w:val="center"/>
            <w:hideMark/>
          </w:tcPr>
          <w:p w14:paraId="1A3E7BA4" w14:textId="77777777" w:rsidR="00AA1BC2" w:rsidRPr="00AA1BC2" w:rsidRDefault="00AA1BC2" w:rsidP="00AA1BC2">
            <w:proofErr w:type="spellStart"/>
            <w:r w:rsidRPr="00AA1BC2">
              <w:t>SQLite</w:t>
            </w:r>
            <w:proofErr w:type="spellEnd"/>
            <w:r w:rsidRPr="00AA1BC2">
              <w:t xml:space="preserve"> = aplicativo de celular, Oracle = sistema empresarial</w:t>
            </w:r>
          </w:p>
        </w:tc>
      </w:tr>
      <w:tr w:rsidR="00AA1BC2" w:rsidRPr="00AA1BC2" w14:paraId="1417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2164" w14:textId="77777777" w:rsidR="00AA1BC2" w:rsidRPr="00AA1BC2" w:rsidRDefault="00AA1BC2" w:rsidP="00AA1BC2">
            <w:r w:rsidRPr="00AA1BC2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36FEA7A2" w14:textId="77777777" w:rsidR="00AA1BC2" w:rsidRPr="00AA1BC2" w:rsidRDefault="00AA1BC2" w:rsidP="00AA1BC2">
            <w:r w:rsidRPr="00AA1BC2">
              <w:t>Arquivo pode ser copiado</w:t>
            </w:r>
          </w:p>
        </w:tc>
        <w:tc>
          <w:tcPr>
            <w:tcW w:w="0" w:type="auto"/>
            <w:vAlign w:val="center"/>
            <w:hideMark/>
          </w:tcPr>
          <w:p w14:paraId="6271D56E" w14:textId="77777777" w:rsidR="00AA1BC2" w:rsidRPr="00AA1BC2" w:rsidRDefault="00AA1BC2" w:rsidP="00AA1BC2">
            <w:r w:rsidRPr="00AA1BC2">
              <w:t>Controle de usuário/senha, auditoria, criptografia</w:t>
            </w:r>
          </w:p>
        </w:tc>
        <w:tc>
          <w:tcPr>
            <w:tcW w:w="0" w:type="auto"/>
            <w:vAlign w:val="center"/>
            <w:hideMark/>
          </w:tcPr>
          <w:p w14:paraId="4415D1A0" w14:textId="77777777" w:rsidR="00AA1BC2" w:rsidRPr="00AA1BC2" w:rsidRDefault="00AA1BC2" w:rsidP="00AA1BC2">
            <w:r w:rsidRPr="00AA1BC2">
              <w:t>Oracle é muito mais seguro em ambientes corporativos</w:t>
            </w:r>
          </w:p>
        </w:tc>
      </w:tr>
    </w:tbl>
    <w:p w14:paraId="52984A85" w14:textId="77777777" w:rsidR="00764A65" w:rsidRDefault="00764A65"/>
    <w:sectPr w:rsidR="00764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49"/>
    <w:rsid w:val="006F5149"/>
    <w:rsid w:val="00764A65"/>
    <w:rsid w:val="00AA1BC2"/>
    <w:rsid w:val="00E0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76498"/>
  <w15:chartTrackingRefBased/>
  <w15:docId w15:val="{180A8E29-A85D-4B50-BA06-781CB76D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1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1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1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1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1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1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MELO</dc:creator>
  <cp:keywords/>
  <dc:description/>
  <cp:lastModifiedBy>MARCEL MELO</cp:lastModifiedBy>
  <cp:revision>2</cp:revision>
  <dcterms:created xsi:type="dcterms:W3CDTF">2025-12-04T18:48:00Z</dcterms:created>
  <dcterms:modified xsi:type="dcterms:W3CDTF">2025-12-04T18:48:00Z</dcterms:modified>
</cp:coreProperties>
</file>