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042" w:rsidRPr="009C611A" w:rsidRDefault="0084793D">
      <w:pPr>
        <w:pStyle w:val="Stylepardfaut"/>
        <w:spacing w:after="0" w:line="100" w:lineRule="atLeast"/>
        <w:jc w:val="center"/>
        <w:rPr>
          <w:lang w:val="en-US"/>
        </w:rPr>
      </w:pPr>
      <w:bookmarkStart w:id="0" w:name="_GoBack"/>
      <w:bookmarkEnd w:id="0"/>
      <w:r w:rsidRPr="009C611A">
        <w:rPr>
          <w:rFonts w:ascii="Times New Roman" w:eastAsia="Times New Roman" w:hAnsi="Times New Roman" w:cs="Times New Roman"/>
          <w:b/>
          <w:sz w:val="36"/>
          <w:u w:val="single"/>
          <w:lang w:val="en-US"/>
        </w:rPr>
        <w:t>Control Route Suitability</w:t>
      </w:r>
    </w:p>
    <w:p w:rsidR="00E73042" w:rsidRPr="009C611A" w:rsidRDefault="00E73042">
      <w:pPr>
        <w:pStyle w:val="Stylepardfaut"/>
        <w:spacing w:after="0" w:line="100" w:lineRule="atLeast"/>
        <w:rPr>
          <w:lang w:val="en-US"/>
        </w:rPr>
      </w:pPr>
    </w:p>
    <w:p w:rsidR="00E73042" w:rsidRPr="009C611A" w:rsidRDefault="00E73042">
      <w:pPr>
        <w:pStyle w:val="Stylepardfaut"/>
        <w:spacing w:after="0" w:line="100" w:lineRule="atLeast"/>
        <w:rPr>
          <w:lang w:val="en-US"/>
        </w:rPr>
      </w:pPr>
    </w:p>
    <w:p w:rsidR="00E73042" w:rsidRPr="009C611A" w:rsidRDefault="00E73042">
      <w:pPr>
        <w:pStyle w:val="Stylepardfaut"/>
        <w:spacing w:after="0" w:line="100" w:lineRule="atLeast"/>
        <w:rPr>
          <w:lang w:val="en-US"/>
        </w:rPr>
      </w:pPr>
    </w:p>
    <w:p w:rsidR="00E73042" w:rsidRPr="009C611A" w:rsidRDefault="0084793D">
      <w:pPr>
        <w:pStyle w:val="Stylepardfaut"/>
        <w:spacing w:after="0" w:line="100" w:lineRule="atLeast"/>
        <w:rPr>
          <w:lang w:val="en-US"/>
        </w:rPr>
      </w:pPr>
      <w:r w:rsidRPr="009C611A">
        <w:rPr>
          <w:rFonts w:ascii="Times New Roman" w:eastAsia="Times New Roman" w:hAnsi="Times New Roman" w:cs="Times New Roman"/>
          <w:b/>
          <w:sz w:val="28"/>
          <w:u w:val="single"/>
          <w:lang w:val="en-US"/>
        </w:rPr>
        <w:t>Authors:</w:t>
      </w:r>
    </w:p>
    <w:p w:rsidR="00E73042" w:rsidRPr="009C611A" w:rsidRDefault="00E73042">
      <w:pPr>
        <w:pStyle w:val="Stylepardfaut"/>
        <w:spacing w:after="0" w:line="100" w:lineRule="atLeast"/>
        <w:rPr>
          <w:lang w:val="en-US"/>
        </w:rPr>
      </w:pPr>
    </w:p>
    <w:p w:rsidR="00E73042" w:rsidRPr="009C611A" w:rsidRDefault="0084793D">
      <w:pPr>
        <w:pStyle w:val="Stylepardfaut"/>
        <w:spacing w:after="0" w:line="100" w:lineRule="atLeast"/>
        <w:rPr>
          <w:lang w:val="en-US"/>
        </w:rPr>
      </w:pPr>
      <w:r w:rsidRPr="009C611A">
        <w:rPr>
          <w:lang w:val="en-US"/>
        </w:rPr>
        <w:t>Baseliyos Jacob, Stéphane Besure, Yoann Guyot</w:t>
      </w:r>
    </w:p>
    <w:p w:rsidR="00E73042" w:rsidRPr="009C611A" w:rsidRDefault="00E73042">
      <w:pPr>
        <w:pStyle w:val="Stylepardfaut"/>
        <w:spacing w:after="0" w:line="100" w:lineRule="atLeast"/>
        <w:rPr>
          <w:lang w:val="en-US"/>
        </w:rPr>
      </w:pPr>
    </w:p>
    <w:p w:rsidR="00E73042" w:rsidRPr="009C611A" w:rsidRDefault="0084793D">
      <w:pPr>
        <w:pStyle w:val="Stylepardfaut"/>
        <w:spacing w:after="0" w:line="100" w:lineRule="atLeast"/>
        <w:rPr>
          <w:lang w:val="en-US"/>
        </w:rPr>
      </w:pPr>
      <w:r w:rsidRPr="009C611A">
        <w:rPr>
          <w:rFonts w:ascii="Times New Roman" w:eastAsia="Times New Roman" w:hAnsi="Times New Roman" w:cs="Times New Roman"/>
          <w:b/>
          <w:sz w:val="28"/>
          <w:u w:val="single"/>
          <w:lang w:val="en-US"/>
        </w:rPr>
        <w:t>Reviewers:</w:t>
      </w:r>
    </w:p>
    <w:p w:rsidR="00E73042" w:rsidRPr="009C611A" w:rsidRDefault="00E73042">
      <w:pPr>
        <w:pStyle w:val="Stylepardfaut"/>
        <w:spacing w:after="0" w:line="100" w:lineRule="atLeast"/>
        <w:rPr>
          <w:lang w:val="en-US"/>
        </w:rPr>
      </w:pPr>
    </w:p>
    <w:p w:rsidR="00E73042" w:rsidRPr="009C611A" w:rsidRDefault="0084793D">
      <w:pPr>
        <w:pStyle w:val="Stylepardfaut"/>
        <w:spacing w:after="0" w:line="100" w:lineRule="atLeast"/>
        <w:rPr>
          <w:lang w:val="en-US"/>
        </w:rPr>
      </w:pPr>
      <w:r w:rsidRPr="009C611A">
        <w:rPr>
          <w:rFonts w:ascii="Times New Roman" w:eastAsia="Times New Roman" w:hAnsi="Times New Roman" w:cs="Times New Roman"/>
          <w:lang w:val="en-US"/>
        </w:rPr>
        <w:t>Reviewers of this document</w:t>
      </w:r>
    </w:p>
    <w:p w:rsidR="00E73042" w:rsidRPr="009C611A" w:rsidRDefault="00E73042">
      <w:pPr>
        <w:pStyle w:val="Stylepardfaut"/>
        <w:spacing w:after="0" w:line="100" w:lineRule="atLeast"/>
        <w:rPr>
          <w:lang w:val="en-US"/>
        </w:rPr>
      </w:pPr>
    </w:p>
    <w:p w:rsidR="00E73042" w:rsidRPr="009C611A" w:rsidRDefault="0084793D">
      <w:pPr>
        <w:pStyle w:val="Stylepardfaut"/>
        <w:spacing w:after="0" w:line="100" w:lineRule="atLeast"/>
        <w:rPr>
          <w:lang w:val="en-US"/>
        </w:rPr>
      </w:pPr>
      <w:r w:rsidRPr="009C611A">
        <w:rPr>
          <w:rFonts w:ascii="Times New Roman" w:eastAsia="Times New Roman" w:hAnsi="Times New Roman" w:cs="Times New Roman"/>
          <w:b/>
          <w:sz w:val="28"/>
          <w:u w:val="single"/>
          <w:lang w:val="en-US"/>
        </w:rPr>
        <w:t>Date and version:</w:t>
      </w:r>
    </w:p>
    <w:p w:rsidR="00E73042" w:rsidRPr="009C611A" w:rsidRDefault="00E73042">
      <w:pPr>
        <w:pStyle w:val="Stylepardfaut"/>
        <w:spacing w:after="0" w:line="100" w:lineRule="atLeast"/>
        <w:rPr>
          <w:lang w:val="en-US"/>
        </w:rPr>
      </w:pPr>
    </w:p>
    <w:p w:rsidR="00E73042" w:rsidRPr="009C611A" w:rsidRDefault="0084793D">
      <w:pPr>
        <w:pStyle w:val="Stylepardfaut"/>
        <w:spacing w:after="0" w:line="100" w:lineRule="atLeast"/>
        <w:rPr>
          <w:lang w:val="en-US"/>
        </w:rPr>
      </w:pPr>
      <w:bookmarkStart w:id="1" w:name="h.gjdgxs"/>
      <w:bookmarkEnd w:id="1"/>
      <w:r w:rsidRPr="009C611A">
        <w:rPr>
          <w:lang w:val="en-US"/>
        </w:rPr>
        <w:t>24/10/2013 - v1 - creation</w:t>
      </w:r>
    </w:p>
    <w:p w:rsidR="00E73042" w:rsidRPr="009C611A" w:rsidRDefault="0084793D">
      <w:pPr>
        <w:pStyle w:val="Stylepardfaut"/>
        <w:spacing w:after="0" w:line="100" w:lineRule="atLeast"/>
        <w:rPr>
          <w:lang w:val="en-US"/>
        </w:rPr>
      </w:pPr>
      <w:r w:rsidRPr="009C611A">
        <w:rPr>
          <w:lang w:val="en-US"/>
        </w:rPr>
        <w:t>30/10/2013 - v2 - updated with requirements and variables</w:t>
      </w:r>
    </w:p>
    <w:p w:rsidR="00E73042" w:rsidRPr="009C611A" w:rsidRDefault="0084793D">
      <w:pPr>
        <w:pStyle w:val="Stylepardfaut"/>
        <w:spacing w:after="0" w:line="100" w:lineRule="atLeast"/>
        <w:rPr>
          <w:lang w:val="en-US"/>
        </w:rPr>
      </w:pPr>
      <w:r w:rsidRPr="009C611A">
        <w:rPr>
          <w:lang w:val="en-US"/>
        </w:rPr>
        <w:t>04/11/2013 - v3 - fixed author names</w:t>
      </w:r>
    </w:p>
    <w:p w:rsidR="00E73042" w:rsidRPr="009C611A" w:rsidRDefault="0084793D">
      <w:pPr>
        <w:pStyle w:val="Stylepardfaut"/>
        <w:spacing w:after="0" w:line="100" w:lineRule="atLeast"/>
        <w:rPr>
          <w:lang w:val="en-US"/>
        </w:rPr>
      </w:pPr>
      <w:r w:rsidRPr="009C611A">
        <w:rPr>
          <w:lang w:val="en-US"/>
        </w:rPr>
        <w:t>06/11/2013 - v4 - refactored modelisation to make functional view more centered on Control Route Suitability and kernel functions. Removed useless or internal variables. Added packets requirements and subset 23 definitions. Fixed previously stated issues.</w:t>
      </w:r>
    </w:p>
    <w:p w:rsidR="003A3025" w:rsidRPr="009C611A" w:rsidRDefault="003A3025">
      <w:pPr>
        <w:pStyle w:val="Stylepardfaut"/>
        <w:spacing w:after="0" w:line="100" w:lineRule="atLeast"/>
        <w:rPr>
          <w:lang w:val="en-US"/>
        </w:rPr>
      </w:pPr>
      <w:r w:rsidRPr="009C611A">
        <w:rPr>
          <w:lang w:val="en-US"/>
        </w:rPr>
        <w:t>08/11/2013 – v5 – version for review</w:t>
      </w:r>
    </w:p>
    <w:p w:rsidR="00E73042" w:rsidRPr="009C611A" w:rsidRDefault="00E73042">
      <w:pPr>
        <w:pStyle w:val="Stylepardfaut"/>
        <w:spacing w:after="0" w:line="100" w:lineRule="atLeast"/>
        <w:rPr>
          <w:lang w:val="en-US"/>
        </w:rPr>
      </w:pPr>
    </w:p>
    <w:p w:rsidR="00E73042" w:rsidRPr="009C611A" w:rsidRDefault="0084793D">
      <w:pPr>
        <w:pStyle w:val="Stylepardfaut"/>
        <w:spacing w:after="0" w:line="100" w:lineRule="atLeast"/>
        <w:rPr>
          <w:lang w:val="en-US"/>
        </w:rPr>
      </w:pPr>
      <w:r w:rsidRPr="009C611A">
        <w:rPr>
          <w:rFonts w:ascii="Times New Roman" w:eastAsia="Times New Roman" w:hAnsi="Times New Roman" w:cs="Times New Roman"/>
          <w:b/>
          <w:sz w:val="28"/>
          <w:u w:val="single"/>
          <w:lang w:val="en-US"/>
        </w:rPr>
        <w:t>Input documents:</w:t>
      </w:r>
    </w:p>
    <w:p w:rsidR="00E73042" w:rsidRPr="009C611A" w:rsidRDefault="00E73042">
      <w:pPr>
        <w:pStyle w:val="Stylepardfaut"/>
        <w:spacing w:after="0" w:line="100" w:lineRule="atLeast"/>
        <w:rPr>
          <w:lang w:val="en-US"/>
        </w:rPr>
      </w:pPr>
    </w:p>
    <w:p w:rsidR="00E73042" w:rsidRPr="009C611A" w:rsidRDefault="0084793D">
      <w:pPr>
        <w:pStyle w:val="Stylepardfaut"/>
        <w:spacing w:after="0" w:line="100" w:lineRule="atLeast"/>
        <w:rPr>
          <w:lang w:val="en-US"/>
        </w:rPr>
      </w:pPr>
      <w:r w:rsidRPr="009C611A">
        <w:rPr>
          <w:rFonts w:ascii="Times New Roman" w:eastAsia="Times New Roman" w:hAnsi="Times New Roman" w:cs="Times New Roman"/>
          <w:lang w:val="en-US"/>
        </w:rPr>
        <w:t>Subset 26 §</w:t>
      </w:r>
      <w:r w:rsidRPr="009C611A">
        <w:rPr>
          <w:lang w:val="en-US"/>
        </w:rPr>
        <w:t>3</w:t>
      </w:r>
      <w:r w:rsidRPr="009C611A">
        <w:rPr>
          <w:rFonts w:ascii="Times New Roman" w:eastAsia="Times New Roman" w:hAnsi="Times New Roman" w:cs="Times New Roman"/>
          <w:lang w:val="en-US"/>
        </w:rPr>
        <w:t>.</w:t>
      </w:r>
      <w:r w:rsidRPr="009C611A">
        <w:rPr>
          <w:lang w:val="en-US"/>
        </w:rPr>
        <w:t>12</w:t>
      </w:r>
      <w:r w:rsidRPr="009C611A">
        <w:rPr>
          <w:rFonts w:ascii="Times New Roman" w:eastAsia="Times New Roman" w:hAnsi="Times New Roman" w:cs="Times New Roman"/>
          <w:lang w:val="en-US"/>
        </w:rPr>
        <w:t>.</w:t>
      </w:r>
      <w:r w:rsidRPr="009C611A">
        <w:rPr>
          <w:lang w:val="en-US"/>
        </w:rPr>
        <w:t xml:space="preserve">2, </w:t>
      </w:r>
      <w:r w:rsidR="00FA7854" w:rsidRPr="009C611A">
        <w:rPr>
          <w:lang w:val="en-US"/>
        </w:rPr>
        <w:t xml:space="preserve">$ A.3.4.1.3, </w:t>
      </w:r>
      <w:r w:rsidRPr="009C611A">
        <w:rPr>
          <w:lang w:val="en-US"/>
        </w:rPr>
        <w:t xml:space="preserve">§4.5.2, </w:t>
      </w:r>
      <w:r w:rsidR="00FA7854" w:rsidRPr="009C611A">
        <w:rPr>
          <w:lang w:val="en-US"/>
        </w:rPr>
        <w:t xml:space="preserve">$4.10, $6.5.1.5.2, </w:t>
      </w:r>
      <w:r w:rsidRPr="009C611A">
        <w:rPr>
          <w:lang w:val="en-US"/>
        </w:rPr>
        <w:t>§7.4.2.21, §7.4.3.5</w:t>
      </w:r>
      <w:r w:rsidR="00FA7854" w:rsidRPr="009C611A">
        <w:rPr>
          <w:lang w:val="en-US"/>
        </w:rPr>
        <w:t>, $8.4.2, $8.4.3</w:t>
      </w:r>
    </w:p>
    <w:p w:rsidR="00E73042" w:rsidRPr="009C611A" w:rsidRDefault="0084793D">
      <w:pPr>
        <w:pStyle w:val="Stylepardfaut"/>
        <w:spacing w:after="0" w:line="100" w:lineRule="atLeast"/>
        <w:rPr>
          <w:lang w:val="en-US"/>
        </w:rPr>
      </w:pPr>
      <w:r w:rsidRPr="009C611A">
        <w:rPr>
          <w:lang w:val="en-US"/>
        </w:rPr>
        <w:t>Subset 23</w:t>
      </w:r>
    </w:p>
    <w:p w:rsidR="00E73042" w:rsidRPr="009C611A" w:rsidRDefault="00E73042">
      <w:pPr>
        <w:pStyle w:val="Stylepardfaut"/>
        <w:spacing w:after="0" w:line="100" w:lineRule="atLeast"/>
        <w:rPr>
          <w:lang w:val="en-US"/>
        </w:rPr>
      </w:pPr>
    </w:p>
    <w:p w:rsidR="00E73042" w:rsidRPr="009C611A" w:rsidRDefault="007032F2">
      <w:pPr>
        <w:pStyle w:val="Stylepardfaut"/>
        <w:spacing w:after="0" w:line="100" w:lineRule="atLeast"/>
        <w:rPr>
          <w:lang w:val="en-US"/>
        </w:rPr>
      </w:pPr>
      <w:r w:rsidRPr="009C611A">
        <w:rPr>
          <w:rFonts w:ascii="Times New Roman" w:eastAsia="Times New Roman" w:hAnsi="Times New Roman" w:cs="Times New Roman"/>
          <w:b/>
          <w:sz w:val="28"/>
          <w:u w:val="single"/>
          <w:lang w:val="en-US"/>
        </w:rPr>
        <w:t>General d</w:t>
      </w:r>
      <w:r w:rsidR="0084793D" w:rsidRPr="009C611A">
        <w:rPr>
          <w:rFonts w:ascii="Times New Roman" w:eastAsia="Times New Roman" w:hAnsi="Times New Roman" w:cs="Times New Roman"/>
          <w:b/>
          <w:sz w:val="28"/>
          <w:u w:val="single"/>
          <w:lang w:val="en-US"/>
        </w:rPr>
        <w:t>escription</w:t>
      </w:r>
    </w:p>
    <w:p w:rsidR="00247BFF" w:rsidRPr="009C611A" w:rsidRDefault="00247BFF">
      <w:pPr>
        <w:pStyle w:val="Stylepardfaut"/>
        <w:spacing w:after="0" w:line="100" w:lineRule="atLeast"/>
        <w:rPr>
          <w:lang w:val="en-US"/>
        </w:rPr>
      </w:pPr>
      <w:r w:rsidRPr="009C611A">
        <w:rPr>
          <w:lang w:val="en-US"/>
        </w:rPr>
        <w:t xml:space="preserve">At </w:t>
      </w:r>
      <w:r w:rsidR="00150482" w:rsidRPr="009C611A">
        <w:rPr>
          <w:lang w:val="en-US"/>
        </w:rPr>
        <w:t>operational</w:t>
      </w:r>
      <w:r w:rsidRPr="009C611A">
        <w:rPr>
          <w:lang w:val="en-US"/>
        </w:rPr>
        <w:t xml:space="preserve"> level, there are 3 options </w:t>
      </w:r>
      <w:r w:rsidR="00FA6477" w:rsidRPr="009C611A">
        <w:rPr>
          <w:lang w:val="en-US"/>
        </w:rPr>
        <w:t xml:space="preserve">for an infrastructure owner </w:t>
      </w:r>
      <w:r w:rsidRPr="009C611A">
        <w:rPr>
          <w:lang w:val="en-US"/>
        </w:rPr>
        <w:t>to avoid the entry of a train with characteristics not compatible with a given infrastructure :</w:t>
      </w:r>
    </w:p>
    <w:p w:rsidR="00247BFF" w:rsidRPr="009C611A" w:rsidRDefault="00FA6477" w:rsidP="00247BFF">
      <w:pPr>
        <w:pStyle w:val="Stylepardfaut"/>
        <w:numPr>
          <w:ilvl w:val="0"/>
          <w:numId w:val="6"/>
        </w:numPr>
        <w:spacing w:after="0" w:line="100" w:lineRule="atLeast"/>
        <w:rPr>
          <w:lang w:val="en-US"/>
        </w:rPr>
      </w:pPr>
      <w:r w:rsidRPr="009C611A">
        <w:rPr>
          <w:lang w:val="en-US"/>
        </w:rPr>
        <w:t>Procedures (time tables are predefined for a list of authorised trains)</w:t>
      </w:r>
    </w:p>
    <w:p w:rsidR="00150482" w:rsidRPr="009C611A" w:rsidRDefault="00FA6477" w:rsidP="00247BFF">
      <w:pPr>
        <w:pStyle w:val="Stylepardfaut"/>
        <w:numPr>
          <w:ilvl w:val="0"/>
          <w:numId w:val="6"/>
        </w:numPr>
        <w:spacing w:after="0" w:line="100" w:lineRule="atLeast"/>
        <w:rPr>
          <w:lang w:val="en-US"/>
        </w:rPr>
      </w:pPr>
      <w:r w:rsidRPr="009C611A">
        <w:rPr>
          <w:lang w:val="en-US"/>
        </w:rPr>
        <w:t>Check of the validated train data sent by ETCS onboard equipment (only valid for L2 and L3 applications)</w:t>
      </w:r>
    </w:p>
    <w:p w:rsidR="00FA6477" w:rsidRPr="009C611A" w:rsidRDefault="00FA6477" w:rsidP="00247BFF">
      <w:pPr>
        <w:pStyle w:val="Stylepardfaut"/>
        <w:numPr>
          <w:ilvl w:val="0"/>
          <w:numId w:val="6"/>
        </w:numPr>
        <w:spacing w:after="0" w:line="100" w:lineRule="atLeast"/>
        <w:rPr>
          <w:lang w:val="en-US"/>
        </w:rPr>
      </w:pPr>
      <w:r w:rsidRPr="009C611A">
        <w:rPr>
          <w:lang w:val="en-US"/>
        </w:rPr>
        <w:t>Sending of route suitability data to ETCS onboard equipment that define which values concerning loading gauge, traction system and axle load category a train must meet to be allowed to enter the route</w:t>
      </w:r>
    </w:p>
    <w:p w:rsidR="00247BFF" w:rsidRPr="009C611A" w:rsidRDefault="00247BFF">
      <w:pPr>
        <w:pStyle w:val="Stylepardfaut"/>
        <w:spacing w:after="0" w:line="100" w:lineRule="atLeast"/>
        <w:rPr>
          <w:lang w:val="en-US"/>
        </w:rPr>
      </w:pPr>
    </w:p>
    <w:p w:rsidR="0042457D" w:rsidRPr="009C611A" w:rsidRDefault="00FA6477">
      <w:pPr>
        <w:pStyle w:val="Stylepardfaut"/>
        <w:spacing w:after="0" w:line="100" w:lineRule="atLeast"/>
        <w:rPr>
          <w:lang w:val="en-US"/>
        </w:rPr>
      </w:pPr>
      <w:r w:rsidRPr="009C611A">
        <w:rPr>
          <w:lang w:val="en-US"/>
        </w:rPr>
        <w:t xml:space="preserve">The </w:t>
      </w:r>
      <w:r w:rsidR="00474D27" w:rsidRPr="009C611A">
        <w:rPr>
          <w:lang w:val="en-US"/>
        </w:rPr>
        <w:t xml:space="preserve">implementation of the « control route suitability » function in </w:t>
      </w:r>
      <w:r w:rsidR="0042457D" w:rsidRPr="009C611A">
        <w:rPr>
          <w:lang w:val="en-US"/>
        </w:rPr>
        <w:t>an interoperable</w:t>
      </w:r>
      <w:r w:rsidR="00474D27" w:rsidRPr="009C611A">
        <w:rPr>
          <w:lang w:val="en-US"/>
        </w:rPr>
        <w:t xml:space="preserve"> kernel permits to deal with route suitability data</w:t>
      </w:r>
      <w:r w:rsidR="0042457D" w:rsidRPr="009C611A">
        <w:rPr>
          <w:lang w:val="en-US"/>
        </w:rPr>
        <w:t xml:space="preserve"> when required by a given infrastructure.</w:t>
      </w:r>
    </w:p>
    <w:p w:rsidR="00247BFF" w:rsidRPr="009C611A" w:rsidRDefault="00247BFF">
      <w:pPr>
        <w:pStyle w:val="Stylepardfaut"/>
        <w:spacing w:after="0" w:line="100" w:lineRule="atLeast"/>
        <w:rPr>
          <w:lang w:val="en-US"/>
        </w:rPr>
      </w:pPr>
    </w:p>
    <w:p w:rsidR="00E73042" w:rsidRPr="009C611A" w:rsidRDefault="0084793D">
      <w:pPr>
        <w:pStyle w:val="Stylepardfaut"/>
        <w:spacing w:after="0" w:line="100" w:lineRule="atLeast"/>
        <w:rPr>
          <w:lang w:val="en-US"/>
        </w:rPr>
      </w:pPr>
      <w:r w:rsidRPr="009C611A">
        <w:rPr>
          <w:lang w:val="en-US"/>
        </w:rPr>
        <w:t xml:space="preserve">This function manages </w:t>
      </w:r>
      <w:r w:rsidR="0042457D" w:rsidRPr="009C611A">
        <w:rPr>
          <w:lang w:val="en-US"/>
        </w:rPr>
        <w:t>3 cases of route unsuitabilities</w:t>
      </w:r>
      <w:r w:rsidRPr="009C611A">
        <w:rPr>
          <w:lang w:val="en-US"/>
        </w:rPr>
        <w:t>:</w:t>
      </w:r>
    </w:p>
    <w:p w:rsidR="00E73042" w:rsidRPr="009C611A" w:rsidRDefault="0084793D">
      <w:pPr>
        <w:pStyle w:val="Stylepardfaut"/>
        <w:numPr>
          <w:ilvl w:val="0"/>
          <w:numId w:val="4"/>
        </w:numPr>
        <w:spacing w:after="0" w:line="100" w:lineRule="atLeast"/>
        <w:rPr>
          <w:lang w:val="en-US"/>
        </w:rPr>
      </w:pPr>
      <w:r w:rsidRPr="009C611A">
        <w:rPr>
          <w:lang w:val="en-US"/>
        </w:rPr>
        <w:t>loadi</w:t>
      </w:r>
      <w:r w:rsidR="0042457D" w:rsidRPr="009C611A">
        <w:rPr>
          <w:lang w:val="en-US"/>
        </w:rPr>
        <w:t>ng gauge profile of the train</w:t>
      </w:r>
      <w:r w:rsidRPr="009C611A">
        <w:rPr>
          <w:lang w:val="en-US"/>
        </w:rPr>
        <w:t xml:space="preserve"> not </w:t>
      </w:r>
      <w:r w:rsidR="0042457D" w:rsidRPr="009C611A">
        <w:rPr>
          <w:lang w:val="en-US"/>
        </w:rPr>
        <w:t xml:space="preserve">compatible with the </w:t>
      </w:r>
      <w:r w:rsidR="00DA62A8" w:rsidRPr="009C611A">
        <w:rPr>
          <w:lang w:val="en-US"/>
        </w:rPr>
        <w:t xml:space="preserve">line </w:t>
      </w:r>
      <w:r w:rsidR="0042457D" w:rsidRPr="009C611A">
        <w:rPr>
          <w:lang w:val="en-US"/>
        </w:rPr>
        <w:t>gauge authorised by infrastructure</w:t>
      </w:r>
      <w:r w:rsidRPr="009C611A">
        <w:rPr>
          <w:lang w:val="en-US"/>
        </w:rPr>
        <w:t>,</w:t>
      </w:r>
    </w:p>
    <w:p w:rsidR="0042457D" w:rsidRPr="009C611A" w:rsidRDefault="0042457D">
      <w:pPr>
        <w:pStyle w:val="Stylepardfaut"/>
        <w:numPr>
          <w:ilvl w:val="0"/>
          <w:numId w:val="4"/>
        </w:numPr>
        <w:spacing w:after="0" w:line="100" w:lineRule="atLeast"/>
        <w:rPr>
          <w:lang w:val="en-US"/>
        </w:rPr>
      </w:pPr>
      <w:r w:rsidRPr="009C611A">
        <w:rPr>
          <w:lang w:val="en-US"/>
        </w:rPr>
        <w:t>traction system of the train not compatible with the country trac</w:t>
      </w:r>
      <w:r w:rsidR="00C0391E" w:rsidRPr="009C611A">
        <w:rPr>
          <w:lang w:val="en-US"/>
        </w:rPr>
        <w:t>tion system</w:t>
      </w:r>
    </w:p>
    <w:p w:rsidR="00E73042" w:rsidRPr="009C611A" w:rsidRDefault="0084793D">
      <w:pPr>
        <w:pStyle w:val="Stylepardfaut"/>
        <w:numPr>
          <w:ilvl w:val="0"/>
          <w:numId w:val="4"/>
        </w:numPr>
        <w:spacing w:after="0" w:line="100" w:lineRule="atLeast"/>
        <w:rPr>
          <w:lang w:val="en-US"/>
        </w:rPr>
      </w:pPr>
      <w:r w:rsidRPr="009C611A">
        <w:rPr>
          <w:lang w:val="en-US"/>
        </w:rPr>
        <w:t xml:space="preserve">the train axle load category is higher than the maximum </w:t>
      </w:r>
      <w:r w:rsidR="00C0391E" w:rsidRPr="009C611A">
        <w:rPr>
          <w:lang w:val="en-US"/>
        </w:rPr>
        <w:t>authorised by infrastructure</w:t>
      </w:r>
    </w:p>
    <w:p w:rsidR="006165D3" w:rsidRPr="009C611A" w:rsidRDefault="006165D3" w:rsidP="006165D3">
      <w:pPr>
        <w:pStyle w:val="Stylepardfaut"/>
        <w:tabs>
          <w:tab w:val="clear" w:pos="720"/>
        </w:tabs>
        <w:spacing w:after="0" w:line="100" w:lineRule="atLeast"/>
        <w:rPr>
          <w:lang w:val="en-US"/>
        </w:rPr>
      </w:pPr>
    </w:p>
    <w:p w:rsidR="00B32B2A" w:rsidRPr="00B32B2A" w:rsidRDefault="00FA668D" w:rsidP="00C0511B">
      <w:pPr>
        <w:pStyle w:val="Stylepardfaut"/>
        <w:spacing w:after="0" w:line="100" w:lineRule="atLeast"/>
        <w:rPr>
          <w:rFonts w:ascii="Times New Roman" w:eastAsia="Times New Roman" w:hAnsi="Times New Roman" w:cs="Times New Roman"/>
          <w:b/>
          <w:sz w:val="28"/>
          <w:u w:val="single"/>
        </w:rPr>
      </w:pPr>
      <w:proofErr w:type="spellStart"/>
      <w:r>
        <w:rPr>
          <w:rFonts w:ascii="Times New Roman" w:eastAsia="Times New Roman" w:hAnsi="Times New Roman" w:cs="Times New Roman"/>
          <w:b/>
          <w:sz w:val="28"/>
          <w:u w:val="single"/>
        </w:rPr>
        <w:t>Function</w:t>
      </w:r>
      <w:proofErr w:type="spellEnd"/>
      <w:r>
        <w:rPr>
          <w:rFonts w:ascii="Times New Roman" w:eastAsia="Times New Roman" w:hAnsi="Times New Roman" w:cs="Times New Roman"/>
          <w:b/>
          <w:sz w:val="28"/>
          <w:u w:val="single"/>
        </w:rPr>
        <w:t xml:space="preserve"> description</w:t>
      </w:r>
    </w:p>
    <w:p w:rsidR="001631F7" w:rsidRPr="00DD2E50" w:rsidRDefault="00EA0354" w:rsidP="001631F7">
      <w:pPr>
        <w:pStyle w:val="Stylepardfaut"/>
        <w:numPr>
          <w:ilvl w:val="0"/>
          <w:numId w:val="16"/>
        </w:numPr>
        <w:spacing w:after="0" w:line="100" w:lineRule="atLeast"/>
        <w:rPr>
          <w:b/>
          <w:u w:val="single"/>
        </w:rPr>
      </w:pPr>
      <w:proofErr w:type="spellStart"/>
      <w:r w:rsidRPr="00DD2E50">
        <w:rPr>
          <w:b/>
          <w:u w:val="single"/>
        </w:rPr>
        <w:t>Context</w:t>
      </w:r>
      <w:proofErr w:type="spellEnd"/>
    </w:p>
    <w:p w:rsidR="00BB5B65" w:rsidRPr="009C611A" w:rsidRDefault="00C0511B" w:rsidP="00C0511B">
      <w:pPr>
        <w:pStyle w:val="Stylepardfaut"/>
        <w:spacing w:after="0" w:line="100" w:lineRule="atLeast"/>
        <w:rPr>
          <w:lang w:val="en-US"/>
        </w:rPr>
      </w:pPr>
      <w:r w:rsidRPr="009C611A">
        <w:rPr>
          <w:lang w:val="en-US"/>
        </w:rPr>
        <w:lastRenderedPageBreak/>
        <w:t xml:space="preserve">At implementation level, the </w:t>
      </w:r>
      <w:r w:rsidR="00BB5B65" w:rsidRPr="009C611A">
        <w:rPr>
          <w:lang w:val="en-US"/>
        </w:rPr>
        <w:t>interactions of the « control route suitability » function with the other macro functions of ETCS kernel are represented in the Internal Block Diagram shown below.</w:t>
      </w:r>
    </w:p>
    <w:p w:rsidR="00BB5B65" w:rsidRPr="009C611A" w:rsidRDefault="00BB5B65" w:rsidP="00C0511B">
      <w:pPr>
        <w:pStyle w:val="Stylepardfaut"/>
        <w:spacing w:after="0" w:line="100" w:lineRule="atLeast"/>
        <w:rPr>
          <w:lang w:val="en-US"/>
        </w:rPr>
      </w:pPr>
    </w:p>
    <w:p w:rsidR="00C0511B" w:rsidRDefault="00C0511B" w:rsidP="00C0511B">
      <w:pPr>
        <w:pStyle w:val="Stylepardfaut"/>
        <w:spacing w:after="0" w:line="100" w:lineRule="atLeast"/>
      </w:pPr>
      <w:r>
        <w:rPr>
          <w:noProof/>
          <w:lang w:val="en-US" w:eastAsia="en-US" w:bidi="ar-SA"/>
        </w:rPr>
        <w:drawing>
          <wp:inline distT="0" distB="0" distL="0" distR="0" wp14:anchorId="3F9C7A7C" wp14:editId="7113BC76">
            <wp:extent cx="6120130" cy="25171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RouteSuitability_Interface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517140"/>
                    </a:xfrm>
                    <a:prstGeom prst="rect">
                      <a:avLst/>
                    </a:prstGeom>
                  </pic:spPr>
                </pic:pic>
              </a:graphicData>
            </a:graphic>
          </wp:inline>
        </w:drawing>
      </w:r>
    </w:p>
    <w:p w:rsidR="007E151E" w:rsidRDefault="007E151E" w:rsidP="00C0511B">
      <w:pPr>
        <w:pStyle w:val="Stylepardfaut"/>
        <w:spacing w:after="0" w:line="100" w:lineRule="atLeast"/>
      </w:pPr>
    </w:p>
    <w:p w:rsidR="00C0511B" w:rsidRPr="009C611A" w:rsidRDefault="007E151E" w:rsidP="00C0511B">
      <w:pPr>
        <w:pStyle w:val="Stylepardfaut"/>
        <w:spacing w:after="0" w:line="100" w:lineRule="atLeast"/>
        <w:rPr>
          <w:lang w:val="en-US"/>
        </w:rPr>
      </w:pPr>
      <w:r w:rsidRPr="009C611A">
        <w:rPr>
          <w:lang w:val="en-US"/>
        </w:rPr>
        <w:t>More precisely</w:t>
      </w:r>
      <w:r w:rsidR="00813366" w:rsidRPr="009C611A">
        <w:rPr>
          <w:lang w:val="en-US"/>
        </w:rPr>
        <w:t>, regarding the inputs</w:t>
      </w:r>
      <w:r w:rsidRPr="009C611A">
        <w:rPr>
          <w:lang w:val="en-US"/>
        </w:rPr>
        <w:t> :</w:t>
      </w:r>
    </w:p>
    <w:p w:rsidR="00C024FB" w:rsidRPr="009C611A" w:rsidRDefault="007E151E" w:rsidP="00D244FE">
      <w:pPr>
        <w:pStyle w:val="Stylepardfaut"/>
        <w:numPr>
          <w:ilvl w:val="0"/>
          <w:numId w:val="11"/>
        </w:numPr>
        <w:spacing w:after="0" w:line="100" w:lineRule="atLeast"/>
        <w:rPr>
          <w:lang w:val="en-US"/>
        </w:rPr>
      </w:pPr>
      <w:r w:rsidRPr="009C611A">
        <w:rPr>
          <w:lang w:val="en-US"/>
        </w:rPr>
        <w:t>Train data is generated by « capture train data for mission » with a data subset dedicated to train suitability data.</w:t>
      </w:r>
      <w:r w:rsidR="00D244FE" w:rsidRPr="009C611A">
        <w:rPr>
          <w:lang w:val="en-US"/>
        </w:rPr>
        <w:t xml:space="preserve"> These train data are also sent to « Manage radio sessions » interfaced with GSM-R for the cases where route suitability supervision is performed by the trackside.</w:t>
      </w:r>
    </w:p>
    <w:p w:rsidR="00813366" w:rsidRPr="009C611A" w:rsidRDefault="00D244FE" w:rsidP="007E151E">
      <w:pPr>
        <w:pStyle w:val="Stylepardfaut"/>
        <w:numPr>
          <w:ilvl w:val="0"/>
          <w:numId w:val="11"/>
        </w:numPr>
        <w:spacing w:after="0" w:line="100" w:lineRule="atLeast"/>
        <w:rPr>
          <w:lang w:val="en-US"/>
        </w:rPr>
      </w:pPr>
      <w:r w:rsidRPr="009C611A">
        <w:rPr>
          <w:lang w:val="en-US"/>
        </w:rPr>
        <w:t xml:space="preserve"> </w:t>
      </w:r>
      <w:r w:rsidR="00F45143" w:rsidRPr="009C611A">
        <w:rPr>
          <w:lang w:val="en-US"/>
        </w:rPr>
        <w:t>« </w:t>
      </w:r>
      <w:r w:rsidR="00813366" w:rsidRPr="009C611A">
        <w:rPr>
          <w:lang w:val="en-US"/>
        </w:rPr>
        <w:t>Compute mode</w:t>
      </w:r>
      <w:r w:rsidR="00F45143" w:rsidRPr="009C611A">
        <w:rPr>
          <w:lang w:val="en-US"/>
        </w:rPr>
        <w:t> »</w:t>
      </w:r>
      <w:r w:rsidR="00813366" w:rsidRPr="009C611A">
        <w:rPr>
          <w:lang w:val="en-US"/>
        </w:rPr>
        <w:t xml:space="preserve"> provides the active mode of ETCS onboard equipment. Control route suitability function is onl</w:t>
      </w:r>
      <w:r w:rsidR="00255865" w:rsidRPr="009C611A">
        <w:rPr>
          <w:lang w:val="en-US"/>
        </w:rPr>
        <w:t>y active in FS, OS and LS mode.</w:t>
      </w:r>
    </w:p>
    <w:p w:rsidR="00F1222D" w:rsidRPr="009C611A" w:rsidRDefault="00F45143" w:rsidP="007147F8">
      <w:pPr>
        <w:pStyle w:val="Stylepardfaut"/>
        <w:numPr>
          <w:ilvl w:val="0"/>
          <w:numId w:val="11"/>
        </w:numPr>
        <w:spacing w:after="0" w:line="100" w:lineRule="atLeast"/>
        <w:rPr>
          <w:lang w:val="en-US"/>
        </w:rPr>
      </w:pPr>
      <w:r w:rsidRPr="009C611A">
        <w:rPr>
          <w:lang w:val="en-US"/>
        </w:rPr>
        <w:t>« </w:t>
      </w:r>
      <w:r w:rsidR="00813366" w:rsidRPr="009C611A">
        <w:rPr>
          <w:lang w:val="en-US"/>
        </w:rPr>
        <w:t>Filter</w:t>
      </w:r>
      <w:r w:rsidRPr="009C611A">
        <w:rPr>
          <w:lang w:val="en-US"/>
        </w:rPr>
        <w:t xml:space="preserve"> information from ERTMS trackside » provides route suitability data to the kernel. A check of M_VERSION is performed on balise telegram or radio message to select packet 70 or 207.</w:t>
      </w:r>
    </w:p>
    <w:p w:rsidR="00224447" w:rsidRPr="009C611A" w:rsidRDefault="00105609" w:rsidP="007147F8">
      <w:pPr>
        <w:pStyle w:val="Stylepardfaut"/>
        <w:numPr>
          <w:ilvl w:val="0"/>
          <w:numId w:val="11"/>
        </w:numPr>
        <w:spacing w:after="0" w:line="100" w:lineRule="atLeast"/>
        <w:rPr>
          <w:lang w:val="en-US"/>
        </w:rPr>
      </w:pPr>
      <w:r w:rsidRPr="009C611A">
        <w:rPr>
          <w:lang w:val="en-US"/>
        </w:rPr>
        <w:t>Location to shorten track info</w:t>
      </w:r>
      <w:r w:rsidR="00EF4D77" w:rsidRPr="009C611A">
        <w:rPr>
          <w:lang w:val="en-US"/>
        </w:rPr>
        <w:t>rmation</w:t>
      </w:r>
      <w:r w:rsidRPr="009C611A">
        <w:rPr>
          <w:lang w:val="en-US"/>
        </w:rPr>
        <w:t xml:space="preserve"> (not represented on the figure) </w:t>
      </w:r>
      <w:r w:rsidR="00255865" w:rsidRPr="009C611A">
        <w:rPr>
          <w:lang w:val="en-US"/>
        </w:rPr>
        <w:t>represents a location where MA, track description and linking information must be deleted (see 026-A3.4 Handling of Accepted and Stored Information in specific Situations)</w:t>
      </w:r>
      <w:r w:rsidR="00EF4D77" w:rsidRPr="009C611A">
        <w:rPr>
          <w:lang w:val="en-US"/>
        </w:rPr>
        <w:t>.</w:t>
      </w:r>
    </w:p>
    <w:p w:rsidR="00F1222D" w:rsidRPr="009C611A" w:rsidRDefault="00F1222D" w:rsidP="00060EC3">
      <w:pPr>
        <w:pStyle w:val="Stylepardfaut"/>
        <w:spacing w:after="0" w:line="100" w:lineRule="atLeast"/>
        <w:rPr>
          <w:lang w:val="en-US"/>
        </w:rPr>
      </w:pPr>
    </w:p>
    <w:p w:rsidR="00FC08C2" w:rsidRPr="009C611A" w:rsidRDefault="00060EC3" w:rsidP="00060EC3">
      <w:pPr>
        <w:pStyle w:val="Stylepardfaut"/>
        <w:spacing w:after="0" w:line="100" w:lineRule="atLeast"/>
        <w:rPr>
          <w:lang w:val="en-US"/>
        </w:rPr>
      </w:pPr>
      <w:r w:rsidRPr="009C611A">
        <w:rPr>
          <w:lang w:val="en-US"/>
        </w:rPr>
        <w:t>The route suitability data refers initia</w:t>
      </w:r>
      <w:r w:rsidR="0054267A" w:rsidRPr="009C611A">
        <w:rPr>
          <w:lang w:val="en-US"/>
        </w:rPr>
        <w:t>l</w:t>
      </w:r>
      <w:r w:rsidRPr="009C611A">
        <w:rPr>
          <w:lang w:val="en-US"/>
        </w:rPr>
        <w:t>ly to a balise group reference NID_LRBG</w:t>
      </w:r>
      <w:r w:rsidR="003805A8" w:rsidRPr="009C611A">
        <w:rPr>
          <w:lang w:val="en-US"/>
        </w:rPr>
        <w:t xml:space="preserve"> for the start location of the route suitability information</w:t>
      </w:r>
      <w:r w:rsidRPr="009C611A">
        <w:rPr>
          <w:lang w:val="en-US"/>
        </w:rPr>
        <w:t>. This tracksid</w:t>
      </w:r>
      <w:r w:rsidR="003A0B55" w:rsidRPr="009C611A">
        <w:rPr>
          <w:lang w:val="en-US"/>
        </w:rPr>
        <w:t>e reference is converted into a unique onboard reference REF corresponding to the last valid balise group crossed by ETCS onboard equipment</w:t>
      </w:r>
      <w:r w:rsidR="00FC08C2" w:rsidRPr="009C611A">
        <w:rPr>
          <w:lang w:val="en-US"/>
        </w:rPr>
        <w:t xml:space="preserve">. </w:t>
      </w:r>
      <w:r w:rsidR="00D244FE" w:rsidRPr="009C611A">
        <w:rPr>
          <w:lang w:val="en-US"/>
        </w:rPr>
        <w:t>The function « determine train location » (not represented on the figure) relocates the train on the balise group but also relocates all trackside profile data on the new reference REF taking into account the linking information between the balise groups.</w:t>
      </w:r>
    </w:p>
    <w:p w:rsidR="00D244FE" w:rsidRPr="009C611A" w:rsidRDefault="00D244FE" w:rsidP="00060EC3">
      <w:pPr>
        <w:pStyle w:val="Stylepardfaut"/>
        <w:spacing w:after="0" w:line="100" w:lineRule="atLeast"/>
        <w:rPr>
          <w:lang w:val="en-US"/>
        </w:rPr>
      </w:pPr>
    </w:p>
    <w:p w:rsidR="00D244FE" w:rsidRPr="009C611A" w:rsidRDefault="00D244FE" w:rsidP="00060EC3">
      <w:pPr>
        <w:pStyle w:val="Stylepardfaut"/>
        <w:spacing w:after="0" w:line="100" w:lineRule="atLeast"/>
        <w:rPr>
          <w:lang w:val="en-US"/>
        </w:rPr>
      </w:pPr>
      <w:r w:rsidRPr="009C611A">
        <w:rPr>
          <w:lang w:val="en-US"/>
        </w:rPr>
        <w:t xml:space="preserve">With this principle, « control route suitability » and « perform train </w:t>
      </w:r>
      <w:r w:rsidRPr="009C611A">
        <w:rPr>
          <w:color w:val="auto"/>
          <w:lang w:val="en-US"/>
        </w:rPr>
        <w:t>protection » work in th</w:t>
      </w:r>
      <w:r w:rsidR="001969E4" w:rsidRPr="009C611A">
        <w:rPr>
          <w:color w:val="auto"/>
          <w:lang w:val="en-US"/>
        </w:rPr>
        <w:t>e same referential, train and targets are located in reference to REF.</w:t>
      </w:r>
    </w:p>
    <w:p w:rsidR="007E151E" w:rsidRPr="009C611A" w:rsidRDefault="007E151E" w:rsidP="00C0511B">
      <w:pPr>
        <w:pStyle w:val="Stylepardfaut"/>
        <w:spacing w:after="0" w:line="100" w:lineRule="atLeast"/>
        <w:rPr>
          <w:lang w:val="en-US"/>
        </w:rPr>
      </w:pPr>
    </w:p>
    <w:p w:rsidR="007E151E" w:rsidRPr="009C611A" w:rsidRDefault="00813366" w:rsidP="00C0511B">
      <w:pPr>
        <w:pStyle w:val="Stylepardfaut"/>
        <w:spacing w:after="0" w:line="100" w:lineRule="atLeast"/>
        <w:rPr>
          <w:lang w:val="en-US"/>
        </w:rPr>
      </w:pPr>
      <w:r w:rsidRPr="009C611A">
        <w:rPr>
          <w:lang w:val="en-US"/>
        </w:rPr>
        <w:t>More precisely, regarding the outputs :</w:t>
      </w:r>
    </w:p>
    <w:p w:rsidR="00813366" w:rsidRPr="009C611A" w:rsidRDefault="00D244FE" w:rsidP="00813366">
      <w:pPr>
        <w:pStyle w:val="Stylepardfaut"/>
        <w:numPr>
          <w:ilvl w:val="0"/>
          <w:numId w:val="12"/>
        </w:numPr>
        <w:spacing w:after="0" w:line="100" w:lineRule="atLeast"/>
        <w:rPr>
          <w:lang w:val="en-US"/>
        </w:rPr>
      </w:pPr>
      <w:r w:rsidRPr="009C611A">
        <w:rPr>
          <w:lang w:val="en-US"/>
        </w:rPr>
        <w:t xml:space="preserve">« Interface with DMI » </w:t>
      </w:r>
      <w:r w:rsidR="0087421F" w:rsidRPr="009C611A">
        <w:rPr>
          <w:lang w:val="en-US"/>
        </w:rPr>
        <w:t>sends unsuitability information to DMI</w:t>
      </w:r>
      <w:r w:rsidR="00483334" w:rsidRPr="009C611A">
        <w:rPr>
          <w:lang w:val="en-US"/>
        </w:rPr>
        <w:t>, if any.</w:t>
      </w:r>
    </w:p>
    <w:p w:rsidR="00483334" w:rsidRPr="009C611A" w:rsidRDefault="00483334" w:rsidP="00813366">
      <w:pPr>
        <w:pStyle w:val="Stylepardfaut"/>
        <w:numPr>
          <w:ilvl w:val="0"/>
          <w:numId w:val="12"/>
        </w:numPr>
        <w:spacing w:after="0" w:line="100" w:lineRule="atLeast"/>
        <w:rPr>
          <w:lang w:val="en-US"/>
        </w:rPr>
      </w:pPr>
      <w:r w:rsidRPr="009C611A">
        <w:rPr>
          <w:lang w:val="en-US"/>
        </w:rPr>
        <w:t>« Perform train protection »</w:t>
      </w:r>
      <w:r w:rsidR="0087421F" w:rsidRPr="009C611A">
        <w:rPr>
          <w:lang w:val="en-US"/>
        </w:rPr>
        <w:t xml:space="preserve"> </w:t>
      </w:r>
      <w:r w:rsidR="00C5602E" w:rsidRPr="009C611A">
        <w:rPr>
          <w:lang w:val="en-US"/>
        </w:rPr>
        <w:t>supervises</w:t>
      </w:r>
      <w:r w:rsidR="0087421F" w:rsidRPr="009C611A">
        <w:rPr>
          <w:lang w:val="en-US"/>
        </w:rPr>
        <w:t xml:space="preserve"> </w:t>
      </w:r>
      <w:r w:rsidR="00C5602E" w:rsidRPr="009C611A">
        <w:rPr>
          <w:lang w:val="en-US"/>
        </w:rPr>
        <w:t>the</w:t>
      </w:r>
      <w:r w:rsidR="0087421F" w:rsidRPr="009C611A">
        <w:rPr>
          <w:lang w:val="en-US"/>
        </w:rPr>
        <w:t xml:space="preserve"> new EOA</w:t>
      </w:r>
      <w:r w:rsidR="00C5602E" w:rsidRPr="009C611A">
        <w:rPr>
          <w:lang w:val="en-US"/>
        </w:rPr>
        <w:t xml:space="preserve"> provided by the closest unsuitability, if any.</w:t>
      </w:r>
    </w:p>
    <w:p w:rsidR="007E151E" w:rsidRPr="009C611A" w:rsidRDefault="007E151E" w:rsidP="00DD2E50">
      <w:pPr>
        <w:pStyle w:val="Stylepardfaut"/>
        <w:spacing w:after="0" w:line="100" w:lineRule="atLeast"/>
        <w:jc w:val="center"/>
        <w:rPr>
          <w:lang w:val="en-US"/>
        </w:rPr>
      </w:pPr>
    </w:p>
    <w:p w:rsidR="001631F7" w:rsidRPr="009C611A" w:rsidRDefault="00EA0354" w:rsidP="001631F7">
      <w:pPr>
        <w:pStyle w:val="Stylepardfaut"/>
        <w:numPr>
          <w:ilvl w:val="0"/>
          <w:numId w:val="16"/>
        </w:numPr>
        <w:spacing w:after="0" w:line="100" w:lineRule="atLeast"/>
        <w:rPr>
          <w:b/>
          <w:u w:val="single"/>
          <w:lang w:val="en-US"/>
        </w:rPr>
      </w:pPr>
      <w:r w:rsidRPr="009C611A">
        <w:rPr>
          <w:b/>
          <w:u w:val="single"/>
          <w:lang w:val="en-US"/>
        </w:rPr>
        <w:t>B</w:t>
      </w:r>
      <w:r w:rsidR="001631F7" w:rsidRPr="009C611A">
        <w:rPr>
          <w:b/>
          <w:u w:val="single"/>
          <w:lang w:val="en-US"/>
        </w:rPr>
        <w:t>ehavior</w:t>
      </w:r>
      <w:r w:rsidRPr="009C611A">
        <w:rPr>
          <w:b/>
          <w:u w:val="single"/>
          <w:lang w:val="en-US"/>
        </w:rPr>
        <w:t xml:space="preserve"> (</w:t>
      </w:r>
      <w:r w:rsidR="004B2FD7" w:rsidRPr="009C611A">
        <w:rPr>
          <w:b/>
          <w:u w:val="single"/>
          <w:lang w:val="en-US"/>
        </w:rPr>
        <w:t>traceability to UNISIG between brackets)</w:t>
      </w:r>
    </w:p>
    <w:p w:rsidR="001631F7" w:rsidRDefault="001631F7" w:rsidP="001631F7">
      <w:pPr>
        <w:pStyle w:val="Parnormal"/>
        <w:numPr>
          <w:ilvl w:val="0"/>
          <w:numId w:val="15"/>
        </w:numPr>
        <w:rPr>
          <w:rStyle w:val="ReqText"/>
        </w:rPr>
      </w:pPr>
      <w:r>
        <w:rPr>
          <w:rStyle w:val="ReqText"/>
        </w:rPr>
        <w:t>Initially, there is no route suitability restriction</w:t>
      </w:r>
      <w:r w:rsidR="00EA0354">
        <w:rPr>
          <w:rStyle w:val="ReqText"/>
        </w:rPr>
        <w:t xml:space="preserve"> [3.12.2.10]</w:t>
      </w:r>
    </w:p>
    <w:p w:rsidR="001631F7" w:rsidRDefault="001631F7" w:rsidP="001631F7">
      <w:pPr>
        <w:pStyle w:val="Parnormal"/>
        <w:numPr>
          <w:ilvl w:val="0"/>
          <w:numId w:val="15"/>
        </w:numPr>
        <w:rPr>
          <w:rStyle w:val="ReqText"/>
        </w:rPr>
      </w:pPr>
      <w:r w:rsidRPr="00341B48">
        <w:rPr>
          <w:rStyle w:val="ReqText"/>
        </w:rPr>
        <w:lastRenderedPageBreak/>
        <w:t xml:space="preserve">When the </w:t>
      </w:r>
      <w:r>
        <w:rPr>
          <w:rStyle w:val="ReqText"/>
        </w:rPr>
        <w:t>function</w:t>
      </w:r>
      <w:r w:rsidRPr="00341B48">
        <w:rPr>
          <w:rStyle w:val="ReqText"/>
        </w:rPr>
        <w:t xml:space="preserve"> receives new route suitability data</w:t>
      </w:r>
      <w:r w:rsidR="00436343">
        <w:rPr>
          <w:rStyle w:val="ReqText"/>
        </w:rPr>
        <w:t xml:space="preserve"> [3.12.2.2]</w:t>
      </w:r>
      <w:r w:rsidRPr="00341B48">
        <w:rPr>
          <w:rStyle w:val="ReqText"/>
        </w:rPr>
        <w:t>,</w:t>
      </w:r>
      <w:r>
        <w:rPr>
          <w:rStyle w:val="ReqText"/>
        </w:rPr>
        <w:t xml:space="preserve"> the new</w:t>
      </w:r>
      <w:r w:rsidRPr="00DC3949">
        <w:t xml:space="preserve"> </w:t>
      </w:r>
      <w:r w:rsidRPr="00341B48">
        <w:rPr>
          <w:rStyle w:val="ReqText"/>
        </w:rPr>
        <w:t>identified route unsuitability information of any type (loading gauge or traction system or axle load) shall replace all stored route unsuitability information of the same type</w:t>
      </w:r>
      <w:r>
        <w:rPr>
          <w:rStyle w:val="ReqText"/>
        </w:rPr>
        <w:t>.</w:t>
      </w:r>
    </w:p>
    <w:p w:rsidR="001631F7" w:rsidRDefault="001631F7" w:rsidP="001631F7">
      <w:pPr>
        <w:pStyle w:val="Parnormal"/>
        <w:numPr>
          <w:ilvl w:val="0"/>
          <w:numId w:val="15"/>
        </w:numPr>
        <w:rPr>
          <w:rStyle w:val="ReqText"/>
        </w:rPr>
      </w:pPr>
      <w:r w:rsidRPr="00341B48">
        <w:rPr>
          <w:rStyle w:val="ReqText"/>
        </w:rPr>
        <w:t>The function shall delete the stored route suitability data from a given location, if require</w:t>
      </w:r>
      <w:r>
        <w:rPr>
          <w:rStyle w:val="ReqText"/>
        </w:rPr>
        <w:t xml:space="preserve">d by another function (location to shorten track </w:t>
      </w:r>
      <w:r w:rsidRPr="00341B48">
        <w:rPr>
          <w:rStyle w:val="ReqText"/>
        </w:rPr>
        <w:t>info</w:t>
      </w:r>
      <w:r>
        <w:rPr>
          <w:rStyle w:val="ReqText"/>
        </w:rPr>
        <w:t>rmation</w:t>
      </w:r>
      <w:r w:rsidR="00436343" w:rsidRPr="00436343">
        <w:t xml:space="preserve"> </w:t>
      </w:r>
      <w:r w:rsidR="00436343">
        <w:t>[A3.4]</w:t>
      </w:r>
      <w:r>
        <w:rPr>
          <w:rStyle w:val="ReqText"/>
        </w:rPr>
        <w:t>)</w:t>
      </w:r>
    </w:p>
    <w:p w:rsidR="001631F7" w:rsidRDefault="001631F7" w:rsidP="001631F7">
      <w:pPr>
        <w:pStyle w:val="Parnormal"/>
        <w:numPr>
          <w:ilvl w:val="0"/>
          <w:numId w:val="15"/>
        </w:numPr>
        <w:rPr>
          <w:rStyle w:val="ReqText"/>
        </w:rPr>
      </w:pPr>
      <w:r w:rsidRPr="00341B48">
        <w:rPr>
          <w:rStyle w:val="ReqText"/>
        </w:rPr>
        <w:t>The function shall delete the stored route suitability data</w:t>
      </w:r>
      <w:r>
        <w:rPr>
          <w:rStyle w:val="ReqText"/>
        </w:rPr>
        <w:t xml:space="preserve"> when it detects a change of mode according to the conditions defined in </w:t>
      </w:r>
      <w:r w:rsidR="00EA0354">
        <w:rPr>
          <w:rStyle w:val="ReqText"/>
        </w:rPr>
        <w:t>[</w:t>
      </w:r>
      <w:r>
        <w:rPr>
          <w:rStyle w:val="ReqText"/>
        </w:rPr>
        <w:t>4.10</w:t>
      </w:r>
      <w:r w:rsidR="00EA0354">
        <w:rPr>
          <w:rStyle w:val="ReqText"/>
        </w:rPr>
        <w:t>]</w:t>
      </w:r>
      <w:r>
        <w:rPr>
          <w:rStyle w:val="ReqText"/>
        </w:rPr>
        <w:t>.</w:t>
      </w:r>
    </w:p>
    <w:p w:rsidR="001631F7" w:rsidRDefault="001631F7" w:rsidP="001631F7">
      <w:pPr>
        <w:pStyle w:val="Parnormal"/>
        <w:numPr>
          <w:ilvl w:val="0"/>
          <w:numId w:val="15"/>
        </w:numPr>
        <w:rPr>
          <w:rStyle w:val="ReqText"/>
        </w:rPr>
      </w:pPr>
      <w:r>
        <w:rPr>
          <w:rStyle w:val="ReqText"/>
        </w:rPr>
        <w:t>The function shall check route suitability data in FS, LS and OS mode [4.5.2]</w:t>
      </w:r>
    </w:p>
    <w:p w:rsidR="001631F7" w:rsidRPr="00341B48" w:rsidRDefault="001631F7" w:rsidP="001631F7">
      <w:pPr>
        <w:pStyle w:val="Parnormal"/>
        <w:numPr>
          <w:ilvl w:val="0"/>
          <w:numId w:val="15"/>
        </w:numPr>
        <w:rPr>
          <w:rStyle w:val="ReqText"/>
        </w:rPr>
      </w:pPr>
      <w:r w:rsidRPr="00341B48">
        <w:rPr>
          <w:rStyle w:val="ReqText"/>
        </w:rPr>
        <w:t>The function shall check if the train is suitable with respect to the received route suitability data as follow</w:t>
      </w:r>
      <w:r>
        <w:rPr>
          <w:rStyle w:val="ReqText"/>
        </w:rPr>
        <w:t>s</w:t>
      </w:r>
      <w:r w:rsidR="00EA0354">
        <w:rPr>
          <w:rStyle w:val="ReqText"/>
        </w:rPr>
        <w:t xml:space="preserve"> [3.12.2.3]</w:t>
      </w:r>
      <w:r w:rsidRPr="00341B48">
        <w:rPr>
          <w:rStyle w:val="ReqText"/>
        </w:rPr>
        <w:t xml:space="preserve"> :</w:t>
      </w:r>
    </w:p>
    <w:p w:rsidR="001631F7" w:rsidRPr="00341B48" w:rsidRDefault="001631F7" w:rsidP="001631F7">
      <w:pPr>
        <w:pStyle w:val="Parnormal"/>
        <w:numPr>
          <w:ilvl w:val="1"/>
          <w:numId w:val="15"/>
        </w:numPr>
        <w:rPr>
          <w:rStyle w:val="ReqText"/>
        </w:rPr>
      </w:pPr>
      <w:proofErr w:type="gramStart"/>
      <w:r w:rsidRPr="00341B48">
        <w:rPr>
          <w:rStyle w:val="ReqText"/>
        </w:rPr>
        <w:t>there</w:t>
      </w:r>
      <w:proofErr w:type="gramEnd"/>
      <w:r w:rsidRPr="00341B48">
        <w:rPr>
          <w:rStyle w:val="ReqText"/>
        </w:rPr>
        <w:t xml:space="preserve"> is a route unsuitability if the loading gauge of the train </w:t>
      </w:r>
      <w:r>
        <w:rPr>
          <w:rStyle w:val="ReqText"/>
        </w:rPr>
        <w:t>M_LOADINGGAUGE</w:t>
      </w:r>
      <w:r w:rsidRPr="00341B48">
        <w:rPr>
          <w:rStyle w:val="ReqText"/>
        </w:rPr>
        <w:t xml:space="preserve"> is not in the list of loading gauges supported by the </w:t>
      </w:r>
      <w:r>
        <w:rPr>
          <w:rStyle w:val="ReqText"/>
        </w:rPr>
        <w:t>track (M_LINEGAUGE)</w:t>
      </w:r>
      <w:r w:rsidRPr="00341B48">
        <w:rPr>
          <w:rStyle w:val="ReqText"/>
        </w:rPr>
        <w:t>.</w:t>
      </w:r>
    </w:p>
    <w:p w:rsidR="001631F7" w:rsidRPr="00341B48" w:rsidRDefault="001631F7" w:rsidP="001631F7">
      <w:pPr>
        <w:pStyle w:val="Parnormal"/>
        <w:numPr>
          <w:ilvl w:val="1"/>
          <w:numId w:val="15"/>
        </w:numPr>
        <w:rPr>
          <w:rStyle w:val="ReqText"/>
        </w:rPr>
      </w:pPr>
      <w:proofErr w:type="gramStart"/>
      <w:r w:rsidRPr="00341B48">
        <w:rPr>
          <w:rStyle w:val="ReqText"/>
        </w:rPr>
        <w:t>there</w:t>
      </w:r>
      <w:proofErr w:type="gramEnd"/>
      <w:r w:rsidRPr="00341B48">
        <w:rPr>
          <w:rStyle w:val="ReqText"/>
        </w:rPr>
        <w:t xml:space="preserve"> is a route unsuitability if the axle load category </w:t>
      </w:r>
      <w:r>
        <w:rPr>
          <w:rStyle w:val="ReqText"/>
        </w:rPr>
        <w:t>of the train</w:t>
      </w:r>
      <w:r w:rsidRPr="00341B48">
        <w:rPr>
          <w:rStyle w:val="ReqText"/>
        </w:rPr>
        <w:t xml:space="preserve"> is above the permitted one received from tracksi</w:t>
      </w:r>
      <w:r>
        <w:rPr>
          <w:rStyle w:val="ReqText"/>
        </w:rPr>
        <w:t>de, (M_AXLELOADCAT)</w:t>
      </w:r>
      <w:r w:rsidRPr="00341B48">
        <w:rPr>
          <w:rStyle w:val="ReqText"/>
        </w:rPr>
        <w:t>.</w:t>
      </w:r>
    </w:p>
    <w:p w:rsidR="001631F7" w:rsidRDefault="001631F7" w:rsidP="001631F7">
      <w:pPr>
        <w:pStyle w:val="Parnormal"/>
        <w:numPr>
          <w:ilvl w:val="1"/>
          <w:numId w:val="15"/>
        </w:numPr>
        <w:rPr>
          <w:rStyle w:val="ReqText"/>
        </w:rPr>
      </w:pPr>
      <w:r w:rsidRPr="00341B48">
        <w:rPr>
          <w:rStyle w:val="ReqText"/>
        </w:rPr>
        <w:t xml:space="preserve">there is a route unsuitability if the list of traction systems supported </w:t>
      </w:r>
      <w:r>
        <w:rPr>
          <w:rStyle w:val="ReqText"/>
        </w:rPr>
        <w:t>by the train</w:t>
      </w:r>
      <w:r w:rsidRPr="00341B48">
        <w:rPr>
          <w:rStyle w:val="ReqText"/>
        </w:rPr>
        <w:t xml:space="preserve"> does not include the traction system supported by the track (M_VOLTAGE</w:t>
      </w:r>
      <w:r>
        <w:rPr>
          <w:rStyle w:val="ReqText"/>
        </w:rPr>
        <w:t xml:space="preserve"> and NID_CTRACTION</w:t>
      </w:r>
      <w:r w:rsidRPr="00341B48">
        <w:rPr>
          <w:rStyle w:val="ReqText"/>
        </w:rPr>
        <w:t>)</w:t>
      </w:r>
    </w:p>
    <w:p w:rsidR="001631F7" w:rsidRDefault="001631F7" w:rsidP="001631F7">
      <w:pPr>
        <w:pStyle w:val="Parnormal"/>
        <w:numPr>
          <w:ilvl w:val="0"/>
          <w:numId w:val="15"/>
        </w:numPr>
        <w:rPr>
          <w:rStyle w:val="ReqText"/>
        </w:rPr>
      </w:pPr>
      <w:r>
        <w:rPr>
          <w:rStyle w:val="ReqText"/>
        </w:rPr>
        <w:t>In case of unsuitability</w:t>
      </w:r>
      <w:r w:rsidR="00EA0354">
        <w:rPr>
          <w:rStyle w:val="ReqText"/>
        </w:rPr>
        <w:t xml:space="preserve"> [3.12.2.4]</w:t>
      </w:r>
      <w:r>
        <w:rPr>
          <w:rStyle w:val="ReqText"/>
        </w:rPr>
        <w:t>:</w:t>
      </w:r>
    </w:p>
    <w:p w:rsidR="001631F7" w:rsidRDefault="001631F7" w:rsidP="001631F7">
      <w:pPr>
        <w:pStyle w:val="Parnormal"/>
        <w:numPr>
          <w:ilvl w:val="1"/>
          <w:numId w:val="15"/>
        </w:numPr>
        <w:rPr>
          <w:rStyle w:val="ReqText"/>
        </w:rPr>
      </w:pPr>
      <w:r w:rsidRPr="00341B48">
        <w:rPr>
          <w:rStyle w:val="ReqText"/>
        </w:rPr>
        <w:t xml:space="preserve">The driver shall be informed by a text message (one per type of unsuitability) about all new route </w:t>
      </w:r>
      <w:proofErr w:type="spellStart"/>
      <w:r w:rsidRPr="00341B48">
        <w:rPr>
          <w:rStyle w:val="ReqText"/>
        </w:rPr>
        <w:t>unsuitabilities</w:t>
      </w:r>
      <w:proofErr w:type="spellEnd"/>
      <w:r w:rsidRPr="00341B48">
        <w:rPr>
          <w:rStyle w:val="ReqText"/>
        </w:rPr>
        <w:t xml:space="preserve"> (corresponding to the current train</w:t>
      </w:r>
      <w:r>
        <w:rPr>
          <w:rStyle w:val="ReqText"/>
        </w:rPr>
        <w:t xml:space="preserve"> data) at their reception. This displayed information</w:t>
      </w:r>
      <w:r w:rsidRPr="00341B48">
        <w:rPr>
          <w:rStyle w:val="ReqText"/>
        </w:rPr>
        <w:t xml:space="preserve"> shall be re-evaluated at each reception of new route unsuitability information</w:t>
      </w:r>
      <w:r>
        <w:rPr>
          <w:rStyle w:val="ReqText"/>
        </w:rPr>
        <w:t>.</w:t>
      </w:r>
    </w:p>
    <w:p w:rsidR="001631F7" w:rsidRDefault="001631F7" w:rsidP="001631F7">
      <w:pPr>
        <w:pStyle w:val="Parnormal"/>
        <w:numPr>
          <w:ilvl w:val="1"/>
          <w:numId w:val="15"/>
        </w:numPr>
      </w:pPr>
      <w:r w:rsidRPr="00341B48">
        <w:rPr>
          <w:rStyle w:val="ReqText"/>
        </w:rPr>
        <w:t>The location where the closest route unsuitability begins shall be identified (</w:t>
      </w:r>
      <w:r>
        <w:rPr>
          <w:rStyle w:val="ReqText"/>
        </w:rPr>
        <w:t>closest unsuitability location</w:t>
      </w:r>
      <w:r w:rsidRPr="00341B48">
        <w:rPr>
          <w:rStyle w:val="ReqText"/>
        </w:rPr>
        <w:t>) as EOA/SVL to allow train supervision functions to avoid the entry of the train in the unsuitable area</w:t>
      </w:r>
      <w:r>
        <w:rPr>
          <w:rStyle w:val="ReqText"/>
        </w:rPr>
        <w:t>.</w:t>
      </w:r>
    </w:p>
    <w:p w:rsidR="001631F7" w:rsidRPr="009C611A" w:rsidRDefault="001631F7" w:rsidP="00C0511B">
      <w:pPr>
        <w:pStyle w:val="Stylepardfaut"/>
        <w:spacing w:after="0" w:line="100" w:lineRule="atLeast"/>
        <w:rPr>
          <w:lang w:val="en-US"/>
        </w:rPr>
      </w:pPr>
    </w:p>
    <w:p w:rsidR="00E7658F" w:rsidRPr="009C611A" w:rsidRDefault="00E7658F" w:rsidP="00C0511B">
      <w:pPr>
        <w:pStyle w:val="Stylepardfaut"/>
        <w:spacing w:after="0" w:line="100" w:lineRule="atLeast"/>
        <w:rPr>
          <w:rFonts w:ascii="Times New Roman" w:eastAsia="Times New Roman" w:hAnsi="Times New Roman" w:cs="Times New Roman"/>
          <w:b/>
          <w:sz w:val="28"/>
          <w:u w:val="single"/>
          <w:lang w:val="en-US"/>
        </w:rPr>
      </w:pPr>
      <w:r w:rsidRPr="009C611A">
        <w:rPr>
          <w:rFonts w:ascii="Times New Roman" w:eastAsia="Times New Roman" w:hAnsi="Times New Roman" w:cs="Times New Roman"/>
          <w:b/>
          <w:sz w:val="28"/>
          <w:u w:val="single"/>
          <w:lang w:val="en-US"/>
        </w:rPr>
        <w:t>Variables</w:t>
      </w:r>
    </w:p>
    <w:p w:rsidR="00B32B2A" w:rsidRPr="009C611A" w:rsidRDefault="00B32B2A" w:rsidP="00C0511B">
      <w:pPr>
        <w:pStyle w:val="Stylepardfaut"/>
        <w:spacing w:after="0" w:line="100" w:lineRule="atLeast"/>
        <w:rPr>
          <w:lang w:val="en-US"/>
        </w:rPr>
      </w:pPr>
      <w:r w:rsidRPr="009C611A">
        <w:rPr>
          <w:lang w:val="en-US"/>
        </w:rPr>
        <w:t xml:space="preserve">The inputs and outputs </w:t>
      </w:r>
      <w:r w:rsidR="001631F7" w:rsidRPr="009C611A">
        <w:rPr>
          <w:lang w:val="en-US"/>
        </w:rPr>
        <w:t xml:space="preserve">data types </w:t>
      </w:r>
      <w:r w:rsidRPr="009C611A">
        <w:rPr>
          <w:lang w:val="en-US"/>
        </w:rPr>
        <w:t>of the « control</w:t>
      </w:r>
      <w:r w:rsidR="00122966" w:rsidRPr="009C611A">
        <w:rPr>
          <w:lang w:val="en-US"/>
        </w:rPr>
        <w:t xml:space="preserve"> route suitability » function are</w:t>
      </w:r>
      <w:r w:rsidRPr="009C611A">
        <w:rPr>
          <w:lang w:val="en-US"/>
        </w:rPr>
        <w:t xml:space="preserve"> summarised in the SysML diagram below :</w:t>
      </w:r>
    </w:p>
    <w:p w:rsidR="00B32B2A" w:rsidRPr="009C611A" w:rsidRDefault="00B32B2A" w:rsidP="00C0511B">
      <w:pPr>
        <w:pStyle w:val="Stylepardfaut"/>
        <w:spacing w:after="0" w:line="100" w:lineRule="atLeast"/>
        <w:rPr>
          <w:lang w:val="en-US"/>
        </w:rPr>
      </w:pPr>
    </w:p>
    <w:p w:rsidR="00B32B2A" w:rsidRPr="009C611A" w:rsidRDefault="00B32B2A" w:rsidP="00C0511B">
      <w:pPr>
        <w:pStyle w:val="Stylepardfaut"/>
        <w:spacing w:after="0" w:line="100" w:lineRule="atLeast"/>
        <w:rPr>
          <w:lang w:val="en-US"/>
        </w:rPr>
      </w:pPr>
    </w:p>
    <w:p w:rsidR="00B32B2A" w:rsidRPr="009C611A" w:rsidRDefault="00B32B2A" w:rsidP="00C0511B">
      <w:pPr>
        <w:pStyle w:val="Stylepardfaut"/>
        <w:spacing w:after="0" w:line="100" w:lineRule="atLeast"/>
        <w:rPr>
          <w:lang w:val="en-US"/>
        </w:rPr>
      </w:pPr>
    </w:p>
    <w:p w:rsidR="00B32B2A" w:rsidRDefault="00B32B2A" w:rsidP="00C0511B">
      <w:pPr>
        <w:pStyle w:val="Stylepardfaut"/>
        <w:spacing w:after="0" w:line="100" w:lineRule="atLeast"/>
      </w:pPr>
      <w:r>
        <w:rPr>
          <w:noProof/>
          <w:lang w:val="en-US" w:eastAsia="en-US" w:bidi="ar-SA"/>
        </w:rPr>
        <w:drawing>
          <wp:inline distT="0" distB="0" distL="0" distR="0">
            <wp:extent cx="6120130" cy="24295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RouteSuitability_Data_Structure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429510"/>
                    </a:xfrm>
                    <a:prstGeom prst="rect">
                      <a:avLst/>
                    </a:prstGeom>
                  </pic:spPr>
                </pic:pic>
              </a:graphicData>
            </a:graphic>
          </wp:inline>
        </w:drawing>
      </w:r>
    </w:p>
    <w:p w:rsidR="00BB4373" w:rsidRDefault="00BB4373" w:rsidP="00C0511B">
      <w:pPr>
        <w:pStyle w:val="Stylepardfaut"/>
        <w:spacing w:after="0" w:line="100" w:lineRule="atLeast"/>
      </w:pPr>
    </w:p>
    <w:p w:rsidR="00BB4373" w:rsidRPr="009C611A" w:rsidRDefault="00BB4373" w:rsidP="00C0511B">
      <w:pPr>
        <w:pStyle w:val="Stylepardfaut"/>
        <w:spacing w:after="0" w:line="100" w:lineRule="atLeast"/>
        <w:rPr>
          <w:lang w:val="en-US"/>
        </w:rPr>
      </w:pPr>
      <w:r w:rsidRPr="009C611A">
        <w:rPr>
          <w:lang w:val="en-US"/>
        </w:rPr>
        <w:lastRenderedPageBreak/>
        <w:t>Chapter 7 of 026 provides the packet details as follows :</w:t>
      </w:r>
    </w:p>
    <w:p w:rsidR="00BB4373" w:rsidRPr="009C611A" w:rsidRDefault="00BB4373" w:rsidP="00C0511B">
      <w:pPr>
        <w:pStyle w:val="Stylepardfaut"/>
        <w:spacing w:after="0" w:line="100" w:lineRule="atLeast"/>
        <w:rPr>
          <w:lang w:val="en-US"/>
        </w:rPr>
      </w:pPr>
    </w:p>
    <w:p w:rsidR="001631F7" w:rsidRPr="001631F7" w:rsidRDefault="001631F7" w:rsidP="00C0511B">
      <w:pPr>
        <w:pStyle w:val="Stylepardfaut"/>
        <w:spacing w:after="0" w:line="100" w:lineRule="atLeast"/>
        <w:rPr>
          <w:u w:val="single"/>
        </w:rPr>
      </w:pPr>
      <w:proofErr w:type="spellStart"/>
      <w:r w:rsidRPr="001631F7">
        <w:rPr>
          <w:u w:val="single"/>
        </w:rPr>
        <w:t>Packet</w:t>
      </w:r>
      <w:proofErr w:type="spellEnd"/>
      <w:r w:rsidRPr="001631F7">
        <w:rPr>
          <w:u w:val="single"/>
        </w:rPr>
        <w:t xml:space="preserve"> 70</w:t>
      </w:r>
    </w:p>
    <w:p w:rsidR="001631F7" w:rsidRDefault="001631F7" w:rsidP="00C0511B">
      <w:pPr>
        <w:pStyle w:val="Stylepardfaut"/>
        <w:spacing w:after="0" w:line="100" w:lineRule="atLeast"/>
      </w:pPr>
    </w:p>
    <w:tbl>
      <w:tblPr>
        <w:tblW w:w="0" w:type="auto"/>
        <w:tblInd w:w="-15" w:type="dxa"/>
        <w:tblBorders>
          <w:top w:val="single" w:sz="12" w:space="0" w:color="000000"/>
          <w:left w:val="single" w:sz="12" w:space="0" w:color="000000"/>
          <w:bottom w:val="single" w:sz="6" w:space="0" w:color="000000"/>
          <w:insideH w:val="single" w:sz="6" w:space="0" w:color="000000"/>
        </w:tblBorders>
        <w:tblCellMar>
          <w:left w:w="56" w:type="dxa"/>
          <w:right w:w="71" w:type="dxa"/>
        </w:tblCellMar>
        <w:tblLook w:val="0000" w:firstRow="0" w:lastRow="0" w:firstColumn="0" w:lastColumn="0" w:noHBand="0" w:noVBand="0"/>
      </w:tblPr>
      <w:tblGrid>
        <w:gridCol w:w="1360"/>
        <w:gridCol w:w="4443"/>
        <w:gridCol w:w="886"/>
        <w:gridCol w:w="3091"/>
      </w:tblGrid>
      <w:tr w:rsidR="00BB4373" w:rsidRPr="009C611A" w:rsidTr="001631F7">
        <w:trPr>
          <w:cantSplit/>
        </w:trPr>
        <w:tc>
          <w:tcPr>
            <w:tcW w:w="1364" w:type="dxa"/>
            <w:tcBorders>
              <w:top w:val="single" w:sz="12" w:space="0" w:color="000000"/>
              <w:left w:val="single" w:sz="12" w:space="0" w:color="000000"/>
              <w:bottom w:val="single" w:sz="6" w:space="0" w:color="000000"/>
            </w:tcBorders>
            <w:shd w:val="clear" w:color="auto" w:fill="auto"/>
            <w:tcMar>
              <w:left w:w="56" w:type="dxa"/>
            </w:tcMar>
          </w:tcPr>
          <w:p w:rsidR="00BB4373" w:rsidRDefault="00BB4373" w:rsidP="001631F7">
            <w:pPr>
              <w:pStyle w:val="Stylepardfaut"/>
              <w:keepNext/>
              <w:keepLines/>
            </w:pPr>
            <w:r>
              <w:rPr>
                <w:b/>
                <w:i/>
              </w:rPr>
              <w:t>Description</w:t>
            </w:r>
          </w:p>
        </w:tc>
        <w:tc>
          <w:tcPr>
            <w:tcW w:w="8660" w:type="dxa"/>
            <w:gridSpan w:val="3"/>
            <w:tcBorders>
              <w:top w:val="single" w:sz="12" w:space="0" w:color="000000"/>
              <w:left w:val="single" w:sz="6" w:space="0" w:color="000000"/>
              <w:bottom w:val="single" w:sz="6" w:space="0" w:color="000000"/>
              <w:right w:val="single" w:sz="12" w:space="0" w:color="000000"/>
            </w:tcBorders>
            <w:shd w:val="clear" w:color="auto" w:fill="auto"/>
            <w:tcMar>
              <w:left w:w="63" w:type="dxa"/>
            </w:tcMar>
          </w:tcPr>
          <w:p w:rsidR="00BB4373" w:rsidRPr="009C611A" w:rsidRDefault="00BB4373" w:rsidP="001631F7">
            <w:pPr>
              <w:pStyle w:val="Stylepardfaut"/>
              <w:keepNext/>
              <w:keepLines/>
              <w:rPr>
                <w:lang w:val="en-US"/>
              </w:rPr>
            </w:pPr>
            <w:r w:rsidRPr="009C611A">
              <w:rPr>
                <w:lang w:val="en-US"/>
              </w:rPr>
              <w:t>The packet gives the characteristics needed to enter a route.</w:t>
            </w:r>
          </w:p>
        </w:tc>
      </w:tr>
      <w:tr w:rsidR="00BB4373" w:rsidTr="001631F7">
        <w:trPr>
          <w:cantSplit/>
        </w:trPr>
        <w:tc>
          <w:tcPr>
            <w:tcW w:w="1364" w:type="dxa"/>
            <w:tcBorders>
              <w:top w:val="single" w:sz="6" w:space="0" w:color="000000"/>
              <w:left w:val="single" w:sz="12" w:space="0" w:color="000000"/>
            </w:tcBorders>
            <w:shd w:val="clear" w:color="auto" w:fill="auto"/>
            <w:tcMar>
              <w:left w:w="56" w:type="dxa"/>
            </w:tcMar>
          </w:tcPr>
          <w:p w:rsidR="00BB4373" w:rsidRDefault="00BB4373" w:rsidP="001631F7">
            <w:pPr>
              <w:pStyle w:val="Stylepardfaut"/>
            </w:pPr>
            <w:proofErr w:type="spellStart"/>
            <w:r>
              <w:rPr>
                <w:b/>
                <w:i/>
              </w:rPr>
              <w:t>Transmitted</w:t>
            </w:r>
            <w:proofErr w:type="spellEnd"/>
            <w:r>
              <w:rPr>
                <w:b/>
                <w:i/>
              </w:rPr>
              <w:t xml:space="preserve"> by</w:t>
            </w:r>
          </w:p>
        </w:tc>
        <w:tc>
          <w:tcPr>
            <w:tcW w:w="8660" w:type="dxa"/>
            <w:gridSpan w:val="3"/>
            <w:tcBorders>
              <w:top w:val="single" w:sz="6" w:space="0" w:color="000000"/>
              <w:left w:val="single" w:sz="6" w:space="0" w:color="000000"/>
              <w:right w:val="single" w:sz="12" w:space="0" w:color="000000"/>
            </w:tcBorders>
            <w:shd w:val="clear" w:color="auto" w:fill="auto"/>
            <w:tcMar>
              <w:left w:w="63" w:type="dxa"/>
            </w:tcMar>
          </w:tcPr>
          <w:p w:rsidR="00BB4373" w:rsidRDefault="00BB4373" w:rsidP="001631F7">
            <w:pPr>
              <w:pStyle w:val="Stylepardfaut"/>
            </w:pPr>
            <w:proofErr w:type="spellStart"/>
            <w:r>
              <w:t>Any</w:t>
            </w:r>
            <w:proofErr w:type="spellEnd"/>
          </w:p>
        </w:tc>
      </w:tr>
      <w:tr w:rsidR="00BB4373" w:rsidTr="001631F7">
        <w:trPr>
          <w:cantSplit/>
        </w:trPr>
        <w:tc>
          <w:tcPr>
            <w:tcW w:w="1364" w:type="dxa"/>
            <w:tcBorders>
              <w:top w:val="single" w:sz="4" w:space="0" w:color="000000"/>
              <w:left w:val="single" w:sz="12" w:space="0" w:color="000000"/>
            </w:tcBorders>
            <w:shd w:val="clear" w:color="auto" w:fill="auto"/>
            <w:tcMar>
              <w:left w:w="56" w:type="dxa"/>
            </w:tcMar>
          </w:tcPr>
          <w:p w:rsidR="00BB4373" w:rsidRDefault="00BB4373" w:rsidP="001631F7">
            <w:pPr>
              <w:pStyle w:val="Stylepardfaut"/>
            </w:pPr>
            <w:r>
              <w:rPr>
                <w:b/>
                <w:i/>
              </w:rPr>
              <w:t>Content</w:t>
            </w: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rPr>
                <w:b/>
              </w:rPr>
              <w:t>Variable</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Kopfzeile"/>
            </w:pPr>
            <w:proofErr w:type="spellStart"/>
            <w:r>
              <w:t>Length</w:t>
            </w:r>
            <w:proofErr w:type="spellEnd"/>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jc w:val="center"/>
            </w:pPr>
            <w:r>
              <w:rPr>
                <w:b/>
              </w:rPr>
              <w:t>Comment</w:t>
            </w: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NID_PACKET</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8</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Q_DIR</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2</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L_PACKET</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rPr>
                <w:lang w:val="fr-FR"/>
              </w:rPr>
              <w:t>13</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Pr>
                <w:lang w:val="fr-FR"/>
              </w:rPr>
              <w:t>Q_SCALE</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rPr>
                <w:lang w:val="fr-FR"/>
              </w:rPr>
              <w:t>2</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Pr>
                <w:lang w:val="fr-FR"/>
              </w:rPr>
              <w:t>Q_TRACKINIT</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1</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t>D_TRACKINIT</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15</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pPr>
            <w:proofErr w:type="spellStart"/>
            <w:r>
              <w:t>Only</w:t>
            </w:r>
            <w:proofErr w:type="spellEnd"/>
            <w:r>
              <w:t xml:space="preserve"> if Q_TRACKINIT = 1</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t>D_SUITABILITY</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15</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Only If Q_TRACKINIT = 0, D_SUITABILITY and the following variables follows</w:t>
            </w:r>
          </w:p>
        </w:tc>
      </w:tr>
      <w:tr w:rsidR="00BB4373"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t>Q_SUITABILITY</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2</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r>
            <w:r>
              <w:tab/>
              <w:t>M_LINEGAUGE</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8</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loading gauge</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t>M_AXLELOADCAT</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7</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Max axle load.</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t>M_VOLTAGE</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4</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 traction system</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rsidRPr="009C611A">
              <w:rPr>
                <w:lang w:val="en-US"/>
              </w:rPr>
              <w:tab/>
            </w:r>
            <w:r>
              <w:t>NID_CTRACTION</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10</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 xml:space="preserve">If Q_SUITABILITY = traction system and M_VOLTAGE </w:t>
            </w:r>
            <w:r w:rsidRPr="009C611A">
              <w:rPr>
                <w:rFonts w:cs="Arial"/>
                <w:lang w:val="en-US"/>
              </w:rPr>
              <w:t>≠</w:t>
            </w:r>
            <w:r w:rsidRPr="009C611A">
              <w:rPr>
                <w:lang w:val="en-US"/>
              </w:rPr>
              <w:t>0</w:t>
            </w:r>
          </w:p>
        </w:tc>
      </w:tr>
      <w:tr w:rsidR="00BB4373"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t>N_ITER</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5</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t>D_SUITABILITY(k)</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15</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t>Q_SUITABILITY(k)</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2</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r>
            <w:r>
              <w:tab/>
              <w:t>M_LINEGAUGE(k)</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8</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Q_SUITABILITY(k) = loading gauge</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t>M_AXLELOADCAT(k)</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7</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Q_SUITABILITY(k) = Max axle load.</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580"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t>M_VOLTAGE(k)</w:t>
            </w:r>
          </w:p>
        </w:tc>
        <w:tc>
          <w:tcPr>
            <w:tcW w:w="88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snapToGrid w:val="0"/>
              <w:jc w:val="center"/>
            </w:pPr>
            <w:r>
              <w:t>4</w:t>
            </w:r>
          </w:p>
        </w:tc>
        <w:tc>
          <w:tcPr>
            <w:tcW w:w="3192"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Q_SUITABILITY(k) = traction system</w:t>
            </w:r>
          </w:p>
        </w:tc>
      </w:tr>
      <w:tr w:rsidR="00BB4373" w:rsidRPr="009C611A" w:rsidTr="001631F7">
        <w:trPr>
          <w:cantSplit/>
        </w:trPr>
        <w:tc>
          <w:tcPr>
            <w:tcW w:w="1364" w:type="dxa"/>
            <w:tcBorders>
              <w:left w:val="single" w:sz="12" w:space="0" w:color="000000"/>
              <w:bottom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580" w:type="dxa"/>
            <w:tcBorders>
              <w:top w:val="single" w:sz="4" w:space="0" w:color="000000"/>
              <w:left w:val="single" w:sz="6" w:space="0" w:color="000000"/>
              <w:bottom w:val="single" w:sz="12"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rsidRPr="009C611A">
              <w:rPr>
                <w:lang w:val="en-US"/>
              </w:rPr>
              <w:tab/>
            </w:r>
            <w:r>
              <w:t>NID_CTRACTION(k)</w:t>
            </w:r>
          </w:p>
        </w:tc>
        <w:tc>
          <w:tcPr>
            <w:tcW w:w="888" w:type="dxa"/>
            <w:tcBorders>
              <w:top w:val="single" w:sz="4" w:space="0" w:color="000000"/>
              <w:left w:val="single" w:sz="6" w:space="0" w:color="000000"/>
              <w:bottom w:val="single" w:sz="12" w:space="0" w:color="000000"/>
            </w:tcBorders>
            <w:shd w:val="clear" w:color="auto" w:fill="auto"/>
            <w:tcMar>
              <w:left w:w="63" w:type="dxa"/>
            </w:tcMar>
          </w:tcPr>
          <w:p w:rsidR="00BB4373" w:rsidRDefault="00BB4373" w:rsidP="001631F7">
            <w:pPr>
              <w:pStyle w:val="Stylepardfaut"/>
              <w:snapToGrid w:val="0"/>
              <w:jc w:val="center"/>
            </w:pPr>
            <w:r>
              <w:t>10</w:t>
            </w:r>
          </w:p>
        </w:tc>
        <w:tc>
          <w:tcPr>
            <w:tcW w:w="3192" w:type="dxa"/>
            <w:tcBorders>
              <w:top w:val="single" w:sz="4" w:space="0" w:color="000000"/>
              <w:left w:val="single" w:sz="6" w:space="0" w:color="000000"/>
              <w:bottom w:val="single" w:sz="12"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 xml:space="preserve">If Q_SUITABILITY(k) = traction system and M_VOLTAGE(k) </w:t>
            </w:r>
            <w:r w:rsidRPr="009C611A">
              <w:rPr>
                <w:rFonts w:cs="Arial"/>
                <w:lang w:val="en-US"/>
              </w:rPr>
              <w:t>≠</w:t>
            </w:r>
            <w:r w:rsidRPr="009C611A">
              <w:rPr>
                <w:lang w:val="en-US"/>
              </w:rPr>
              <w:t>0</w:t>
            </w:r>
          </w:p>
        </w:tc>
      </w:tr>
    </w:tbl>
    <w:p w:rsidR="00BB4373" w:rsidRPr="009C611A" w:rsidRDefault="00BB4373" w:rsidP="00BB4373">
      <w:pPr>
        <w:pStyle w:val="Stylepardfaut"/>
        <w:spacing w:after="0" w:line="100" w:lineRule="atLeast"/>
        <w:rPr>
          <w:lang w:val="en-US"/>
        </w:rPr>
      </w:pPr>
    </w:p>
    <w:p w:rsidR="00BB4373" w:rsidRPr="001631F7" w:rsidRDefault="00BB4373" w:rsidP="00BB4373">
      <w:pPr>
        <w:pStyle w:val="Stylepardfaut"/>
        <w:spacing w:after="0" w:line="100" w:lineRule="atLeast"/>
        <w:rPr>
          <w:u w:val="single"/>
        </w:rPr>
      </w:pPr>
      <w:bookmarkStart w:id="2" w:name="__DdeLink__11209_1143025765"/>
      <w:bookmarkEnd w:id="2"/>
      <w:proofErr w:type="spellStart"/>
      <w:r w:rsidRPr="001631F7">
        <w:rPr>
          <w:u w:val="single"/>
        </w:rPr>
        <w:t>Packet</w:t>
      </w:r>
      <w:proofErr w:type="spellEnd"/>
      <w:r w:rsidRPr="001631F7">
        <w:rPr>
          <w:u w:val="single"/>
        </w:rPr>
        <w:t xml:space="preserve"> 207</w:t>
      </w:r>
    </w:p>
    <w:p w:rsidR="00BB4373" w:rsidRDefault="00BB4373" w:rsidP="00BB4373">
      <w:pPr>
        <w:pStyle w:val="Stylepardfaut"/>
        <w:spacing w:after="0" w:line="100" w:lineRule="atLeast"/>
      </w:pPr>
    </w:p>
    <w:tbl>
      <w:tblPr>
        <w:tblW w:w="0" w:type="auto"/>
        <w:tblInd w:w="-15" w:type="dxa"/>
        <w:tblBorders>
          <w:top w:val="single" w:sz="12" w:space="0" w:color="000000"/>
          <w:left w:val="single" w:sz="12" w:space="0" w:color="000000"/>
          <w:bottom w:val="single" w:sz="6" w:space="0" w:color="000000"/>
          <w:insideH w:val="single" w:sz="6" w:space="0" w:color="000000"/>
        </w:tblBorders>
        <w:tblCellMar>
          <w:left w:w="56" w:type="dxa"/>
          <w:right w:w="71" w:type="dxa"/>
        </w:tblCellMar>
        <w:tblLook w:val="0000" w:firstRow="0" w:lastRow="0" w:firstColumn="0" w:lastColumn="0" w:noHBand="0" w:noVBand="0"/>
      </w:tblPr>
      <w:tblGrid>
        <w:gridCol w:w="1358"/>
        <w:gridCol w:w="4263"/>
        <w:gridCol w:w="972"/>
        <w:gridCol w:w="3187"/>
      </w:tblGrid>
      <w:tr w:rsidR="00BB4373" w:rsidRPr="009C611A" w:rsidTr="001631F7">
        <w:trPr>
          <w:cantSplit/>
        </w:trPr>
        <w:tc>
          <w:tcPr>
            <w:tcW w:w="1364" w:type="dxa"/>
            <w:tcBorders>
              <w:top w:val="single" w:sz="12" w:space="0" w:color="000000"/>
              <w:left w:val="single" w:sz="12" w:space="0" w:color="000000"/>
              <w:bottom w:val="single" w:sz="6" w:space="0" w:color="000000"/>
            </w:tcBorders>
            <w:shd w:val="clear" w:color="auto" w:fill="auto"/>
            <w:tcMar>
              <w:left w:w="56" w:type="dxa"/>
            </w:tcMar>
          </w:tcPr>
          <w:p w:rsidR="00BB4373" w:rsidRDefault="00BB4373" w:rsidP="001631F7">
            <w:pPr>
              <w:pStyle w:val="Stylepardfaut"/>
            </w:pPr>
            <w:r>
              <w:rPr>
                <w:b/>
                <w:i/>
              </w:rPr>
              <w:t>Description</w:t>
            </w:r>
          </w:p>
        </w:tc>
        <w:tc>
          <w:tcPr>
            <w:tcW w:w="8809" w:type="dxa"/>
            <w:gridSpan w:val="3"/>
            <w:tcBorders>
              <w:top w:val="single" w:sz="12" w:space="0" w:color="000000"/>
              <w:left w:val="single" w:sz="6" w:space="0" w:color="000000"/>
              <w:bottom w:val="single" w:sz="6"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The packet gives the characteristics needed to enter a route.</w:t>
            </w:r>
          </w:p>
        </w:tc>
      </w:tr>
      <w:tr w:rsidR="00BB4373" w:rsidTr="001631F7">
        <w:trPr>
          <w:cantSplit/>
        </w:trPr>
        <w:tc>
          <w:tcPr>
            <w:tcW w:w="1364" w:type="dxa"/>
            <w:tcBorders>
              <w:top w:val="single" w:sz="6" w:space="0" w:color="000000"/>
              <w:left w:val="single" w:sz="12" w:space="0" w:color="000000"/>
            </w:tcBorders>
            <w:shd w:val="clear" w:color="auto" w:fill="auto"/>
            <w:tcMar>
              <w:left w:w="56" w:type="dxa"/>
            </w:tcMar>
          </w:tcPr>
          <w:p w:rsidR="00BB4373" w:rsidRDefault="00BB4373" w:rsidP="001631F7">
            <w:pPr>
              <w:pStyle w:val="Stylepardfaut"/>
            </w:pPr>
            <w:proofErr w:type="spellStart"/>
            <w:r>
              <w:rPr>
                <w:b/>
                <w:i/>
              </w:rPr>
              <w:t>Transmitted</w:t>
            </w:r>
            <w:proofErr w:type="spellEnd"/>
            <w:r>
              <w:rPr>
                <w:b/>
                <w:i/>
              </w:rPr>
              <w:t xml:space="preserve"> by</w:t>
            </w:r>
          </w:p>
        </w:tc>
        <w:tc>
          <w:tcPr>
            <w:tcW w:w="8809" w:type="dxa"/>
            <w:gridSpan w:val="3"/>
            <w:tcBorders>
              <w:top w:val="single" w:sz="6" w:space="0" w:color="000000"/>
              <w:left w:val="single" w:sz="6" w:space="0" w:color="000000"/>
              <w:right w:val="single" w:sz="12" w:space="0" w:color="000000"/>
            </w:tcBorders>
            <w:shd w:val="clear" w:color="auto" w:fill="auto"/>
            <w:tcMar>
              <w:left w:w="63" w:type="dxa"/>
            </w:tcMar>
          </w:tcPr>
          <w:p w:rsidR="00BB4373" w:rsidRDefault="00BB4373" w:rsidP="001631F7">
            <w:pPr>
              <w:pStyle w:val="Stylepardfaut"/>
            </w:pPr>
            <w:proofErr w:type="spellStart"/>
            <w:r>
              <w:t>Any</w:t>
            </w:r>
            <w:proofErr w:type="spellEnd"/>
          </w:p>
        </w:tc>
      </w:tr>
      <w:tr w:rsidR="00BB4373" w:rsidTr="001631F7">
        <w:trPr>
          <w:cantSplit/>
        </w:trPr>
        <w:tc>
          <w:tcPr>
            <w:tcW w:w="1364" w:type="dxa"/>
            <w:tcBorders>
              <w:top w:val="single" w:sz="4" w:space="0" w:color="000000"/>
              <w:left w:val="single" w:sz="12" w:space="0" w:color="000000"/>
            </w:tcBorders>
            <w:shd w:val="clear" w:color="auto" w:fill="auto"/>
            <w:tcMar>
              <w:left w:w="56" w:type="dxa"/>
            </w:tcMar>
          </w:tcPr>
          <w:p w:rsidR="00BB4373" w:rsidRDefault="00BB4373" w:rsidP="001631F7">
            <w:pPr>
              <w:pStyle w:val="Stylepardfaut"/>
            </w:pPr>
            <w:r>
              <w:rPr>
                <w:b/>
                <w:i/>
              </w:rPr>
              <w:t>Content</w:t>
            </w: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Pr>
                <w:b/>
              </w:rPr>
              <w:t>Variable</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proofErr w:type="spellStart"/>
            <w:r>
              <w:rPr>
                <w:b/>
                <w:bCs/>
              </w:rPr>
              <w:t>Length</w:t>
            </w:r>
            <w:proofErr w:type="spellEnd"/>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pPr>
            <w:r>
              <w:rPr>
                <w:b/>
              </w:rPr>
              <w:t>Comment</w:t>
            </w: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NID_PACKET</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8</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Q_DIR</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2</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L_PACKET</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13</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Pr>
                <w:lang w:val="fr-FR"/>
              </w:rPr>
              <w:t>Q_SCALE</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2</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Pr>
                <w:lang w:val="fr-FR"/>
              </w:rPr>
              <w:t>Q_TRACKINIT</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1</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t>D_TRACKINIT</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15</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pPr>
            <w:proofErr w:type="spellStart"/>
            <w:r>
              <w:t>Only</w:t>
            </w:r>
            <w:proofErr w:type="spellEnd"/>
            <w:r>
              <w:t xml:space="preserve"> if Q_TRACKINIT = 1</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t>D_SUITABILITY</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15</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Only If Q_TRACKINIT = 0, D_SUITABILITY and the following variables follows</w:t>
            </w:r>
          </w:p>
        </w:tc>
      </w:tr>
      <w:tr w:rsidR="00BB4373"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t>Q_SUITABILITY</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2</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r>
            <w:r>
              <w:tab/>
              <w:t>M_LINEGAUGE</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8</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 loading gauge</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t>M_AXLELOADCAT</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7</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 Max axle load.</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t>M_VOLTAGE</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4</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 traction system</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ind w:left="1772" w:hanging="1134"/>
            </w:pPr>
            <w:r w:rsidRPr="009C611A">
              <w:rPr>
                <w:lang w:val="en-US"/>
              </w:rPr>
              <w:tab/>
            </w:r>
            <w:r>
              <w:t>NID_CTRACTION</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10</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 traction system and M_VOLTAGE ≠ 0</w:t>
            </w:r>
          </w:p>
        </w:tc>
      </w:tr>
      <w:tr w:rsidR="00BB4373"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t>N_ITER</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5</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t>D_SUITABILITY(k)</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15</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t>Q_SUITABILITY(k)</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2</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Default="00BB4373" w:rsidP="001631F7">
            <w:pPr>
              <w:pStyle w:val="Stylepardfaut"/>
              <w:snapToGrid w:val="0"/>
            </w:pP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ab/>
            </w:r>
            <w:r>
              <w:tab/>
              <w:t>M_LINEGAUGE(k)</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8</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 loading gauge</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t>M_AXLELOADCAT(k)</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7</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 Max axle load.</w:t>
            </w:r>
          </w:p>
        </w:tc>
      </w:tr>
      <w:tr w:rsidR="00BB4373" w:rsidRPr="009C611A" w:rsidTr="001631F7">
        <w:trPr>
          <w:cantSplit/>
        </w:trPr>
        <w:tc>
          <w:tcPr>
            <w:tcW w:w="1364"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377"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rsidRPr="009C611A">
              <w:rPr>
                <w:lang w:val="en-US"/>
              </w:rPr>
              <w:tab/>
            </w:r>
            <w:r>
              <w:t>M_VOLTAGE(k)</w:t>
            </w:r>
          </w:p>
        </w:tc>
        <w:tc>
          <w:tcPr>
            <w:tcW w:w="993"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t>4</w:t>
            </w:r>
          </w:p>
        </w:tc>
        <w:tc>
          <w:tcPr>
            <w:tcW w:w="3439" w:type="dxa"/>
            <w:tcBorders>
              <w:top w:val="single" w:sz="4" w:space="0" w:color="000000"/>
              <w:left w:val="single" w:sz="6" w:space="0" w:color="000000"/>
              <w:bottom w:val="single" w:sz="4"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 traction system</w:t>
            </w:r>
          </w:p>
        </w:tc>
      </w:tr>
      <w:tr w:rsidR="00BB4373" w:rsidRPr="009C611A" w:rsidTr="001631F7">
        <w:trPr>
          <w:cantSplit/>
        </w:trPr>
        <w:tc>
          <w:tcPr>
            <w:tcW w:w="1364" w:type="dxa"/>
            <w:tcBorders>
              <w:left w:val="single" w:sz="12" w:space="0" w:color="000000"/>
              <w:bottom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4377" w:type="dxa"/>
            <w:tcBorders>
              <w:top w:val="single" w:sz="4" w:space="0" w:color="000000"/>
              <w:left w:val="single" w:sz="6" w:space="0" w:color="000000"/>
              <w:bottom w:val="single" w:sz="12" w:space="0" w:color="000000"/>
            </w:tcBorders>
            <w:shd w:val="clear" w:color="auto" w:fill="auto"/>
            <w:tcMar>
              <w:left w:w="63" w:type="dxa"/>
            </w:tcMar>
          </w:tcPr>
          <w:p w:rsidR="00BB4373" w:rsidRDefault="00BB4373" w:rsidP="001631F7">
            <w:pPr>
              <w:pStyle w:val="Stylepardfaut"/>
              <w:ind w:left="1772" w:hanging="1134"/>
            </w:pPr>
            <w:r w:rsidRPr="009C611A">
              <w:rPr>
                <w:lang w:val="en-US"/>
              </w:rPr>
              <w:tab/>
            </w:r>
            <w:r>
              <w:t>NID_CTRACTION(k)</w:t>
            </w:r>
          </w:p>
        </w:tc>
        <w:tc>
          <w:tcPr>
            <w:tcW w:w="993" w:type="dxa"/>
            <w:tcBorders>
              <w:top w:val="single" w:sz="4" w:space="0" w:color="000000"/>
              <w:left w:val="single" w:sz="6" w:space="0" w:color="000000"/>
              <w:bottom w:val="single" w:sz="12" w:space="0" w:color="000000"/>
            </w:tcBorders>
            <w:shd w:val="clear" w:color="auto" w:fill="auto"/>
            <w:tcMar>
              <w:left w:w="63" w:type="dxa"/>
            </w:tcMar>
          </w:tcPr>
          <w:p w:rsidR="00BB4373" w:rsidRDefault="00BB4373" w:rsidP="001631F7">
            <w:pPr>
              <w:pStyle w:val="Stylepardfaut"/>
              <w:jc w:val="center"/>
            </w:pPr>
            <w:r>
              <w:t>10</w:t>
            </w:r>
          </w:p>
        </w:tc>
        <w:tc>
          <w:tcPr>
            <w:tcW w:w="3439" w:type="dxa"/>
            <w:tcBorders>
              <w:top w:val="single" w:sz="4" w:space="0" w:color="000000"/>
              <w:left w:val="single" w:sz="6" w:space="0" w:color="000000"/>
              <w:bottom w:val="single" w:sz="12" w:space="0" w:color="000000"/>
              <w:right w:val="single" w:sz="12" w:space="0" w:color="000000"/>
            </w:tcBorders>
            <w:shd w:val="clear" w:color="auto" w:fill="auto"/>
            <w:tcMar>
              <w:left w:w="63" w:type="dxa"/>
            </w:tcMar>
          </w:tcPr>
          <w:p w:rsidR="00BB4373" w:rsidRPr="009C611A" w:rsidRDefault="00BB4373" w:rsidP="001631F7">
            <w:pPr>
              <w:pStyle w:val="Stylepardfaut"/>
              <w:rPr>
                <w:lang w:val="en-US"/>
              </w:rPr>
            </w:pPr>
            <w:r w:rsidRPr="009C611A">
              <w:rPr>
                <w:lang w:val="en-US"/>
              </w:rPr>
              <w:t>If Q_SUITABILITY = traction system and M_VOLTAGE ≠ 0</w:t>
            </w:r>
          </w:p>
        </w:tc>
      </w:tr>
    </w:tbl>
    <w:p w:rsidR="00BB4373" w:rsidRPr="009C611A" w:rsidRDefault="00BB4373" w:rsidP="00BB4373">
      <w:pPr>
        <w:pStyle w:val="Stylepardfaut"/>
        <w:spacing w:after="0" w:line="100" w:lineRule="atLeast"/>
        <w:rPr>
          <w:lang w:val="en-US"/>
        </w:rPr>
      </w:pPr>
    </w:p>
    <w:p w:rsidR="00BB4373" w:rsidRDefault="00BB4373" w:rsidP="00BB4373">
      <w:pPr>
        <w:pStyle w:val="Stylepardfaut"/>
        <w:spacing w:after="0" w:line="100" w:lineRule="atLeast"/>
        <w:rPr>
          <w:u w:val="single"/>
        </w:rPr>
      </w:pPr>
      <w:proofErr w:type="spellStart"/>
      <w:r w:rsidRPr="001631F7">
        <w:rPr>
          <w:u w:val="single"/>
        </w:rPr>
        <w:t>Packet</w:t>
      </w:r>
      <w:proofErr w:type="spellEnd"/>
      <w:r w:rsidRPr="001631F7">
        <w:rPr>
          <w:u w:val="single"/>
        </w:rPr>
        <w:t xml:space="preserve"> 11</w:t>
      </w:r>
    </w:p>
    <w:p w:rsidR="001631F7" w:rsidRPr="001631F7" w:rsidRDefault="001631F7" w:rsidP="00BB4373">
      <w:pPr>
        <w:pStyle w:val="Stylepardfaut"/>
        <w:spacing w:after="0" w:line="100" w:lineRule="atLeast"/>
        <w:rPr>
          <w:u w:val="single"/>
        </w:rPr>
      </w:pPr>
    </w:p>
    <w:tbl>
      <w:tblPr>
        <w:tblW w:w="0" w:type="auto"/>
        <w:tblInd w:w="-15" w:type="dxa"/>
        <w:tblBorders>
          <w:top w:val="single" w:sz="12" w:space="0" w:color="000000"/>
          <w:left w:val="single" w:sz="12" w:space="0" w:color="000000"/>
          <w:bottom w:val="single" w:sz="6" w:space="0" w:color="000000"/>
          <w:insideH w:val="single" w:sz="6" w:space="0" w:color="000000"/>
        </w:tblBorders>
        <w:tblCellMar>
          <w:left w:w="56" w:type="dxa"/>
          <w:right w:w="71" w:type="dxa"/>
        </w:tblCellMar>
        <w:tblLook w:val="0000" w:firstRow="0" w:lastRow="0" w:firstColumn="0" w:lastColumn="0" w:noHBand="0" w:noVBand="0"/>
      </w:tblPr>
      <w:tblGrid>
        <w:gridCol w:w="2168"/>
        <w:gridCol w:w="3054"/>
        <w:gridCol w:w="986"/>
        <w:gridCol w:w="3572"/>
      </w:tblGrid>
      <w:tr w:rsidR="00BB4373" w:rsidTr="001631F7">
        <w:tc>
          <w:tcPr>
            <w:tcW w:w="2268" w:type="dxa"/>
            <w:tcBorders>
              <w:top w:val="single" w:sz="12" w:space="0" w:color="000000"/>
              <w:left w:val="single" w:sz="12" w:space="0" w:color="000000"/>
              <w:bottom w:val="single" w:sz="6" w:space="0" w:color="000000"/>
            </w:tcBorders>
            <w:shd w:val="clear" w:color="auto" w:fill="auto"/>
            <w:tcMar>
              <w:left w:w="56" w:type="dxa"/>
            </w:tcMar>
          </w:tcPr>
          <w:p w:rsidR="00BB4373" w:rsidRDefault="00BB4373" w:rsidP="001631F7">
            <w:pPr>
              <w:pStyle w:val="Stylepardfaut"/>
              <w:keepNext/>
              <w:keepLines/>
            </w:pPr>
            <w:r>
              <w:rPr>
                <w:b/>
                <w:i/>
              </w:rPr>
              <w:t>Description</w:t>
            </w:r>
          </w:p>
        </w:tc>
        <w:tc>
          <w:tcPr>
            <w:tcW w:w="7764" w:type="dxa"/>
            <w:gridSpan w:val="3"/>
            <w:tcBorders>
              <w:top w:val="single" w:sz="12" w:space="0" w:color="000000"/>
              <w:left w:val="single" w:sz="6" w:space="0" w:color="000000"/>
              <w:bottom w:val="single" w:sz="6" w:space="0" w:color="000000"/>
              <w:right w:val="single" w:sz="12" w:space="0" w:color="000000"/>
            </w:tcBorders>
            <w:shd w:val="clear" w:color="auto" w:fill="auto"/>
            <w:tcMar>
              <w:left w:w="63" w:type="dxa"/>
            </w:tcMar>
          </w:tcPr>
          <w:p w:rsidR="00BB4373" w:rsidRDefault="00BB4373" w:rsidP="001631F7">
            <w:pPr>
              <w:pStyle w:val="Stylepardfaut"/>
              <w:keepNext/>
              <w:keepLines/>
            </w:pPr>
            <w:proofErr w:type="spellStart"/>
            <w:r>
              <w:t>Validated</w:t>
            </w:r>
            <w:proofErr w:type="spellEnd"/>
            <w:r>
              <w:t xml:space="preserve"> train data.</w:t>
            </w:r>
          </w:p>
        </w:tc>
      </w:tr>
      <w:tr w:rsidR="00BB4373" w:rsidTr="001631F7">
        <w:tc>
          <w:tcPr>
            <w:tcW w:w="2268" w:type="dxa"/>
            <w:tcBorders>
              <w:top w:val="single" w:sz="6" w:space="0" w:color="000000"/>
              <w:left w:val="single" w:sz="12" w:space="0" w:color="000000"/>
            </w:tcBorders>
            <w:shd w:val="clear" w:color="auto" w:fill="auto"/>
            <w:tcMar>
              <w:left w:w="56" w:type="dxa"/>
            </w:tcMar>
          </w:tcPr>
          <w:p w:rsidR="00BB4373" w:rsidRDefault="00BB4373" w:rsidP="001631F7">
            <w:pPr>
              <w:pStyle w:val="Stylepardfaut"/>
            </w:pPr>
            <w:proofErr w:type="spellStart"/>
            <w:r>
              <w:rPr>
                <w:b/>
                <w:i/>
              </w:rPr>
              <w:t>Transmitted</w:t>
            </w:r>
            <w:proofErr w:type="spellEnd"/>
            <w:r>
              <w:rPr>
                <w:b/>
                <w:i/>
              </w:rPr>
              <w:t xml:space="preserve"> to</w:t>
            </w:r>
          </w:p>
        </w:tc>
        <w:tc>
          <w:tcPr>
            <w:tcW w:w="7764" w:type="dxa"/>
            <w:gridSpan w:val="3"/>
            <w:tcBorders>
              <w:top w:val="single" w:sz="6" w:space="0" w:color="000000"/>
              <w:left w:val="single" w:sz="6" w:space="0" w:color="000000"/>
              <w:right w:val="single" w:sz="12" w:space="0" w:color="000000"/>
            </w:tcBorders>
            <w:shd w:val="clear" w:color="auto" w:fill="auto"/>
            <w:tcMar>
              <w:left w:w="63" w:type="dxa"/>
            </w:tcMar>
          </w:tcPr>
          <w:p w:rsidR="00BB4373" w:rsidRDefault="00BB4373" w:rsidP="001631F7">
            <w:pPr>
              <w:pStyle w:val="Stylepardfaut"/>
            </w:pPr>
            <w:r>
              <w:t>RBC</w:t>
            </w:r>
          </w:p>
        </w:tc>
      </w:tr>
      <w:tr w:rsidR="00BB4373" w:rsidTr="001631F7">
        <w:trPr>
          <w:cantSplit/>
        </w:trPr>
        <w:tc>
          <w:tcPr>
            <w:tcW w:w="2268" w:type="dxa"/>
            <w:tcBorders>
              <w:top w:val="single" w:sz="6" w:space="0" w:color="000000"/>
              <w:left w:val="single" w:sz="12" w:space="0" w:color="000000"/>
            </w:tcBorders>
            <w:shd w:val="clear" w:color="auto" w:fill="auto"/>
            <w:tcMar>
              <w:left w:w="56" w:type="dxa"/>
            </w:tcMar>
          </w:tcPr>
          <w:p w:rsidR="00BB4373" w:rsidRDefault="00BB4373" w:rsidP="001631F7">
            <w:pPr>
              <w:pStyle w:val="Stylepardfaut"/>
            </w:pPr>
            <w:r>
              <w:rPr>
                <w:b/>
                <w:i/>
              </w:rPr>
              <w:t>Content</w:t>
            </w:r>
          </w:p>
        </w:tc>
        <w:tc>
          <w:tcPr>
            <w:tcW w:w="3048" w:type="dxa"/>
            <w:tcBorders>
              <w:top w:val="single" w:sz="6"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jc w:val="center"/>
            </w:pPr>
            <w:r>
              <w:rPr>
                <w:b/>
              </w:rPr>
              <w:t>Variable</w:t>
            </w:r>
          </w:p>
        </w:tc>
        <w:tc>
          <w:tcPr>
            <w:tcW w:w="999" w:type="dxa"/>
            <w:tcBorders>
              <w:top w:val="single" w:sz="6" w:space="0" w:color="000000"/>
              <w:left w:val="single" w:sz="4" w:space="0" w:color="000000"/>
              <w:bottom w:val="single" w:sz="4" w:space="0" w:color="000000"/>
            </w:tcBorders>
            <w:shd w:val="clear" w:color="auto" w:fill="auto"/>
            <w:tcMar>
              <w:left w:w="66" w:type="dxa"/>
            </w:tcMar>
          </w:tcPr>
          <w:p w:rsidR="00BB4373" w:rsidRDefault="00BB4373" w:rsidP="001631F7">
            <w:pPr>
              <w:pStyle w:val="Kopfzeile"/>
            </w:pPr>
            <w:proofErr w:type="spellStart"/>
            <w:r>
              <w:t>Length</w:t>
            </w:r>
            <w:proofErr w:type="spellEnd"/>
          </w:p>
        </w:tc>
        <w:tc>
          <w:tcPr>
            <w:tcW w:w="3717" w:type="dxa"/>
            <w:tcBorders>
              <w:top w:val="single" w:sz="6"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jc w:val="center"/>
            </w:pPr>
            <w:r>
              <w:rPr>
                <w:b/>
              </w:rPr>
              <w:t>Comment</w:t>
            </w: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NID_PACKET</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8</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L_PACKET</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13</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NC_CDTRAIN</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4</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NC_TRAIN</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15</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Pr>
                <w:lang w:val="fr-FR"/>
              </w:rPr>
              <w:t>L_TRAIN</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rPr>
                <w:lang w:val="fr-FR"/>
              </w:rPr>
              <w:t>12</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Pr>
                <w:lang w:val="fr-FR"/>
              </w:rPr>
              <w:t>V_MAXTRAIN</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7</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M_LOADINGGAUGE</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8</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M_AXLELOADCAT</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7</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M_AIRTIGHT</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2</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N_AXLE</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10</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N_ITER</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5</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RPr="009C611A" w:rsidTr="001631F7">
        <w:trPr>
          <w:cantSplit/>
        </w:trPr>
        <w:tc>
          <w:tcPr>
            <w:tcW w:w="2268" w:type="dxa"/>
            <w:tcBorders>
              <w:left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M_VOLTAGE(k)</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4</w:t>
            </w:r>
          </w:p>
        </w:tc>
        <w:tc>
          <w:tcPr>
            <w:tcW w:w="3717" w:type="dxa"/>
            <w:tcBorders>
              <w:top w:val="single" w:sz="4" w:space="0" w:color="000000"/>
              <w:left w:val="single" w:sz="4" w:space="0" w:color="000000"/>
              <w:right w:val="single" w:sz="12" w:space="0" w:color="000000"/>
            </w:tcBorders>
            <w:shd w:val="clear" w:color="auto" w:fill="auto"/>
            <w:tcMar>
              <w:left w:w="66" w:type="dxa"/>
            </w:tcMar>
            <w:vAlign w:val="center"/>
          </w:tcPr>
          <w:p w:rsidR="00BB4373" w:rsidRPr="009C611A" w:rsidRDefault="00BB4373" w:rsidP="001631F7">
            <w:pPr>
              <w:pStyle w:val="Stylepardfaut"/>
              <w:spacing w:after="0"/>
              <w:rPr>
                <w:lang w:val="en-US"/>
              </w:rPr>
            </w:pPr>
            <w:r w:rsidRPr="009C611A">
              <w:rPr>
                <w:lang w:val="en-US"/>
              </w:rPr>
              <w:t>Identity of the traction system</w:t>
            </w:r>
          </w:p>
        </w:tc>
      </w:tr>
      <w:tr w:rsidR="00BB4373" w:rsidRPr="009C611A" w:rsidTr="001631F7">
        <w:trPr>
          <w:cantSplit/>
        </w:trPr>
        <w:tc>
          <w:tcPr>
            <w:tcW w:w="2268"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rsidRPr="009C611A">
              <w:rPr>
                <w:lang w:val="en-US"/>
              </w:rPr>
              <w:tab/>
            </w:r>
            <w:r>
              <w:t>NID_CTRACTION(k)</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10</w:t>
            </w:r>
          </w:p>
        </w:tc>
        <w:tc>
          <w:tcPr>
            <w:tcW w:w="3717" w:type="dxa"/>
            <w:tcBorders>
              <w:left w:val="single" w:sz="4" w:space="0" w:color="000000"/>
              <w:bottom w:val="single" w:sz="4" w:space="0" w:color="000000"/>
              <w:right w:val="single" w:sz="12" w:space="0" w:color="000000"/>
            </w:tcBorders>
            <w:shd w:val="clear" w:color="auto" w:fill="auto"/>
            <w:tcMar>
              <w:left w:w="66" w:type="dxa"/>
            </w:tcMar>
          </w:tcPr>
          <w:p w:rsidR="00BB4373" w:rsidRPr="009C611A" w:rsidRDefault="00BB4373" w:rsidP="001631F7">
            <w:pPr>
              <w:pStyle w:val="Stylepardfaut"/>
              <w:rPr>
                <w:lang w:val="en-US"/>
              </w:rPr>
            </w:pPr>
            <w:r w:rsidRPr="009C611A">
              <w:rPr>
                <w:lang w:val="en-US"/>
              </w:rPr>
              <w:t xml:space="preserve">NID_CTRACTION(k) given only if M_VOLTAGE(k) </w:t>
            </w:r>
            <w:r w:rsidRPr="009C611A">
              <w:rPr>
                <w:rFonts w:cs="Arial"/>
                <w:lang w:val="en-US"/>
              </w:rPr>
              <w:t xml:space="preserve">≠ </w:t>
            </w:r>
            <w:r w:rsidRPr="009C611A">
              <w:rPr>
                <w:lang w:val="en-US"/>
              </w:rPr>
              <w:t>0</w:t>
            </w:r>
          </w:p>
        </w:tc>
      </w:tr>
      <w:tr w:rsidR="00BB4373" w:rsidTr="001631F7">
        <w:trPr>
          <w:cantSplit/>
        </w:trPr>
        <w:tc>
          <w:tcPr>
            <w:tcW w:w="2268" w:type="dxa"/>
            <w:tcBorders>
              <w:left w:val="single" w:sz="12" w:space="0" w:color="000000"/>
            </w:tcBorders>
            <w:shd w:val="clear" w:color="auto" w:fill="auto"/>
            <w:tcMar>
              <w:left w:w="56" w:type="dxa"/>
            </w:tcMar>
          </w:tcPr>
          <w:p w:rsidR="00BB4373" w:rsidRPr="009C611A" w:rsidRDefault="00BB4373" w:rsidP="001631F7">
            <w:pPr>
              <w:pStyle w:val="Stylepardfaut"/>
              <w:snapToGrid w:val="0"/>
              <w:rPr>
                <w:lang w:val="en-US"/>
              </w:rPr>
            </w:pPr>
          </w:p>
        </w:tc>
        <w:tc>
          <w:tcPr>
            <w:tcW w:w="3048" w:type="dxa"/>
            <w:tcBorders>
              <w:top w:val="single" w:sz="4" w:space="0" w:color="000000"/>
              <w:left w:val="single" w:sz="6" w:space="0" w:color="000000"/>
              <w:bottom w:val="single" w:sz="4" w:space="0" w:color="000000"/>
            </w:tcBorders>
            <w:shd w:val="clear" w:color="auto" w:fill="auto"/>
            <w:tcMar>
              <w:left w:w="63" w:type="dxa"/>
            </w:tcMar>
          </w:tcPr>
          <w:p w:rsidR="00BB4373" w:rsidRDefault="00BB4373" w:rsidP="001631F7">
            <w:pPr>
              <w:pStyle w:val="Stylepardfaut"/>
            </w:pPr>
            <w:r>
              <w:t>N_ITER</w:t>
            </w:r>
          </w:p>
        </w:tc>
        <w:tc>
          <w:tcPr>
            <w:tcW w:w="999" w:type="dxa"/>
            <w:tcBorders>
              <w:top w:val="single" w:sz="4" w:space="0" w:color="000000"/>
              <w:left w:val="single" w:sz="4" w:space="0" w:color="000000"/>
              <w:bottom w:val="single" w:sz="4" w:space="0" w:color="000000"/>
            </w:tcBorders>
            <w:shd w:val="clear" w:color="auto" w:fill="auto"/>
            <w:tcMar>
              <w:left w:w="66" w:type="dxa"/>
            </w:tcMar>
          </w:tcPr>
          <w:p w:rsidR="00BB4373" w:rsidRDefault="00BB4373" w:rsidP="001631F7">
            <w:pPr>
              <w:pStyle w:val="Stylepardfaut"/>
              <w:snapToGrid w:val="0"/>
              <w:jc w:val="center"/>
            </w:pPr>
            <w:r>
              <w:t>5</w:t>
            </w:r>
          </w:p>
        </w:tc>
        <w:tc>
          <w:tcPr>
            <w:tcW w:w="3717" w:type="dxa"/>
            <w:tcBorders>
              <w:top w:val="single" w:sz="4" w:space="0" w:color="000000"/>
              <w:left w:val="single" w:sz="4" w:space="0" w:color="000000"/>
              <w:bottom w:val="single" w:sz="4" w:space="0" w:color="000000"/>
              <w:right w:val="single" w:sz="12" w:space="0" w:color="000000"/>
            </w:tcBorders>
            <w:shd w:val="clear" w:color="auto" w:fill="auto"/>
            <w:tcMar>
              <w:left w:w="66" w:type="dxa"/>
            </w:tcMar>
          </w:tcPr>
          <w:p w:rsidR="00BB4373" w:rsidRDefault="00BB4373" w:rsidP="001631F7">
            <w:pPr>
              <w:pStyle w:val="Stylepardfaut"/>
              <w:snapToGrid w:val="0"/>
            </w:pPr>
          </w:p>
        </w:tc>
      </w:tr>
      <w:tr w:rsidR="00BB4373" w:rsidRPr="009C611A" w:rsidTr="001631F7">
        <w:trPr>
          <w:cantSplit/>
        </w:trPr>
        <w:tc>
          <w:tcPr>
            <w:tcW w:w="2268" w:type="dxa"/>
            <w:tcBorders>
              <w:left w:val="single" w:sz="12" w:space="0" w:color="000000"/>
              <w:bottom w:val="single" w:sz="12" w:space="0" w:color="000000"/>
            </w:tcBorders>
            <w:shd w:val="clear" w:color="auto" w:fill="auto"/>
            <w:tcMar>
              <w:left w:w="56" w:type="dxa"/>
            </w:tcMar>
          </w:tcPr>
          <w:p w:rsidR="00BB4373" w:rsidRDefault="00BB4373" w:rsidP="001631F7">
            <w:pPr>
              <w:pStyle w:val="Stylepardfaut"/>
              <w:snapToGrid w:val="0"/>
            </w:pPr>
          </w:p>
        </w:tc>
        <w:tc>
          <w:tcPr>
            <w:tcW w:w="3048" w:type="dxa"/>
            <w:tcBorders>
              <w:top w:val="single" w:sz="4" w:space="0" w:color="000000"/>
              <w:left w:val="single" w:sz="6" w:space="0" w:color="000000"/>
              <w:bottom w:val="single" w:sz="12" w:space="0" w:color="000000"/>
            </w:tcBorders>
            <w:shd w:val="clear" w:color="auto" w:fill="auto"/>
            <w:tcMar>
              <w:left w:w="63" w:type="dxa"/>
            </w:tcMar>
          </w:tcPr>
          <w:p w:rsidR="00BB4373" w:rsidRDefault="00BB4373" w:rsidP="001631F7">
            <w:pPr>
              <w:pStyle w:val="Stylepardfaut"/>
            </w:pPr>
            <w:r>
              <w:t>NID_NTC(k)</w:t>
            </w:r>
          </w:p>
        </w:tc>
        <w:tc>
          <w:tcPr>
            <w:tcW w:w="999" w:type="dxa"/>
            <w:tcBorders>
              <w:top w:val="single" w:sz="4" w:space="0" w:color="000000"/>
              <w:left w:val="single" w:sz="4" w:space="0" w:color="000000"/>
              <w:bottom w:val="single" w:sz="12" w:space="0" w:color="000000"/>
            </w:tcBorders>
            <w:shd w:val="clear" w:color="auto" w:fill="auto"/>
            <w:tcMar>
              <w:left w:w="66" w:type="dxa"/>
            </w:tcMar>
          </w:tcPr>
          <w:p w:rsidR="00BB4373" w:rsidRDefault="00BB4373" w:rsidP="001631F7">
            <w:pPr>
              <w:pStyle w:val="Stylepardfaut"/>
              <w:snapToGrid w:val="0"/>
              <w:jc w:val="center"/>
            </w:pPr>
            <w:r>
              <w:t>8</w:t>
            </w:r>
          </w:p>
        </w:tc>
        <w:tc>
          <w:tcPr>
            <w:tcW w:w="3717" w:type="dxa"/>
            <w:tcBorders>
              <w:top w:val="single" w:sz="4" w:space="0" w:color="000000"/>
              <w:left w:val="single" w:sz="4" w:space="0" w:color="000000"/>
              <w:bottom w:val="single" w:sz="12" w:space="0" w:color="000000"/>
              <w:right w:val="single" w:sz="12" w:space="0" w:color="000000"/>
            </w:tcBorders>
            <w:shd w:val="clear" w:color="auto" w:fill="auto"/>
            <w:tcMar>
              <w:left w:w="66" w:type="dxa"/>
            </w:tcMar>
          </w:tcPr>
          <w:p w:rsidR="00BB4373" w:rsidRPr="009C611A" w:rsidRDefault="00BB4373" w:rsidP="001631F7">
            <w:pPr>
              <w:pStyle w:val="Stylepardfaut"/>
              <w:rPr>
                <w:lang w:val="en-US"/>
              </w:rPr>
            </w:pPr>
            <w:r w:rsidRPr="009C611A">
              <w:rPr>
                <w:lang w:val="en-US"/>
              </w:rPr>
              <w:t>Type of National System available</w:t>
            </w:r>
          </w:p>
        </w:tc>
      </w:tr>
    </w:tbl>
    <w:p w:rsidR="00B32B2A" w:rsidRPr="009C611A" w:rsidRDefault="00B32B2A" w:rsidP="00C0511B">
      <w:pPr>
        <w:pStyle w:val="Stylepardfaut"/>
        <w:spacing w:after="0" w:line="100" w:lineRule="atLeast"/>
        <w:rPr>
          <w:lang w:val="en-US"/>
        </w:rPr>
      </w:pPr>
    </w:p>
    <w:p w:rsidR="00C0511B" w:rsidRPr="009C611A" w:rsidRDefault="00C0511B" w:rsidP="00C0511B">
      <w:pPr>
        <w:pStyle w:val="Stylepardfaut"/>
        <w:spacing w:after="0" w:line="100" w:lineRule="atLeast"/>
        <w:rPr>
          <w:lang w:val="en-US"/>
        </w:rPr>
      </w:pPr>
    </w:p>
    <w:p w:rsidR="00BB4373" w:rsidRPr="009C611A" w:rsidRDefault="00BB4373">
      <w:pPr>
        <w:rPr>
          <w:rFonts w:ascii="Liberation Serif" w:eastAsia="DejaVu Sans" w:hAnsi="Liberation Serif" w:cs="Lohit Hindi"/>
          <w:color w:val="00000A"/>
          <w:sz w:val="24"/>
          <w:szCs w:val="24"/>
          <w:lang w:val="en-US" w:eastAsia="zh-CN" w:bidi="hi-IN"/>
        </w:rPr>
      </w:pPr>
      <w:r w:rsidRPr="009C611A">
        <w:rPr>
          <w:lang w:val="en-US"/>
        </w:rPr>
        <w:br w:type="page"/>
      </w:r>
    </w:p>
    <w:p w:rsidR="001631F7" w:rsidRPr="009C611A" w:rsidRDefault="001631F7" w:rsidP="00C0511B">
      <w:pPr>
        <w:pStyle w:val="Stylepardfaut"/>
        <w:spacing w:after="0" w:line="100" w:lineRule="atLeast"/>
        <w:rPr>
          <w:b/>
          <w:sz w:val="28"/>
          <w:u w:val="single"/>
          <w:lang w:val="en-US"/>
        </w:rPr>
      </w:pPr>
      <w:r w:rsidRPr="009C611A">
        <w:rPr>
          <w:b/>
          <w:sz w:val="28"/>
          <w:u w:val="single"/>
          <w:lang w:val="en-US"/>
        </w:rPr>
        <w:lastRenderedPageBreak/>
        <w:t xml:space="preserve">APPENDIX : </w:t>
      </w:r>
      <w:r w:rsidR="00DD2E50" w:rsidRPr="009C611A">
        <w:rPr>
          <w:b/>
          <w:sz w:val="28"/>
          <w:u w:val="single"/>
          <w:lang w:val="en-US"/>
        </w:rPr>
        <w:t xml:space="preserve">workshop </w:t>
      </w:r>
      <w:r w:rsidRPr="009C611A">
        <w:rPr>
          <w:b/>
          <w:sz w:val="28"/>
          <w:u w:val="single"/>
          <w:lang w:val="en-US"/>
        </w:rPr>
        <w:t>templates</w:t>
      </w:r>
      <w:r w:rsidR="00DD2E50" w:rsidRPr="009C611A">
        <w:rPr>
          <w:b/>
          <w:sz w:val="28"/>
          <w:u w:val="single"/>
          <w:lang w:val="en-US"/>
        </w:rPr>
        <w:t xml:space="preserve"> (old information)</w:t>
      </w:r>
    </w:p>
    <w:p w:rsidR="00DD2E50" w:rsidRPr="009C611A" w:rsidRDefault="00DD2E50" w:rsidP="00C0511B">
      <w:pPr>
        <w:pStyle w:val="Stylepardfaut"/>
        <w:spacing w:after="0" w:line="100" w:lineRule="atLeast"/>
        <w:rPr>
          <w:b/>
          <w:sz w:val="28"/>
          <w:u w:val="single"/>
          <w:lang w:val="en-US"/>
        </w:rPr>
      </w:pPr>
    </w:p>
    <w:p w:rsidR="00DD2E50" w:rsidRPr="009C611A" w:rsidRDefault="00DD2E50" w:rsidP="00C0511B">
      <w:pPr>
        <w:pStyle w:val="Stylepardfaut"/>
        <w:spacing w:after="0" w:line="100" w:lineRule="atLeast"/>
        <w:rPr>
          <w:b/>
          <w:color w:val="FF0000"/>
          <w:sz w:val="28"/>
          <w:u w:val="single"/>
          <w:lang w:val="en-US"/>
        </w:rPr>
      </w:pPr>
      <w:r w:rsidRPr="009C611A">
        <w:rPr>
          <w:b/>
          <w:color w:val="FF0000"/>
          <w:sz w:val="28"/>
          <w:u w:val="single"/>
          <w:lang w:val="en-US"/>
        </w:rPr>
        <w:t>TO BE UPDATED WITH PREVIOUS INFORMATION IF REQUIRED</w:t>
      </w:r>
    </w:p>
    <w:p w:rsidR="00DD2E50" w:rsidRPr="009C611A" w:rsidRDefault="00DD2E50" w:rsidP="00C0511B">
      <w:pPr>
        <w:pStyle w:val="Stylepardfaut"/>
        <w:spacing w:after="0" w:line="100" w:lineRule="atLeast"/>
        <w:rPr>
          <w:b/>
          <w:sz w:val="28"/>
          <w:u w:val="single"/>
          <w:lang w:val="en-US"/>
        </w:rPr>
      </w:pPr>
    </w:p>
    <w:p w:rsidR="00B32B2A" w:rsidRDefault="00A0505A" w:rsidP="00C0511B">
      <w:pPr>
        <w:pStyle w:val="Stylepardfaut"/>
        <w:spacing w:after="0" w:line="100" w:lineRule="atLeast"/>
      </w:pPr>
      <w:proofErr w:type="spellStart"/>
      <w:r>
        <w:rPr>
          <w:b/>
          <w:sz w:val="28"/>
          <w:u w:val="single"/>
        </w:rPr>
        <w:t>Functions</w:t>
      </w:r>
      <w:proofErr w:type="spellEnd"/>
    </w:p>
    <w:p w:rsidR="00B32B2A" w:rsidRDefault="00B32B2A" w:rsidP="00C0511B">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2436"/>
        <w:gridCol w:w="2437"/>
        <w:gridCol w:w="2437"/>
        <w:gridCol w:w="2437"/>
      </w:tblGrid>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b/>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b/>
              </w:rPr>
              <w:t>Occurrence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b/>
              </w:rPr>
              <w:t>Type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b/>
              </w:rPr>
              <w:t>Description</w:t>
            </w:r>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rPr>
              <w:t>T_Text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Arial" w:eastAsia="Arial" w:hAnsi="Arial" w:cs="Arial"/>
                <w:b/>
                <w:sz w:val="20"/>
              </w:rPr>
              <w:t>ControlRouteSuitability</w:t>
            </w:r>
            <w:proofErr w:type="spellEnd"/>
          </w:p>
        </w:tc>
      </w:tr>
      <w:tr w:rsidR="00C0511B" w:rsidRPr="009C611A"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Pr="009C611A" w:rsidRDefault="00C0511B" w:rsidP="00D244FE">
            <w:pPr>
              <w:pStyle w:val="Stylepardfaut"/>
              <w:spacing w:after="0" w:line="100" w:lineRule="atLeast"/>
              <w:rPr>
                <w:lang w:val="en-US"/>
              </w:rPr>
            </w:pPr>
            <w:r w:rsidRPr="009C611A">
              <w:rPr>
                <w:lang w:val="en-US"/>
              </w:rPr>
              <w:t>compares RouteSuitabilityData (Packet70) from trackside  with TrainData to determine the list of unsuitabilities</w:t>
            </w:r>
          </w:p>
          <w:p w:rsidR="00C0511B" w:rsidRPr="009C611A" w:rsidRDefault="00C0511B" w:rsidP="00D244FE">
            <w:pPr>
              <w:pStyle w:val="Stylepardfaut"/>
              <w:spacing w:after="0" w:line="100" w:lineRule="atLeast"/>
              <w:rPr>
                <w:lang w:val="en-US"/>
              </w:rPr>
            </w:pPr>
            <w:r w:rsidRPr="009C611A">
              <w:rPr>
                <w:lang w:val="en-US"/>
              </w:rPr>
              <w:t>replaces movement authority data with the closest unsuitability location if there is some</w:t>
            </w:r>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Input</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i/>
              </w:rPr>
              <w:t>0..n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T_Variable</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i/>
              </w:rPr>
              <w:t>RouteSuitabilityData</w:t>
            </w:r>
            <w:proofErr w:type="spellEnd"/>
            <w:r>
              <w:rPr>
                <w:i/>
              </w:rPr>
              <w:t xml:space="preserve"> (Packet70), </w:t>
            </w:r>
            <w:proofErr w:type="spellStart"/>
            <w:r>
              <w:rPr>
                <w:i/>
              </w:rPr>
              <w:t>TrainData</w:t>
            </w:r>
            <w:proofErr w:type="spellEnd"/>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Output</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0..n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T_Variable</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i/>
              </w:rPr>
              <w:t>ListOfUnsuitabilities</w:t>
            </w:r>
            <w:proofErr w:type="spellEnd"/>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Local</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0..n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T_Variable</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Parameter</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0..n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T_Constant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Requirement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0..n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T_Requirement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Contenudetableau"/>
              <w:keepNext/>
              <w:keepLines/>
              <w:spacing w:after="0" w:line="100" w:lineRule="atLeast"/>
            </w:pPr>
            <w:r w:rsidRPr="009C611A">
              <w:rPr>
                <w:lang w:val="fr-FR"/>
              </w:rPr>
              <w:t>SA-1, SA-2, SA-3, SA-4, SA-5</w:t>
            </w:r>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Block</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1 (</w:t>
            </w:r>
            <w:proofErr w:type="spellStart"/>
            <w:r>
              <w:rPr>
                <w:rFonts w:ascii="Times New Roman" w:eastAsia="Times New Roman" w:hAnsi="Times New Roman" w:cs="Times New Roman"/>
                <w:i/>
              </w:rPr>
              <w:t>optional</w:t>
            </w:r>
            <w:proofErr w:type="spellEnd"/>
            <w:r>
              <w:rPr>
                <w:rFonts w:ascii="Times New Roman" w:eastAsia="Times New Roman" w:hAnsi="Times New Roman" w:cs="Times New Roman"/>
                <w:i/>
              </w:rPr>
              <w:t>)</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T_FunctionalBlock</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Parent</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0..1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T_Function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Allocation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i/>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i/>
              </w:rPr>
              <w:t>T_System</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t>Kernel</w:t>
            </w:r>
            <w:proofErr w:type="spellEnd"/>
          </w:p>
        </w:tc>
      </w:tr>
      <w:tr w:rsidR="00C0511B" w:rsidTr="00D244FE">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rPr>
              <w:t>Safety</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roofErr w:type="spellStart"/>
            <w:r>
              <w:rPr>
                <w:rFonts w:ascii="Times New Roman" w:eastAsia="Times New Roman" w:hAnsi="Times New Roman" w:cs="Times New Roman"/>
              </w:rPr>
              <w:t>Boolean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C0511B" w:rsidRDefault="00C0511B" w:rsidP="00D244FE">
            <w:pPr>
              <w:pStyle w:val="Stylepardfaut"/>
              <w:spacing w:after="0" w:line="100" w:lineRule="atLeast"/>
            </w:pPr>
          </w:p>
        </w:tc>
      </w:tr>
    </w:tbl>
    <w:p w:rsidR="00E73042" w:rsidRDefault="00E73042">
      <w:pPr>
        <w:pStyle w:val="Stylepardfaut"/>
        <w:spacing w:after="0" w:line="100" w:lineRule="atLeast"/>
      </w:pPr>
    </w:p>
    <w:p w:rsidR="00E73042" w:rsidRDefault="00E73042">
      <w:pPr>
        <w:pStyle w:val="Stylepardfaut"/>
        <w:spacing w:after="0" w:line="100" w:lineRule="atLeast"/>
      </w:pPr>
    </w:p>
    <w:p w:rsidR="00E73042" w:rsidRDefault="0084793D">
      <w:pPr>
        <w:pStyle w:val="Stylepardfaut"/>
        <w:spacing w:after="0" w:line="100" w:lineRule="atLeast"/>
      </w:pPr>
      <w:r>
        <w:rPr>
          <w:b/>
          <w:sz w:val="28"/>
          <w:u w:val="single"/>
        </w:rPr>
        <w:t>Variables</w:t>
      </w:r>
    </w:p>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517"/>
        <w:gridCol w:w="1305"/>
        <w:gridCol w:w="2043"/>
        <w:gridCol w:w="4872"/>
      </w:tblGrid>
      <w:tr w:rsidR="00E73042">
        <w:tc>
          <w:tcPr>
            <w:tcW w:w="151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3"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487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RouteSuitabilityData</w:t>
            </w:r>
            <w:proofErr w:type="spellEnd"/>
          </w:p>
        </w:tc>
      </w:tr>
      <w:tr w:rsidR="00E73042" w:rsidRPr="009C611A">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Stylepardfaut"/>
              <w:spacing w:after="0" w:line="100" w:lineRule="atLeast"/>
              <w:rPr>
                <w:lang w:val="en-US"/>
              </w:rPr>
            </w:pPr>
            <w:r w:rsidRPr="009C611A">
              <w:rPr>
                <w:lang w:val="en-US"/>
              </w:rPr>
              <w:t>Data transmitted to the ERTMS/ETCS on-board equipment to allow it to check its ability to run on the track as indicated by the movement authority. It includes data related to loading gauge, traction system and axle load category.</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Subset-23, Subset-26-3</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Packet70</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lastRenderedPageBreak/>
              <w:t>MinimalValue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MaximalValue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SpecialValue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3"/>
              </w:numPr>
              <w:spacing w:after="0" w:line="100" w:lineRule="atLeast"/>
            </w:pPr>
            <w:r>
              <w:rPr>
                <w:rFonts w:ascii="Times New Roman" w:eastAsia="Times New Roman" w:hAnsi="Times New Roman" w:cs="Times New Roman"/>
              </w:rPr>
              <w:t>Interface</w:t>
            </w:r>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Packet</w:t>
            </w:r>
            <w:proofErr w:type="spellEnd"/>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Internal</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Requirement</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i/>
              </w:rPr>
              <w:t>1..n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T_Requirement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i/>
              </w:rPr>
              <w:t xml:space="preserve">SRS-3.12.2.1, </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Store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Resolution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517"/>
        <w:gridCol w:w="1305"/>
        <w:gridCol w:w="2043"/>
        <w:gridCol w:w="4872"/>
      </w:tblGrid>
      <w:tr w:rsidR="00E73042">
        <w:tc>
          <w:tcPr>
            <w:tcW w:w="151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3"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487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TrainData</w:t>
            </w:r>
            <w:proofErr w:type="spellEnd"/>
          </w:p>
        </w:tc>
      </w:tr>
      <w:tr w:rsidR="00E73042" w:rsidRPr="009C611A">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Stylepardfaut"/>
              <w:spacing w:after="0" w:line="100" w:lineRule="atLeast"/>
              <w:rPr>
                <w:lang w:val="en-US"/>
              </w:rPr>
            </w:pPr>
            <w:r w:rsidRPr="009C611A">
              <w:rPr>
                <w:lang w:val="en-US"/>
              </w:rPr>
              <w:t>Defined set of data which gives information about the train. Data that characterises a train and which is required by ERTMS/ETCS in order to supervise a train movement.</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Subset-23, Subset-26-3</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MinimalValue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MaximalValue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SpecialValue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3"/>
              </w:numPr>
              <w:spacing w:after="0" w:line="100" w:lineRule="atLeast"/>
            </w:pPr>
            <w:r>
              <w:rPr>
                <w:rFonts w:ascii="Times New Roman" w:eastAsia="Times New Roman" w:hAnsi="Times New Roman" w:cs="Times New Roman"/>
              </w:rPr>
              <w:t>Interface</w:t>
            </w:r>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Packet</w:t>
            </w:r>
            <w:proofErr w:type="spellEnd"/>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Internal</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Requirement</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i/>
              </w:rPr>
              <w:t>1..n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T_Requirement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i/>
              </w:rPr>
              <w:t>SA-1, SA-2, SA-3, SA-4</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Store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Resolution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517"/>
        <w:gridCol w:w="1305"/>
        <w:gridCol w:w="2043"/>
        <w:gridCol w:w="4872"/>
      </w:tblGrid>
      <w:tr w:rsidR="00E73042">
        <w:tc>
          <w:tcPr>
            <w:tcW w:w="151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3"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487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ListOfUnsuitabilities</w:t>
            </w:r>
            <w:proofErr w:type="spellEnd"/>
          </w:p>
        </w:tc>
      </w:tr>
      <w:tr w:rsidR="00E73042" w:rsidRPr="009C611A">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Stylepardfaut"/>
              <w:spacing w:after="0" w:line="100" w:lineRule="atLeast"/>
              <w:rPr>
                <w:lang w:val="en-US"/>
              </w:rPr>
            </w:pPr>
            <w:r w:rsidRPr="009C611A">
              <w:rPr>
                <w:lang w:val="en-US"/>
              </w:rPr>
              <w:t>List of route suitabilities where incompatibilities occur for this train.</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Subset-26-3</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MinimalValue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MaximalValue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lastRenderedPageBreak/>
              <w:t>SpecialValue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3"/>
              </w:numPr>
              <w:spacing w:after="0" w:line="100" w:lineRule="atLeast"/>
            </w:pPr>
            <w:r>
              <w:rPr>
                <w:rFonts w:ascii="Times New Roman" w:eastAsia="Times New Roman" w:hAnsi="Times New Roman" w:cs="Times New Roman"/>
              </w:rPr>
              <w:t>Interface</w:t>
            </w:r>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Packet</w:t>
            </w:r>
            <w:proofErr w:type="spellEnd"/>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Internal</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Requirement</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i/>
              </w:rPr>
              <w:t>1..n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T_Requirement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i/>
              </w:rPr>
              <w:t>SA-1, SA-2, SA-3, SA-4</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Store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Resolution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517"/>
        <w:gridCol w:w="1305"/>
        <w:gridCol w:w="2043"/>
        <w:gridCol w:w="4872"/>
      </w:tblGrid>
      <w:tr w:rsidR="00E73042">
        <w:tc>
          <w:tcPr>
            <w:tcW w:w="151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3"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487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ClosestUnsuitabilityLocation</w:t>
            </w:r>
            <w:proofErr w:type="spellEnd"/>
          </w:p>
        </w:tc>
      </w:tr>
      <w:tr w:rsidR="00E73042" w:rsidRPr="009C611A">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ind w:left="0" w:firstLine="0"/>
              <w:rPr>
                <w:lang w:val="en-US"/>
              </w:rPr>
            </w:pPr>
            <w:r w:rsidRPr="009C611A">
              <w:rPr>
                <w:rFonts w:eastAsia="DejaVu Sans" w:cs="Arial"/>
                <w:color w:val="00000A"/>
                <w:lang w:val="en-US"/>
              </w:rPr>
              <w:t>The closest location (from the train location) corresponding to the unsuitabilities of ListOfUnsuitabilities</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Subset-26-3</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MinimalValue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MaximalValue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SpecialValue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3"/>
              </w:numPr>
              <w:spacing w:after="0" w:line="100" w:lineRule="atLeast"/>
            </w:pPr>
            <w:r>
              <w:rPr>
                <w:rFonts w:ascii="Times New Roman" w:eastAsia="Times New Roman" w:hAnsi="Times New Roman" w:cs="Times New Roman"/>
              </w:rPr>
              <w:t>Interface</w:t>
            </w:r>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Packet</w:t>
            </w:r>
            <w:proofErr w:type="spellEnd"/>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Internal</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Requirement</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i/>
              </w:rPr>
              <w:t>1..n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T_Requirement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i/>
              </w:rPr>
              <w:t>SA-1, SA-2, SA-3, SA-4</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Store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Resolution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517"/>
        <w:gridCol w:w="1305"/>
        <w:gridCol w:w="2043"/>
        <w:gridCol w:w="4872"/>
      </w:tblGrid>
      <w:tr w:rsidR="00E73042">
        <w:tc>
          <w:tcPr>
            <w:tcW w:w="151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3"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487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EndOfAuthority</w:t>
            </w:r>
            <w:proofErr w:type="spellEnd"/>
          </w:p>
        </w:tc>
      </w:tr>
      <w:tr w:rsidR="00E73042" w:rsidRPr="009C611A">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ind w:left="0" w:firstLine="0"/>
              <w:rPr>
                <w:lang w:val="en-US"/>
              </w:rPr>
            </w:pPr>
            <w:r w:rsidRPr="009C611A">
              <w:rPr>
                <w:rFonts w:eastAsia="DejaVu Sans" w:cs="Arial"/>
                <w:color w:val="00000A"/>
                <w:lang w:val="en-US"/>
              </w:rPr>
              <w:t>Location to which the train is permitted to proceed and where target speed = zero.</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Subset-23, Subset-26-3</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MinimalValue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MaximalValue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SpecialValue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3"/>
              </w:numPr>
              <w:spacing w:after="0" w:line="100" w:lineRule="atLeast"/>
            </w:pPr>
            <w:r>
              <w:rPr>
                <w:rFonts w:ascii="Times New Roman" w:eastAsia="Times New Roman" w:hAnsi="Times New Roman" w:cs="Times New Roman"/>
              </w:rPr>
              <w:t>Interface</w:t>
            </w:r>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lastRenderedPageBreak/>
              <w:t>Packet</w:t>
            </w:r>
            <w:proofErr w:type="spellEnd"/>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Internal</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lastRenderedPageBreak/>
              <w:t>Requirement</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i/>
              </w:rPr>
              <w:t>1..n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T_Requirement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i/>
              </w:rPr>
              <w:t>SA-5, SA-8</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Store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Resolution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517"/>
        <w:gridCol w:w="1305"/>
        <w:gridCol w:w="2043"/>
        <w:gridCol w:w="4872"/>
      </w:tblGrid>
      <w:tr w:rsidR="00E73042">
        <w:tc>
          <w:tcPr>
            <w:tcW w:w="151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3"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487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SupervisedLocation</w:t>
            </w:r>
            <w:proofErr w:type="spellEnd"/>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berschrift4"/>
              <w:numPr>
                <w:ilvl w:val="3"/>
                <w:numId w:val="1"/>
              </w:numPr>
            </w:pPr>
            <w:proofErr w:type="spellStart"/>
            <w:r>
              <w:rPr>
                <w:rFonts w:eastAsia="DejaVu Sans" w:cs="Arial"/>
                <w:color w:val="00000A"/>
              </w:rPr>
              <w:t>Supervised</w:t>
            </w:r>
            <w:proofErr w:type="spellEnd"/>
            <w:r>
              <w:rPr>
                <w:rFonts w:eastAsia="DejaVu Sans" w:cs="Arial"/>
                <w:color w:val="00000A"/>
              </w:rPr>
              <w:t xml:space="preserve"> location</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Subset-26-3</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MinimalValue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MaximalValue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SpecialValue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3"/>
              </w:numPr>
              <w:spacing w:after="0" w:line="100" w:lineRule="atLeast"/>
            </w:pPr>
            <w:r>
              <w:rPr>
                <w:rFonts w:ascii="Times New Roman" w:eastAsia="Times New Roman" w:hAnsi="Times New Roman" w:cs="Times New Roman"/>
              </w:rPr>
              <w:t>Interface</w:t>
            </w:r>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Packet</w:t>
            </w:r>
            <w:proofErr w:type="spellEnd"/>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Internal</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Requirement</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i/>
              </w:rPr>
              <w:t>1..n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T_Requirement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i/>
              </w:rPr>
              <w:t>SA-5, SA-8</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Store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Resolution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517"/>
        <w:gridCol w:w="1305"/>
        <w:gridCol w:w="2043"/>
        <w:gridCol w:w="4872"/>
      </w:tblGrid>
      <w:tr w:rsidR="00E73042">
        <w:tc>
          <w:tcPr>
            <w:tcW w:w="151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3"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487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ReleaseSpeed</w:t>
            </w:r>
            <w:proofErr w:type="spellEnd"/>
          </w:p>
        </w:tc>
      </w:tr>
      <w:tr w:rsidR="00E73042" w:rsidRPr="009C611A">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ind w:left="0" w:firstLine="0"/>
              <w:rPr>
                <w:lang w:val="en-US"/>
              </w:rPr>
            </w:pPr>
            <w:r w:rsidRPr="009C611A">
              <w:rPr>
                <w:rFonts w:eastAsia="DejaVu Sans" w:cs="Arial"/>
                <w:color w:val="00000A"/>
                <w:lang w:val="en-US"/>
              </w:rPr>
              <w:t>A speed value to allow a train to approach the end of its movement authority. Needed for intermittent transmission to enable the train to approach a signal that has cleared in order to reach the information point at the signal.</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Subset-23, Subset-26-3</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MinimalValue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MaximalValue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SpecialValue</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3"/>
              </w:numPr>
              <w:spacing w:after="0" w:line="100" w:lineRule="atLeast"/>
            </w:pPr>
            <w:r>
              <w:rPr>
                <w:rFonts w:ascii="Times New Roman" w:eastAsia="Times New Roman" w:hAnsi="Times New Roman" w:cs="Times New Roman"/>
              </w:rPr>
              <w:t>Interface</w:t>
            </w:r>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Packet</w:t>
            </w:r>
            <w:proofErr w:type="spellEnd"/>
          </w:p>
          <w:p w:rsidR="00E73042" w:rsidRDefault="0084793D">
            <w:pPr>
              <w:pStyle w:val="Stylepardfaut"/>
              <w:numPr>
                <w:ilvl w:val="0"/>
                <w:numId w:val="3"/>
              </w:numPr>
              <w:spacing w:after="0" w:line="100" w:lineRule="atLeast"/>
            </w:pPr>
            <w:proofErr w:type="spellStart"/>
            <w:r>
              <w:rPr>
                <w:rFonts w:ascii="Times New Roman" w:eastAsia="Times New Roman" w:hAnsi="Times New Roman" w:cs="Times New Roman"/>
              </w:rPr>
              <w:t>Internal</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lastRenderedPageBreak/>
              <w:t>Requirement</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i/>
              </w:rPr>
              <w:t>1..n</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i/>
              </w:rPr>
              <w:t>T_Requirement</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i/>
              </w:rPr>
              <w:t>SA-5</w:t>
            </w: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Store</w:t>
            </w:r>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Resolution</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T_VariableNature</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51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5"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3"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487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p w:rsidR="00E73042" w:rsidRDefault="00E73042">
      <w:pPr>
        <w:pStyle w:val="Stylepardfaut"/>
        <w:spacing w:after="0" w:line="100" w:lineRule="atLeast"/>
      </w:pPr>
    </w:p>
    <w:p w:rsidR="00E73042" w:rsidRDefault="0084793D">
      <w:pPr>
        <w:pStyle w:val="Stylepardfaut"/>
        <w:spacing w:after="0" w:line="100" w:lineRule="atLeast"/>
      </w:pPr>
      <w:proofErr w:type="spellStart"/>
      <w:r>
        <w:rPr>
          <w:rFonts w:ascii="Times New Roman" w:eastAsia="Times New Roman" w:hAnsi="Times New Roman" w:cs="Times New Roman"/>
          <w:b/>
          <w:sz w:val="28"/>
          <w:u w:val="single"/>
        </w:rPr>
        <w:t>Requirements</w:t>
      </w:r>
      <w:proofErr w:type="spellEnd"/>
    </w:p>
    <w:p w:rsidR="00E73042" w:rsidRDefault="00E73042">
      <w:pPr>
        <w:pStyle w:val="Stylepardfaut"/>
        <w:spacing w:after="0" w:line="100" w:lineRule="atLeast"/>
      </w:pPr>
    </w:p>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156"/>
        <w:gridCol w:w="1306"/>
        <w:gridCol w:w="2044"/>
        <w:gridCol w:w="5232"/>
      </w:tblGrid>
      <w:tr w:rsidR="00E73042">
        <w:tc>
          <w:tcPr>
            <w:tcW w:w="115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4"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523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bookmarkStart w:id="3" w:name="__DdeLink__1724_1104613906"/>
            <w:bookmarkEnd w:id="3"/>
            <w:r>
              <w:rPr>
                <w:lang w:val="en-GB"/>
              </w:rPr>
              <w:t>SA-1</w:t>
            </w:r>
          </w:p>
        </w:tc>
      </w:tr>
      <w:tr w:rsidR="00E73042" w:rsidRPr="009C611A">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ind w:left="0" w:firstLine="0"/>
              <w:rPr>
                <w:lang w:val="en-US"/>
              </w:rPr>
            </w:pPr>
            <w:r w:rsidRPr="009C611A">
              <w:rPr>
                <w:lang w:val="en-US"/>
              </w:rPr>
              <w:t>The Kernel shall compare RouteSuitabilityData with TrainData, and build the list of unsuitabilities (if any).</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2"/>
              </w:numPr>
              <w:spacing w:after="0" w:line="100" w:lineRule="atLeast"/>
            </w:pPr>
            <w:r>
              <w:rPr>
                <w:rFonts w:ascii="Times New Roman" w:eastAsia="Times New Roman" w:hAnsi="Times New Roman" w:cs="Times New Roman"/>
              </w:rPr>
              <w:t>Structural</w:t>
            </w:r>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Functional</w:t>
            </w:r>
            <w:proofErr w:type="spellEnd"/>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Discussion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 (</w:t>
            </w:r>
            <w:proofErr w:type="spellStart"/>
            <w:r>
              <w:rPr>
                <w:rFonts w:ascii="Times New Roman" w:eastAsia="Times New Roman" w:hAnsi="Times New Roman" w:cs="Times New Roman"/>
              </w:rPr>
              <w:t>Optional</w:t>
            </w:r>
            <w:proofErr w:type="spellEnd"/>
            <w:r>
              <w:rPr>
                <w:rFonts w:ascii="Times New Roman" w:eastAsia="Times New Roman" w:hAnsi="Times New Roman" w:cs="Times New Roman"/>
              </w:rPr>
              <w:t>)</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Parent</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T_Requirement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SRS-3.12.2.3</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Kernel</w:t>
            </w:r>
            <w:proofErr w:type="spellEnd"/>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156"/>
        <w:gridCol w:w="1306"/>
        <w:gridCol w:w="2044"/>
        <w:gridCol w:w="5232"/>
      </w:tblGrid>
      <w:tr w:rsidR="00E73042">
        <w:tc>
          <w:tcPr>
            <w:tcW w:w="115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4"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523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SA-2</w:t>
            </w:r>
          </w:p>
        </w:tc>
      </w:tr>
      <w:tr w:rsidR="00E73042" w:rsidRPr="009C611A">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ind w:left="0" w:firstLine="0"/>
              <w:rPr>
                <w:lang w:val="en-US"/>
              </w:rPr>
            </w:pPr>
            <w:r w:rsidRPr="009C611A">
              <w:rPr>
                <w:rFonts w:cs="Arial"/>
                <w:lang w:val="en-US"/>
              </w:rPr>
              <w:t xml:space="preserve">a) The Kernel shall add an unsuitability to the list of unsuitabilities if </w:t>
            </w:r>
            <w:r w:rsidRPr="009C611A">
              <w:rPr>
                <w:lang w:val="en-US"/>
              </w:rPr>
              <w:t>TrainData.M_LOADINGGAUGE is not in the list indicated by RouteSuitabilityData.M_LINEGAUGE.</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2"/>
              </w:numPr>
              <w:spacing w:after="0" w:line="100" w:lineRule="atLeast"/>
            </w:pPr>
            <w:r>
              <w:rPr>
                <w:rFonts w:ascii="Times New Roman" w:eastAsia="Times New Roman" w:hAnsi="Times New Roman" w:cs="Times New Roman"/>
              </w:rPr>
              <w:t>Structural</w:t>
            </w:r>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Functional</w:t>
            </w:r>
            <w:proofErr w:type="spellEnd"/>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Discussion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 (</w:t>
            </w:r>
            <w:proofErr w:type="spellStart"/>
            <w:r>
              <w:rPr>
                <w:rFonts w:ascii="Times New Roman" w:eastAsia="Times New Roman" w:hAnsi="Times New Roman" w:cs="Times New Roman"/>
              </w:rPr>
              <w:t>Optional</w:t>
            </w:r>
            <w:proofErr w:type="spellEnd"/>
            <w:r>
              <w:rPr>
                <w:rFonts w:ascii="Times New Roman" w:eastAsia="Times New Roman" w:hAnsi="Times New Roman" w:cs="Times New Roman"/>
              </w:rPr>
              <w:t>)</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Parent</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T_Requirement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SRS-3.12.2.3, SRS-7.4.2.21</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Kernel</w:t>
            </w:r>
            <w:proofErr w:type="spellEnd"/>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156"/>
        <w:gridCol w:w="1306"/>
        <w:gridCol w:w="2044"/>
        <w:gridCol w:w="5232"/>
      </w:tblGrid>
      <w:tr w:rsidR="00E73042">
        <w:tc>
          <w:tcPr>
            <w:tcW w:w="115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4"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523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lastRenderedPageBreak/>
              <w:t>Name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SA-3</w:t>
            </w:r>
          </w:p>
        </w:tc>
      </w:tr>
      <w:tr w:rsidR="00E73042" w:rsidRPr="009C611A">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Stylepardfaut"/>
              <w:rPr>
                <w:lang w:val="en-US"/>
              </w:rPr>
            </w:pPr>
            <w:r w:rsidRPr="009C611A">
              <w:rPr>
                <w:rFonts w:cs="Arial"/>
                <w:lang w:val="en-US"/>
              </w:rPr>
              <w:t>b) The Kernel shall add an unsuitability to the list of unsuitabilities if the traction system indicated by RouteSuitabilityData.M_VOLTAGE and RouteSuitabilityData.NID_CTRACTION is not in TrainData.ListOfAcceptedTractionSystems</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2"/>
              </w:numPr>
              <w:spacing w:after="0" w:line="100" w:lineRule="atLeast"/>
            </w:pPr>
            <w:r>
              <w:rPr>
                <w:rFonts w:ascii="Times New Roman" w:eastAsia="Times New Roman" w:hAnsi="Times New Roman" w:cs="Times New Roman"/>
              </w:rPr>
              <w:t>Structural</w:t>
            </w:r>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Functional</w:t>
            </w:r>
            <w:proofErr w:type="spellEnd"/>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Discussion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 (</w:t>
            </w:r>
            <w:proofErr w:type="spellStart"/>
            <w:r>
              <w:rPr>
                <w:rFonts w:ascii="Times New Roman" w:eastAsia="Times New Roman" w:hAnsi="Times New Roman" w:cs="Times New Roman"/>
              </w:rPr>
              <w:t>Optional</w:t>
            </w:r>
            <w:proofErr w:type="spellEnd"/>
            <w:r>
              <w:rPr>
                <w:rFonts w:ascii="Times New Roman" w:eastAsia="Times New Roman" w:hAnsi="Times New Roman" w:cs="Times New Roman"/>
              </w:rPr>
              <w:t>)</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Parent</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T_Requirement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SRS-3.12.2.3, SRS-7.4.2.21</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Kernel</w:t>
            </w:r>
            <w:proofErr w:type="spellEnd"/>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156"/>
        <w:gridCol w:w="1306"/>
        <w:gridCol w:w="2044"/>
        <w:gridCol w:w="5232"/>
      </w:tblGrid>
      <w:tr w:rsidR="00E73042">
        <w:tc>
          <w:tcPr>
            <w:tcW w:w="115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4"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523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SA-4</w:t>
            </w:r>
          </w:p>
        </w:tc>
      </w:tr>
      <w:tr w:rsidR="00E73042" w:rsidRPr="009C611A">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Stylepardfaut"/>
              <w:rPr>
                <w:lang w:val="en-US"/>
              </w:rPr>
            </w:pPr>
            <w:r w:rsidRPr="009C611A">
              <w:rPr>
                <w:rFonts w:cs="Arial"/>
                <w:lang w:val="en-US"/>
              </w:rPr>
              <w:t>c) The Kernel shall add an unsuitability to the list of unsuitabilities if TrainData.AxleLoadCategory &gt; RouteSuitabilityData.M_AXLELOADCAT</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2"/>
              </w:numPr>
              <w:spacing w:after="0" w:line="100" w:lineRule="atLeast"/>
            </w:pPr>
            <w:r>
              <w:rPr>
                <w:rFonts w:ascii="Times New Roman" w:eastAsia="Times New Roman" w:hAnsi="Times New Roman" w:cs="Times New Roman"/>
              </w:rPr>
              <w:t>Structural</w:t>
            </w:r>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Functional</w:t>
            </w:r>
            <w:proofErr w:type="spellEnd"/>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Discussion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 (</w:t>
            </w:r>
            <w:proofErr w:type="spellStart"/>
            <w:r>
              <w:rPr>
                <w:rFonts w:ascii="Times New Roman" w:eastAsia="Times New Roman" w:hAnsi="Times New Roman" w:cs="Times New Roman"/>
              </w:rPr>
              <w:t>Optional</w:t>
            </w:r>
            <w:proofErr w:type="spellEnd"/>
            <w:r>
              <w:rPr>
                <w:rFonts w:ascii="Times New Roman" w:eastAsia="Times New Roman" w:hAnsi="Times New Roman" w:cs="Times New Roman"/>
              </w:rPr>
              <w:t>)</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Parent</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T_Requirement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SRS-3.12.2.3, SRS-7.4.2.21</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Kernel</w:t>
            </w:r>
            <w:proofErr w:type="spellEnd"/>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156"/>
        <w:gridCol w:w="1306"/>
        <w:gridCol w:w="2044"/>
        <w:gridCol w:w="5232"/>
      </w:tblGrid>
      <w:tr w:rsidR="00E73042">
        <w:tc>
          <w:tcPr>
            <w:tcW w:w="115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4"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523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SA-5</w:t>
            </w:r>
          </w:p>
        </w:tc>
      </w:tr>
      <w:tr w:rsidR="00E73042" w:rsidRPr="009C611A">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ind w:left="0" w:firstLine="0"/>
              <w:rPr>
                <w:lang w:val="en-US"/>
              </w:rPr>
            </w:pPr>
            <w:r w:rsidRPr="009C611A">
              <w:rPr>
                <w:rFonts w:cs="Arial"/>
                <w:lang w:val="en-US"/>
              </w:rPr>
              <w:t>If ListOfUnsuitabilities contains at least one unsuitability, the Kernel shall set ClosestUnsuitabilityLocation with the closest location corresponding to the unsuitabilities of the list, and replace both EndOfAuthority and SupervisedLocation with ClosestUnsuitabilityLocation, and set ReleaseSpeed to a NO_RELEASE_SPEED value.</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lastRenderedPageBreak/>
              <w:t>Nature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2"/>
              </w:numPr>
              <w:spacing w:after="0" w:line="100" w:lineRule="atLeast"/>
            </w:pPr>
            <w:r>
              <w:rPr>
                <w:rFonts w:ascii="Times New Roman" w:eastAsia="Times New Roman" w:hAnsi="Times New Roman" w:cs="Times New Roman"/>
              </w:rPr>
              <w:t>Structural</w:t>
            </w:r>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Functional</w:t>
            </w:r>
            <w:proofErr w:type="spellEnd"/>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Discussion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 (</w:t>
            </w:r>
            <w:proofErr w:type="spellStart"/>
            <w:r>
              <w:rPr>
                <w:rFonts w:ascii="Times New Roman" w:eastAsia="Times New Roman" w:hAnsi="Times New Roman" w:cs="Times New Roman"/>
              </w:rPr>
              <w:t>Optional</w:t>
            </w:r>
            <w:proofErr w:type="spellEnd"/>
            <w:r>
              <w:rPr>
                <w:rFonts w:ascii="Times New Roman" w:eastAsia="Times New Roman" w:hAnsi="Times New Roman" w:cs="Times New Roman"/>
              </w:rPr>
              <w:t>)</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Parent</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T_Requirement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SRS-3.12.2.4</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Kernel</w:t>
            </w:r>
            <w:proofErr w:type="spellEnd"/>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156"/>
        <w:gridCol w:w="1306"/>
        <w:gridCol w:w="2044"/>
        <w:gridCol w:w="5232"/>
      </w:tblGrid>
      <w:tr w:rsidR="00E73042">
        <w:tc>
          <w:tcPr>
            <w:tcW w:w="115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4"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523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SRS-4.5.2</w:t>
            </w:r>
          </w:p>
        </w:tc>
      </w:tr>
      <w:tr w:rsidR="00E73042" w:rsidRPr="009C611A">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spacing w:before="0" w:after="0"/>
              <w:ind w:left="0" w:firstLine="0"/>
              <w:rPr>
                <w:lang w:val="en-US"/>
              </w:rPr>
            </w:pPr>
            <w:r w:rsidRPr="009C611A">
              <w:rPr>
                <w:rFonts w:cs="Arial"/>
                <w:lang w:val="en-US"/>
              </w:rPr>
              <w:t>Function RouteSuitability shall be active in FS, LS and OS modes.</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2"/>
              </w:numPr>
              <w:spacing w:after="0" w:line="100" w:lineRule="atLeast"/>
            </w:pPr>
            <w:r>
              <w:rPr>
                <w:rFonts w:ascii="Times New Roman" w:eastAsia="Times New Roman" w:hAnsi="Times New Roman" w:cs="Times New Roman"/>
              </w:rPr>
              <w:t>Structural</w:t>
            </w:r>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Functional</w:t>
            </w:r>
            <w:proofErr w:type="spellEnd"/>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Discussion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 (</w:t>
            </w:r>
            <w:proofErr w:type="spellStart"/>
            <w:r>
              <w:rPr>
                <w:rFonts w:ascii="Times New Roman" w:eastAsia="Times New Roman" w:hAnsi="Times New Roman" w:cs="Times New Roman"/>
              </w:rPr>
              <w:t>Optional</w:t>
            </w:r>
            <w:proofErr w:type="spellEnd"/>
            <w:r>
              <w:rPr>
                <w:rFonts w:ascii="Times New Roman" w:eastAsia="Times New Roman" w:hAnsi="Times New Roman" w:cs="Times New Roman"/>
              </w:rPr>
              <w:t>)</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Parent</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T_Requirement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Kernel</w:t>
            </w:r>
            <w:proofErr w:type="spellEnd"/>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156"/>
        <w:gridCol w:w="1306"/>
        <w:gridCol w:w="2044"/>
        <w:gridCol w:w="5232"/>
      </w:tblGrid>
      <w:tr w:rsidR="00E73042">
        <w:tc>
          <w:tcPr>
            <w:tcW w:w="115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044"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523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SRS-3.12.2.10</w:t>
            </w:r>
          </w:p>
        </w:tc>
      </w:tr>
      <w:tr w:rsidR="00E73042" w:rsidRPr="009C611A">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spacing w:before="0" w:after="0"/>
              <w:ind w:left="0" w:firstLine="0"/>
              <w:rPr>
                <w:lang w:val="en-US"/>
              </w:rPr>
            </w:pPr>
            <w:r w:rsidRPr="009C611A">
              <w:rPr>
                <w:rFonts w:cs="Arial"/>
                <w:lang w:val="en-US"/>
              </w:rPr>
              <w:t>The train is permitted to run without any route suitability data given from the track. No default values shall be used or supervised by the on-board equipment, i.e. the initial state is that no restrictions related to route suitability exists.</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Nature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numPr>
                <w:ilvl w:val="0"/>
                <w:numId w:val="2"/>
              </w:numPr>
              <w:spacing w:after="0" w:line="100" w:lineRule="atLeast"/>
            </w:pPr>
            <w:r>
              <w:rPr>
                <w:rFonts w:ascii="Times New Roman" w:eastAsia="Times New Roman" w:hAnsi="Times New Roman" w:cs="Times New Roman"/>
              </w:rPr>
              <w:t>Structural</w:t>
            </w:r>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Functional</w:t>
            </w:r>
            <w:proofErr w:type="spellEnd"/>
          </w:p>
          <w:p w:rsidR="00E73042" w:rsidRDefault="0084793D">
            <w:pPr>
              <w:pStyle w:val="Stylepardfaut"/>
              <w:numPr>
                <w:ilvl w:val="0"/>
                <w:numId w:val="2"/>
              </w:numPr>
              <w:spacing w:after="0" w:line="100" w:lineRule="atLeast"/>
            </w:pPr>
            <w:proofErr w:type="spellStart"/>
            <w:r>
              <w:rPr>
                <w:rFonts w:ascii="Times New Roman" w:eastAsia="Times New Roman" w:hAnsi="Times New Roman" w:cs="Times New Roman"/>
              </w:rPr>
              <w:t>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Discussion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 (</w:t>
            </w:r>
            <w:proofErr w:type="spellStart"/>
            <w:r>
              <w:rPr>
                <w:rFonts w:ascii="Times New Roman" w:eastAsia="Times New Roman" w:hAnsi="Times New Roman" w:cs="Times New Roman"/>
              </w:rPr>
              <w:t>Optional</w:t>
            </w:r>
            <w:proofErr w:type="spellEnd"/>
            <w:r>
              <w:rPr>
                <w:rFonts w:ascii="Times New Roman" w:eastAsia="Times New Roman" w:hAnsi="Times New Roman" w:cs="Times New Roman"/>
              </w:rPr>
              <w:t>)</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Parent</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T_Requirement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Kernel</w:t>
            </w:r>
            <w:proofErr w:type="spellEnd"/>
          </w:p>
        </w:tc>
      </w:tr>
      <w:tr w:rsidR="00E73042">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7E3FD9" w:rsidRDefault="007E3FD9" w:rsidP="007E3FD9">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1156"/>
        <w:gridCol w:w="1306"/>
        <w:gridCol w:w="2044"/>
        <w:gridCol w:w="5232"/>
      </w:tblGrid>
      <w:tr w:rsidR="007E3FD9" w:rsidTr="00247BFF">
        <w:tc>
          <w:tcPr>
            <w:tcW w:w="115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b/>
              </w:rPr>
              <w:t>Name</w:t>
            </w:r>
          </w:p>
        </w:tc>
        <w:tc>
          <w:tcPr>
            <w:tcW w:w="130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b/>
              </w:rPr>
              <w:t>Occurrence</w:t>
            </w:r>
          </w:p>
        </w:tc>
        <w:tc>
          <w:tcPr>
            <w:tcW w:w="2044"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b/>
              </w:rPr>
              <w:t>Type</w:t>
            </w:r>
          </w:p>
        </w:tc>
        <w:tc>
          <w:tcPr>
            <w:tcW w:w="5232"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b/>
              </w:rPr>
              <w:t>Description</w:t>
            </w:r>
          </w:p>
        </w:tc>
      </w:tr>
      <w:tr w:rsidR="007E3FD9" w:rsidTr="00247BFF">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lastRenderedPageBreak/>
              <w:t>Name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Contenudetableau"/>
              <w:keepNext/>
              <w:keepLines/>
              <w:spacing w:after="0" w:line="100" w:lineRule="atLeast"/>
            </w:pPr>
            <w:r>
              <w:rPr>
                <w:lang w:val="en-GB"/>
              </w:rPr>
              <w:t>SRS-4.10.1.3</w:t>
            </w:r>
          </w:p>
        </w:tc>
      </w:tr>
      <w:tr w:rsidR="007E3FD9" w:rsidRPr="009C611A" w:rsidTr="00247BFF">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Pr="009C611A" w:rsidRDefault="007E3FD9" w:rsidP="00247BFF">
            <w:pPr>
              <w:pStyle w:val="berschrift4"/>
              <w:numPr>
                <w:ilvl w:val="3"/>
                <w:numId w:val="1"/>
              </w:numPr>
              <w:spacing w:before="0" w:after="0"/>
              <w:ind w:left="0" w:firstLine="0"/>
              <w:rPr>
                <w:lang w:val="en-US"/>
              </w:rPr>
            </w:pPr>
            <w:r w:rsidRPr="009C611A">
              <w:rPr>
                <w:rFonts w:cs="Arial"/>
                <w:lang w:val="en-US"/>
              </w:rPr>
              <w:t>When entering mode FS, LS, OS or PT, stored route suitability data shall remain unchanged.</w:t>
            </w:r>
          </w:p>
          <w:p w:rsidR="007E3FD9" w:rsidRPr="009C611A" w:rsidRDefault="007E3FD9" w:rsidP="00247BFF">
            <w:pPr>
              <w:pStyle w:val="berschrift4"/>
              <w:numPr>
                <w:ilvl w:val="3"/>
                <w:numId w:val="1"/>
              </w:numPr>
              <w:spacing w:before="0" w:after="0"/>
              <w:ind w:left="0" w:firstLine="0"/>
              <w:rPr>
                <w:lang w:val="en-US"/>
              </w:rPr>
            </w:pPr>
            <w:r w:rsidRPr="009C611A">
              <w:rPr>
                <w:rFonts w:cs="Arial"/>
                <w:lang w:val="en-US"/>
              </w:rPr>
              <w:t>When entering any other mode (except non-relevant modes SF and IS), it shall be deleted</w:t>
            </w:r>
            <w:r w:rsidR="00511F82" w:rsidRPr="009C611A">
              <w:rPr>
                <w:rFonts w:cs="Arial"/>
                <w:lang w:val="en-US"/>
              </w:rPr>
              <w:t>.</w:t>
            </w:r>
          </w:p>
        </w:tc>
      </w:tr>
      <w:tr w:rsidR="007E3FD9" w:rsidTr="00247BFF">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Nature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numPr>
                <w:ilvl w:val="0"/>
                <w:numId w:val="2"/>
              </w:numPr>
              <w:spacing w:after="0" w:line="100" w:lineRule="atLeast"/>
            </w:pPr>
            <w:r>
              <w:rPr>
                <w:rFonts w:ascii="Times New Roman" w:eastAsia="Times New Roman" w:hAnsi="Times New Roman" w:cs="Times New Roman"/>
              </w:rPr>
              <w:t>Structural</w:t>
            </w:r>
          </w:p>
          <w:p w:rsidR="007E3FD9" w:rsidRDefault="007E3FD9" w:rsidP="00247BFF">
            <w:pPr>
              <w:pStyle w:val="Stylepardfaut"/>
              <w:numPr>
                <w:ilvl w:val="0"/>
                <w:numId w:val="2"/>
              </w:numPr>
              <w:spacing w:after="0" w:line="100" w:lineRule="atLeast"/>
            </w:pPr>
            <w:proofErr w:type="spellStart"/>
            <w:r>
              <w:rPr>
                <w:rFonts w:ascii="Times New Roman" w:eastAsia="Times New Roman" w:hAnsi="Times New Roman" w:cs="Times New Roman"/>
              </w:rPr>
              <w:t>Functional</w:t>
            </w:r>
            <w:proofErr w:type="spellEnd"/>
          </w:p>
          <w:p w:rsidR="007E3FD9" w:rsidRDefault="007E3FD9" w:rsidP="00247BFF">
            <w:pPr>
              <w:pStyle w:val="Stylepardfaut"/>
              <w:numPr>
                <w:ilvl w:val="0"/>
                <w:numId w:val="2"/>
              </w:numPr>
              <w:spacing w:after="0" w:line="100" w:lineRule="atLeast"/>
            </w:pPr>
            <w:proofErr w:type="spellStart"/>
            <w:r>
              <w:rPr>
                <w:rFonts w:ascii="Times New Roman" w:eastAsia="Times New Roman" w:hAnsi="Times New Roman" w:cs="Times New Roman"/>
              </w:rPr>
              <w:t>Definition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pPr>
          </w:p>
        </w:tc>
      </w:tr>
      <w:tr w:rsidR="007E3FD9" w:rsidTr="00247BFF">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Source</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t>subset-26</w:t>
            </w:r>
          </w:p>
        </w:tc>
      </w:tr>
      <w:tr w:rsidR="007E3FD9" w:rsidTr="00247BFF">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Discussion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1 (</w:t>
            </w:r>
            <w:proofErr w:type="spellStart"/>
            <w:r>
              <w:rPr>
                <w:rFonts w:ascii="Times New Roman" w:eastAsia="Times New Roman" w:hAnsi="Times New Roman" w:cs="Times New Roman"/>
              </w:rPr>
              <w:t>Optional</w:t>
            </w:r>
            <w:proofErr w:type="spellEnd"/>
            <w:r>
              <w:rPr>
                <w:rFonts w:ascii="Times New Roman" w:eastAsia="Times New Roman" w:hAnsi="Times New Roman" w:cs="Times New Roman"/>
              </w:rPr>
              <w:t>)</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rPr>
                <w:rFonts w:ascii="Times New Roman" w:eastAsia="Times New Roman" w:hAnsi="Times New Roman" w:cs="Times New Roman"/>
              </w:rPr>
              <w:t>T_Text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
        </w:tc>
      </w:tr>
      <w:tr w:rsidR="007E3FD9" w:rsidTr="00247BFF">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Parent</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rPr>
                <w:rFonts w:ascii="Times New Roman" w:eastAsia="Times New Roman" w:hAnsi="Times New Roman" w:cs="Times New Roman"/>
              </w:rPr>
              <w:t>T_Requirement</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
        </w:tc>
      </w:tr>
      <w:tr w:rsidR="007E3FD9" w:rsidTr="00247BFF">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Allocation</w:t>
            </w:r>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0..1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rPr>
                <w:rFonts w:ascii="Times New Roman" w:eastAsia="Times New Roman" w:hAnsi="Times New Roman" w:cs="Times New Roman"/>
              </w:rPr>
              <w:t>T_System</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t>Kernel</w:t>
            </w:r>
            <w:proofErr w:type="spellEnd"/>
          </w:p>
        </w:tc>
      </w:tr>
      <w:tr w:rsidR="007E3FD9" w:rsidTr="00247BFF">
        <w:tc>
          <w:tcPr>
            <w:tcW w:w="115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rPr>
                <w:rFonts w:ascii="Times New Roman" w:eastAsia="Times New Roman" w:hAnsi="Times New Roman" w:cs="Times New Roman"/>
              </w:rPr>
              <w:t>Safety</w:t>
            </w:r>
            <w:proofErr w:type="spellEnd"/>
          </w:p>
        </w:tc>
        <w:tc>
          <w:tcPr>
            <w:tcW w:w="130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r>
              <w:rPr>
                <w:rFonts w:ascii="Times New Roman" w:eastAsia="Times New Roman" w:hAnsi="Times New Roman" w:cs="Times New Roman"/>
              </w:rPr>
              <w:t>1</w:t>
            </w:r>
          </w:p>
        </w:tc>
        <w:tc>
          <w:tcPr>
            <w:tcW w:w="2044"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roofErr w:type="spellStart"/>
            <w:r>
              <w:rPr>
                <w:rFonts w:ascii="Times New Roman" w:eastAsia="Times New Roman" w:hAnsi="Times New Roman" w:cs="Times New Roman"/>
              </w:rPr>
              <w:t>Boolean</w:t>
            </w:r>
            <w:proofErr w:type="spellEnd"/>
          </w:p>
        </w:tc>
        <w:tc>
          <w:tcPr>
            <w:tcW w:w="5232"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7E3FD9" w:rsidRDefault="007E3FD9" w:rsidP="00247BFF">
            <w:pPr>
              <w:pStyle w:val="Stylepardfaut"/>
              <w:spacing w:after="0" w:line="100" w:lineRule="atLeast"/>
            </w:pPr>
          </w:p>
        </w:tc>
      </w:tr>
    </w:tbl>
    <w:p w:rsidR="00E73042" w:rsidRDefault="00E73042">
      <w:pPr>
        <w:pStyle w:val="Stylepardfaut"/>
        <w:spacing w:after="0" w:line="100" w:lineRule="atLeast"/>
      </w:pPr>
    </w:p>
    <w:p w:rsidR="00E73042" w:rsidRDefault="00E73042">
      <w:pPr>
        <w:pStyle w:val="Stylepardfaut"/>
        <w:spacing w:after="0" w:line="100" w:lineRule="atLeast"/>
      </w:pPr>
    </w:p>
    <w:p w:rsidR="00E73042" w:rsidRDefault="0084793D">
      <w:pPr>
        <w:pStyle w:val="Stylepardfaut"/>
        <w:spacing w:before="120" w:after="60" w:line="100" w:lineRule="atLeast"/>
      </w:pPr>
      <w:proofErr w:type="spellStart"/>
      <w:r>
        <w:rPr>
          <w:rFonts w:ascii="Times New Roman" w:eastAsia="Times New Roman" w:hAnsi="Times New Roman" w:cs="Times New Roman"/>
          <w:b/>
          <w:sz w:val="28"/>
          <w:u w:val="single"/>
        </w:rPr>
        <w:t>Exported</w:t>
      </w:r>
      <w:proofErr w:type="spellEnd"/>
      <w:r>
        <w:rPr>
          <w:rFonts w:ascii="Times New Roman" w:eastAsia="Times New Roman" w:hAnsi="Times New Roman" w:cs="Times New Roman"/>
          <w:b/>
          <w:sz w:val="28"/>
          <w:u w:val="single"/>
        </w:rPr>
        <w:t xml:space="preserve"> </w:t>
      </w:r>
      <w:proofErr w:type="spellStart"/>
      <w:r>
        <w:rPr>
          <w:rFonts w:ascii="Times New Roman" w:eastAsia="Times New Roman" w:hAnsi="Times New Roman" w:cs="Times New Roman"/>
          <w:b/>
          <w:sz w:val="28"/>
          <w:u w:val="single"/>
        </w:rPr>
        <w:t>Requirements</w:t>
      </w:r>
      <w:proofErr w:type="spellEnd"/>
      <w:r>
        <w:rPr>
          <w:rFonts w:ascii="Times New Roman" w:eastAsia="Times New Roman" w:hAnsi="Times New Roman" w:cs="Times New Roman"/>
          <w:b/>
          <w:sz w:val="28"/>
          <w:u w:val="single"/>
        </w:rPr>
        <w:t> :</w:t>
      </w:r>
    </w:p>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2436"/>
        <w:gridCol w:w="2437"/>
        <w:gridCol w:w="2437"/>
        <w:gridCol w:w="2437"/>
      </w:tblGrid>
      <w:tr w:rsidR="00E73042">
        <w:tc>
          <w:tcPr>
            <w:tcW w:w="243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SRS-3.12.2.2</w:t>
            </w:r>
          </w:p>
        </w:tc>
      </w:tr>
      <w:tr w:rsidR="00E73042" w:rsidRPr="009C611A">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spacing w:before="0" w:after="0"/>
              <w:ind w:left="0" w:firstLine="0"/>
              <w:rPr>
                <w:lang w:val="en-US"/>
              </w:rPr>
            </w:pPr>
            <w:r w:rsidRPr="009C611A">
              <w:rPr>
                <w:lang w:val="en-US"/>
              </w:rPr>
              <w:t>The trackside shall send the route suitability data as location data when needed.</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Trackside</w:t>
            </w:r>
            <w:proofErr w:type="spellEnd"/>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2436"/>
        <w:gridCol w:w="2437"/>
        <w:gridCol w:w="2437"/>
        <w:gridCol w:w="2437"/>
      </w:tblGrid>
      <w:tr w:rsidR="00E73042">
        <w:tc>
          <w:tcPr>
            <w:tcW w:w="243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SA-6</w:t>
            </w:r>
          </w:p>
        </w:tc>
      </w:tr>
      <w:tr w:rsidR="00E73042" w:rsidRPr="009C611A">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spacing w:before="0" w:after="0"/>
              <w:ind w:left="0" w:firstLine="0"/>
              <w:rPr>
                <w:lang w:val="en-US"/>
              </w:rPr>
            </w:pPr>
            <w:r w:rsidRPr="009C611A">
              <w:rPr>
                <w:rFonts w:cs="Arial"/>
                <w:lang w:val="en-US"/>
              </w:rPr>
              <w:t>The DMI shall inform the driver about all unsuitabilities from ListOfUnsuitabilities.</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DMI</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2436"/>
        <w:gridCol w:w="2437"/>
        <w:gridCol w:w="2437"/>
        <w:gridCol w:w="2437"/>
      </w:tblGrid>
      <w:tr w:rsidR="00E73042">
        <w:tc>
          <w:tcPr>
            <w:tcW w:w="243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SA-7</w:t>
            </w:r>
          </w:p>
        </w:tc>
      </w:tr>
      <w:tr w:rsidR="00E73042" w:rsidRPr="009C611A">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lastRenderedPageBreak/>
              <w:t>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4"/>
              <w:numPr>
                <w:ilvl w:val="3"/>
                <w:numId w:val="1"/>
              </w:numPr>
              <w:ind w:left="0" w:firstLine="0"/>
              <w:rPr>
                <w:lang w:val="en-US"/>
              </w:rPr>
            </w:pPr>
            <w:r w:rsidRPr="009C611A">
              <w:rPr>
                <w:rFonts w:cs="Arial"/>
                <w:lang w:val="en-US"/>
              </w:rPr>
              <w:t>The Kernel shall send route suitability parts of TrainData through Packet11 to the RBC.</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Kernel</w:t>
            </w:r>
            <w:proofErr w:type="spellEnd"/>
            <w:r>
              <w:t xml:space="preserve"> but </w:t>
            </w:r>
            <w:proofErr w:type="spellStart"/>
            <w:r>
              <w:t>other</w:t>
            </w:r>
            <w:proofErr w:type="spellEnd"/>
            <w:r>
              <w:t xml:space="preserve"> </w:t>
            </w:r>
            <w:proofErr w:type="spellStart"/>
            <w:r>
              <w:t>function</w:t>
            </w:r>
            <w:proofErr w:type="spellEnd"/>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tbl>
      <w:tblPr>
        <w:tblW w:w="0" w:type="auto"/>
        <w:tblInd w:w="-19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6" w:type="dxa"/>
          <w:bottom w:w="55" w:type="dxa"/>
          <w:right w:w="55" w:type="dxa"/>
        </w:tblCellMar>
        <w:tblLook w:val="0000" w:firstRow="0" w:lastRow="0" w:firstColumn="0" w:lastColumn="0" w:noHBand="0" w:noVBand="0"/>
      </w:tblPr>
      <w:tblGrid>
        <w:gridCol w:w="2436"/>
        <w:gridCol w:w="2437"/>
        <w:gridCol w:w="2437"/>
        <w:gridCol w:w="2437"/>
      </w:tblGrid>
      <w:tr w:rsidR="00E73042">
        <w:tc>
          <w:tcPr>
            <w:tcW w:w="2436"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Occurrence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Type</w:t>
            </w:r>
          </w:p>
        </w:tc>
        <w:tc>
          <w:tcPr>
            <w:tcW w:w="2437" w:type="dxa"/>
            <w:tcBorders>
              <w:top w:val="single" w:sz="2" w:space="0" w:color="000001"/>
              <w:left w:val="single" w:sz="2" w:space="0" w:color="000001"/>
              <w:bottom w:val="single" w:sz="2" w:space="0" w:color="000001"/>
              <w:right w:val="single" w:sz="2" w:space="0" w:color="000001"/>
            </w:tcBorders>
            <w:shd w:val="clear" w:color="auto" w:fill="83CAFF"/>
            <w:tcMar>
              <w:left w:w="16" w:type="dxa"/>
            </w:tcMar>
          </w:tcPr>
          <w:p w:rsidR="00E73042" w:rsidRDefault="0084793D">
            <w:pPr>
              <w:pStyle w:val="Stylepardfaut"/>
              <w:spacing w:after="0" w:line="100" w:lineRule="atLeast"/>
            </w:pPr>
            <w:r>
              <w:rPr>
                <w:rFonts w:ascii="Times New Roman" w:eastAsia="Times New Roman" w:hAnsi="Times New Roman" w:cs="Times New Roman"/>
                <w:b/>
              </w:rPr>
              <w:t>Description</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Name</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T_Text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Contenudetableau"/>
              <w:keepNext/>
              <w:keepLines/>
              <w:spacing w:after="0" w:line="100" w:lineRule="atLeast"/>
            </w:pPr>
            <w:r>
              <w:rPr>
                <w:lang w:val="en-GB"/>
              </w:rPr>
              <w:t>SRS-3.12.2.9.1</w:t>
            </w:r>
          </w:p>
        </w:tc>
      </w:tr>
      <w:tr w:rsidR="00E73042" w:rsidRPr="009C611A">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T_Definition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Pr="009C611A" w:rsidRDefault="0084793D">
            <w:pPr>
              <w:pStyle w:val="berschrift5"/>
              <w:numPr>
                <w:ilvl w:val="4"/>
                <w:numId w:val="1"/>
              </w:numPr>
              <w:spacing w:before="120" w:after="60"/>
              <w:ind w:left="0" w:firstLine="0"/>
              <w:rPr>
                <w:lang w:val="en-US"/>
              </w:rPr>
            </w:pPr>
            <w:r w:rsidRPr="009C611A">
              <w:rPr>
                <w:rFonts w:cs="Arial"/>
                <w:lang w:val="en-US"/>
              </w:rPr>
              <w:t>Note: This allows for route suitability supervision to be used in systems external to the ERTMS/ETCS system.</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Source</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T_SourceDocument</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t>subset-26</w:t>
            </w:r>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Allocation</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0..1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T_System</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t>Trackside</w:t>
            </w:r>
            <w:proofErr w:type="spellEnd"/>
          </w:p>
        </w:tc>
      </w:tr>
      <w:tr w:rsidR="00E73042">
        <w:tc>
          <w:tcPr>
            <w:tcW w:w="2436"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Safety</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r>
              <w:rPr>
                <w:rFonts w:ascii="Times New Roman" w:eastAsia="Times New Roman" w:hAnsi="Times New Roman" w:cs="Times New Roman"/>
              </w:rPr>
              <w:t>1</w:t>
            </w:r>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84793D">
            <w:pPr>
              <w:pStyle w:val="Stylepardfaut"/>
              <w:spacing w:after="0" w:line="100" w:lineRule="atLeast"/>
            </w:pPr>
            <w:proofErr w:type="spellStart"/>
            <w:r>
              <w:rPr>
                <w:rFonts w:ascii="Times New Roman" w:eastAsia="Times New Roman" w:hAnsi="Times New Roman" w:cs="Times New Roman"/>
              </w:rPr>
              <w:t>Boolean</w:t>
            </w:r>
            <w:proofErr w:type="spellEnd"/>
          </w:p>
        </w:tc>
        <w:tc>
          <w:tcPr>
            <w:tcW w:w="2437" w:type="dxa"/>
            <w:tcBorders>
              <w:top w:val="single" w:sz="2" w:space="0" w:color="000001"/>
              <w:left w:val="single" w:sz="2" w:space="0" w:color="000001"/>
              <w:bottom w:val="single" w:sz="2" w:space="0" w:color="000001"/>
              <w:right w:val="single" w:sz="2" w:space="0" w:color="000001"/>
            </w:tcBorders>
            <w:shd w:val="clear" w:color="auto" w:fill="FFFFFF"/>
            <w:tcMar>
              <w:left w:w="16" w:type="dxa"/>
            </w:tcMar>
          </w:tcPr>
          <w:p w:rsidR="00E73042" w:rsidRDefault="00E73042">
            <w:pPr>
              <w:pStyle w:val="Stylepardfaut"/>
              <w:spacing w:after="0" w:line="100" w:lineRule="atLeast"/>
            </w:pPr>
          </w:p>
        </w:tc>
      </w:tr>
    </w:tbl>
    <w:p w:rsidR="00E73042" w:rsidRDefault="00E73042">
      <w:pPr>
        <w:pStyle w:val="Stylepardfaut"/>
        <w:spacing w:after="0" w:line="100" w:lineRule="atLeast"/>
      </w:pPr>
    </w:p>
    <w:sectPr w:rsidR="00E73042" w:rsidSect="00E73042">
      <w:footerReference w:type="default" r:id="rId10"/>
      <w:pgSz w:w="11906" w:h="16838"/>
      <w:pgMar w:top="1134" w:right="1134" w:bottom="1693" w:left="1134" w:header="0" w:footer="1134"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E99" w:rsidRDefault="00C47E99" w:rsidP="00E73042">
      <w:pPr>
        <w:spacing w:after="0" w:line="240" w:lineRule="auto"/>
      </w:pPr>
      <w:r>
        <w:separator/>
      </w:r>
    </w:p>
  </w:endnote>
  <w:endnote w:type="continuationSeparator" w:id="0">
    <w:p w:rsidR="00C47E99" w:rsidRDefault="00C47E99" w:rsidP="00E7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A00002EF" w:usb1="4000207B"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5FF" w:usb2="0A046029" w:usb3="00000000" w:csb0="000001FF" w:csb1="00000000"/>
  </w:font>
  <w:font w:name="Lohit Hindi">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1F7" w:rsidRDefault="001631F7">
    <w:pPr>
      <w:pStyle w:val="Fuzeile"/>
      <w:jc w:val="right"/>
    </w:pPr>
    <w:r>
      <w:fldChar w:fldCharType="begin"/>
    </w:r>
    <w:r>
      <w:instrText>PAGE</w:instrText>
    </w:r>
    <w:r>
      <w:fldChar w:fldCharType="separate"/>
    </w:r>
    <w:r w:rsidR="009C611A">
      <w:rPr>
        <w:noProof/>
      </w:rPr>
      <w:t>8</w:t>
    </w:r>
    <w:r>
      <w:fldChar w:fldCharType="end"/>
    </w:r>
    <w:r>
      <w:t>/</w:t>
    </w:r>
    <w:r>
      <w:fldChar w:fldCharType="begin"/>
    </w:r>
    <w:r>
      <w:instrText>NUMPAGES</w:instrText>
    </w:r>
    <w:r>
      <w:fldChar w:fldCharType="separate"/>
    </w:r>
    <w:r w:rsidR="009C611A">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E99" w:rsidRDefault="00C47E99" w:rsidP="00E73042">
      <w:pPr>
        <w:spacing w:after="0" w:line="240" w:lineRule="auto"/>
      </w:pPr>
      <w:r>
        <w:separator/>
      </w:r>
    </w:p>
  </w:footnote>
  <w:footnote w:type="continuationSeparator" w:id="0">
    <w:p w:rsidR="00C47E99" w:rsidRDefault="00C47E99" w:rsidP="00E730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116"/>
    <w:multiLevelType w:val="hybridMultilevel"/>
    <w:tmpl w:val="A13297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B8F0F91"/>
    <w:multiLevelType w:val="hybridMultilevel"/>
    <w:tmpl w:val="71646CAE"/>
    <w:lvl w:ilvl="0" w:tplc="080C000F">
      <w:start w:val="1"/>
      <w:numFmt w:val="decimal"/>
      <w:lvlText w:val="%1."/>
      <w:lvlJc w:val="left"/>
      <w:pPr>
        <w:ind w:left="708" w:hanging="360"/>
      </w:pPr>
    </w:lvl>
    <w:lvl w:ilvl="1" w:tplc="080C0019" w:tentative="1">
      <w:start w:val="1"/>
      <w:numFmt w:val="lowerLetter"/>
      <w:lvlText w:val="%2."/>
      <w:lvlJc w:val="left"/>
      <w:pPr>
        <w:ind w:left="1428" w:hanging="360"/>
      </w:pPr>
    </w:lvl>
    <w:lvl w:ilvl="2" w:tplc="080C001B" w:tentative="1">
      <w:start w:val="1"/>
      <w:numFmt w:val="lowerRoman"/>
      <w:lvlText w:val="%3."/>
      <w:lvlJc w:val="right"/>
      <w:pPr>
        <w:ind w:left="2148" w:hanging="180"/>
      </w:pPr>
    </w:lvl>
    <w:lvl w:ilvl="3" w:tplc="080C000F" w:tentative="1">
      <w:start w:val="1"/>
      <w:numFmt w:val="decimal"/>
      <w:lvlText w:val="%4."/>
      <w:lvlJc w:val="left"/>
      <w:pPr>
        <w:ind w:left="2868" w:hanging="360"/>
      </w:pPr>
    </w:lvl>
    <w:lvl w:ilvl="4" w:tplc="080C0019" w:tentative="1">
      <w:start w:val="1"/>
      <w:numFmt w:val="lowerLetter"/>
      <w:lvlText w:val="%5."/>
      <w:lvlJc w:val="left"/>
      <w:pPr>
        <w:ind w:left="3588" w:hanging="360"/>
      </w:pPr>
    </w:lvl>
    <w:lvl w:ilvl="5" w:tplc="080C001B" w:tentative="1">
      <w:start w:val="1"/>
      <w:numFmt w:val="lowerRoman"/>
      <w:lvlText w:val="%6."/>
      <w:lvlJc w:val="right"/>
      <w:pPr>
        <w:ind w:left="4308" w:hanging="180"/>
      </w:pPr>
    </w:lvl>
    <w:lvl w:ilvl="6" w:tplc="080C000F" w:tentative="1">
      <w:start w:val="1"/>
      <w:numFmt w:val="decimal"/>
      <w:lvlText w:val="%7."/>
      <w:lvlJc w:val="left"/>
      <w:pPr>
        <w:ind w:left="5028" w:hanging="360"/>
      </w:pPr>
    </w:lvl>
    <w:lvl w:ilvl="7" w:tplc="080C0019" w:tentative="1">
      <w:start w:val="1"/>
      <w:numFmt w:val="lowerLetter"/>
      <w:lvlText w:val="%8."/>
      <w:lvlJc w:val="left"/>
      <w:pPr>
        <w:ind w:left="5748" w:hanging="360"/>
      </w:pPr>
    </w:lvl>
    <w:lvl w:ilvl="8" w:tplc="080C001B" w:tentative="1">
      <w:start w:val="1"/>
      <w:numFmt w:val="lowerRoman"/>
      <w:lvlText w:val="%9."/>
      <w:lvlJc w:val="right"/>
      <w:pPr>
        <w:ind w:left="6468" w:hanging="180"/>
      </w:pPr>
    </w:lvl>
  </w:abstractNum>
  <w:abstractNum w:abstractNumId="2">
    <w:nsid w:val="0E062709"/>
    <w:multiLevelType w:val="hybridMultilevel"/>
    <w:tmpl w:val="4C2A55E4"/>
    <w:lvl w:ilvl="0" w:tplc="62248B24">
      <w:start w:val="1"/>
      <w:numFmt w:val="lowerLetter"/>
      <w:lvlText w:val="%1)"/>
      <w:lvlJc w:val="left"/>
      <w:pPr>
        <w:ind w:left="720" w:hanging="360"/>
      </w:pPr>
      <w:rPr>
        <w:rFonts w:cs="Aria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1322268E"/>
    <w:multiLevelType w:val="multilevel"/>
    <w:tmpl w:val="C28C09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964505B"/>
    <w:multiLevelType w:val="multilevel"/>
    <w:tmpl w:val="BC662D8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1D865CA0"/>
    <w:multiLevelType w:val="multilevel"/>
    <w:tmpl w:val="72C4455A"/>
    <w:lvl w:ilvl="0">
      <w:start w:val="1"/>
      <w:numFmt w:val="bullet"/>
      <w:lvlText w:val="•"/>
      <w:lvlJc w:val="left"/>
      <w:pPr>
        <w:ind w:left="0" w:firstLine="0"/>
      </w:pPr>
      <w:rPr>
        <w:rFonts w:ascii="Arial" w:hAnsi="Arial" w:cs="Arial" w:hint="default"/>
      </w:rPr>
    </w:lvl>
    <w:lvl w:ilvl="1">
      <w:start w:val="1"/>
      <w:numFmt w:val="bullet"/>
      <w:lvlText w:val="◦"/>
      <w:lvlJc w:val="left"/>
      <w:pPr>
        <w:ind w:left="0" w:firstLine="0"/>
      </w:pPr>
      <w:rPr>
        <w:rFonts w:ascii="Arial" w:hAnsi="Arial" w:cs="Arial" w:hint="default"/>
      </w:rPr>
    </w:lvl>
    <w:lvl w:ilvl="2">
      <w:start w:val="1"/>
      <w:numFmt w:val="bullet"/>
      <w:lvlText w:val="▪"/>
      <w:lvlJc w:val="left"/>
      <w:pPr>
        <w:ind w:left="0" w:firstLine="0"/>
      </w:pPr>
      <w:rPr>
        <w:rFonts w:ascii="Arial" w:hAnsi="Arial" w:cs="Arial" w:hint="default"/>
      </w:rPr>
    </w:lvl>
    <w:lvl w:ilvl="3">
      <w:start w:val="1"/>
      <w:numFmt w:val="bullet"/>
      <w:lvlText w:val="•"/>
      <w:lvlJc w:val="left"/>
      <w:pPr>
        <w:ind w:left="0" w:firstLine="0"/>
      </w:pPr>
      <w:rPr>
        <w:rFonts w:ascii="Arial" w:hAnsi="Arial" w:cs="Arial" w:hint="default"/>
      </w:rPr>
    </w:lvl>
    <w:lvl w:ilvl="4">
      <w:start w:val="1"/>
      <w:numFmt w:val="bullet"/>
      <w:lvlText w:val="◦"/>
      <w:lvlJc w:val="left"/>
      <w:pPr>
        <w:ind w:left="0" w:firstLine="0"/>
      </w:pPr>
      <w:rPr>
        <w:rFonts w:ascii="Arial" w:hAnsi="Arial" w:cs="Arial" w:hint="default"/>
      </w:rPr>
    </w:lvl>
    <w:lvl w:ilvl="5">
      <w:start w:val="1"/>
      <w:numFmt w:val="bullet"/>
      <w:lvlText w:val="▪"/>
      <w:lvlJc w:val="left"/>
      <w:pPr>
        <w:ind w:left="0" w:firstLine="0"/>
      </w:pPr>
      <w:rPr>
        <w:rFonts w:ascii="Arial" w:hAnsi="Arial" w:cs="Arial" w:hint="default"/>
      </w:rPr>
    </w:lvl>
    <w:lvl w:ilvl="6">
      <w:start w:val="1"/>
      <w:numFmt w:val="bullet"/>
      <w:lvlText w:val="•"/>
      <w:lvlJc w:val="left"/>
      <w:pPr>
        <w:ind w:left="0" w:firstLine="0"/>
      </w:pPr>
      <w:rPr>
        <w:rFonts w:ascii="Arial" w:hAnsi="Arial" w:cs="Arial" w:hint="default"/>
      </w:rPr>
    </w:lvl>
    <w:lvl w:ilvl="7">
      <w:start w:val="1"/>
      <w:numFmt w:val="bullet"/>
      <w:lvlText w:val="◦"/>
      <w:lvlJc w:val="left"/>
      <w:pPr>
        <w:ind w:left="0" w:firstLine="0"/>
      </w:pPr>
      <w:rPr>
        <w:rFonts w:ascii="Arial" w:hAnsi="Arial" w:cs="Arial" w:hint="default"/>
      </w:rPr>
    </w:lvl>
    <w:lvl w:ilvl="8">
      <w:start w:val="1"/>
      <w:numFmt w:val="bullet"/>
      <w:lvlText w:val="▪"/>
      <w:lvlJc w:val="left"/>
      <w:pPr>
        <w:ind w:left="0" w:firstLine="0"/>
      </w:pPr>
      <w:rPr>
        <w:rFonts w:ascii="Arial" w:hAnsi="Arial" w:cs="Arial" w:hint="default"/>
      </w:rPr>
    </w:lvl>
  </w:abstractNum>
  <w:abstractNum w:abstractNumId="6">
    <w:nsid w:val="2A094E7A"/>
    <w:multiLevelType w:val="hybridMultilevel"/>
    <w:tmpl w:val="A3C8C22A"/>
    <w:lvl w:ilvl="0" w:tplc="080C0001">
      <w:start w:val="1"/>
      <w:numFmt w:val="bullet"/>
      <w:lvlText w:val=""/>
      <w:lvlJc w:val="left"/>
      <w:pPr>
        <w:ind w:left="708" w:hanging="360"/>
      </w:pPr>
      <w:rPr>
        <w:rFonts w:ascii="Symbol" w:hAnsi="Symbol" w:hint="default"/>
      </w:rPr>
    </w:lvl>
    <w:lvl w:ilvl="1" w:tplc="080C0019">
      <w:start w:val="1"/>
      <w:numFmt w:val="lowerLetter"/>
      <w:lvlText w:val="%2."/>
      <w:lvlJc w:val="left"/>
      <w:pPr>
        <w:ind w:left="1428" w:hanging="360"/>
      </w:pPr>
    </w:lvl>
    <w:lvl w:ilvl="2" w:tplc="080C001B" w:tentative="1">
      <w:start w:val="1"/>
      <w:numFmt w:val="lowerRoman"/>
      <w:lvlText w:val="%3."/>
      <w:lvlJc w:val="right"/>
      <w:pPr>
        <w:ind w:left="2148" w:hanging="180"/>
      </w:pPr>
    </w:lvl>
    <w:lvl w:ilvl="3" w:tplc="080C000F" w:tentative="1">
      <w:start w:val="1"/>
      <w:numFmt w:val="decimal"/>
      <w:lvlText w:val="%4."/>
      <w:lvlJc w:val="left"/>
      <w:pPr>
        <w:ind w:left="2868" w:hanging="360"/>
      </w:pPr>
    </w:lvl>
    <w:lvl w:ilvl="4" w:tplc="080C0019" w:tentative="1">
      <w:start w:val="1"/>
      <w:numFmt w:val="lowerLetter"/>
      <w:lvlText w:val="%5."/>
      <w:lvlJc w:val="left"/>
      <w:pPr>
        <w:ind w:left="3588" w:hanging="360"/>
      </w:pPr>
    </w:lvl>
    <w:lvl w:ilvl="5" w:tplc="080C001B" w:tentative="1">
      <w:start w:val="1"/>
      <w:numFmt w:val="lowerRoman"/>
      <w:lvlText w:val="%6."/>
      <w:lvlJc w:val="right"/>
      <w:pPr>
        <w:ind w:left="4308" w:hanging="180"/>
      </w:pPr>
    </w:lvl>
    <w:lvl w:ilvl="6" w:tplc="080C000F" w:tentative="1">
      <w:start w:val="1"/>
      <w:numFmt w:val="decimal"/>
      <w:lvlText w:val="%7."/>
      <w:lvlJc w:val="left"/>
      <w:pPr>
        <w:ind w:left="5028" w:hanging="360"/>
      </w:pPr>
    </w:lvl>
    <w:lvl w:ilvl="7" w:tplc="080C0019" w:tentative="1">
      <w:start w:val="1"/>
      <w:numFmt w:val="lowerLetter"/>
      <w:lvlText w:val="%8."/>
      <w:lvlJc w:val="left"/>
      <w:pPr>
        <w:ind w:left="5748" w:hanging="360"/>
      </w:pPr>
    </w:lvl>
    <w:lvl w:ilvl="8" w:tplc="080C001B" w:tentative="1">
      <w:start w:val="1"/>
      <w:numFmt w:val="lowerRoman"/>
      <w:lvlText w:val="%9."/>
      <w:lvlJc w:val="right"/>
      <w:pPr>
        <w:ind w:left="6468" w:hanging="180"/>
      </w:pPr>
    </w:lvl>
  </w:abstractNum>
  <w:abstractNum w:abstractNumId="7">
    <w:nsid w:val="388A5219"/>
    <w:multiLevelType w:val="hybridMultilevel"/>
    <w:tmpl w:val="8AD812C4"/>
    <w:lvl w:ilvl="0" w:tplc="080C0001">
      <w:start w:val="1"/>
      <w:numFmt w:val="bullet"/>
      <w:lvlText w:val=""/>
      <w:lvlJc w:val="left"/>
      <w:pPr>
        <w:ind w:left="1776" w:hanging="360"/>
      </w:pPr>
      <w:rPr>
        <w:rFonts w:ascii="Symbol" w:hAnsi="Symbol"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8">
    <w:nsid w:val="3EDD59B3"/>
    <w:multiLevelType w:val="hybridMultilevel"/>
    <w:tmpl w:val="51046848"/>
    <w:lvl w:ilvl="0" w:tplc="080C0017">
      <w:start w:val="1"/>
      <w:numFmt w:val="lowerLetter"/>
      <w:lvlText w:val="%1)"/>
      <w:lvlJc w:val="left"/>
      <w:pPr>
        <w:ind w:left="708" w:hanging="360"/>
      </w:pPr>
      <w:rPr>
        <w:rFonts w:hint="default"/>
      </w:rPr>
    </w:lvl>
    <w:lvl w:ilvl="1" w:tplc="080C0019" w:tentative="1">
      <w:start w:val="1"/>
      <w:numFmt w:val="lowerLetter"/>
      <w:lvlText w:val="%2."/>
      <w:lvlJc w:val="left"/>
      <w:pPr>
        <w:ind w:left="1428" w:hanging="360"/>
      </w:pPr>
    </w:lvl>
    <w:lvl w:ilvl="2" w:tplc="080C001B" w:tentative="1">
      <w:start w:val="1"/>
      <w:numFmt w:val="lowerRoman"/>
      <w:lvlText w:val="%3."/>
      <w:lvlJc w:val="right"/>
      <w:pPr>
        <w:ind w:left="2148" w:hanging="180"/>
      </w:pPr>
    </w:lvl>
    <w:lvl w:ilvl="3" w:tplc="080C000F" w:tentative="1">
      <w:start w:val="1"/>
      <w:numFmt w:val="decimal"/>
      <w:lvlText w:val="%4."/>
      <w:lvlJc w:val="left"/>
      <w:pPr>
        <w:ind w:left="2868" w:hanging="360"/>
      </w:pPr>
    </w:lvl>
    <w:lvl w:ilvl="4" w:tplc="080C0019" w:tentative="1">
      <w:start w:val="1"/>
      <w:numFmt w:val="lowerLetter"/>
      <w:lvlText w:val="%5."/>
      <w:lvlJc w:val="left"/>
      <w:pPr>
        <w:ind w:left="3588" w:hanging="360"/>
      </w:pPr>
    </w:lvl>
    <w:lvl w:ilvl="5" w:tplc="080C001B" w:tentative="1">
      <w:start w:val="1"/>
      <w:numFmt w:val="lowerRoman"/>
      <w:lvlText w:val="%6."/>
      <w:lvlJc w:val="right"/>
      <w:pPr>
        <w:ind w:left="4308" w:hanging="180"/>
      </w:pPr>
    </w:lvl>
    <w:lvl w:ilvl="6" w:tplc="080C000F" w:tentative="1">
      <w:start w:val="1"/>
      <w:numFmt w:val="decimal"/>
      <w:lvlText w:val="%7."/>
      <w:lvlJc w:val="left"/>
      <w:pPr>
        <w:ind w:left="5028" w:hanging="360"/>
      </w:pPr>
    </w:lvl>
    <w:lvl w:ilvl="7" w:tplc="080C0019" w:tentative="1">
      <w:start w:val="1"/>
      <w:numFmt w:val="lowerLetter"/>
      <w:lvlText w:val="%8."/>
      <w:lvlJc w:val="left"/>
      <w:pPr>
        <w:ind w:left="5748" w:hanging="360"/>
      </w:pPr>
    </w:lvl>
    <w:lvl w:ilvl="8" w:tplc="080C001B" w:tentative="1">
      <w:start w:val="1"/>
      <w:numFmt w:val="lowerRoman"/>
      <w:lvlText w:val="%9."/>
      <w:lvlJc w:val="right"/>
      <w:pPr>
        <w:ind w:left="6468" w:hanging="180"/>
      </w:pPr>
    </w:lvl>
  </w:abstractNum>
  <w:abstractNum w:abstractNumId="9">
    <w:nsid w:val="48AD46A1"/>
    <w:multiLevelType w:val="singleLevel"/>
    <w:tmpl w:val="60367DDA"/>
    <w:lvl w:ilvl="0">
      <w:start w:val="1"/>
      <w:numFmt w:val="lowerLetter"/>
      <w:lvlText w:val="(%1)"/>
      <w:lvlJc w:val="left"/>
      <w:pPr>
        <w:tabs>
          <w:tab w:val="num" w:pos="0"/>
        </w:tabs>
        <w:ind w:left="1985" w:hanging="567"/>
      </w:pPr>
    </w:lvl>
  </w:abstractNum>
  <w:abstractNum w:abstractNumId="10">
    <w:nsid w:val="5C1273A8"/>
    <w:multiLevelType w:val="multilevel"/>
    <w:tmpl w:val="AF4EDD58"/>
    <w:lvl w:ilvl="0">
      <w:start w:val="1"/>
      <w:numFmt w:val="bullet"/>
      <w:lvlText w:val="•"/>
      <w:lvlJc w:val="left"/>
      <w:pPr>
        <w:ind w:left="0" w:firstLine="0"/>
      </w:pPr>
      <w:rPr>
        <w:rFonts w:ascii="Arial" w:hAnsi="Arial" w:cs="Arial" w:hint="default"/>
      </w:rPr>
    </w:lvl>
    <w:lvl w:ilvl="1">
      <w:start w:val="1"/>
      <w:numFmt w:val="bullet"/>
      <w:lvlText w:val="◦"/>
      <w:lvlJc w:val="left"/>
      <w:pPr>
        <w:ind w:left="0" w:firstLine="0"/>
      </w:pPr>
      <w:rPr>
        <w:rFonts w:ascii="Arial" w:hAnsi="Arial" w:cs="Arial" w:hint="default"/>
      </w:rPr>
    </w:lvl>
    <w:lvl w:ilvl="2">
      <w:start w:val="1"/>
      <w:numFmt w:val="bullet"/>
      <w:lvlText w:val="▪"/>
      <w:lvlJc w:val="left"/>
      <w:pPr>
        <w:ind w:left="0" w:firstLine="0"/>
      </w:pPr>
      <w:rPr>
        <w:rFonts w:ascii="Arial" w:hAnsi="Arial" w:cs="Arial" w:hint="default"/>
      </w:rPr>
    </w:lvl>
    <w:lvl w:ilvl="3">
      <w:start w:val="1"/>
      <w:numFmt w:val="bullet"/>
      <w:lvlText w:val="•"/>
      <w:lvlJc w:val="left"/>
      <w:pPr>
        <w:ind w:left="0" w:firstLine="0"/>
      </w:pPr>
      <w:rPr>
        <w:rFonts w:ascii="Arial" w:hAnsi="Arial" w:cs="Arial" w:hint="default"/>
      </w:rPr>
    </w:lvl>
    <w:lvl w:ilvl="4">
      <w:start w:val="1"/>
      <w:numFmt w:val="bullet"/>
      <w:lvlText w:val="◦"/>
      <w:lvlJc w:val="left"/>
      <w:pPr>
        <w:ind w:left="0" w:firstLine="0"/>
      </w:pPr>
      <w:rPr>
        <w:rFonts w:ascii="Arial" w:hAnsi="Arial" w:cs="Arial" w:hint="default"/>
      </w:rPr>
    </w:lvl>
    <w:lvl w:ilvl="5">
      <w:start w:val="1"/>
      <w:numFmt w:val="bullet"/>
      <w:lvlText w:val="▪"/>
      <w:lvlJc w:val="left"/>
      <w:pPr>
        <w:ind w:left="0" w:firstLine="0"/>
      </w:pPr>
      <w:rPr>
        <w:rFonts w:ascii="Arial" w:hAnsi="Arial" w:cs="Arial" w:hint="default"/>
      </w:rPr>
    </w:lvl>
    <w:lvl w:ilvl="6">
      <w:start w:val="1"/>
      <w:numFmt w:val="bullet"/>
      <w:lvlText w:val="•"/>
      <w:lvlJc w:val="left"/>
      <w:pPr>
        <w:ind w:left="0" w:firstLine="0"/>
      </w:pPr>
      <w:rPr>
        <w:rFonts w:ascii="Arial" w:hAnsi="Arial" w:cs="Arial" w:hint="default"/>
      </w:rPr>
    </w:lvl>
    <w:lvl w:ilvl="7">
      <w:start w:val="1"/>
      <w:numFmt w:val="bullet"/>
      <w:lvlText w:val="◦"/>
      <w:lvlJc w:val="left"/>
      <w:pPr>
        <w:ind w:left="0" w:firstLine="0"/>
      </w:pPr>
      <w:rPr>
        <w:rFonts w:ascii="Arial" w:hAnsi="Arial" w:cs="Arial" w:hint="default"/>
      </w:rPr>
    </w:lvl>
    <w:lvl w:ilvl="8">
      <w:start w:val="1"/>
      <w:numFmt w:val="bullet"/>
      <w:lvlText w:val="▪"/>
      <w:lvlJc w:val="left"/>
      <w:pPr>
        <w:ind w:left="0" w:firstLine="0"/>
      </w:pPr>
      <w:rPr>
        <w:rFonts w:ascii="Arial" w:hAnsi="Arial" w:cs="Arial" w:hint="default"/>
      </w:rPr>
    </w:lvl>
  </w:abstractNum>
  <w:abstractNum w:abstractNumId="11">
    <w:nsid w:val="5DAB43EA"/>
    <w:multiLevelType w:val="multilevel"/>
    <w:tmpl w:val="C038BBEE"/>
    <w:lvl w:ilvl="0">
      <w:start w:val="1"/>
      <w:numFmt w:val="lowerLetter"/>
      <w:pStyle w:val="abc"/>
      <w:lvlText w:val="(%1)"/>
      <w:lvlJc w:val="left"/>
      <w:pPr>
        <w:tabs>
          <w:tab w:val="num" w:pos="-2"/>
        </w:tabs>
        <w:ind w:left="1983" w:hanging="567"/>
      </w:pPr>
    </w:lvl>
    <w:lvl w:ilvl="1">
      <w:start w:val="1"/>
      <w:numFmt w:val="bullet"/>
      <w:lvlText w:val="o"/>
      <w:lvlJc w:val="left"/>
      <w:pPr>
        <w:tabs>
          <w:tab w:val="num" w:pos="2715"/>
        </w:tabs>
        <w:ind w:left="2715" w:hanging="360"/>
      </w:pPr>
      <w:rPr>
        <w:rFonts w:ascii="Courier New" w:hAnsi="Courier New" w:hint="default"/>
      </w:rPr>
    </w:lvl>
    <w:lvl w:ilvl="2">
      <w:start w:val="1"/>
      <w:numFmt w:val="bullet"/>
      <w:lvlText w:val=""/>
      <w:lvlJc w:val="left"/>
      <w:pPr>
        <w:tabs>
          <w:tab w:val="num" w:pos="3435"/>
        </w:tabs>
        <w:ind w:left="3435" w:hanging="360"/>
      </w:pPr>
      <w:rPr>
        <w:rFonts w:ascii="Wingdings" w:hAnsi="Wingdings" w:hint="default"/>
      </w:rPr>
    </w:lvl>
    <w:lvl w:ilvl="3">
      <w:start w:val="1"/>
      <w:numFmt w:val="bullet"/>
      <w:lvlText w:val=""/>
      <w:lvlJc w:val="left"/>
      <w:pPr>
        <w:tabs>
          <w:tab w:val="num" w:pos="4155"/>
        </w:tabs>
        <w:ind w:left="4155" w:hanging="360"/>
      </w:pPr>
      <w:rPr>
        <w:rFonts w:ascii="Symbol" w:hAnsi="Symbol" w:hint="default"/>
      </w:rPr>
    </w:lvl>
    <w:lvl w:ilvl="4" w:tentative="1">
      <w:start w:val="1"/>
      <w:numFmt w:val="bullet"/>
      <w:lvlText w:val="o"/>
      <w:lvlJc w:val="left"/>
      <w:pPr>
        <w:tabs>
          <w:tab w:val="num" w:pos="4875"/>
        </w:tabs>
        <w:ind w:left="4875" w:hanging="360"/>
      </w:pPr>
      <w:rPr>
        <w:rFonts w:ascii="Courier New" w:hAnsi="Courier New" w:hint="default"/>
      </w:rPr>
    </w:lvl>
    <w:lvl w:ilvl="5">
      <w:start w:val="1"/>
      <w:numFmt w:val="bullet"/>
      <w:lvlText w:val=""/>
      <w:lvlJc w:val="left"/>
      <w:pPr>
        <w:tabs>
          <w:tab w:val="num" w:pos="5595"/>
        </w:tabs>
        <w:ind w:left="5595" w:hanging="360"/>
      </w:pPr>
      <w:rPr>
        <w:rFonts w:ascii="Wingdings" w:hAnsi="Wingdings" w:hint="default"/>
      </w:rPr>
    </w:lvl>
    <w:lvl w:ilvl="6" w:tentative="1">
      <w:start w:val="1"/>
      <w:numFmt w:val="bullet"/>
      <w:lvlText w:val=""/>
      <w:lvlJc w:val="left"/>
      <w:pPr>
        <w:tabs>
          <w:tab w:val="num" w:pos="6315"/>
        </w:tabs>
        <w:ind w:left="6315" w:hanging="360"/>
      </w:pPr>
      <w:rPr>
        <w:rFonts w:ascii="Symbol" w:hAnsi="Symbol" w:hint="default"/>
      </w:rPr>
    </w:lvl>
    <w:lvl w:ilvl="7" w:tentative="1">
      <w:start w:val="1"/>
      <w:numFmt w:val="bullet"/>
      <w:lvlText w:val="o"/>
      <w:lvlJc w:val="left"/>
      <w:pPr>
        <w:tabs>
          <w:tab w:val="num" w:pos="7035"/>
        </w:tabs>
        <w:ind w:left="7035" w:hanging="360"/>
      </w:pPr>
      <w:rPr>
        <w:rFonts w:ascii="Courier New" w:hAnsi="Courier New" w:hint="default"/>
      </w:rPr>
    </w:lvl>
    <w:lvl w:ilvl="8" w:tentative="1">
      <w:start w:val="1"/>
      <w:numFmt w:val="bullet"/>
      <w:lvlText w:val=""/>
      <w:lvlJc w:val="left"/>
      <w:pPr>
        <w:tabs>
          <w:tab w:val="num" w:pos="7755"/>
        </w:tabs>
        <w:ind w:left="7755" w:hanging="360"/>
      </w:pPr>
      <w:rPr>
        <w:rFonts w:ascii="Wingdings" w:hAnsi="Wingdings" w:hint="default"/>
      </w:rPr>
    </w:lvl>
  </w:abstractNum>
  <w:abstractNum w:abstractNumId="12">
    <w:nsid w:val="681E0CC6"/>
    <w:multiLevelType w:val="hybridMultilevel"/>
    <w:tmpl w:val="7A2A3B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nsid w:val="69B22A47"/>
    <w:multiLevelType w:val="hybridMultilevel"/>
    <w:tmpl w:val="D1E4BF64"/>
    <w:lvl w:ilvl="0" w:tplc="F102900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nsid w:val="6DFF25EE"/>
    <w:multiLevelType w:val="multilevel"/>
    <w:tmpl w:val="B336A8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5C41FCC"/>
    <w:multiLevelType w:val="hybridMultilevel"/>
    <w:tmpl w:val="28B4EB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4"/>
  </w:num>
  <w:num w:numId="5">
    <w:abstractNumId w:val="3"/>
  </w:num>
  <w:num w:numId="6">
    <w:abstractNumId w:val="12"/>
  </w:num>
  <w:num w:numId="7">
    <w:abstractNumId w:val="2"/>
  </w:num>
  <w:num w:numId="8">
    <w:abstractNumId w:val="9"/>
    <w:lvlOverride w:ilvl="0">
      <w:startOverride w:val="1"/>
    </w:lvlOverride>
  </w:num>
  <w:num w:numId="9">
    <w:abstractNumId w:val="11"/>
  </w:num>
  <w:num w:numId="10">
    <w:abstractNumId w:val="7"/>
  </w:num>
  <w:num w:numId="11">
    <w:abstractNumId w:val="0"/>
  </w:num>
  <w:num w:numId="12">
    <w:abstractNumId w:val="15"/>
  </w:num>
  <w:num w:numId="13">
    <w:abstractNumId w:val="1"/>
  </w:num>
  <w:num w:numId="14">
    <w:abstractNumId w:val="8"/>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042"/>
    <w:rsid w:val="00060EC3"/>
    <w:rsid w:val="000A398E"/>
    <w:rsid w:val="00105609"/>
    <w:rsid w:val="00122966"/>
    <w:rsid w:val="00150482"/>
    <w:rsid w:val="001631F7"/>
    <w:rsid w:val="001969E4"/>
    <w:rsid w:val="00224447"/>
    <w:rsid w:val="00247BFF"/>
    <w:rsid w:val="00255865"/>
    <w:rsid w:val="003805A8"/>
    <w:rsid w:val="00382CC3"/>
    <w:rsid w:val="003A0B55"/>
    <w:rsid w:val="003A3025"/>
    <w:rsid w:val="003C5CC6"/>
    <w:rsid w:val="003C7BF2"/>
    <w:rsid w:val="0042457D"/>
    <w:rsid w:val="00436343"/>
    <w:rsid w:val="004449BB"/>
    <w:rsid w:val="004570E9"/>
    <w:rsid w:val="00474D27"/>
    <w:rsid w:val="00483092"/>
    <w:rsid w:val="00483334"/>
    <w:rsid w:val="004B2FD7"/>
    <w:rsid w:val="00511F82"/>
    <w:rsid w:val="0054267A"/>
    <w:rsid w:val="005B122F"/>
    <w:rsid w:val="005B704E"/>
    <w:rsid w:val="00604ADB"/>
    <w:rsid w:val="006165D3"/>
    <w:rsid w:val="00675FBE"/>
    <w:rsid w:val="007032F2"/>
    <w:rsid w:val="007147F8"/>
    <w:rsid w:val="007304BB"/>
    <w:rsid w:val="007B383B"/>
    <w:rsid w:val="007E151E"/>
    <w:rsid w:val="007E3FD9"/>
    <w:rsid w:val="00813366"/>
    <w:rsid w:val="008226BF"/>
    <w:rsid w:val="0084793D"/>
    <w:rsid w:val="00852596"/>
    <w:rsid w:val="0087421F"/>
    <w:rsid w:val="008A390C"/>
    <w:rsid w:val="008C4329"/>
    <w:rsid w:val="008E061D"/>
    <w:rsid w:val="009C611A"/>
    <w:rsid w:val="00A0505A"/>
    <w:rsid w:val="00A4775B"/>
    <w:rsid w:val="00A70269"/>
    <w:rsid w:val="00AF3990"/>
    <w:rsid w:val="00B32B2A"/>
    <w:rsid w:val="00B4129B"/>
    <w:rsid w:val="00B76153"/>
    <w:rsid w:val="00BB4373"/>
    <w:rsid w:val="00BB5B65"/>
    <w:rsid w:val="00BD37D7"/>
    <w:rsid w:val="00C024FB"/>
    <w:rsid w:val="00C0391E"/>
    <w:rsid w:val="00C0511B"/>
    <w:rsid w:val="00C47E99"/>
    <w:rsid w:val="00C5602E"/>
    <w:rsid w:val="00C97ABE"/>
    <w:rsid w:val="00CB1993"/>
    <w:rsid w:val="00D244FE"/>
    <w:rsid w:val="00DA62A8"/>
    <w:rsid w:val="00DB119D"/>
    <w:rsid w:val="00DD2E50"/>
    <w:rsid w:val="00DF7034"/>
    <w:rsid w:val="00E056ED"/>
    <w:rsid w:val="00E73042"/>
    <w:rsid w:val="00E7658F"/>
    <w:rsid w:val="00EA0354"/>
    <w:rsid w:val="00EB6474"/>
    <w:rsid w:val="00EC55C7"/>
    <w:rsid w:val="00ED270F"/>
    <w:rsid w:val="00EF08B3"/>
    <w:rsid w:val="00EF4D77"/>
    <w:rsid w:val="00F1222D"/>
    <w:rsid w:val="00F45143"/>
    <w:rsid w:val="00FA6477"/>
    <w:rsid w:val="00FA668D"/>
    <w:rsid w:val="00FA7854"/>
    <w:rsid w:val="00FC08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Titel"/>
    <w:rsid w:val="00E73042"/>
    <w:pPr>
      <w:spacing w:before="480" w:line="100" w:lineRule="atLeast"/>
      <w:outlineLvl w:val="0"/>
    </w:pPr>
    <w:rPr>
      <w:rFonts w:ascii="Liberation Serif" w:hAnsi="Liberation Serif"/>
      <w:b/>
      <w:bCs/>
      <w:sz w:val="48"/>
      <w:szCs w:val="24"/>
    </w:rPr>
  </w:style>
  <w:style w:type="paragraph" w:styleId="berschrift2">
    <w:name w:val="heading 2"/>
    <w:basedOn w:val="Titel"/>
    <w:rsid w:val="00E73042"/>
    <w:pPr>
      <w:spacing w:before="360" w:after="80" w:line="100" w:lineRule="atLeast"/>
      <w:outlineLvl w:val="1"/>
    </w:pPr>
    <w:rPr>
      <w:rFonts w:ascii="Liberation Serif" w:hAnsi="Liberation Serif"/>
      <w:b/>
      <w:bCs/>
      <w:i/>
      <w:iCs/>
      <w:sz w:val="36"/>
      <w:szCs w:val="24"/>
    </w:rPr>
  </w:style>
  <w:style w:type="paragraph" w:styleId="berschrift3">
    <w:name w:val="heading 3"/>
    <w:basedOn w:val="Titel"/>
    <w:rsid w:val="00E73042"/>
    <w:pPr>
      <w:spacing w:before="280" w:after="80" w:line="100" w:lineRule="atLeast"/>
      <w:outlineLvl w:val="2"/>
    </w:pPr>
    <w:rPr>
      <w:rFonts w:ascii="Liberation Serif" w:hAnsi="Liberation Serif"/>
      <w:b/>
      <w:bCs/>
      <w:szCs w:val="24"/>
    </w:rPr>
  </w:style>
  <w:style w:type="paragraph" w:styleId="berschrift4">
    <w:name w:val="heading 4"/>
    <w:basedOn w:val="Titel"/>
    <w:rsid w:val="00E73042"/>
    <w:pPr>
      <w:spacing w:before="120" w:after="60" w:line="100" w:lineRule="atLeast"/>
      <w:outlineLvl w:val="3"/>
    </w:pPr>
    <w:rPr>
      <w:rFonts w:ascii="Times New Roman" w:eastAsia="Times New Roman" w:hAnsi="Times New Roman" w:cs="Times New Roman"/>
      <w:bCs/>
      <w:iCs/>
      <w:color w:val="000000"/>
      <w:sz w:val="24"/>
      <w:szCs w:val="24"/>
    </w:rPr>
  </w:style>
  <w:style w:type="paragraph" w:styleId="berschrift5">
    <w:name w:val="heading 5"/>
    <w:basedOn w:val="Titel"/>
    <w:rsid w:val="00E73042"/>
    <w:pPr>
      <w:tabs>
        <w:tab w:val="left" w:pos="18144"/>
      </w:tabs>
      <w:spacing w:before="0" w:after="0" w:line="100" w:lineRule="atLeast"/>
      <w:ind w:left="1134" w:hanging="1133"/>
      <w:outlineLvl w:val="4"/>
    </w:pPr>
    <w:rPr>
      <w:rFonts w:ascii="Times New Roman" w:eastAsia="Times New Roman" w:hAnsi="Times New Roman" w:cs="Times New Roman"/>
      <w:bCs/>
      <w:color w:val="000000"/>
      <w:sz w:val="24"/>
      <w:szCs w:val="24"/>
    </w:rPr>
  </w:style>
  <w:style w:type="paragraph" w:styleId="berschrift6">
    <w:name w:val="heading 6"/>
    <w:basedOn w:val="Titel"/>
    <w:rsid w:val="00E73042"/>
    <w:pPr>
      <w:spacing w:before="200" w:after="40" w:line="100" w:lineRule="atLeast"/>
      <w:outlineLvl w:val="5"/>
    </w:pPr>
    <w:rPr>
      <w:rFonts w:ascii="Liberation Serif" w:hAnsi="Liberation Serif"/>
      <w:b/>
      <w:bCs/>
      <w:sz w:val="20"/>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ylepardfaut">
    <w:name w:val="Style par défaut"/>
    <w:rsid w:val="00E73042"/>
    <w:pPr>
      <w:widowControl w:val="0"/>
      <w:tabs>
        <w:tab w:val="left" w:pos="720"/>
      </w:tabs>
      <w:suppressAutoHyphens/>
      <w:overflowPunct w:val="0"/>
    </w:pPr>
    <w:rPr>
      <w:rFonts w:ascii="Liberation Serif" w:eastAsia="DejaVu Sans" w:hAnsi="Liberation Serif" w:cs="Lohit Hindi"/>
      <w:color w:val="00000A"/>
      <w:sz w:val="24"/>
      <w:szCs w:val="24"/>
      <w:lang w:eastAsia="zh-CN" w:bidi="hi-IN"/>
    </w:rPr>
  </w:style>
  <w:style w:type="character" w:customStyle="1" w:styleId="ListLabel1">
    <w:name w:val="ListLabel 1"/>
    <w:rsid w:val="00E73042"/>
    <w:rPr>
      <w:rFonts w:eastAsia="Arial" w:cs="Arial"/>
    </w:rPr>
  </w:style>
  <w:style w:type="character" w:customStyle="1" w:styleId="ListLabel2">
    <w:name w:val="ListLabel 2"/>
    <w:rsid w:val="00E73042"/>
    <w:rPr>
      <w:u w:val="none"/>
    </w:rPr>
  </w:style>
  <w:style w:type="character" w:customStyle="1" w:styleId="ListLabel3">
    <w:name w:val="ListLabel 3"/>
    <w:rsid w:val="00E73042"/>
    <w:rPr>
      <w:rFonts w:cs="Arial"/>
    </w:rPr>
  </w:style>
  <w:style w:type="character" w:customStyle="1" w:styleId="ListLabel4">
    <w:name w:val="ListLabel 4"/>
    <w:rsid w:val="00E73042"/>
    <w:rPr>
      <w:rFonts w:cs="Wingdings"/>
      <w:u w:val="none"/>
    </w:rPr>
  </w:style>
  <w:style w:type="character" w:customStyle="1" w:styleId="ListLabel5">
    <w:name w:val="ListLabel 5"/>
    <w:rsid w:val="00E73042"/>
    <w:rPr>
      <w:rFonts w:cs="Wingdings 2"/>
      <w:u w:val="none"/>
    </w:rPr>
  </w:style>
  <w:style w:type="character" w:customStyle="1" w:styleId="ListLabel6">
    <w:name w:val="ListLabel 6"/>
    <w:rsid w:val="00E73042"/>
    <w:rPr>
      <w:rFonts w:cs="OpenSymbol"/>
      <w:u w:val="none"/>
    </w:rPr>
  </w:style>
  <w:style w:type="character" w:customStyle="1" w:styleId="ListLabel7">
    <w:name w:val="ListLabel 7"/>
    <w:rsid w:val="00E73042"/>
    <w:rPr>
      <w:rFonts w:cs="Arial"/>
    </w:rPr>
  </w:style>
  <w:style w:type="character" w:customStyle="1" w:styleId="ListLabel8">
    <w:name w:val="ListLabel 8"/>
    <w:rsid w:val="00E73042"/>
    <w:rPr>
      <w:rFonts w:cs="Wingdings"/>
      <w:u w:val="none"/>
    </w:rPr>
  </w:style>
  <w:style w:type="character" w:customStyle="1" w:styleId="ListLabel9">
    <w:name w:val="ListLabel 9"/>
    <w:rsid w:val="00E73042"/>
    <w:rPr>
      <w:rFonts w:cs="Wingdings 2"/>
      <w:u w:val="none"/>
    </w:rPr>
  </w:style>
  <w:style w:type="character" w:customStyle="1" w:styleId="ListLabel10">
    <w:name w:val="ListLabel 10"/>
    <w:rsid w:val="00E73042"/>
    <w:rPr>
      <w:rFonts w:cs="OpenSymbol"/>
      <w:u w:val="none"/>
    </w:rPr>
  </w:style>
  <w:style w:type="character" w:customStyle="1" w:styleId="ListLabel11">
    <w:name w:val="ListLabel 11"/>
    <w:rsid w:val="00E73042"/>
    <w:rPr>
      <w:rFonts w:cs="Arial"/>
    </w:rPr>
  </w:style>
  <w:style w:type="character" w:customStyle="1" w:styleId="ListLabel12">
    <w:name w:val="ListLabel 12"/>
    <w:rsid w:val="00E73042"/>
    <w:rPr>
      <w:rFonts w:cs="Wingdings"/>
      <w:u w:val="none"/>
    </w:rPr>
  </w:style>
  <w:style w:type="character" w:customStyle="1" w:styleId="ListLabel13">
    <w:name w:val="ListLabel 13"/>
    <w:rsid w:val="00E73042"/>
    <w:rPr>
      <w:rFonts w:cs="Wingdings 2"/>
      <w:u w:val="none"/>
    </w:rPr>
  </w:style>
  <w:style w:type="character" w:customStyle="1" w:styleId="ListLabel14">
    <w:name w:val="ListLabel 14"/>
    <w:rsid w:val="00E73042"/>
    <w:rPr>
      <w:rFonts w:cs="OpenSymbol"/>
      <w:u w:val="none"/>
    </w:rPr>
  </w:style>
  <w:style w:type="character" w:customStyle="1" w:styleId="Puces">
    <w:name w:val="Puces"/>
    <w:rsid w:val="00E73042"/>
    <w:rPr>
      <w:rFonts w:ascii="OpenSymbol" w:eastAsia="OpenSymbol" w:hAnsi="OpenSymbol" w:cs="OpenSymbol"/>
    </w:rPr>
  </w:style>
  <w:style w:type="character" w:customStyle="1" w:styleId="ListLabel15">
    <w:name w:val="ListLabel 15"/>
    <w:rsid w:val="00E73042"/>
    <w:rPr>
      <w:rFonts w:cs="Arial"/>
    </w:rPr>
  </w:style>
  <w:style w:type="character" w:customStyle="1" w:styleId="ListLabel16">
    <w:name w:val="ListLabel 16"/>
    <w:rsid w:val="00E73042"/>
    <w:rPr>
      <w:rFonts w:cs="Wingdings"/>
      <w:u w:val="none"/>
    </w:rPr>
  </w:style>
  <w:style w:type="character" w:customStyle="1" w:styleId="ListLabel17">
    <w:name w:val="ListLabel 17"/>
    <w:rsid w:val="00E73042"/>
    <w:rPr>
      <w:rFonts w:cs="Wingdings 2"/>
      <w:u w:val="none"/>
    </w:rPr>
  </w:style>
  <w:style w:type="character" w:customStyle="1" w:styleId="ListLabel18">
    <w:name w:val="ListLabel 18"/>
    <w:rsid w:val="00E73042"/>
    <w:rPr>
      <w:rFonts w:cs="OpenSymbol"/>
      <w:u w:val="none"/>
    </w:rPr>
  </w:style>
  <w:style w:type="character" w:customStyle="1" w:styleId="ListLabel19">
    <w:name w:val="ListLabel 19"/>
    <w:rsid w:val="00E73042"/>
    <w:rPr>
      <w:rFonts w:cs="Symbol"/>
    </w:rPr>
  </w:style>
  <w:style w:type="character" w:customStyle="1" w:styleId="ListLabel20">
    <w:name w:val="ListLabel 20"/>
    <w:rsid w:val="00E73042"/>
    <w:rPr>
      <w:rFonts w:cs="OpenSymbol"/>
    </w:rPr>
  </w:style>
  <w:style w:type="character" w:customStyle="1" w:styleId="ListLabel21">
    <w:name w:val="ListLabel 21"/>
    <w:rsid w:val="00E73042"/>
    <w:rPr>
      <w:rFonts w:cs="Arial"/>
    </w:rPr>
  </w:style>
  <w:style w:type="character" w:customStyle="1" w:styleId="ListLabel22">
    <w:name w:val="ListLabel 22"/>
    <w:rsid w:val="00E73042"/>
    <w:rPr>
      <w:rFonts w:cs="Wingdings"/>
      <w:u w:val="none"/>
    </w:rPr>
  </w:style>
  <w:style w:type="character" w:customStyle="1" w:styleId="ListLabel23">
    <w:name w:val="ListLabel 23"/>
    <w:rsid w:val="00E73042"/>
    <w:rPr>
      <w:rFonts w:cs="Wingdings 2"/>
      <w:u w:val="none"/>
    </w:rPr>
  </w:style>
  <w:style w:type="character" w:customStyle="1" w:styleId="ListLabel24">
    <w:name w:val="ListLabel 24"/>
    <w:rsid w:val="00E73042"/>
    <w:rPr>
      <w:rFonts w:cs="OpenSymbol"/>
      <w:u w:val="none"/>
    </w:rPr>
  </w:style>
  <w:style w:type="character" w:customStyle="1" w:styleId="ListLabel25">
    <w:name w:val="ListLabel 25"/>
    <w:rsid w:val="00E73042"/>
    <w:rPr>
      <w:rFonts w:cs="Symbol"/>
    </w:rPr>
  </w:style>
  <w:style w:type="character" w:customStyle="1" w:styleId="ListLabel26">
    <w:name w:val="ListLabel 26"/>
    <w:rsid w:val="00E73042"/>
    <w:rPr>
      <w:rFonts w:cs="OpenSymbol"/>
    </w:rPr>
  </w:style>
  <w:style w:type="character" w:customStyle="1" w:styleId="ListLabel27">
    <w:name w:val="ListLabel 27"/>
    <w:rsid w:val="00E73042"/>
    <w:rPr>
      <w:rFonts w:cs="Arial"/>
    </w:rPr>
  </w:style>
  <w:style w:type="character" w:customStyle="1" w:styleId="ListLabel28">
    <w:name w:val="ListLabel 28"/>
    <w:rsid w:val="00E73042"/>
    <w:rPr>
      <w:rFonts w:cs="Symbol"/>
    </w:rPr>
  </w:style>
  <w:style w:type="character" w:customStyle="1" w:styleId="ListLabel29">
    <w:name w:val="ListLabel 29"/>
    <w:rsid w:val="00E73042"/>
    <w:rPr>
      <w:rFonts w:cs="OpenSymbol"/>
    </w:rPr>
  </w:style>
  <w:style w:type="character" w:customStyle="1" w:styleId="ListLabel30">
    <w:name w:val="ListLabel 30"/>
    <w:rsid w:val="00E73042"/>
    <w:rPr>
      <w:rFonts w:cs="Arial"/>
    </w:rPr>
  </w:style>
  <w:style w:type="character" w:customStyle="1" w:styleId="ListLabel31">
    <w:name w:val="ListLabel 31"/>
    <w:rsid w:val="00E73042"/>
    <w:rPr>
      <w:rFonts w:cs="Symbol"/>
    </w:rPr>
  </w:style>
  <w:style w:type="character" w:customStyle="1" w:styleId="ListLabel32">
    <w:name w:val="ListLabel 32"/>
    <w:rsid w:val="00E73042"/>
    <w:rPr>
      <w:rFonts w:cs="OpenSymbol"/>
    </w:rPr>
  </w:style>
  <w:style w:type="character" w:customStyle="1" w:styleId="ListLabel33">
    <w:name w:val="ListLabel 33"/>
    <w:rsid w:val="00E73042"/>
    <w:rPr>
      <w:rFonts w:cs="Arial"/>
    </w:rPr>
  </w:style>
  <w:style w:type="character" w:customStyle="1" w:styleId="ListLabel34">
    <w:name w:val="ListLabel 34"/>
    <w:rsid w:val="00E73042"/>
    <w:rPr>
      <w:rFonts w:cs="Symbol"/>
    </w:rPr>
  </w:style>
  <w:style w:type="character" w:customStyle="1" w:styleId="ListLabel35">
    <w:name w:val="ListLabel 35"/>
    <w:rsid w:val="00E73042"/>
    <w:rPr>
      <w:rFonts w:cs="OpenSymbol"/>
    </w:rPr>
  </w:style>
  <w:style w:type="character" w:customStyle="1" w:styleId="ListLabel36">
    <w:name w:val="ListLabel 36"/>
    <w:rsid w:val="00E73042"/>
    <w:rPr>
      <w:rFonts w:cs="Arial"/>
    </w:rPr>
  </w:style>
  <w:style w:type="character" w:customStyle="1" w:styleId="ListLabel37">
    <w:name w:val="ListLabel 37"/>
    <w:rsid w:val="00E73042"/>
    <w:rPr>
      <w:rFonts w:cs="Symbol"/>
    </w:rPr>
  </w:style>
  <w:style w:type="character" w:customStyle="1" w:styleId="ListLabel38">
    <w:name w:val="ListLabel 38"/>
    <w:rsid w:val="00E73042"/>
    <w:rPr>
      <w:rFonts w:cs="OpenSymbol"/>
    </w:rPr>
  </w:style>
  <w:style w:type="character" w:customStyle="1" w:styleId="ListLabel39">
    <w:name w:val="ListLabel 39"/>
    <w:rsid w:val="00E73042"/>
    <w:rPr>
      <w:rFonts w:cs="Arial"/>
    </w:rPr>
  </w:style>
  <w:style w:type="character" w:customStyle="1" w:styleId="ListLabel40">
    <w:name w:val="ListLabel 40"/>
    <w:rsid w:val="00E73042"/>
    <w:rPr>
      <w:rFonts w:cs="Symbol"/>
    </w:rPr>
  </w:style>
  <w:style w:type="character" w:customStyle="1" w:styleId="ListLabel41">
    <w:name w:val="ListLabel 41"/>
    <w:rsid w:val="00E73042"/>
    <w:rPr>
      <w:rFonts w:cs="OpenSymbol"/>
    </w:rPr>
  </w:style>
  <w:style w:type="character" w:customStyle="1" w:styleId="ListLabel42">
    <w:name w:val="ListLabel 42"/>
    <w:rsid w:val="00E73042"/>
    <w:rPr>
      <w:rFonts w:cs="Arial"/>
    </w:rPr>
  </w:style>
  <w:style w:type="character" w:customStyle="1" w:styleId="ListLabel43">
    <w:name w:val="ListLabel 43"/>
    <w:rsid w:val="00E73042"/>
    <w:rPr>
      <w:rFonts w:cs="Symbol"/>
    </w:rPr>
  </w:style>
  <w:style w:type="character" w:customStyle="1" w:styleId="ListLabel44">
    <w:name w:val="ListLabel 44"/>
    <w:rsid w:val="00E73042"/>
    <w:rPr>
      <w:rFonts w:cs="OpenSymbol"/>
    </w:rPr>
  </w:style>
  <w:style w:type="character" w:customStyle="1" w:styleId="ListLabel45">
    <w:name w:val="ListLabel 45"/>
    <w:rsid w:val="00E73042"/>
    <w:rPr>
      <w:rFonts w:cs="Arial"/>
    </w:rPr>
  </w:style>
  <w:style w:type="character" w:customStyle="1" w:styleId="ListLabel46">
    <w:name w:val="ListLabel 46"/>
    <w:rsid w:val="00E73042"/>
    <w:rPr>
      <w:rFonts w:cs="Symbol"/>
    </w:rPr>
  </w:style>
  <w:style w:type="character" w:customStyle="1" w:styleId="ListLabel47">
    <w:name w:val="ListLabel 47"/>
    <w:rsid w:val="00E73042"/>
    <w:rPr>
      <w:rFonts w:cs="OpenSymbol"/>
    </w:rPr>
  </w:style>
  <w:style w:type="character" w:customStyle="1" w:styleId="ListLabel48">
    <w:name w:val="ListLabel 48"/>
    <w:rsid w:val="00E73042"/>
    <w:rPr>
      <w:rFonts w:cs="Arial"/>
    </w:rPr>
  </w:style>
  <w:style w:type="character" w:customStyle="1" w:styleId="ListLabel49">
    <w:name w:val="ListLabel 49"/>
    <w:rsid w:val="00E73042"/>
    <w:rPr>
      <w:rFonts w:cs="Symbol"/>
    </w:rPr>
  </w:style>
  <w:style w:type="character" w:customStyle="1" w:styleId="ListLabel50">
    <w:name w:val="ListLabel 50"/>
    <w:rsid w:val="00E73042"/>
    <w:rPr>
      <w:rFonts w:cs="OpenSymbol"/>
    </w:rPr>
  </w:style>
  <w:style w:type="paragraph" w:styleId="Titel">
    <w:name w:val="Title"/>
    <w:basedOn w:val="Stylepardfaut"/>
    <w:next w:val="Textkrper"/>
    <w:rsid w:val="00E73042"/>
    <w:pPr>
      <w:keepNext/>
      <w:spacing w:before="240" w:after="120"/>
    </w:pPr>
    <w:rPr>
      <w:rFonts w:ascii="Liberation Sans" w:hAnsi="Liberation Sans"/>
      <w:sz w:val="28"/>
      <w:szCs w:val="28"/>
    </w:rPr>
  </w:style>
  <w:style w:type="paragraph" w:styleId="Textkrper">
    <w:name w:val="Body Text"/>
    <w:basedOn w:val="Stylepardfaut"/>
    <w:rsid w:val="00E73042"/>
    <w:pPr>
      <w:spacing w:after="120"/>
    </w:pPr>
  </w:style>
  <w:style w:type="paragraph" w:styleId="Liste">
    <w:name w:val="List"/>
    <w:basedOn w:val="Textkrper"/>
    <w:rsid w:val="00E73042"/>
  </w:style>
  <w:style w:type="paragraph" w:styleId="Beschriftung">
    <w:name w:val="caption"/>
    <w:basedOn w:val="Stylepardfaut"/>
    <w:rsid w:val="00E73042"/>
    <w:pPr>
      <w:suppressLineNumbers/>
      <w:spacing w:before="120" w:after="120"/>
    </w:pPr>
    <w:rPr>
      <w:i/>
      <w:iCs/>
    </w:rPr>
  </w:style>
  <w:style w:type="paragraph" w:customStyle="1" w:styleId="Index">
    <w:name w:val="Index"/>
    <w:basedOn w:val="Stylepardfaut"/>
    <w:rsid w:val="00E73042"/>
    <w:pPr>
      <w:suppressLineNumbers/>
    </w:pPr>
  </w:style>
  <w:style w:type="paragraph" w:customStyle="1" w:styleId="Normal1">
    <w:name w:val="Normal1"/>
    <w:rsid w:val="00E73042"/>
    <w:pPr>
      <w:tabs>
        <w:tab w:val="left" w:pos="720"/>
      </w:tabs>
      <w:suppressAutoHyphens/>
      <w:overflowPunct w:val="0"/>
      <w:spacing w:after="0" w:line="100" w:lineRule="atLeast"/>
    </w:pPr>
    <w:rPr>
      <w:rFonts w:ascii="Times New Roman" w:eastAsia="Times New Roman" w:hAnsi="Times New Roman" w:cs="Times New Roman"/>
      <w:color w:val="000000"/>
      <w:sz w:val="24"/>
      <w:szCs w:val="24"/>
      <w:lang w:eastAsia="zh-CN" w:bidi="hi-IN"/>
    </w:rPr>
  </w:style>
  <w:style w:type="paragraph" w:customStyle="1" w:styleId="Titreprincipal">
    <w:name w:val="Titre principal"/>
    <w:basedOn w:val="Normal1"/>
    <w:rsid w:val="00E73042"/>
    <w:pPr>
      <w:spacing w:before="480" w:after="120"/>
      <w:jc w:val="center"/>
    </w:pPr>
    <w:rPr>
      <w:b/>
      <w:bCs/>
      <w:sz w:val="72"/>
      <w:szCs w:val="36"/>
    </w:rPr>
  </w:style>
  <w:style w:type="paragraph" w:styleId="Untertitel">
    <w:name w:val="Subtitle"/>
    <w:basedOn w:val="Normal1"/>
    <w:rsid w:val="00E73042"/>
    <w:pPr>
      <w:spacing w:before="360" w:after="80"/>
      <w:jc w:val="center"/>
    </w:pPr>
    <w:rPr>
      <w:rFonts w:ascii="Georgia" w:eastAsia="Georgia" w:hAnsi="Georgia" w:cs="Georgia"/>
      <w:i/>
      <w:iCs/>
      <w:color w:val="666666"/>
      <w:sz w:val="48"/>
      <w:szCs w:val="28"/>
    </w:rPr>
  </w:style>
  <w:style w:type="paragraph" w:customStyle="1" w:styleId="Contenudetableau">
    <w:name w:val="Contenu de tableau"/>
    <w:basedOn w:val="Stylepardfaut"/>
    <w:rsid w:val="00E73042"/>
    <w:pPr>
      <w:suppressLineNumbers/>
    </w:pPr>
  </w:style>
  <w:style w:type="paragraph" w:customStyle="1" w:styleId="Indent1">
    <w:name w:val="Indent 1"/>
    <w:basedOn w:val="Stylepardfaut"/>
    <w:rsid w:val="00E73042"/>
    <w:pPr>
      <w:spacing w:before="60" w:after="60"/>
      <w:ind w:left="1417" w:hanging="283"/>
    </w:pPr>
  </w:style>
  <w:style w:type="paragraph" w:styleId="Fuzeile">
    <w:name w:val="footer"/>
    <w:basedOn w:val="Stylepardfaut"/>
    <w:rsid w:val="00E73042"/>
  </w:style>
  <w:style w:type="paragraph" w:styleId="Kopfzeile">
    <w:name w:val="header"/>
    <w:basedOn w:val="Stylepardfaut"/>
    <w:rsid w:val="00E73042"/>
    <w:pPr>
      <w:tabs>
        <w:tab w:val="center" w:pos="4820"/>
        <w:tab w:val="right" w:pos="9639"/>
      </w:tabs>
      <w:jc w:val="center"/>
    </w:pPr>
    <w:rPr>
      <w:b/>
      <w:bCs/>
    </w:rPr>
  </w:style>
  <w:style w:type="paragraph" w:customStyle="1" w:styleId="Titredetableau">
    <w:name w:val="Titre de tableau"/>
    <w:basedOn w:val="Contenudetableau"/>
    <w:rsid w:val="00E73042"/>
  </w:style>
  <w:style w:type="paragraph" w:styleId="Sprechblasentext">
    <w:name w:val="Balloon Text"/>
    <w:basedOn w:val="Standard"/>
    <w:link w:val="SprechblasentextZchn"/>
    <w:uiPriority w:val="99"/>
    <w:semiHidden/>
    <w:unhideWhenUsed/>
    <w:rsid w:val="00A477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775B"/>
    <w:rPr>
      <w:rFonts w:ascii="Tahoma" w:hAnsi="Tahoma" w:cs="Tahoma"/>
      <w:sz w:val="16"/>
      <w:szCs w:val="16"/>
    </w:rPr>
  </w:style>
  <w:style w:type="paragraph" w:customStyle="1" w:styleId="Normalamoi">
    <w:name w:val="Normal_a_moi"/>
    <w:rsid w:val="007E151E"/>
    <w:pPr>
      <w:spacing w:after="0" w:line="240" w:lineRule="auto"/>
      <w:ind w:left="1418"/>
      <w:jc w:val="both"/>
    </w:pPr>
    <w:rPr>
      <w:rFonts w:ascii="Arial" w:eastAsia="Times New Roman" w:hAnsi="Arial" w:cs="Times New Roman"/>
      <w:szCs w:val="20"/>
      <w:lang w:val="en-GB" w:eastAsia="fr-FR"/>
    </w:rPr>
  </w:style>
  <w:style w:type="paragraph" w:customStyle="1" w:styleId="Par1er">
    <w:name w:val="Par_1er"/>
    <w:basedOn w:val="Parnormal"/>
    <w:next w:val="Parnormal"/>
    <w:rsid w:val="007E151E"/>
    <w:pPr>
      <w:spacing w:before="240"/>
    </w:pPr>
  </w:style>
  <w:style w:type="paragraph" w:customStyle="1" w:styleId="Parnormal">
    <w:name w:val="Par_normal"/>
    <w:basedOn w:val="Normalamoi"/>
    <w:rsid w:val="007E151E"/>
    <w:pPr>
      <w:spacing w:before="120" w:after="120"/>
      <w:ind w:hanging="1418"/>
    </w:pPr>
  </w:style>
  <w:style w:type="paragraph" w:customStyle="1" w:styleId="abc">
    <w:name w:val="a_b_c"/>
    <w:basedOn w:val="Normalamoi"/>
    <w:rsid w:val="007E151E"/>
    <w:pPr>
      <w:numPr>
        <w:numId w:val="9"/>
      </w:numPr>
      <w:spacing w:before="120"/>
    </w:pPr>
    <w:rPr>
      <w:color w:val="000000"/>
      <w:sz w:val="20"/>
    </w:rPr>
  </w:style>
  <w:style w:type="character" w:customStyle="1" w:styleId="ReqText">
    <w:name w:val="Req_Text"/>
    <w:rsid w:val="007E151E"/>
    <w:rPr>
      <w:rFonts w:ascii="Arial" w:hAnsi="Arial"/>
    </w:rPr>
  </w:style>
  <w:style w:type="paragraph" w:customStyle="1" w:styleId="ReqID">
    <w:name w:val="Req_ID"/>
    <w:basedOn w:val="Parnormal"/>
    <w:rsid w:val="007E151E"/>
    <w:rPr>
      <w:color w:val="000000"/>
    </w:rPr>
  </w:style>
  <w:style w:type="paragraph" w:styleId="Listenabsatz">
    <w:name w:val="List Paragraph"/>
    <w:basedOn w:val="Standard"/>
    <w:uiPriority w:val="34"/>
    <w:qFormat/>
    <w:rsid w:val="001056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Titel"/>
    <w:rsid w:val="00E73042"/>
    <w:pPr>
      <w:spacing w:before="480" w:line="100" w:lineRule="atLeast"/>
      <w:outlineLvl w:val="0"/>
    </w:pPr>
    <w:rPr>
      <w:rFonts w:ascii="Liberation Serif" w:hAnsi="Liberation Serif"/>
      <w:b/>
      <w:bCs/>
      <w:sz w:val="48"/>
      <w:szCs w:val="24"/>
    </w:rPr>
  </w:style>
  <w:style w:type="paragraph" w:styleId="berschrift2">
    <w:name w:val="heading 2"/>
    <w:basedOn w:val="Titel"/>
    <w:rsid w:val="00E73042"/>
    <w:pPr>
      <w:spacing w:before="360" w:after="80" w:line="100" w:lineRule="atLeast"/>
      <w:outlineLvl w:val="1"/>
    </w:pPr>
    <w:rPr>
      <w:rFonts w:ascii="Liberation Serif" w:hAnsi="Liberation Serif"/>
      <w:b/>
      <w:bCs/>
      <w:i/>
      <w:iCs/>
      <w:sz w:val="36"/>
      <w:szCs w:val="24"/>
    </w:rPr>
  </w:style>
  <w:style w:type="paragraph" w:styleId="berschrift3">
    <w:name w:val="heading 3"/>
    <w:basedOn w:val="Titel"/>
    <w:rsid w:val="00E73042"/>
    <w:pPr>
      <w:spacing w:before="280" w:after="80" w:line="100" w:lineRule="atLeast"/>
      <w:outlineLvl w:val="2"/>
    </w:pPr>
    <w:rPr>
      <w:rFonts w:ascii="Liberation Serif" w:hAnsi="Liberation Serif"/>
      <w:b/>
      <w:bCs/>
      <w:szCs w:val="24"/>
    </w:rPr>
  </w:style>
  <w:style w:type="paragraph" w:styleId="berschrift4">
    <w:name w:val="heading 4"/>
    <w:basedOn w:val="Titel"/>
    <w:rsid w:val="00E73042"/>
    <w:pPr>
      <w:spacing w:before="120" w:after="60" w:line="100" w:lineRule="atLeast"/>
      <w:outlineLvl w:val="3"/>
    </w:pPr>
    <w:rPr>
      <w:rFonts w:ascii="Times New Roman" w:eastAsia="Times New Roman" w:hAnsi="Times New Roman" w:cs="Times New Roman"/>
      <w:bCs/>
      <w:iCs/>
      <w:color w:val="000000"/>
      <w:sz w:val="24"/>
      <w:szCs w:val="24"/>
    </w:rPr>
  </w:style>
  <w:style w:type="paragraph" w:styleId="berschrift5">
    <w:name w:val="heading 5"/>
    <w:basedOn w:val="Titel"/>
    <w:rsid w:val="00E73042"/>
    <w:pPr>
      <w:tabs>
        <w:tab w:val="left" w:pos="18144"/>
      </w:tabs>
      <w:spacing w:before="0" w:after="0" w:line="100" w:lineRule="atLeast"/>
      <w:ind w:left="1134" w:hanging="1133"/>
      <w:outlineLvl w:val="4"/>
    </w:pPr>
    <w:rPr>
      <w:rFonts w:ascii="Times New Roman" w:eastAsia="Times New Roman" w:hAnsi="Times New Roman" w:cs="Times New Roman"/>
      <w:bCs/>
      <w:color w:val="000000"/>
      <w:sz w:val="24"/>
      <w:szCs w:val="24"/>
    </w:rPr>
  </w:style>
  <w:style w:type="paragraph" w:styleId="berschrift6">
    <w:name w:val="heading 6"/>
    <w:basedOn w:val="Titel"/>
    <w:rsid w:val="00E73042"/>
    <w:pPr>
      <w:spacing w:before="200" w:after="40" w:line="100" w:lineRule="atLeast"/>
      <w:outlineLvl w:val="5"/>
    </w:pPr>
    <w:rPr>
      <w:rFonts w:ascii="Liberation Serif" w:hAnsi="Liberation Serif"/>
      <w:b/>
      <w:bCs/>
      <w:sz w:val="20"/>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ylepardfaut">
    <w:name w:val="Style par défaut"/>
    <w:rsid w:val="00E73042"/>
    <w:pPr>
      <w:widowControl w:val="0"/>
      <w:tabs>
        <w:tab w:val="left" w:pos="720"/>
      </w:tabs>
      <w:suppressAutoHyphens/>
      <w:overflowPunct w:val="0"/>
    </w:pPr>
    <w:rPr>
      <w:rFonts w:ascii="Liberation Serif" w:eastAsia="DejaVu Sans" w:hAnsi="Liberation Serif" w:cs="Lohit Hindi"/>
      <w:color w:val="00000A"/>
      <w:sz w:val="24"/>
      <w:szCs w:val="24"/>
      <w:lang w:eastAsia="zh-CN" w:bidi="hi-IN"/>
    </w:rPr>
  </w:style>
  <w:style w:type="character" w:customStyle="1" w:styleId="ListLabel1">
    <w:name w:val="ListLabel 1"/>
    <w:rsid w:val="00E73042"/>
    <w:rPr>
      <w:rFonts w:eastAsia="Arial" w:cs="Arial"/>
    </w:rPr>
  </w:style>
  <w:style w:type="character" w:customStyle="1" w:styleId="ListLabel2">
    <w:name w:val="ListLabel 2"/>
    <w:rsid w:val="00E73042"/>
    <w:rPr>
      <w:u w:val="none"/>
    </w:rPr>
  </w:style>
  <w:style w:type="character" w:customStyle="1" w:styleId="ListLabel3">
    <w:name w:val="ListLabel 3"/>
    <w:rsid w:val="00E73042"/>
    <w:rPr>
      <w:rFonts w:cs="Arial"/>
    </w:rPr>
  </w:style>
  <w:style w:type="character" w:customStyle="1" w:styleId="ListLabel4">
    <w:name w:val="ListLabel 4"/>
    <w:rsid w:val="00E73042"/>
    <w:rPr>
      <w:rFonts w:cs="Wingdings"/>
      <w:u w:val="none"/>
    </w:rPr>
  </w:style>
  <w:style w:type="character" w:customStyle="1" w:styleId="ListLabel5">
    <w:name w:val="ListLabel 5"/>
    <w:rsid w:val="00E73042"/>
    <w:rPr>
      <w:rFonts w:cs="Wingdings 2"/>
      <w:u w:val="none"/>
    </w:rPr>
  </w:style>
  <w:style w:type="character" w:customStyle="1" w:styleId="ListLabel6">
    <w:name w:val="ListLabel 6"/>
    <w:rsid w:val="00E73042"/>
    <w:rPr>
      <w:rFonts w:cs="OpenSymbol"/>
      <w:u w:val="none"/>
    </w:rPr>
  </w:style>
  <w:style w:type="character" w:customStyle="1" w:styleId="ListLabel7">
    <w:name w:val="ListLabel 7"/>
    <w:rsid w:val="00E73042"/>
    <w:rPr>
      <w:rFonts w:cs="Arial"/>
    </w:rPr>
  </w:style>
  <w:style w:type="character" w:customStyle="1" w:styleId="ListLabel8">
    <w:name w:val="ListLabel 8"/>
    <w:rsid w:val="00E73042"/>
    <w:rPr>
      <w:rFonts w:cs="Wingdings"/>
      <w:u w:val="none"/>
    </w:rPr>
  </w:style>
  <w:style w:type="character" w:customStyle="1" w:styleId="ListLabel9">
    <w:name w:val="ListLabel 9"/>
    <w:rsid w:val="00E73042"/>
    <w:rPr>
      <w:rFonts w:cs="Wingdings 2"/>
      <w:u w:val="none"/>
    </w:rPr>
  </w:style>
  <w:style w:type="character" w:customStyle="1" w:styleId="ListLabel10">
    <w:name w:val="ListLabel 10"/>
    <w:rsid w:val="00E73042"/>
    <w:rPr>
      <w:rFonts w:cs="OpenSymbol"/>
      <w:u w:val="none"/>
    </w:rPr>
  </w:style>
  <w:style w:type="character" w:customStyle="1" w:styleId="ListLabel11">
    <w:name w:val="ListLabel 11"/>
    <w:rsid w:val="00E73042"/>
    <w:rPr>
      <w:rFonts w:cs="Arial"/>
    </w:rPr>
  </w:style>
  <w:style w:type="character" w:customStyle="1" w:styleId="ListLabel12">
    <w:name w:val="ListLabel 12"/>
    <w:rsid w:val="00E73042"/>
    <w:rPr>
      <w:rFonts w:cs="Wingdings"/>
      <w:u w:val="none"/>
    </w:rPr>
  </w:style>
  <w:style w:type="character" w:customStyle="1" w:styleId="ListLabel13">
    <w:name w:val="ListLabel 13"/>
    <w:rsid w:val="00E73042"/>
    <w:rPr>
      <w:rFonts w:cs="Wingdings 2"/>
      <w:u w:val="none"/>
    </w:rPr>
  </w:style>
  <w:style w:type="character" w:customStyle="1" w:styleId="ListLabel14">
    <w:name w:val="ListLabel 14"/>
    <w:rsid w:val="00E73042"/>
    <w:rPr>
      <w:rFonts w:cs="OpenSymbol"/>
      <w:u w:val="none"/>
    </w:rPr>
  </w:style>
  <w:style w:type="character" w:customStyle="1" w:styleId="Puces">
    <w:name w:val="Puces"/>
    <w:rsid w:val="00E73042"/>
    <w:rPr>
      <w:rFonts w:ascii="OpenSymbol" w:eastAsia="OpenSymbol" w:hAnsi="OpenSymbol" w:cs="OpenSymbol"/>
    </w:rPr>
  </w:style>
  <w:style w:type="character" w:customStyle="1" w:styleId="ListLabel15">
    <w:name w:val="ListLabel 15"/>
    <w:rsid w:val="00E73042"/>
    <w:rPr>
      <w:rFonts w:cs="Arial"/>
    </w:rPr>
  </w:style>
  <w:style w:type="character" w:customStyle="1" w:styleId="ListLabel16">
    <w:name w:val="ListLabel 16"/>
    <w:rsid w:val="00E73042"/>
    <w:rPr>
      <w:rFonts w:cs="Wingdings"/>
      <w:u w:val="none"/>
    </w:rPr>
  </w:style>
  <w:style w:type="character" w:customStyle="1" w:styleId="ListLabel17">
    <w:name w:val="ListLabel 17"/>
    <w:rsid w:val="00E73042"/>
    <w:rPr>
      <w:rFonts w:cs="Wingdings 2"/>
      <w:u w:val="none"/>
    </w:rPr>
  </w:style>
  <w:style w:type="character" w:customStyle="1" w:styleId="ListLabel18">
    <w:name w:val="ListLabel 18"/>
    <w:rsid w:val="00E73042"/>
    <w:rPr>
      <w:rFonts w:cs="OpenSymbol"/>
      <w:u w:val="none"/>
    </w:rPr>
  </w:style>
  <w:style w:type="character" w:customStyle="1" w:styleId="ListLabel19">
    <w:name w:val="ListLabel 19"/>
    <w:rsid w:val="00E73042"/>
    <w:rPr>
      <w:rFonts w:cs="Symbol"/>
    </w:rPr>
  </w:style>
  <w:style w:type="character" w:customStyle="1" w:styleId="ListLabel20">
    <w:name w:val="ListLabel 20"/>
    <w:rsid w:val="00E73042"/>
    <w:rPr>
      <w:rFonts w:cs="OpenSymbol"/>
    </w:rPr>
  </w:style>
  <w:style w:type="character" w:customStyle="1" w:styleId="ListLabel21">
    <w:name w:val="ListLabel 21"/>
    <w:rsid w:val="00E73042"/>
    <w:rPr>
      <w:rFonts w:cs="Arial"/>
    </w:rPr>
  </w:style>
  <w:style w:type="character" w:customStyle="1" w:styleId="ListLabel22">
    <w:name w:val="ListLabel 22"/>
    <w:rsid w:val="00E73042"/>
    <w:rPr>
      <w:rFonts w:cs="Wingdings"/>
      <w:u w:val="none"/>
    </w:rPr>
  </w:style>
  <w:style w:type="character" w:customStyle="1" w:styleId="ListLabel23">
    <w:name w:val="ListLabel 23"/>
    <w:rsid w:val="00E73042"/>
    <w:rPr>
      <w:rFonts w:cs="Wingdings 2"/>
      <w:u w:val="none"/>
    </w:rPr>
  </w:style>
  <w:style w:type="character" w:customStyle="1" w:styleId="ListLabel24">
    <w:name w:val="ListLabel 24"/>
    <w:rsid w:val="00E73042"/>
    <w:rPr>
      <w:rFonts w:cs="OpenSymbol"/>
      <w:u w:val="none"/>
    </w:rPr>
  </w:style>
  <w:style w:type="character" w:customStyle="1" w:styleId="ListLabel25">
    <w:name w:val="ListLabel 25"/>
    <w:rsid w:val="00E73042"/>
    <w:rPr>
      <w:rFonts w:cs="Symbol"/>
    </w:rPr>
  </w:style>
  <w:style w:type="character" w:customStyle="1" w:styleId="ListLabel26">
    <w:name w:val="ListLabel 26"/>
    <w:rsid w:val="00E73042"/>
    <w:rPr>
      <w:rFonts w:cs="OpenSymbol"/>
    </w:rPr>
  </w:style>
  <w:style w:type="character" w:customStyle="1" w:styleId="ListLabel27">
    <w:name w:val="ListLabel 27"/>
    <w:rsid w:val="00E73042"/>
    <w:rPr>
      <w:rFonts w:cs="Arial"/>
    </w:rPr>
  </w:style>
  <w:style w:type="character" w:customStyle="1" w:styleId="ListLabel28">
    <w:name w:val="ListLabel 28"/>
    <w:rsid w:val="00E73042"/>
    <w:rPr>
      <w:rFonts w:cs="Symbol"/>
    </w:rPr>
  </w:style>
  <w:style w:type="character" w:customStyle="1" w:styleId="ListLabel29">
    <w:name w:val="ListLabel 29"/>
    <w:rsid w:val="00E73042"/>
    <w:rPr>
      <w:rFonts w:cs="OpenSymbol"/>
    </w:rPr>
  </w:style>
  <w:style w:type="character" w:customStyle="1" w:styleId="ListLabel30">
    <w:name w:val="ListLabel 30"/>
    <w:rsid w:val="00E73042"/>
    <w:rPr>
      <w:rFonts w:cs="Arial"/>
    </w:rPr>
  </w:style>
  <w:style w:type="character" w:customStyle="1" w:styleId="ListLabel31">
    <w:name w:val="ListLabel 31"/>
    <w:rsid w:val="00E73042"/>
    <w:rPr>
      <w:rFonts w:cs="Symbol"/>
    </w:rPr>
  </w:style>
  <w:style w:type="character" w:customStyle="1" w:styleId="ListLabel32">
    <w:name w:val="ListLabel 32"/>
    <w:rsid w:val="00E73042"/>
    <w:rPr>
      <w:rFonts w:cs="OpenSymbol"/>
    </w:rPr>
  </w:style>
  <w:style w:type="character" w:customStyle="1" w:styleId="ListLabel33">
    <w:name w:val="ListLabel 33"/>
    <w:rsid w:val="00E73042"/>
    <w:rPr>
      <w:rFonts w:cs="Arial"/>
    </w:rPr>
  </w:style>
  <w:style w:type="character" w:customStyle="1" w:styleId="ListLabel34">
    <w:name w:val="ListLabel 34"/>
    <w:rsid w:val="00E73042"/>
    <w:rPr>
      <w:rFonts w:cs="Symbol"/>
    </w:rPr>
  </w:style>
  <w:style w:type="character" w:customStyle="1" w:styleId="ListLabel35">
    <w:name w:val="ListLabel 35"/>
    <w:rsid w:val="00E73042"/>
    <w:rPr>
      <w:rFonts w:cs="OpenSymbol"/>
    </w:rPr>
  </w:style>
  <w:style w:type="character" w:customStyle="1" w:styleId="ListLabel36">
    <w:name w:val="ListLabel 36"/>
    <w:rsid w:val="00E73042"/>
    <w:rPr>
      <w:rFonts w:cs="Arial"/>
    </w:rPr>
  </w:style>
  <w:style w:type="character" w:customStyle="1" w:styleId="ListLabel37">
    <w:name w:val="ListLabel 37"/>
    <w:rsid w:val="00E73042"/>
    <w:rPr>
      <w:rFonts w:cs="Symbol"/>
    </w:rPr>
  </w:style>
  <w:style w:type="character" w:customStyle="1" w:styleId="ListLabel38">
    <w:name w:val="ListLabel 38"/>
    <w:rsid w:val="00E73042"/>
    <w:rPr>
      <w:rFonts w:cs="OpenSymbol"/>
    </w:rPr>
  </w:style>
  <w:style w:type="character" w:customStyle="1" w:styleId="ListLabel39">
    <w:name w:val="ListLabel 39"/>
    <w:rsid w:val="00E73042"/>
    <w:rPr>
      <w:rFonts w:cs="Arial"/>
    </w:rPr>
  </w:style>
  <w:style w:type="character" w:customStyle="1" w:styleId="ListLabel40">
    <w:name w:val="ListLabel 40"/>
    <w:rsid w:val="00E73042"/>
    <w:rPr>
      <w:rFonts w:cs="Symbol"/>
    </w:rPr>
  </w:style>
  <w:style w:type="character" w:customStyle="1" w:styleId="ListLabel41">
    <w:name w:val="ListLabel 41"/>
    <w:rsid w:val="00E73042"/>
    <w:rPr>
      <w:rFonts w:cs="OpenSymbol"/>
    </w:rPr>
  </w:style>
  <w:style w:type="character" w:customStyle="1" w:styleId="ListLabel42">
    <w:name w:val="ListLabel 42"/>
    <w:rsid w:val="00E73042"/>
    <w:rPr>
      <w:rFonts w:cs="Arial"/>
    </w:rPr>
  </w:style>
  <w:style w:type="character" w:customStyle="1" w:styleId="ListLabel43">
    <w:name w:val="ListLabel 43"/>
    <w:rsid w:val="00E73042"/>
    <w:rPr>
      <w:rFonts w:cs="Symbol"/>
    </w:rPr>
  </w:style>
  <w:style w:type="character" w:customStyle="1" w:styleId="ListLabel44">
    <w:name w:val="ListLabel 44"/>
    <w:rsid w:val="00E73042"/>
    <w:rPr>
      <w:rFonts w:cs="OpenSymbol"/>
    </w:rPr>
  </w:style>
  <w:style w:type="character" w:customStyle="1" w:styleId="ListLabel45">
    <w:name w:val="ListLabel 45"/>
    <w:rsid w:val="00E73042"/>
    <w:rPr>
      <w:rFonts w:cs="Arial"/>
    </w:rPr>
  </w:style>
  <w:style w:type="character" w:customStyle="1" w:styleId="ListLabel46">
    <w:name w:val="ListLabel 46"/>
    <w:rsid w:val="00E73042"/>
    <w:rPr>
      <w:rFonts w:cs="Symbol"/>
    </w:rPr>
  </w:style>
  <w:style w:type="character" w:customStyle="1" w:styleId="ListLabel47">
    <w:name w:val="ListLabel 47"/>
    <w:rsid w:val="00E73042"/>
    <w:rPr>
      <w:rFonts w:cs="OpenSymbol"/>
    </w:rPr>
  </w:style>
  <w:style w:type="character" w:customStyle="1" w:styleId="ListLabel48">
    <w:name w:val="ListLabel 48"/>
    <w:rsid w:val="00E73042"/>
    <w:rPr>
      <w:rFonts w:cs="Arial"/>
    </w:rPr>
  </w:style>
  <w:style w:type="character" w:customStyle="1" w:styleId="ListLabel49">
    <w:name w:val="ListLabel 49"/>
    <w:rsid w:val="00E73042"/>
    <w:rPr>
      <w:rFonts w:cs="Symbol"/>
    </w:rPr>
  </w:style>
  <w:style w:type="character" w:customStyle="1" w:styleId="ListLabel50">
    <w:name w:val="ListLabel 50"/>
    <w:rsid w:val="00E73042"/>
    <w:rPr>
      <w:rFonts w:cs="OpenSymbol"/>
    </w:rPr>
  </w:style>
  <w:style w:type="paragraph" w:styleId="Titel">
    <w:name w:val="Title"/>
    <w:basedOn w:val="Stylepardfaut"/>
    <w:next w:val="Textkrper"/>
    <w:rsid w:val="00E73042"/>
    <w:pPr>
      <w:keepNext/>
      <w:spacing w:before="240" w:after="120"/>
    </w:pPr>
    <w:rPr>
      <w:rFonts w:ascii="Liberation Sans" w:hAnsi="Liberation Sans"/>
      <w:sz w:val="28"/>
      <w:szCs w:val="28"/>
    </w:rPr>
  </w:style>
  <w:style w:type="paragraph" w:styleId="Textkrper">
    <w:name w:val="Body Text"/>
    <w:basedOn w:val="Stylepardfaut"/>
    <w:rsid w:val="00E73042"/>
    <w:pPr>
      <w:spacing w:after="120"/>
    </w:pPr>
  </w:style>
  <w:style w:type="paragraph" w:styleId="Liste">
    <w:name w:val="List"/>
    <w:basedOn w:val="Textkrper"/>
    <w:rsid w:val="00E73042"/>
  </w:style>
  <w:style w:type="paragraph" w:styleId="Beschriftung">
    <w:name w:val="caption"/>
    <w:basedOn w:val="Stylepardfaut"/>
    <w:rsid w:val="00E73042"/>
    <w:pPr>
      <w:suppressLineNumbers/>
      <w:spacing w:before="120" w:after="120"/>
    </w:pPr>
    <w:rPr>
      <w:i/>
      <w:iCs/>
    </w:rPr>
  </w:style>
  <w:style w:type="paragraph" w:customStyle="1" w:styleId="Index">
    <w:name w:val="Index"/>
    <w:basedOn w:val="Stylepardfaut"/>
    <w:rsid w:val="00E73042"/>
    <w:pPr>
      <w:suppressLineNumbers/>
    </w:pPr>
  </w:style>
  <w:style w:type="paragraph" w:customStyle="1" w:styleId="Normal1">
    <w:name w:val="Normal1"/>
    <w:rsid w:val="00E73042"/>
    <w:pPr>
      <w:tabs>
        <w:tab w:val="left" w:pos="720"/>
      </w:tabs>
      <w:suppressAutoHyphens/>
      <w:overflowPunct w:val="0"/>
      <w:spacing w:after="0" w:line="100" w:lineRule="atLeast"/>
    </w:pPr>
    <w:rPr>
      <w:rFonts w:ascii="Times New Roman" w:eastAsia="Times New Roman" w:hAnsi="Times New Roman" w:cs="Times New Roman"/>
      <w:color w:val="000000"/>
      <w:sz w:val="24"/>
      <w:szCs w:val="24"/>
      <w:lang w:eastAsia="zh-CN" w:bidi="hi-IN"/>
    </w:rPr>
  </w:style>
  <w:style w:type="paragraph" w:customStyle="1" w:styleId="Titreprincipal">
    <w:name w:val="Titre principal"/>
    <w:basedOn w:val="Normal1"/>
    <w:rsid w:val="00E73042"/>
    <w:pPr>
      <w:spacing w:before="480" w:after="120"/>
      <w:jc w:val="center"/>
    </w:pPr>
    <w:rPr>
      <w:b/>
      <w:bCs/>
      <w:sz w:val="72"/>
      <w:szCs w:val="36"/>
    </w:rPr>
  </w:style>
  <w:style w:type="paragraph" w:styleId="Untertitel">
    <w:name w:val="Subtitle"/>
    <w:basedOn w:val="Normal1"/>
    <w:rsid w:val="00E73042"/>
    <w:pPr>
      <w:spacing w:before="360" w:after="80"/>
      <w:jc w:val="center"/>
    </w:pPr>
    <w:rPr>
      <w:rFonts w:ascii="Georgia" w:eastAsia="Georgia" w:hAnsi="Georgia" w:cs="Georgia"/>
      <w:i/>
      <w:iCs/>
      <w:color w:val="666666"/>
      <w:sz w:val="48"/>
      <w:szCs w:val="28"/>
    </w:rPr>
  </w:style>
  <w:style w:type="paragraph" w:customStyle="1" w:styleId="Contenudetableau">
    <w:name w:val="Contenu de tableau"/>
    <w:basedOn w:val="Stylepardfaut"/>
    <w:rsid w:val="00E73042"/>
    <w:pPr>
      <w:suppressLineNumbers/>
    </w:pPr>
  </w:style>
  <w:style w:type="paragraph" w:customStyle="1" w:styleId="Indent1">
    <w:name w:val="Indent 1"/>
    <w:basedOn w:val="Stylepardfaut"/>
    <w:rsid w:val="00E73042"/>
    <w:pPr>
      <w:spacing w:before="60" w:after="60"/>
      <w:ind w:left="1417" w:hanging="283"/>
    </w:pPr>
  </w:style>
  <w:style w:type="paragraph" w:styleId="Fuzeile">
    <w:name w:val="footer"/>
    <w:basedOn w:val="Stylepardfaut"/>
    <w:rsid w:val="00E73042"/>
  </w:style>
  <w:style w:type="paragraph" w:styleId="Kopfzeile">
    <w:name w:val="header"/>
    <w:basedOn w:val="Stylepardfaut"/>
    <w:rsid w:val="00E73042"/>
    <w:pPr>
      <w:tabs>
        <w:tab w:val="center" w:pos="4820"/>
        <w:tab w:val="right" w:pos="9639"/>
      </w:tabs>
      <w:jc w:val="center"/>
    </w:pPr>
    <w:rPr>
      <w:b/>
      <w:bCs/>
    </w:rPr>
  </w:style>
  <w:style w:type="paragraph" w:customStyle="1" w:styleId="Titredetableau">
    <w:name w:val="Titre de tableau"/>
    <w:basedOn w:val="Contenudetableau"/>
    <w:rsid w:val="00E73042"/>
  </w:style>
  <w:style w:type="paragraph" w:styleId="Sprechblasentext">
    <w:name w:val="Balloon Text"/>
    <w:basedOn w:val="Standard"/>
    <w:link w:val="SprechblasentextZchn"/>
    <w:uiPriority w:val="99"/>
    <w:semiHidden/>
    <w:unhideWhenUsed/>
    <w:rsid w:val="00A477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775B"/>
    <w:rPr>
      <w:rFonts w:ascii="Tahoma" w:hAnsi="Tahoma" w:cs="Tahoma"/>
      <w:sz w:val="16"/>
      <w:szCs w:val="16"/>
    </w:rPr>
  </w:style>
  <w:style w:type="paragraph" w:customStyle="1" w:styleId="Normalamoi">
    <w:name w:val="Normal_a_moi"/>
    <w:rsid w:val="007E151E"/>
    <w:pPr>
      <w:spacing w:after="0" w:line="240" w:lineRule="auto"/>
      <w:ind w:left="1418"/>
      <w:jc w:val="both"/>
    </w:pPr>
    <w:rPr>
      <w:rFonts w:ascii="Arial" w:eastAsia="Times New Roman" w:hAnsi="Arial" w:cs="Times New Roman"/>
      <w:szCs w:val="20"/>
      <w:lang w:val="en-GB" w:eastAsia="fr-FR"/>
    </w:rPr>
  </w:style>
  <w:style w:type="paragraph" w:customStyle="1" w:styleId="Par1er">
    <w:name w:val="Par_1er"/>
    <w:basedOn w:val="Parnormal"/>
    <w:next w:val="Parnormal"/>
    <w:rsid w:val="007E151E"/>
    <w:pPr>
      <w:spacing w:before="240"/>
    </w:pPr>
  </w:style>
  <w:style w:type="paragraph" w:customStyle="1" w:styleId="Parnormal">
    <w:name w:val="Par_normal"/>
    <w:basedOn w:val="Normalamoi"/>
    <w:rsid w:val="007E151E"/>
    <w:pPr>
      <w:spacing w:before="120" w:after="120"/>
      <w:ind w:hanging="1418"/>
    </w:pPr>
  </w:style>
  <w:style w:type="paragraph" w:customStyle="1" w:styleId="abc">
    <w:name w:val="a_b_c"/>
    <w:basedOn w:val="Normalamoi"/>
    <w:rsid w:val="007E151E"/>
    <w:pPr>
      <w:numPr>
        <w:numId w:val="9"/>
      </w:numPr>
      <w:spacing w:before="120"/>
    </w:pPr>
    <w:rPr>
      <w:color w:val="000000"/>
      <w:sz w:val="20"/>
    </w:rPr>
  </w:style>
  <w:style w:type="character" w:customStyle="1" w:styleId="ReqText">
    <w:name w:val="Req_Text"/>
    <w:rsid w:val="007E151E"/>
    <w:rPr>
      <w:rFonts w:ascii="Arial" w:hAnsi="Arial"/>
    </w:rPr>
  </w:style>
  <w:style w:type="paragraph" w:customStyle="1" w:styleId="ReqID">
    <w:name w:val="Req_ID"/>
    <w:basedOn w:val="Parnormal"/>
    <w:rsid w:val="007E151E"/>
    <w:rPr>
      <w:color w:val="000000"/>
    </w:rPr>
  </w:style>
  <w:style w:type="paragraph" w:styleId="Listenabsatz">
    <w:name w:val="List Paragraph"/>
    <w:basedOn w:val="Standard"/>
    <w:uiPriority w:val="34"/>
    <w:qFormat/>
    <w:rsid w:val="00105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2638</Words>
  <Characters>15039</Characters>
  <Application>Microsoft Office Word</Application>
  <DocSecurity>0</DocSecurity>
  <Lines>125</Lines>
  <Paragraphs>35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Route Suitability Supervision Analysis.docx</vt:lpstr>
      <vt:lpstr>Route Suitability Supervision Analysis.docx</vt:lpstr>
    </vt:vector>
  </TitlesOfParts>
  <Company>CETIC</Company>
  <LinksUpToDate>false</LinksUpToDate>
  <CharactersWithSpaces>17642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 Suitability Supervision Analysis.docx</dc:title>
  <dc:creator>Hekele, Bernd</dc:creator>
  <cp:lastModifiedBy>Hekele, Bernd</cp:lastModifiedBy>
  <cp:revision>54</cp:revision>
  <cp:lastPrinted>2013-11-11T08:27:00Z</cp:lastPrinted>
  <dcterms:created xsi:type="dcterms:W3CDTF">2013-11-08T10:21:00Z</dcterms:created>
  <dcterms:modified xsi:type="dcterms:W3CDTF">2013-11-11T08:28:00Z</dcterms:modified>
</cp:coreProperties>
</file>