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60" w:rsidRDefault="00AD0050" w:rsidP="00AD0050">
      <w:pPr>
        <w:spacing w:line="360" w:lineRule="auto"/>
        <w:jc w:val="both"/>
        <w:rPr>
          <w:rFonts w:ascii="Courier New" w:hAnsi="Courier New" w:cs="Courier New"/>
          <w:b/>
          <w:color w:val="000000"/>
        </w:rPr>
      </w:pPr>
      <w:r w:rsidRPr="00AD0050">
        <w:rPr>
          <w:rFonts w:ascii="Courier New" w:hAnsi="Courier New" w:cs="Courier New"/>
          <w:b/>
          <w:color w:val="000000"/>
        </w:rPr>
        <w:t>Maternity Leave and</w:t>
      </w:r>
      <w:bookmarkStart w:id="0" w:name="_GoBack"/>
      <w:bookmarkEnd w:id="0"/>
      <w:r w:rsidRPr="00AD0050">
        <w:rPr>
          <w:rFonts w:ascii="Courier New" w:hAnsi="Courier New" w:cs="Courier New"/>
          <w:b/>
          <w:color w:val="000000"/>
        </w:rPr>
        <w:t xml:space="preserve"> Long-Term Health Outcomes of Chi</w:t>
      </w:r>
      <w:r w:rsidRPr="00AD0050">
        <w:rPr>
          <w:rFonts w:ascii="Courier New" w:hAnsi="Courier New" w:cs="Courier New"/>
          <w:b/>
          <w:color w:val="000000"/>
        </w:rPr>
        <w:t>l</w:t>
      </w:r>
      <w:r w:rsidRPr="00AD0050">
        <w:rPr>
          <w:rFonts w:ascii="Courier New" w:hAnsi="Courier New" w:cs="Courier New"/>
          <w:b/>
          <w:color w:val="000000"/>
        </w:rPr>
        <w:t xml:space="preserve">dren </w:t>
      </w:r>
    </w:p>
    <w:p w:rsidR="004B22AB" w:rsidRDefault="004B22AB"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D84285" w:rsidP="00AD0050">
      <w:pPr>
        <w:spacing w:line="360" w:lineRule="auto"/>
        <w:jc w:val="both"/>
        <w:rPr>
          <w:rFonts w:ascii="Courier New" w:hAnsi="Courier New" w:cs="Courier New"/>
          <w:b/>
          <w:color w:val="000000"/>
        </w:rPr>
      </w:pPr>
      <w:r>
        <w:rPr>
          <w:rFonts w:ascii="Courier New" w:hAnsi="Courier New" w:cs="Courier New"/>
          <w:b/>
          <w:color w:val="000000"/>
        </w:rPr>
        <w:t>170 words</w:t>
      </w:r>
    </w:p>
    <w:p w:rsidR="00D84285" w:rsidRDefault="00B77303" w:rsidP="00B77303">
      <w:pPr>
        <w:spacing w:line="360" w:lineRule="auto"/>
        <w:jc w:val="both"/>
        <w:rPr>
          <w:rFonts w:ascii="Courier New" w:hAnsi="Courier New" w:cs="Courier New"/>
          <w:color w:val="000000"/>
        </w:rPr>
      </w:pPr>
      <w:r>
        <w:rPr>
          <w:rFonts w:ascii="Courier New" w:hAnsi="Courier New" w:cs="Courier New"/>
          <w:color w:val="000000"/>
        </w:rPr>
        <w:t>This paper assesses the impact of the length of maternity leave on children’s long-run health outcomes. Our quasi-experimental design evaluates an expansion in maternity leave coverage from two to six months, which occurred in the Fe</w:t>
      </w:r>
      <w:r>
        <w:rPr>
          <w:rFonts w:ascii="Courier New" w:hAnsi="Courier New" w:cs="Courier New"/>
          <w:color w:val="000000"/>
        </w:rPr>
        <w:t>d</w:t>
      </w:r>
      <w:r>
        <w:rPr>
          <w:rFonts w:ascii="Courier New" w:hAnsi="Courier New" w:cs="Courier New"/>
          <w:color w:val="000000"/>
        </w:rPr>
        <w:t>eral Republic of Germany in 1979.</w:t>
      </w:r>
      <w:r w:rsidRPr="00D31F91">
        <w:rPr>
          <w:rFonts w:ascii="Courier New" w:hAnsi="Courier New" w:cs="Courier New"/>
          <w:color w:val="000000"/>
        </w:rPr>
        <w:t xml:space="preserve"> </w:t>
      </w:r>
      <w:r w:rsidR="00067C5A">
        <w:rPr>
          <w:rFonts w:ascii="Courier New" w:hAnsi="Courier New" w:cs="Courier New"/>
          <w:color w:val="000000"/>
        </w:rPr>
        <w:t xml:space="preserve">The expansion came into effect after </w:t>
      </w:r>
      <w:r w:rsidR="00067C5A">
        <w:rPr>
          <w:rFonts w:ascii="Courier New" w:hAnsi="Courier New" w:cs="Courier New"/>
          <w:color w:val="000000"/>
        </w:rPr>
        <w:t>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Micro Ce</w:t>
      </w:r>
      <w:r>
        <w:rPr>
          <w:rFonts w:ascii="Courier New" w:hAnsi="Courier New" w:cs="Courier New"/>
          <w:color w:val="000000"/>
        </w:rPr>
        <w:t>n</w:t>
      </w:r>
      <w:r>
        <w:rPr>
          <w:rFonts w:ascii="Courier New" w:hAnsi="Courier New" w:cs="Courier New"/>
          <w:color w:val="000000"/>
        </w:rPr>
        <w:t>sus and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w:t>
      </w:r>
      <w:r w:rsidRPr="005241DF">
        <w:rPr>
          <w:rFonts w:ascii="Courier New" w:hAnsi="Courier New" w:cs="Courier New"/>
          <w:color w:val="000000"/>
        </w:rPr>
        <w:t>r</w:t>
      </w:r>
      <w:r w:rsidRPr="005241DF">
        <w:rPr>
          <w:rFonts w:ascii="Courier New" w:hAnsi="Courier New" w:cs="Courier New"/>
          <w:color w:val="000000"/>
        </w:rPr>
        <w:t xml:space="preserve">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for the years 1995 to 2014.</w:t>
      </w:r>
      <w:r w:rsidR="00D84285">
        <w:rPr>
          <w:rFonts w:ascii="Courier New" w:hAnsi="Courier New" w:cs="Courier New"/>
          <w:color w:val="000000"/>
        </w:rPr>
        <w:t xml:space="preserve"> By tracking the health of treated and control children from age 16 up to age 35, we provide new insights into the trajectory of </w:t>
      </w:r>
      <w:r w:rsidR="008A7041">
        <w:rPr>
          <w:rFonts w:ascii="Courier New" w:hAnsi="Courier New" w:cs="Courier New"/>
          <w:color w:val="000000"/>
        </w:rPr>
        <w:t xml:space="preserve">health </w:t>
      </w:r>
      <w:r w:rsidR="00D84285">
        <w:rPr>
          <w:rFonts w:ascii="Courier New" w:hAnsi="Courier New" w:cs="Courier New"/>
          <w:color w:val="000000"/>
        </w:rPr>
        <w:t>differentials over the life-cycle.</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 and are less likely to be diagnosed with mental and behavioral disorders.</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067C5A" w:rsidRDefault="00067C5A"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D31F91" w:rsidRDefault="002C55C8" w:rsidP="00AD0050">
      <w:pPr>
        <w:spacing w:line="360" w:lineRule="auto"/>
        <w:jc w:val="both"/>
        <w:rPr>
          <w:rFonts w:ascii="Courier New" w:hAnsi="Courier New" w:cs="Courier New"/>
          <w:b/>
          <w:color w:val="000000"/>
        </w:rPr>
      </w:pPr>
      <w:r>
        <w:rPr>
          <w:rFonts w:ascii="Courier New" w:hAnsi="Courier New" w:cs="Courier New"/>
          <w:b/>
          <w:color w:val="000000"/>
        </w:rPr>
        <w:t>143</w:t>
      </w:r>
      <w:r w:rsidR="00B77303">
        <w:rPr>
          <w:rFonts w:ascii="Courier New" w:hAnsi="Courier New" w:cs="Courier New"/>
          <w:b/>
          <w:color w:val="000000"/>
        </w:rPr>
        <w:t xml:space="preserve"> </w:t>
      </w:r>
      <w:r w:rsidR="00D84285">
        <w:rPr>
          <w:rFonts w:ascii="Courier New" w:hAnsi="Courier New" w:cs="Courier New"/>
          <w:b/>
          <w:color w:val="000000"/>
        </w:rPr>
        <w:t>words</w:t>
      </w:r>
    </w:p>
    <w:p w:rsidR="00DE5CFF" w:rsidRDefault="00D31F91" w:rsidP="00D31F91">
      <w:pPr>
        <w:spacing w:line="360" w:lineRule="auto"/>
        <w:jc w:val="both"/>
        <w:rPr>
          <w:rFonts w:ascii="Courier New" w:hAnsi="Courier New" w:cs="Courier New"/>
          <w:color w:val="000000"/>
        </w:rPr>
      </w:pPr>
      <w:r>
        <w:rPr>
          <w:rFonts w:ascii="Courier New" w:hAnsi="Courier New" w:cs="Courier New"/>
          <w:color w:val="000000"/>
        </w:rPr>
        <w:t xml:space="preserve">This paper assesses the impact of the length of maternity leave on children’s long-run health outcomes. </w:t>
      </w:r>
      <w:r w:rsidR="00423A79">
        <w:rPr>
          <w:rFonts w:ascii="Courier New" w:hAnsi="Courier New" w:cs="Courier New"/>
          <w:color w:val="000000"/>
        </w:rPr>
        <w:t xml:space="preserve">Our quasi-experimental design </w:t>
      </w:r>
      <w:r>
        <w:rPr>
          <w:rFonts w:ascii="Courier New" w:hAnsi="Courier New" w:cs="Courier New"/>
          <w:color w:val="000000"/>
        </w:rPr>
        <w:t>evaluate</w:t>
      </w:r>
      <w:r w:rsidR="00423A79">
        <w:rPr>
          <w:rFonts w:ascii="Courier New" w:hAnsi="Courier New" w:cs="Courier New"/>
          <w:color w:val="000000"/>
        </w:rPr>
        <w:t>s</w:t>
      </w:r>
      <w:r>
        <w:rPr>
          <w:rFonts w:ascii="Courier New" w:hAnsi="Courier New" w:cs="Courier New"/>
          <w:color w:val="000000"/>
        </w:rPr>
        <w:t xml:space="preserve"> an expansion in maternity leave coverage from two to six months, which occurred in the Fe</w:t>
      </w:r>
      <w:r>
        <w:rPr>
          <w:rFonts w:ascii="Courier New" w:hAnsi="Courier New" w:cs="Courier New"/>
          <w:color w:val="000000"/>
        </w:rPr>
        <w:t>d</w:t>
      </w:r>
      <w:r>
        <w:rPr>
          <w:rFonts w:ascii="Courier New" w:hAnsi="Courier New" w:cs="Courier New"/>
          <w:color w:val="000000"/>
        </w:rPr>
        <w:t>eral Republic of Germany in 1979.</w:t>
      </w:r>
      <w:r w:rsidRPr="00D31F91">
        <w:rPr>
          <w:rFonts w:ascii="Courier New" w:hAnsi="Courier New" w:cs="Courier New"/>
          <w:color w:val="000000"/>
        </w:rPr>
        <w:t xml:space="preserve"> </w:t>
      </w:r>
      <w:r>
        <w:rPr>
          <w:rFonts w:ascii="Courier New" w:hAnsi="Courier New" w:cs="Courier New"/>
          <w:color w:val="000000"/>
        </w:rPr>
        <w:t xml:space="preserve">The expansion </w:t>
      </w:r>
      <w:r w:rsidR="00067C5A">
        <w:rPr>
          <w:rFonts w:ascii="Courier New" w:hAnsi="Courier New" w:cs="Courier New"/>
          <w:color w:val="000000"/>
        </w:rPr>
        <w:t>came into effect after</w:t>
      </w:r>
      <w:r>
        <w:rPr>
          <w:rFonts w:ascii="Courier New" w:hAnsi="Courier New" w:cs="Courier New"/>
          <w:color w:val="000000"/>
        </w:rPr>
        <w:t xml:space="preserve"> </w:t>
      </w:r>
      <w:r w:rsidR="00067C5A">
        <w:rPr>
          <w:rFonts w:ascii="Courier New" w:hAnsi="Courier New" w:cs="Courier New"/>
          <w:color w:val="000000"/>
        </w:rPr>
        <w:t>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Micro Ce</w:t>
      </w:r>
      <w:r>
        <w:rPr>
          <w:rFonts w:ascii="Courier New" w:hAnsi="Courier New" w:cs="Courier New"/>
          <w:color w:val="000000"/>
        </w:rPr>
        <w:t>n</w:t>
      </w:r>
      <w:r>
        <w:rPr>
          <w:rFonts w:ascii="Courier New" w:hAnsi="Courier New" w:cs="Courier New"/>
          <w:color w:val="000000"/>
        </w:rPr>
        <w:t>sus and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w:t>
      </w:r>
      <w:r w:rsidRPr="005241DF">
        <w:rPr>
          <w:rFonts w:ascii="Courier New" w:hAnsi="Courier New" w:cs="Courier New"/>
          <w:color w:val="000000"/>
        </w:rPr>
        <w:t>r</w:t>
      </w:r>
      <w:r w:rsidRPr="005241DF">
        <w:rPr>
          <w:rFonts w:ascii="Courier New" w:hAnsi="Courier New" w:cs="Courier New"/>
          <w:color w:val="000000"/>
        </w:rPr>
        <w:t xml:space="preserve">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for the years</w:t>
      </w:r>
      <w:r w:rsidR="00067C5A">
        <w:rPr>
          <w:rFonts w:ascii="Courier New" w:hAnsi="Courier New" w:cs="Courier New"/>
          <w:color w:val="000000"/>
        </w:rPr>
        <w:t xml:space="preserve"> between</w:t>
      </w:r>
      <w:r>
        <w:rPr>
          <w:rFonts w:ascii="Courier New" w:hAnsi="Courier New" w:cs="Courier New"/>
          <w:color w:val="000000"/>
        </w:rPr>
        <w:t xml:space="preserve"> 1995 </w:t>
      </w:r>
      <w:r w:rsidR="00067C5A">
        <w:rPr>
          <w:rFonts w:ascii="Courier New" w:hAnsi="Courier New" w:cs="Courier New"/>
          <w:color w:val="000000"/>
        </w:rPr>
        <w:t>and</w:t>
      </w:r>
      <w:r>
        <w:rPr>
          <w:rFonts w:ascii="Courier New" w:hAnsi="Courier New" w:cs="Courier New"/>
          <w:color w:val="000000"/>
        </w:rPr>
        <w:t xml:space="preserve"> 2014</w:t>
      </w:r>
      <w:r>
        <w:rPr>
          <w:rFonts w:ascii="Courier New" w:hAnsi="Courier New" w:cs="Courier New"/>
          <w:color w:val="000000"/>
        </w:rPr>
        <w:t>.</w:t>
      </w:r>
    </w:p>
    <w:p w:rsidR="00D31F91" w:rsidRDefault="00D31F91" w:rsidP="00D31F91">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 and are less likely to be diagnosed with mental and behavioral disorders.</w:t>
      </w:r>
    </w:p>
    <w:p w:rsidR="00D31F91" w:rsidRDefault="00D31F91" w:rsidP="00AD0050">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Pr="00067C5A" w:rsidRDefault="00067C5A" w:rsidP="00AD0050">
      <w:pPr>
        <w:spacing w:line="360" w:lineRule="auto"/>
        <w:jc w:val="both"/>
        <w:rPr>
          <w:rFonts w:ascii="Courier New" w:hAnsi="Courier New" w:cs="Courier New"/>
          <w:color w:val="000000"/>
        </w:rPr>
      </w:pPr>
    </w:p>
    <w:p w:rsidR="00D31F91" w:rsidRDefault="00D31F91" w:rsidP="00AD0050">
      <w:pPr>
        <w:spacing w:line="360" w:lineRule="auto"/>
        <w:jc w:val="both"/>
        <w:rPr>
          <w:rFonts w:ascii="Courier New" w:hAnsi="Courier New" w:cs="Courier New"/>
          <w:b/>
          <w:color w:val="000000"/>
        </w:rPr>
      </w:pPr>
      <w:r>
        <w:rPr>
          <w:rFonts w:ascii="Courier New" w:hAnsi="Courier New" w:cs="Courier New"/>
          <w:b/>
          <w:color w:val="000000"/>
        </w:rPr>
        <w:t>11</w:t>
      </w:r>
      <w:r w:rsidR="00423A79">
        <w:rPr>
          <w:rFonts w:ascii="Courier New" w:hAnsi="Courier New" w:cs="Courier New"/>
          <w:b/>
          <w:color w:val="000000"/>
        </w:rPr>
        <w:t>3</w:t>
      </w:r>
      <w:r>
        <w:rPr>
          <w:rFonts w:ascii="Courier New" w:hAnsi="Courier New" w:cs="Courier New"/>
          <w:b/>
          <w:color w:val="000000"/>
        </w:rPr>
        <w:t xml:space="preserve"> </w:t>
      </w:r>
      <w:r w:rsidR="00D84285">
        <w:rPr>
          <w:rFonts w:ascii="Courier New" w:hAnsi="Courier New" w:cs="Courier New"/>
          <w:b/>
          <w:color w:val="000000"/>
        </w:rPr>
        <w:t>words</w:t>
      </w:r>
    </w:p>
    <w:p w:rsidR="001A6A63" w:rsidRDefault="004B22AB" w:rsidP="001A6A63">
      <w:pPr>
        <w:spacing w:line="360" w:lineRule="auto"/>
        <w:jc w:val="both"/>
        <w:rPr>
          <w:rFonts w:ascii="Courier New" w:hAnsi="Courier New" w:cs="Courier New"/>
          <w:color w:val="000000"/>
        </w:rPr>
      </w:pPr>
      <w:r>
        <w:rPr>
          <w:rFonts w:ascii="Courier New" w:hAnsi="Courier New" w:cs="Courier New"/>
          <w:color w:val="000000"/>
        </w:rPr>
        <w:t xml:space="preserve">This paper </w:t>
      </w:r>
      <w:r w:rsidR="008C5B46">
        <w:rPr>
          <w:rFonts w:ascii="Courier New" w:hAnsi="Courier New" w:cs="Courier New"/>
          <w:color w:val="000000"/>
        </w:rPr>
        <w:t>assesses</w:t>
      </w:r>
      <w:r>
        <w:rPr>
          <w:rFonts w:ascii="Courier New" w:hAnsi="Courier New" w:cs="Courier New"/>
          <w:color w:val="000000"/>
        </w:rPr>
        <w:t xml:space="preserve"> the impact of the length of maternity leave on children’s long-run health outcomes. </w:t>
      </w:r>
      <w:r w:rsidR="00423A79">
        <w:rPr>
          <w:rFonts w:ascii="Courier New" w:hAnsi="Courier New" w:cs="Courier New"/>
          <w:color w:val="000000"/>
        </w:rPr>
        <w:t>Our quasi-experimental design evaluates</w:t>
      </w:r>
      <w:r>
        <w:rPr>
          <w:rFonts w:ascii="Courier New" w:hAnsi="Courier New" w:cs="Courier New"/>
          <w:color w:val="000000"/>
        </w:rPr>
        <w:t xml:space="preserve"> an expansion in maternity leave coverage from two to six months, which occurred in the Federal Republic of Germany in </w:t>
      </w:r>
      <w:r w:rsidR="00273315">
        <w:rPr>
          <w:rFonts w:ascii="Courier New" w:hAnsi="Courier New" w:cs="Courier New"/>
          <w:color w:val="000000"/>
        </w:rPr>
        <w:t>1979</w:t>
      </w:r>
      <w:r>
        <w:rPr>
          <w:rFonts w:ascii="Courier New" w:hAnsi="Courier New" w:cs="Courier New"/>
          <w:color w:val="000000"/>
        </w:rPr>
        <w:t xml:space="preserve">. </w:t>
      </w:r>
      <w:r>
        <w:rPr>
          <w:rFonts w:ascii="Courier New" w:hAnsi="Courier New" w:cs="Courier New"/>
          <w:color w:val="000000"/>
        </w:rPr>
        <w:t>In our analysis</w:t>
      </w:r>
      <w:r w:rsidR="008C5B46">
        <w:rPr>
          <w:rFonts w:ascii="Courier New" w:hAnsi="Courier New" w:cs="Courier New"/>
          <w:color w:val="000000"/>
        </w:rPr>
        <w:t>,</w:t>
      </w:r>
      <w:r>
        <w:rPr>
          <w:rFonts w:ascii="Courier New" w:hAnsi="Courier New" w:cs="Courier New"/>
          <w:color w:val="000000"/>
        </w:rPr>
        <w:t xml:space="preserve"> we exploit </w:t>
      </w:r>
      <w:r>
        <w:rPr>
          <w:rFonts w:ascii="Courier New" w:hAnsi="Courier New" w:cs="Courier New"/>
          <w:color w:val="000000"/>
        </w:rPr>
        <w:t>the German Micro Ce</w:t>
      </w:r>
      <w:r>
        <w:rPr>
          <w:rFonts w:ascii="Courier New" w:hAnsi="Courier New" w:cs="Courier New"/>
          <w:color w:val="000000"/>
        </w:rPr>
        <w:t>n</w:t>
      </w:r>
      <w:r>
        <w:rPr>
          <w:rFonts w:ascii="Courier New" w:hAnsi="Courier New" w:cs="Courier New"/>
          <w:color w:val="000000"/>
        </w:rPr>
        <w:t>sus</w:t>
      </w:r>
      <w:r>
        <w:rPr>
          <w:rFonts w:ascii="Courier New" w:hAnsi="Courier New" w:cs="Courier New"/>
          <w:color w:val="000000"/>
        </w:rPr>
        <w:t xml:space="preserve"> </w:t>
      </w:r>
      <w:r>
        <w:rPr>
          <w:rFonts w:ascii="Courier New" w:hAnsi="Courier New" w:cs="Courier New"/>
          <w:color w:val="000000"/>
        </w:rPr>
        <w:t>and</w:t>
      </w:r>
      <w:r>
        <w:rPr>
          <w:rFonts w:ascii="Courier New" w:hAnsi="Courier New" w:cs="Courier New"/>
          <w:color w:val="000000"/>
        </w:rPr>
        <w:t xml:space="preserve"> </w:t>
      </w:r>
      <w:r>
        <w:rPr>
          <w:rFonts w:ascii="Courier New" w:hAnsi="Courier New" w:cs="Courier New"/>
          <w:color w:val="000000"/>
        </w:rPr>
        <w:t>hospital registry data</w:t>
      </w:r>
      <w:r w:rsidRPr="005241DF">
        <w:rPr>
          <w:rFonts w:ascii="Courier New" w:hAnsi="Courier New" w:cs="Courier New"/>
          <w:color w:val="000000"/>
        </w:rPr>
        <w:t xml:space="preserve">, </w:t>
      </w:r>
      <w:r w:rsidR="00273315">
        <w:rPr>
          <w:rFonts w:ascii="Courier New" w:hAnsi="Courier New" w:cs="Courier New"/>
          <w:color w:val="000000"/>
        </w:rPr>
        <w:t>containing</w:t>
      </w:r>
      <w:r w:rsidRPr="005241DF">
        <w:rPr>
          <w:rFonts w:ascii="Courier New" w:hAnsi="Courier New" w:cs="Courier New"/>
          <w:color w:val="000000"/>
        </w:rPr>
        <w:t xml:space="preserve"> detailed info</w:t>
      </w:r>
      <w:r w:rsidRPr="005241DF">
        <w:rPr>
          <w:rFonts w:ascii="Courier New" w:hAnsi="Courier New" w:cs="Courier New"/>
          <w:color w:val="000000"/>
        </w:rPr>
        <w:t>r</w:t>
      </w:r>
      <w:r w:rsidRPr="005241DF">
        <w:rPr>
          <w:rFonts w:ascii="Courier New" w:hAnsi="Courier New" w:cs="Courier New"/>
          <w:color w:val="000000"/>
        </w:rPr>
        <w:t xml:space="preserve">mation about </w:t>
      </w:r>
      <w:r w:rsidR="001A6A63">
        <w:rPr>
          <w:rFonts w:ascii="Courier New" w:hAnsi="Courier New" w:cs="Courier New"/>
          <w:color w:val="000000"/>
        </w:rPr>
        <w:t>the universe of</w:t>
      </w:r>
      <w:r w:rsidRPr="005241DF">
        <w:rPr>
          <w:rFonts w:ascii="Courier New" w:hAnsi="Courier New" w:cs="Courier New"/>
          <w:color w:val="000000"/>
        </w:rPr>
        <w:t xml:space="preserve"> </w:t>
      </w:r>
      <w:r w:rsidRPr="005241DF">
        <w:rPr>
          <w:rFonts w:ascii="Courier New" w:hAnsi="Courier New" w:cs="Courier New"/>
          <w:color w:val="000000"/>
        </w:rPr>
        <w:lastRenderedPageBreak/>
        <w:t>inpatients' diagnoses and treatment</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W</w:t>
      </w:r>
      <w:r>
        <w:rPr>
          <w:rFonts w:ascii="Courier New" w:hAnsi="Courier New" w:cs="Courier New"/>
          <w:color w:val="000000"/>
        </w:rPr>
        <w:t xml:space="preserve">e find </w:t>
      </w:r>
      <w:r w:rsidR="001A6A63">
        <w:rPr>
          <w:rFonts w:ascii="Courier New" w:hAnsi="Courier New" w:cs="Courier New"/>
          <w:color w:val="000000"/>
        </w:rPr>
        <w:t>a positive e</w:t>
      </w:r>
      <w:r w:rsidR="001A6A63">
        <w:rPr>
          <w:rFonts w:ascii="Courier New" w:hAnsi="Courier New" w:cs="Courier New"/>
          <w:color w:val="000000"/>
        </w:rPr>
        <w:t>f</w:t>
      </w:r>
      <w:r w:rsidR="001A6A63">
        <w:rPr>
          <w:rFonts w:ascii="Courier New" w:hAnsi="Courier New" w:cs="Courier New"/>
          <w:color w:val="000000"/>
        </w:rPr>
        <w:t>fect of the legislative change on se</w:t>
      </w:r>
      <w:r w:rsidR="001A6A63">
        <w:rPr>
          <w:rFonts w:ascii="Courier New" w:hAnsi="Courier New" w:cs="Courier New"/>
          <w:color w:val="000000"/>
        </w:rPr>
        <w:t>v</w:t>
      </w:r>
      <w:r w:rsidR="001A6A63">
        <w:rPr>
          <w:rFonts w:ascii="Courier New" w:hAnsi="Courier New" w:cs="Courier New"/>
          <w:color w:val="000000"/>
        </w:rPr>
        <w:t xml:space="preserve">eral measures of </w:t>
      </w:r>
      <w:r w:rsidR="00273315">
        <w:rPr>
          <w:rFonts w:ascii="Courier New" w:hAnsi="Courier New" w:cs="Courier New"/>
          <w:color w:val="000000"/>
        </w:rPr>
        <w:t xml:space="preserve">long-term child </w:t>
      </w:r>
      <w:r w:rsidR="001A6A63">
        <w:rPr>
          <w:rFonts w:ascii="Courier New" w:hAnsi="Courier New" w:cs="Courier New"/>
          <w:color w:val="000000"/>
        </w:rPr>
        <w:t xml:space="preserve">health. </w:t>
      </w:r>
    </w:p>
    <w:p w:rsidR="00962CA4" w:rsidRDefault="001A6A63" w:rsidP="001A6A63">
      <w:pPr>
        <w:spacing w:line="360" w:lineRule="auto"/>
        <w:jc w:val="both"/>
        <w:rPr>
          <w:rFonts w:ascii="Courier New" w:hAnsi="Courier New" w:cs="Courier New"/>
          <w:color w:val="000000"/>
        </w:rPr>
      </w:pPr>
      <w:r>
        <w:rPr>
          <w:rFonts w:ascii="Courier New" w:hAnsi="Courier New" w:cs="Courier New"/>
          <w:color w:val="000000"/>
        </w:rPr>
        <w:t>Our</w:t>
      </w:r>
      <w:r w:rsidR="004B22AB">
        <w:rPr>
          <w:rFonts w:ascii="Courier New" w:hAnsi="Courier New" w:cs="Courier New"/>
          <w:color w:val="000000"/>
        </w:rPr>
        <w:t xml:space="preserve"> </w:t>
      </w:r>
      <w:r w:rsidR="00273315">
        <w:rPr>
          <w:rFonts w:ascii="Courier New" w:hAnsi="Courier New" w:cs="Courier New"/>
          <w:color w:val="000000"/>
        </w:rPr>
        <w:t>intention-to-treat estimates</w:t>
      </w:r>
      <w:r w:rsidR="004B22AB">
        <w:rPr>
          <w:rFonts w:ascii="Courier New" w:hAnsi="Courier New" w:cs="Courier New"/>
          <w:color w:val="000000"/>
        </w:rPr>
        <w:t xml:space="preserve"> suggest </w:t>
      </w:r>
      <w:r>
        <w:rPr>
          <w:rFonts w:ascii="Courier New" w:hAnsi="Courier New" w:cs="Courier New"/>
          <w:color w:val="000000"/>
        </w:rPr>
        <w:t>that chil</w:t>
      </w:r>
      <w:r w:rsidR="008C5B46">
        <w:rPr>
          <w:rFonts w:ascii="Courier New" w:hAnsi="Courier New" w:cs="Courier New"/>
          <w:color w:val="000000"/>
        </w:rPr>
        <w:t>dren</w:t>
      </w:r>
      <w:r>
        <w:rPr>
          <w:rFonts w:ascii="Courier New" w:hAnsi="Courier New" w:cs="Courier New"/>
          <w:color w:val="000000"/>
        </w:rPr>
        <w:t xml:space="preserve"> who were born shortly after the implementation of the re</w:t>
      </w:r>
      <w:r w:rsidR="008C5B46">
        <w:rPr>
          <w:rFonts w:ascii="Courier New" w:hAnsi="Courier New" w:cs="Courier New"/>
          <w:color w:val="000000"/>
        </w:rPr>
        <w:t>form</w:t>
      </w:r>
      <w:r>
        <w:rPr>
          <w:rFonts w:ascii="Courier New" w:hAnsi="Courier New" w:cs="Courier New"/>
          <w:color w:val="000000"/>
        </w:rPr>
        <w:t xml:space="preserve"> </w:t>
      </w:r>
      <w:r w:rsidR="004B22AB">
        <w:rPr>
          <w:rFonts w:ascii="Courier New" w:hAnsi="Courier New" w:cs="Courier New"/>
          <w:color w:val="000000"/>
        </w:rPr>
        <w:t>exper</w:t>
      </w:r>
      <w:r w:rsidR="004B22AB">
        <w:rPr>
          <w:rFonts w:ascii="Courier New" w:hAnsi="Courier New" w:cs="Courier New"/>
          <w:color w:val="000000"/>
        </w:rPr>
        <w:t>i</w:t>
      </w:r>
      <w:r w:rsidR="004B22AB">
        <w:rPr>
          <w:rFonts w:ascii="Courier New" w:hAnsi="Courier New" w:cs="Courier New"/>
          <w:color w:val="000000"/>
        </w:rPr>
        <w:t>ence fewer hospital admis</w:t>
      </w:r>
      <w:r w:rsidR="008C5B46">
        <w:rPr>
          <w:rFonts w:ascii="Courier New" w:hAnsi="Courier New" w:cs="Courier New"/>
          <w:color w:val="000000"/>
        </w:rPr>
        <w:t>sions and</w:t>
      </w:r>
      <w:r w:rsidR="004B22AB">
        <w:rPr>
          <w:rFonts w:ascii="Courier New" w:hAnsi="Courier New" w:cs="Courier New"/>
          <w:color w:val="000000"/>
        </w:rPr>
        <w:t xml:space="preserve"> are less likely to be dia</w:t>
      </w:r>
      <w:r w:rsidR="004B22AB">
        <w:rPr>
          <w:rFonts w:ascii="Courier New" w:hAnsi="Courier New" w:cs="Courier New"/>
          <w:color w:val="000000"/>
        </w:rPr>
        <w:t>g</w:t>
      </w:r>
      <w:r w:rsidR="004B22AB">
        <w:rPr>
          <w:rFonts w:ascii="Courier New" w:hAnsi="Courier New" w:cs="Courier New"/>
          <w:color w:val="000000"/>
        </w:rPr>
        <w:t>nosed with mental and behavioral disor</w:t>
      </w:r>
      <w:r w:rsidR="008C5B46">
        <w:rPr>
          <w:rFonts w:ascii="Courier New" w:hAnsi="Courier New" w:cs="Courier New"/>
          <w:color w:val="000000"/>
        </w:rPr>
        <w:t xml:space="preserve">ders. </w:t>
      </w:r>
    </w:p>
    <w:p w:rsidR="004B22AB" w:rsidRDefault="004B22AB" w:rsidP="004B22AB">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4B22AB" w:rsidRDefault="004B22AB" w:rsidP="00AD0050">
      <w:pPr>
        <w:spacing w:line="360" w:lineRule="auto"/>
        <w:jc w:val="both"/>
        <w:rPr>
          <w:rFonts w:ascii="Courier New" w:hAnsi="Courier New" w:cs="Courier New"/>
          <w:b/>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roofErr w:type="spellStart"/>
      <w:r>
        <w:rPr>
          <w:rFonts w:ascii="Courier New" w:hAnsi="Courier New" w:cs="Courier New"/>
          <w:color w:val="000000"/>
        </w:rPr>
        <w:t>Rausgenommen</w:t>
      </w:r>
      <w:proofErr w:type="spellEnd"/>
      <w:r>
        <w:rPr>
          <w:rFonts w:ascii="Courier New" w:hAnsi="Courier New" w:cs="Courier New"/>
          <w:color w:val="000000"/>
        </w:rPr>
        <w:t xml:space="preserve">: </w:t>
      </w:r>
      <w:r>
        <w:rPr>
          <w:rFonts w:ascii="Courier New" w:hAnsi="Courier New" w:cs="Courier New"/>
          <w:color w:val="000000"/>
        </w:rPr>
        <w:t xml:space="preserve">For men, we find significant reductions in sick leave. </w:t>
      </w:r>
    </w:p>
    <w:p w:rsidR="004B22AB" w:rsidRDefault="004B22AB" w:rsidP="00AD0050">
      <w:pPr>
        <w:spacing w:line="360" w:lineRule="auto"/>
        <w:jc w:val="both"/>
        <w:rPr>
          <w:rFonts w:ascii="Courier New" w:hAnsi="Courier New" w:cs="Courier New"/>
          <w:b/>
          <w:color w:val="000000"/>
        </w:rPr>
      </w:pPr>
    </w:p>
    <w:sectPr w:rsidR="004B22AB">
      <w:footnotePr>
        <w:numRestart w:val="eachPage"/>
      </w:footnotePr>
      <w:pgSz w:w="11907" w:h="16840" w:code="9"/>
      <w:pgMar w:top="2070" w:right="1701" w:bottom="1701" w:left="1701" w:header="113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Source Sans Pro Semibold">
    <w:panose1 w:val="020B0603030403020204"/>
    <w:charset w:val="00"/>
    <w:family w:val="swiss"/>
    <w:pitch w:val="variable"/>
    <w:sig w:usb0="20000007" w:usb1="00000001" w:usb2="00000000" w:usb3="00000000" w:csb0="00000193" w:csb1="00000000"/>
  </w:font>
  <w:font w:name="Source Serif Pro">
    <w:panose1 w:val="02040603050405020204"/>
    <w:charset w:val="00"/>
    <w:family w:val="roman"/>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MR8">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displayHorizontalDrawingGridEvery w:val="0"/>
  <w:displayVerticalDrawingGridEvery w:val="0"/>
  <w:doNotUseMarginsForDrawingGridOrigin/>
  <w:noPunctuationKerning/>
  <w:characterSpacingControl w:val="doNotCompress"/>
  <w:footnotePr>
    <w:numRestart w:val="eachPage"/>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60"/>
    <w:rsid w:val="00067C5A"/>
    <w:rsid w:val="001A6A63"/>
    <w:rsid w:val="00271F38"/>
    <w:rsid w:val="002729D1"/>
    <w:rsid w:val="00273315"/>
    <w:rsid w:val="002C55C8"/>
    <w:rsid w:val="00420DD7"/>
    <w:rsid w:val="00423A79"/>
    <w:rsid w:val="004A38D3"/>
    <w:rsid w:val="004B22AB"/>
    <w:rsid w:val="008132A8"/>
    <w:rsid w:val="00816AB3"/>
    <w:rsid w:val="008A136C"/>
    <w:rsid w:val="008A7041"/>
    <w:rsid w:val="008C5B46"/>
    <w:rsid w:val="00962CA4"/>
    <w:rsid w:val="00983476"/>
    <w:rsid w:val="00A90D6C"/>
    <w:rsid w:val="00AD0050"/>
    <w:rsid w:val="00B77303"/>
    <w:rsid w:val="00BF02C4"/>
    <w:rsid w:val="00CD46EA"/>
    <w:rsid w:val="00D31F91"/>
    <w:rsid w:val="00D84285"/>
    <w:rsid w:val="00DE5CFF"/>
    <w:rsid w:val="00E85172"/>
    <w:rsid w:val="00EA0D60"/>
    <w:rsid w:val="00F0406D"/>
    <w:rsid w:val="00FD77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fo Dokumentvorlage">
      <a:majorFont>
        <a:latin typeface="Source Sans Pro Semibold"/>
        <a:ea typeface=""/>
        <a:cs typeface=""/>
      </a:majorFont>
      <a:minorFont>
        <a:latin typeface="Source Sans Pr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Fabel, Marc</dc:creator>
  <cp:lastModifiedBy>Fabel, Marc</cp:lastModifiedBy>
  <cp:revision>15</cp:revision>
  <cp:lastPrinted>2017-11-15T13:31:00Z</cp:lastPrinted>
  <dcterms:created xsi:type="dcterms:W3CDTF">2017-11-15T09:00:00Z</dcterms:created>
  <dcterms:modified xsi:type="dcterms:W3CDTF">2017-11-15T14:03:00Z</dcterms:modified>
</cp:coreProperties>
</file>