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PSEUDOCODE OF MAIN: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 first = new Instruction(“PEN”, 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Instruction second = new Instruction(“REP”, 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Instruction third = new Instruction(“FWD”, 100)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Instruction fourth = new Instruction(“ROT”, 90)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Instruction fifth = new Instruction(“END”, 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 of Instruction li = new List of Instruction()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li.add(first)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li.add(second)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li.add(third)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li.add(fourth)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li.add(fifth)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Program p = new Program(li, 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if(!p.isCorrect()):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p.printError()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 (!p.isFinished()):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doInstruction(p.getInstruction(p.getIndex()))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p.</w:t>
      </w:r>
      <w:r w:rsidDel="00000000" w:rsidR="00000000" w:rsidRPr="00000000">
        <w:rPr>
          <w:rtl w:val="0"/>
        </w:rPr>
        <w:t xml:space="preserve">AccessNext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PSEUDOCODE OF INSTRUCTION: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 Instruction(code: String, parameter: Double):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Code = 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Parameter = parameter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function String getCode()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return Code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function Double getParameter()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return Parameter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 int isCorrect()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Code not PEN or Code not REP or Code not FWD or Code not ROT or Code not END: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return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PSEUDOCODE OF PROGRAM: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 Program(Instructions: List of Instruction, Index: int)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ListOfInstruction = Instructions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this.Index = Index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function void Restart()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Index =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function void AccessNext()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Index = Index + 1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function Bool isFinished()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ListOfInstruction[Index] is END: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function Int isCorrect()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noerror: int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noerror = 1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while not ListOfInstruction[Index].isFinished():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not ListOfInstruction[Index].isCorrect():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printError()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noerror =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AccessNext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Restart()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return noerror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function String printError()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return ListOfInstructions[Index].getCode()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