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98B" w14:textId="0014938D" w:rsidR="00F8364B" w:rsidRDefault="003E29E4" w:rsidP="00433140">
      <w:pPr>
        <w:jc w:val="both"/>
      </w:pPr>
      <w:r w:rsidRPr="003E29E4">
        <w:drawing>
          <wp:anchor distT="0" distB="0" distL="114300" distR="114300" simplePos="0" relativeHeight="251658240" behindDoc="0" locked="0" layoutInCell="1" allowOverlap="1" wp14:anchorId="755B1B4F" wp14:editId="2C3484D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740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C4F3C" w14:textId="1CA1B24B" w:rsidR="00097985" w:rsidRDefault="0004785A" w:rsidP="00433140">
      <w:pPr>
        <w:jc w:val="both"/>
      </w:pPr>
      <w:r>
        <w:t xml:space="preserve">In proposing to raise prices commiserate with the </w:t>
      </w:r>
      <w:r w:rsidR="00F6036E">
        <w:t>product</w:t>
      </w:r>
      <w:r>
        <w:t xml:space="preserve"> Big Mountain brings</w:t>
      </w:r>
      <w:r w:rsidR="006912A3">
        <w:t>, we analyzed many different features to categorize our features and maximize</w:t>
      </w:r>
      <w:r w:rsidR="00A06B9B">
        <w:t xml:space="preserve"> our possible </w:t>
      </w:r>
      <w:r w:rsidR="00F6036E">
        <w:t>value to match market</w:t>
      </w:r>
      <w:r w:rsidR="0043322A">
        <w:t>-demand price.</w:t>
      </w:r>
    </w:p>
    <w:p w14:paraId="059653B1" w14:textId="0241AFA2" w:rsidR="00D33645" w:rsidRDefault="004D1653" w:rsidP="00433140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F1E06" wp14:editId="2CFB78C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455420" cy="14001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3A">
        <w:t xml:space="preserve">The scatterplots to the left show indications of potential trends between the features a resort offers and its ticket price. </w:t>
      </w:r>
      <w:r w:rsidR="00720DA1">
        <w:t>Many of these trends looked promising</w:t>
      </w:r>
      <w:r w:rsidR="00DD6551">
        <w:t>, so these features needed further analysis through a machine-learning model.</w:t>
      </w:r>
      <w:r w:rsidR="00251412">
        <w:t xml:space="preserve"> The goal is to emulate the features of the resorts with higher costing </w:t>
      </w:r>
      <w:r w:rsidR="00DD647F">
        <w:t>tickets while minimizing features that seem to make little to no difference in order to minimize operating costs.</w:t>
      </w:r>
    </w:p>
    <w:p w14:paraId="18316F60" w14:textId="55C9C6D1" w:rsidR="00570E8B" w:rsidRDefault="00570E8B" w:rsidP="00433140">
      <w:pPr>
        <w:jc w:val="both"/>
      </w:pPr>
      <w:r>
        <w:t>Our predictive model was given a portion of the data to train on while some of the data was reserved to test the accuracy of the predictive model.</w:t>
      </w:r>
    </w:p>
    <w:p w14:paraId="1C986574" w14:textId="2CC514B9" w:rsidR="00347D7C" w:rsidRDefault="00987971" w:rsidP="00433140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8AE9DD" wp14:editId="38DABE6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821180" cy="990600"/>
            <wp:effectExtent l="0" t="0" r="7620" b="0"/>
            <wp:wrapSquare wrapText="bothSides"/>
            <wp:docPr id="5" name="Picture 5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653">
        <w:t>Our predictive model was designed to determine the most important features</w:t>
      </w:r>
      <w:r w:rsidR="00063C04">
        <w:t xml:space="preserve"> that led to higher ticket prices. Our model determined that the </w:t>
      </w:r>
      <w:r w:rsidR="00DB7653">
        <w:t xml:space="preserve">four most important features were </w:t>
      </w:r>
      <w:proofErr w:type="spellStart"/>
      <w:r w:rsidR="00DB7653">
        <w:t>fastQuads</w:t>
      </w:r>
      <w:proofErr w:type="spellEnd"/>
      <w:r w:rsidR="00DB7653">
        <w:t xml:space="preserve">, the number of Runs, Snow Making, and </w:t>
      </w:r>
      <w:r w:rsidR="00DB3F65">
        <w:t xml:space="preserve">the height of the Vertical Drop. </w:t>
      </w:r>
      <w:r w:rsidR="00AE23B9">
        <w:t xml:space="preserve">As the chart on the right illustrates, most ski resorts do not have any fast quads, but Big Mountain has </w:t>
      </w:r>
      <w:r w:rsidR="00F6066F">
        <w:t xml:space="preserve">3. According to our model, this is an ideal </w:t>
      </w:r>
      <w:proofErr w:type="gramStart"/>
      <w:r w:rsidR="00F6066F">
        <w:t>amount</w:t>
      </w:r>
      <w:proofErr w:type="gramEnd"/>
      <w:r w:rsidR="00F6066F">
        <w:t xml:space="preserve"> of fast quads to have in the resort.</w:t>
      </w:r>
    </w:p>
    <w:p w14:paraId="6F48AA69" w14:textId="72A6AF1F" w:rsidR="007C65A6" w:rsidRDefault="004120FE" w:rsidP="00433140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8D0DF" wp14:editId="75E124C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88820" cy="1061085"/>
            <wp:effectExtent l="0" t="0" r="0" b="5715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140" cy="108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5A6">
        <w:t xml:space="preserve">We came up with several scenarios that we simulated in order to maximize ticket price. </w:t>
      </w:r>
      <w:r w:rsidR="0005024F">
        <w:t xml:space="preserve">The first of these scenarios would be to close the lesser used runs. This is an effective cost-saving measure that should not </w:t>
      </w:r>
      <w:r w:rsidR="001B762E">
        <w:t xml:space="preserve">detrimentally </w:t>
      </w:r>
      <w:r w:rsidR="0005024F">
        <w:t xml:space="preserve">affect </w:t>
      </w:r>
      <w:r w:rsidR="001B762E">
        <w:t xml:space="preserve">value compared to ticket price. Our model </w:t>
      </w:r>
      <w:r w:rsidR="00840C70">
        <w:t xml:space="preserve">predicted that closing a single run would not affect </w:t>
      </w:r>
      <w:r w:rsidR="007D55EB">
        <w:t xml:space="preserve">our ticket price, but it would not affect our general </w:t>
      </w:r>
      <w:r w:rsidR="0059727E">
        <w:t xml:space="preserve">costs either. The model suggested that we </w:t>
      </w:r>
      <w:r w:rsidR="00F22DDB">
        <w:t>close a total of five runs.</w:t>
      </w:r>
    </w:p>
    <w:p w14:paraId="271BB834" w14:textId="12E2A97D" w:rsidR="00F27472" w:rsidRDefault="00F22DDB" w:rsidP="00433140">
      <w:pPr>
        <w:jc w:val="both"/>
      </w:pPr>
      <w:r>
        <w:t xml:space="preserve">The next scenario </w:t>
      </w:r>
      <w:r w:rsidR="004C0699">
        <w:t xml:space="preserve">predicts </w:t>
      </w:r>
      <w:r w:rsidR="0052492F">
        <w:t xml:space="preserve">our change in ticket price were we to increase the vertical drop by 150 feet. Our model indicated that this would increase our potential ticket price by $8.61 leading to an increase </w:t>
      </w:r>
      <w:r w:rsidR="00404570">
        <w:t xml:space="preserve">to our margin of over $15 million. </w:t>
      </w:r>
      <w:r w:rsidR="00037F59">
        <w:t xml:space="preserve">Were we to do this and increase our snow-making capabilities by </w:t>
      </w:r>
      <w:r w:rsidR="008B169F">
        <w:t xml:space="preserve">two acres, the </w:t>
      </w:r>
      <w:r w:rsidR="00B22B92">
        <w:t>value would not rise</w:t>
      </w:r>
      <w:r w:rsidR="00F27472">
        <w:t xml:space="preserve"> in any significant way.</w:t>
      </w:r>
    </w:p>
    <w:sectPr w:rsidR="00F27472" w:rsidSect="003B5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7A"/>
    <w:rsid w:val="00037F59"/>
    <w:rsid w:val="0004785A"/>
    <w:rsid w:val="0005024F"/>
    <w:rsid w:val="00063C04"/>
    <w:rsid w:val="00097985"/>
    <w:rsid w:val="000C5D7F"/>
    <w:rsid w:val="000D3FFF"/>
    <w:rsid w:val="001B762E"/>
    <w:rsid w:val="00251412"/>
    <w:rsid w:val="00347D7C"/>
    <w:rsid w:val="00387F2C"/>
    <w:rsid w:val="003B597A"/>
    <w:rsid w:val="003E29E4"/>
    <w:rsid w:val="00404570"/>
    <w:rsid w:val="004120FE"/>
    <w:rsid w:val="00433140"/>
    <w:rsid w:val="0043322A"/>
    <w:rsid w:val="00491F3A"/>
    <w:rsid w:val="004C0699"/>
    <w:rsid w:val="004D1653"/>
    <w:rsid w:val="0052492F"/>
    <w:rsid w:val="00570E8B"/>
    <w:rsid w:val="0059727E"/>
    <w:rsid w:val="006912A3"/>
    <w:rsid w:val="006A4D64"/>
    <w:rsid w:val="00720DA1"/>
    <w:rsid w:val="007C65A6"/>
    <w:rsid w:val="007D55EB"/>
    <w:rsid w:val="00840C70"/>
    <w:rsid w:val="00874C86"/>
    <w:rsid w:val="008B169F"/>
    <w:rsid w:val="009267B4"/>
    <w:rsid w:val="009655C6"/>
    <w:rsid w:val="00987971"/>
    <w:rsid w:val="00A06B9B"/>
    <w:rsid w:val="00AC6F4C"/>
    <w:rsid w:val="00AE23B9"/>
    <w:rsid w:val="00B22B92"/>
    <w:rsid w:val="00C2353F"/>
    <w:rsid w:val="00D10E59"/>
    <w:rsid w:val="00D33645"/>
    <w:rsid w:val="00DB3F65"/>
    <w:rsid w:val="00DB7653"/>
    <w:rsid w:val="00DD647F"/>
    <w:rsid w:val="00DD6551"/>
    <w:rsid w:val="00F22DDB"/>
    <w:rsid w:val="00F27472"/>
    <w:rsid w:val="00F6036E"/>
    <w:rsid w:val="00F6066F"/>
    <w:rsid w:val="00F8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A2E2"/>
  <w15:chartTrackingRefBased/>
  <w15:docId w15:val="{398ACD36-2BAB-4F35-90AB-7853C842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Kolb</dc:creator>
  <cp:keywords/>
  <dc:description/>
  <cp:lastModifiedBy>Marc Kolb</cp:lastModifiedBy>
  <cp:revision>48</cp:revision>
  <dcterms:created xsi:type="dcterms:W3CDTF">2022-07-21T20:59:00Z</dcterms:created>
  <dcterms:modified xsi:type="dcterms:W3CDTF">2022-07-21T21:53:00Z</dcterms:modified>
</cp:coreProperties>
</file>