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77777777"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Name: ____________________________</w:t>
      </w:r>
    </w:p>
    <w:p w14:paraId="728F8CB8" w14:textId="77777777"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&#13;&#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Date: _________________________</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7F9753BB" w14:textId="77777777" w:rsidR="00212C90" w:rsidRDefault="00212C90" w:rsidP="00ED024D">
      <w:pPr>
        <w:spacing w:line="240" w:lineRule="auto"/>
        <w:rPr>
          <w:rFonts w:ascii="Adobe Devanagari" w:hAnsi="Adobe Devanagari" w:cs="Adobe Devanagari"/>
          <w:b/>
          <w:sz w:val="24"/>
          <w:szCs w:val="24"/>
        </w:rPr>
      </w:pPr>
    </w:p>
    <w:p w14:paraId="0E6D52F7" w14:textId="6B742DF5" w:rsidR="004621A4" w:rsidRDefault="00127BD3" w:rsidP="004621A4">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t>Sheet 1</w:t>
      </w:r>
    </w:p>
    <w:p w14:paraId="6314081D" w14:textId="77777777" w:rsidR="00212C90" w:rsidRDefault="00212C90"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307BEBCF" w14:textId="516EB4A6" w:rsidR="00127BD3" w:rsidRDefault="00127BD3" w:rsidP="00127BD3">
      <w:pPr>
        <w:spacing w:line="240" w:lineRule="auto"/>
        <w:rPr>
          <w:rFonts w:ascii="Adobe Devanagari" w:hAnsi="Adobe Devanagari" w:cs="Adobe Devanagari"/>
          <w:b/>
          <w:sz w:val="24"/>
          <w:szCs w:val="24"/>
        </w:rPr>
      </w:pPr>
    </w:p>
    <w:p w14:paraId="1F153633" w14:textId="0BCD109B" w:rsidR="00127BD3" w:rsidRDefault="00127BD3" w:rsidP="00127BD3">
      <w:pPr>
        <w:spacing w:line="240" w:lineRule="auto"/>
        <w:rPr>
          <w:rFonts w:ascii="Adobe Devanagari" w:hAnsi="Adobe Devanagari" w:cs="Adobe Devanagari"/>
          <w:b/>
          <w:sz w:val="24"/>
          <w:szCs w:val="24"/>
        </w:rPr>
      </w:pPr>
    </w:p>
    <w:p w14:paraId="0988A66F" w14:textId="77777777" w:rsidR="004621A4" w:rsidRDefault="004621A4" w:rsidP="004621A4"/>
    <w:p w14:paraId="5A65945D" w14:textId="63584582" w:rsidR="004621A4" w:rsidRDefault="004621A4" w:rsidP="004621A4">
      <w:pPr>
        <w:rPr>
          <w:b/>
          <w:bCs/>
        </w:rPr>
      </w:pPr>
      <w:r w:rsidRPr="00212C90">
        <w:rPr>
          <w:b/>
          <w:bCs/>
        </w:rPr>
        <w:t>Problem:</w:t>
      </w:r>
    </w:p>
    <w:p w14:paraId="357CC708" w14:textId="77777777" w:rsidR="00212C90" w:rsidRPr="00212C90" w:rsidRDefault="00212C90" w:rsidP="004621A4">
      <w:pPr>
        <w:rPr>
          <w:b/>
          <w:bCs/>
        </w:rPr>
      </w:pPr>
    </w:p>
    <w:p w14:paraId="05F99BCA" w14:textId="061E2862" w:rsidR="004621A4" w:rsidRDefault="00BE58B2" w:rsidP="004621A4">
      <w:r>
        <w:t>Dates are written differently inside different cells. Specifically, 1/6 instead of 1/6/year. Also, the dates should be written in format YYYY-MM-DD.</w:t>
      </w:r>
    </w:p>
    <w:p w14:paraId="53DA4C5A" w14:textId="77777777" w:rsidR="004621A4" w:rsidRDefault="004621A4" w:rsidP="004621A4"/>
    <w:p w14:paraId="78B00CD5" w14:textId="77777777" w:rsidR="004621A4" w:rsidRDefault="004621A4" w:rsidP="004621A4"/>
    <w:p w14:paraId="14E9360D" w14:textId="77777777" w:rsidR="004621A4" w:rsidRDefault="004621A4" w:rsidP="004621A4"/>
    <w:p w14:paraId="51CB4F23" w14:textId="379E650F" w:rsidR="004621A4" w:rsidRDefault="004621A4" w:rsidP="004621A4">
      <w:pPr>
        <w:rPr>
          <w:b/>
          <w:bCs/>
        </w:rPr>
      </w:pPr>
      <w:r w:rsidRPr="00212C90">
        <w:rPr>
          <w:b/>
          <w:bCs/>
        </w:rPr>
        <w:t>Better version:</w:t>
      </w:r>
    </w:p>
    <w:p w14:paraId="5297C75D" w14:textId="32BB58F7" w:rsidR="00BE58B2" w:rsidRPr="00212C90" w:rsidRDefault="00BE58B2" w:rsidP="004621A4">
      <w:pPr>
        <w:rPr>
          <w:b/>
          <w:bCs/>
        </w:rPr>
      </w:pPr>
      <w:r>
        <w:rPr>
          <w:b/>
          <w:bCs/>
        </w:rPr>
        <w:t>1/6/20 -&gt; 2020-01-06</w:t>
      </w:r>
    </w:p>
    <w:p w14:paraId="37FC2647" w14:textId="77777777" w:rsidR="004621A4" w:rsidRDefault="004621A4" w:rsidP="004621A4"/>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406EEBBA" w14:textId="181856F2" w:rsidR="00127BD3" w:rsidRDefault="00127BD3" w:rsidP="00127BD3">
      <w:pPr>
        <w:rPr>
          <w:u w:val="single"/>
        </w:rPr>
      </w:pP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6E19D37B" w14:textId="6FD305EC" w:rsidR="00127BD3" w:rsidRDefault="00127BD3" w:rsidP="00127BD3">
      <w:pPr>
        <w:rPr>
          <w:u w:val="single"/>
        </w:rPr>
      </w:pPr>
    </w:p>
    <w:p w14:paraId="17B707FB" w14:textId="4DD42508" w:rsidR="004621A4" w:rsidRDefault="004621A4" w:rsidP="004621A4"/>
    <w:p w14:paraId="63B9F8BB" w14:textId="77777777" w:rsidR="004621A4" w:rsidRDefault="004621A4" w:rsidP="004621A4"/>
    <w:p w14:paraId="302F229C" w14:textId="77777777" w:rsidR="00212C90" w:rsidRDefault="00212C90" w:rsidP="00212C90">
      <w:pPr>
        <w:rPr>
          <w:b/>
          <w:bCs/>
        </w:rPr>
      </w:pPr>
      <w:r w:rsidRPr="00212C90">
        <w:rPr>
          <w:b/>
          <w:bCs/>
        </w:rPr>
        <w:t>Problem:</w:t>
      </w:r>
    </w:p>
    <w:p w14:paraId="1B4F90D8" w14:textId="511315A3" w:rsidR="00212C90" w:rsidRPr="00212C90" w:rsidRDefault="00BE58B2" w:rsidP="00212C90">
      <w:pPr>
        <w:rPr>
          <w:b/>
          <w:bCs/>
        </w:rPr>
      </w:pPr>
      <w:r>
        <w:rPr>
          <w:b/>
          <w:bCs/>
        </w:rPr>
        <w:t xml:space="preserve">There are multiple empty cells where there should be dates or weights. </w:t>
      </w:r>
    </w:p>
    <w:p w14:paraId="56745D99" w14:textId="77777777" w:rsidR="00212C90" w:rsidRDefault="00212C90" w:rsidP="00212C90"/>
    <w:p w14:paraId="49379A16" w14:textId="77777777" w:rsidR="00212C90" w:rsidRDefault="00212C90" w:rsidP="00212C90"/>
    <w:p w14:paraId="751F2038" w14:textId="77777777" w:rsidR="00212C90" w:rsidRDefault="00212C90" w:rsidP="00212C90"/>
    <w:p w14:paraId="46240991" w14:textId="77777777" w:rsidR="00212C90" w:rsidRDefault="00212C90" w:rsidP="00212C90"/>
    <w:p w14:paraId="6F8FD803" w14:textId="6431E5CE" w:rsidR="00212C90" w:rsidRDefault="00212C90" w:rsidP="00212C90">
      <w:pPr>
        <w:rPr>
          <w:b/>
          <w:bCs/>
        </w:rPr>
      </w:pPr>
      <w:r w:rsidRPr="00212C90">
        <w:rPr>
          <w:b/>
          <w:bCs/>
        </w:rPr>
        <w:t>Better version:</w:t>
      </w:r>
    </w:p>
    <w:p w14:paraId="6949F6A3" w14:textId="0EAA11BA" w:rsidR="00BE58B2" w:rsidRPr="00212C90" w:rsidRDefault="00BE58B2" w:rsidP="00212C90">
      <w:pPr>
        <w:rPr>
          <w:b/>
          <w:bCs/>
        </w:rPr>
      </w:pPr>
      <w:r>
        <w:rPr>
          <w:b/>
          <w:bCs/>
        </w:rPr>
        <w:t xml:space="preserve">Under the </w:t>
      </w:r>
      <w:proofErr w:type="gramStart"/>
      <w:r>
        <w:rPr>
          <w:b/>
          <w:bCs/>
        </w:rPr>
        <w:t>columns</w:t>
      </w:r>
      <w:proofErr w:type="gramEnd"/>
      <w:r>
        <w:rPr>
          <w:b/>
          <w:bCs/>
        </w:rPr>
        <w:t xml:space="preserve"> “date” and “weight”, there should be data there for each cell with no empty spaces. </w:t>
      </w:r>
    </w:p>
    <w:p w14:paraId="6F7E7810" w14:textId="77777777" w:rsidR="004621A4" w:rsidRDefault="004621A4" w:rsidP="004621A4"/>
    <w:p w14:paraId="61D0E703" w14:textId="77777777" w:rsidR="004621A4" w:rsidRDefault="004621A4" w:rsidP="004621A4"/>
    <w:p w14:paraId="263B38D4" w14:textId="77777777" w:rsidR="004621A4" w:rsidRDefault="004621A4" w:rsidP="004621A4"/>
    <w:p w14:paraId="48FFF595" w14:textId="77777777" w:rsidR="004621A4" w:rsidRDefault="004621A4" w:rsidP="004621A4"/>
    <w:p w14:paraId="713D74FC" w14:textId="77777777" w:rsidR="00212C90" w:rsidRDefault="00212C90" w:rsidP="004621A4"/>
    <w:p w14:paraId="41C505AF" w14:textId="77777777" w:rsidR="004621A4" w:rsidRDefault="004621A4" w:rsidP="004621A4"/>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2565F490" w14:textId="1CBFDBA3" w:rsidR="00653605" w:rsidRDefault="00653605" w:rsidP="00653605"/>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5BC5F1A2" w14:textId="53D3AC6A" w:rsidR="00653605" w:rsidRDefault="00653605" w:rsidP="00653605"/>
    <w:p w14:paraId="7A8A532B" w14:textId="27A591B5" w:rsidR="00653605" w:rsidRDefault="00653605" w:rsidP="00653605"/>
    <w:p w14:paraId="15D3949D" w14:textId="77777777" w:rsidR="00653605" w:rsidRDefault="00653605" w:rsidP="00653605"/>
    <w:p w14:paraId="31A5CBD4" w14:textId="3BACBCB3" w:rsidR="004621A4" w:rsidRDefault="004621A4" w:rsidP="004621A4"/>
    <w:p w14:paraId="7C5EF135" w14:textId="77777777" w:rsidR="00212C90" w:rsidRDefault="00212C90" w:rsidP="00212C90">
      <w:pPr>
        <w:rPr>
          <w:b/>
          <w:bCs/>
        </w:rPr>
      </w:pPr>
      <w:r w:rsidRPr="00212C90">
        <w:rPr>
          <w:b/>
          <w:bCs/>
        </w:rPr>
        <w:t>Problem:</w:t>
      </w:r>
    </w:p>
    <w:p w14:paraId="615883D9" w14:textId="1F0EF9EB" w:rsidR="00212C90" w:rsidRPr="00212C90" w:rsidRDefault="00BE58B2" w:rsidP="00212C90">
      <w:pPr>
        <w:rPr>
          <w:b/>
          <w:bCs/>
        </w:rPr>
      </w:pPr>
      <w:r>
        <w:rPr>
          <w:b/>
          <w:bCs/>
        </w:rPr>
        <w:t xml:space="preserve">There are tons of empty spaces in the spreadsheet, as well as the way things are named are inconsistent. </w:t>
      </w:r>
    </w:p>
    <w:p w14:paraId="1BC716F1" w14:textId="77777777" w:rsidR="00212C90" w:rsidRDefault="00212C90" w:rsidP="00212C90"/>
    <w:p w14:paraId="3FC7DFBC" w14:textId="77777777" w:rsidR="00212C90" w:rsidRDefault="00212C90" w:rsidP="00212C90"/>
    <w:p w14:paraId="71DF145F" w14:textId="77777777" w:rsidR="00212C90" w:rsidRDefault="00212C90" w:rsidP="00212C90"/>
    <w:p w14:paraId="161D81FE" w14:textId="77777777" w:rsidR="00212C90" w:rsidRDefault="00212C90" w:rsidP="00212C90"/>
    <w:p w14:paraId="05109BF5" w14:textId="570F7874" w:rsidR="00212C90" w:rsidRPr="00212C90" w:rsidRDefault="00212C90" w:rsidP="00212C90">
      <w:pPr>
        <w:rPr>
          <w:b/>
          <w:bCs/>
        </w:rPr>
      </w:pPr>
      <w:r w:rsidRPr="00212C90">
        <w:rPr>
          <w:b/>
          <w:bCs/>
        </w:rPr>
        <w:t>Better version:</w:t>
      </w:r>
      <w:r w:rsidR="00BE58B2">
        <w:rPr>
          <w:b/>
          <w:bCs/>
        </w:rPr>
        <w:t xml:space="preserve"> Any empty rectangles should say “NA” and labels like “Male” and “male” should be consistent in every cell. </w:t>
      </w:r>
    </w:p>
    <w:p w14:paraId="7367E750" w14:textId="693BBFB2" w:rsidR="004621A4" w:rsidRDefault="004621A4" w:rsidP="004621A4"/>
    <w:p w14:paraId="34360A9F" w14:textId="18425260" w:rsidR="00212C90" w:rsidRDefault="00212C90" w:rsidP="004621A4"/>
    <w:p w14:paraId="435EF3D5" w14:textId="77777777" w:rsidR="00212C90" w:rsidRDefault="00212C90"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2CBD0CBE" w14:textId="0DBCA3B8" w:rsidR="00212C90" w:rsidRDefault="00212C90" w:rsidP="00212C90">
      <w:pPr>
        <w:rPr>
          <w:b/>
          <w:bCs/>
        </w:rPr>
      </w:pPr>
      <w:r w:rsidRPr="00212C90">
        <w:rPr>
          <w:b/>
          <w:bCs/>
        </w:rPr>
        <w:t>Problem:</w:t>
      </w:r>
      <w:r w:rsidR="00883B12">
        <w:rPr>
          <w:b/>
          <w:bCs/>
        </w:rPr>
        <w:t xml:space="preserve"> inconsistent capitalization on the column names, there is no data for any of the columns other than sex. </w:t>
      </w:r>
    </w:p>
    <w:p w14:paraId="6B9EB11C" w14:textId="77777777" w:rsidR="00212C90" w:rsidRPr="00212C90" w:rsidRDefault="00212C90" w:rsidP="00212C90">
      <w:pPr>
        <w:rPr>
          <w:b/>
          <w:bCs/>
        </w:rPr>
      </w:pPr>
    </w:p>
    <w:p w14:paraId="41FD6214" w14:textId="77777777" w:rsidR="00212C90" w:rsidRDefault="00212C90" w:rsidP="00212C90"/>
    <w:p w14:paraId="30A86A1D" w14:textId="77777777" w:rsidR="00212C90" w:rsidRDefault="00212C90" w:rsidP="00212C90"/>
    <w:p w14:paraId="47FBB400" w14:textId="77777777" w:rsidR="00212C90" w:rsidRDefault="00212C90" w:rsidP="00212C90"/>
    <w:p w14:paraId="1E353932" w14:textId="77777777" w:rsidR="00212C90" w:rsidRDefault="00212C90" w:rsidP="00212C90"/>
    <w:p w14:paraId="7ADFFACB" w14:textId="11434080" w:rsidR="00212C90" w:rsidRPr="00212C90" w:rsidRDefault="00212C90" w:rsidP="00212C90">
      <w:pPr>
        <w:rPr>
          <w:b/>
          <w:bCs/>
        </w:rPr>
      </w:pPr>
      <w:r w:rsidRPr="00212C90">
        <w:rPr>
          <w:b/>
          <w:bCs/>
        </w:rPr>
        <w:t>Better version:</w:t>
      </w:r>
      <w:r w:rsidR="00883B12">
        <w:rPr>
          <w:b/>
          <w:bCs/>
        </w:rPr>
        <w:t xml:space="preserve"> All of the column names should be lower case with no spaces. </w:t>
      </w:r>
    </w:p>
    <w:p w14:paraId="6ABCF198" w14:textId="77777777" w:rsidR="004621A4" w:rsidRDefault="004621A4" w:rsidP="004621A4"/>
    <w:p w14:paraId="6D8D5159" w14:textId="77777777" w:rsidR="004621A4" w:rsidRDefault="004621A4" w:rsidP="004621A4"/>
    <w:p w14:paraId="6176AA35" w14:textId="77777777" w:rsidR="004621A4" w:rsidRDefault="004621A4" w:rsidP="004621A4"/>
    <w:p w14:paraId="206C9C3B" w14:textId="77777777" w:rsidR="004621A4" w:rsidRDefault="004621A4" w:rsidP="004621A4"/>
    <w:p w14:paraId="102C72E1" w14:textId="77777777" w:rsidR="004621A4" w:rsidRDefault="004621A4"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5DACD1D6" w:rsidR="00212C90" w:rsidRDefault="00212C90" w:rsidP="00212C90">
      <w:pPr>
        <w:rPr>
          <w:b/>
          <w:bCs/>
        </w:rPr>
      </w:pPr>
      <w:r w:rsidRPr="00212C90">
        <w:rPr>
          <w:b/>
          <w:bCs/>
        </w:rPr>
        <w:t>Problem:</w:t>
      </w:r>
      <w:r w:rsidR="00244418">
        <w:rPr>
          <w:b/>
          <w:bCs/>
        </w:rPr>
        <w:t xml:space="preserve"> Highlighting shouldn’t be used as data, there is a random cell that is highlighted.</w:t>
      </w:r>
    </w:p>
    <w:p w14:paraId="593CC4D3" w14:textId="77777777" w:rsidR="00212C90" w:rsidRPr="00212C90" w:rsidRDefault="00212C90" w:rsidP="00212C90">
      <w:pPr>
        <w:rPr>
          <w:b/>
          <w:bCs/>
        </w:rPr>
      </w:pPr>
    </w:p>
    <w:p w14:paraId="0B57B077" w14:textId="77777777" w:rsidR="00212C90" w:rsidRDefault="00212C90" w:rsidP="00212C90"/>
    <w:p w14:paraId="3E198897" w14:textId="77777777" w:rsidR="00212C90" w:rsidRDefault="00212C90" w:rsidP="00212C90"/>
    <w:p w14:paraId="7499EE01" w14:textId="77777777" w:rsidR="00212C90" w:rsidRDefault="00212C90" w:rsidP="00212C90"/>
    <w:p w14:paraId="504CA4CF" w14:textId="77777777" w:rsidR="00212C90" w:rsidRDefault="00212C90" w:rsidP="00212C90"/>
    <w:p w14:paraId="275B6A33" w14:textId="4F56486F" w:rsidR="00212C90" w:rsidRPr="00212C90" w:rsidRDefault="00212C90" w:rsidP="00212C90">
      <w:pPr>
        <w:rPr>
          <w:b/>
          <w:bCs/>
        </w:rPr>
      </w:pPr>
      <w:r w:rsidRPr="00212C90">
        <w:rPr>
          <w:b/>
          <w:bCs/>
        </w:rPr>
        <w:t>Better version:</w:t>
      </w:r>
      <w:r w:rsidR="00244418">
        <w:rPr>
          <w:b/>
          <w:bCs/>
        </w:rPr>
        <w:t xml:space="preserve"> Leave the rectangle unhighlighted. </w:t>
      </w:r>
    </w:p>
    <w:p w14:paraId="1645CD90" w14:textId="77777777" w:rsidR="004621A4" w:rsidRPr="00520278" w:rsidRDefault="004621A4" w:rsidP="00ED024D">
      <w:pPr>
        <w:spacing w:line="240" w:lineRule="auto"/>
        <w:rPr>
          <w:rFonts w:ascii="Adobe Devanagari" w:hAnsi="Adobe Devanagari" w:cs="Adobe Devanagari"/>
        </w:rPr>
      </w:pPr>
    </w:p>
    <w:p w14:paraId="029C9042" w14:textId="77777777" w:rsidR="002232EF" w:rsidRPr="00520278" w:rsidRDefault="002232EF" w:rsidP="00ED024D">
      <w:pPr>
        <w:spacing w:line="240" w:lineRule="auto"/>
        <w:rPr>
          <w:rFonts w:ascii="Adobe Devanagari" w:hAnsi="Adobe Devanagari" w:cs="Adobe Devanagari"/>
          <w:b/>
          <w:bCs/>
          <w:color w:val="000000"/>
          <w:sz w:val="28"/>
          <w:szCs w:val="24"/>
          <w:u w:val="single"/>
        </w:rPr>
      </w:pPr>
    </w:p>
    <w:p w14:paraId="4B56F3E4" w14:textId="77777777" w:rsidR="005F5BAC" w:rsidRPr="00520278" w:rsidRDefault="005F5BAC" w:rsidP="00ED024D">
      <w:pPr>
        <w:spacing w:line="240" w:lineRule="auto"/>
        <w:rPr>
          <w:rFonts w:ascii="Adobe Devanagari" w:hAnsi="Adobe Devanagari" w:cs="Adobe Devanagari"/>
          <w:b/>
          <w:bCs/>
          <w:color w:val="000000"/>
          <w:sz w:val="24"/>
          <w:szCs w:val="24"/>
        </w:rPr>
      </w:pPr>
    </w:p>
    <w:p w14:paraId="61D74958" w14:textId="77777777" w:rsidR="005F5BAC" w:rsidRDefault="005F5BAC" w:rsidP="00ED024D">
      <w:pPr>
        <w:spacing w:line="240" w:lineRule="auto"/>
        <w:rPr>
          <w:rFonts w:ascii="Adobe Devanagari" w:hAnsi="Adobe Devanagari" w:cs="Adobe Devanagari"/>
          <w:b/>
          <w:bCs/>
          <w:color w:val="000000"/>
          <w:sz w:val="24"/>
          <w:szCs w:val="24"/>
        </w:rPr>
      </w:pP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Pr="00CB2551" w:rsidRDefault="006C0538" w:rsidP="00ED024D">
      <w:pPr>
        <w:spacing w:line="240" w:lineRule="auto"/>
        <w:rPr>
          <w:rFonts w:ascii="Adobe Devanagari" w:hAnsi="Adobe Devanagari" w:cs="Adobe Devanagari"/>
          <w:bCs/>
          <w:sz w:val="24"/>
          <w:szCs w:val="24"/>
          <w:vertAlign w:val="subscript"/>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lastRenderedPageBreak/>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w:t>
      </w:r>
      <w:proofErr w:type="gramStart"/>
      <w:r>
        <w:rPr>
          <w:rFonts w:ascii="Adobe Devanagari" w:hAnsi="Adobe Devanagari" w:cs="Adobe Devanagari"/>
          <w:bCs/>
          <w:sz w:val="24"/>
          <w:szCs w:val="24"/>
        </w:rPr>
        <w:t>trouble</w:t>
      </w:r>
      <w:proofErr w:type="gramEnd"/>
      <w:r>
        <w:rPr>
          <w:rFonts w:ascii="Adobe Devanagari" w:hAnsi="Adobe Devanagari" w:cs="Adobe Devanagari"/>
          <w:bCs/>
          <w:sz w:val="24"/>
          <w:szCs w:val="24"/>
        </w:rPr>
        <w:t xml:space="preserv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w:t>
      </w:r>
      <w:proofErr w:type="gramStart"/>
      <w:r w:rsidRPr="006C0538">
        <w:rPr>
          <w:rFonts w:ascii="Open Sans" w:eastAsia="Times New Roman" w:hAnsi="Open Sans" w:cs="Courier New"/>
          <w:sz w:val="23"/>
          <w:szCs w:val="23"/>
        </w:rPr>
        <w:t>xls</w:t>
      </w:r>
      <w:proofErr w:type="spellEnd"/>
      <w:r w:rsidRPr="006C0538">
        <w:rPr>
          <w:rFonts w:ascii="Open Sans" w:eastAsia="Times New Roman" w:hAnsi="Open Sans" w:cs="Courier New"/>
          <w:sz w:val="23"/>
          <w:szCs w:val="23"/>
        </w:rPr>
        <w:t>(</w:t>
      </w:r>
      <w:proofErr w:type="gramEnd"/>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lastRenderedPageBreak/>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459EAD83"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BA11AAE" w14:textId="3EA22008" w:rsidR="000361A4" w:rsidRPr="006E752B" w:rsidRDefault="006E752B" w:rsidP="00A36687">
      <w:pPr>
        <w:spacing w:line="240" w:lineRule="auto"/>
        <w:rPr>
          <w:rFonts w:ascii="Cambria Math" w:hAnsi="Cambria Math" w:cs="Adobe Devanagari" w:hint="eastAsia"/>
          <w:bCs/>
          <w:sz w:val="24"/>
          <w:szCs w:val="24"/>
          <w:u w:val="single"/>
          <w:lang w:eastAsia="zh-CN"/>
        </w:rPr>
      </w:pPr>
      <w:r>
        <w:rPr>
          <w:rFonts w:ascii="Adobe Devanagari" w:hAnsi="Adobe Devanagari" w:cs="Adobe Devanagari"/>
          <w:bCs/>
          <w:sz w:val="24"/>
          <w:szCs w:val="24"/>
          <w:u w:val="single"/>
        </w:rPr>
        <w:t>csv based data sets look the same, but the last one looks different and shows name of column</w:t>
      </w:r>
      <w:r>
        <w:rPr>
          <w:rFonts w:ascii="Cambria Math" w:eastAsiaTheme="minorHAnsi" w:hAnsi="Cambria Math" w:cs="Adobe Devanagari" w:hint="eastAsia"/>
          <w:bCs/>
          <w:sz w:val="24"/>
          <w:szCs w:val="24"/>
          <w:u w:val="single"/>
          <w:lang w:eastAsia="zh-CN"/>
        </w:rPr>
        <w:t>.</w:t>
      </w:r>
      <w:r>
        <w:rPr>
          <w:rFonts w:ascii="Cambria Math" w:eastAsiaTheme="minorHAnsi" w:hAnsi="Cambria Math" w:cs="Adobe Devanagari"/>
          <w:bCs/>
          <w:sz w:val="24"/>
          <w:szCs w:val="24"/>
          <w:u w:val="single"/>
          <w:lang w:eastAsia="zh-CN"/>
        </w:rPr>
        <w:t xml:space="preserve"> </w:t>
      </w:r>
    </w:p>
    <w:p w14:paraId="761ED241" w14:textId="1775086B" w:rsidR="000361A4" w:rsidRDefault="000361A4" w:rsidP="00A36687">
      <w:pPr>
        <w:spacing w:line="240" w:lineRule="auto"/>
        <w:rPr>
          <w:rFonts w:ascii="Adobe Devanagari" w:hAnsi="Adobe Devanagari" w:cs="Adobe Devanagari"/>
          <w:bCs/>
          <w:sz w:val="24"/>
          <w:szCs w:val="24"/>
        </w:rPr>
      </w:pPr>
    </w:p>
    <w:p w14:paraId="7FD0ADA2" w14:textId="03A22BF9" w:rsidR="000361A4" w:rsidRDefault="000361A4" w:rsidP="00A36687">
      <w:pPr>
        <w:spacing w:line="240" w:lineRule="auto"/>
        <w:rPr>
          <w:rFonts w:ascii="Adobe Devanagari" w:hAnsi="Adobe Devanagari" w:cs="Adobe Devanagari"/>
          <w:bCs/>
          <w:sz w:val="24"/>
          <w:szCs w:val="24"/>
        </w:rPr>
      </w:pPr>
    </w:p>
    <w:p w14:paraId="7F7D9657" w14:textId="737365F6" w:rsidR="000361A4" w:rsidRDefault="000361A4" w:rsidP="00A36687">
      <w:pPr>
        <w:spacing w:line="240" w:lineRule="auto"/>
        <w:rPr>
          <w:rFonts w:ascii="Adobe Devanagari" w:hAnsi="Adobe Devanagari" w:cs="Adobe Devanagari"/>
          <w:bCs/>
          <w:sz w:val="24"/>
          <w:szCs w:val="24"/>
        </w:rPr>
      </w:pP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1B4BD740" w14:textId="7DD6E799" w:rsidR="00A36687" w:rsidRDefault="00A36687" w:rsidP="00A36687">
      <w:pPr>
        <w:spacing w:line="240" w:lineRule="auto"/>
        <w:rPr>
          <w:rFonts w:ascii="Adobe Devanagari" w:hAnsi="Adobe Devanagari" w:cs="Adobe Devanagari"/>
          <w:bCs/>
          <w:sz w:val="24"/>
          <w:szCs w:val="24"/>
          <w:u w:val="single"/>
        </w:rPr>
      </w:pPr>
    </w:p>
    <w:p w14:paraId="51908EC0" w14:textId="7D283381" w:rsidR="00A36687" w:rsidRDefault="00132380"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Spaces in column names, should be underscores</w:t>
      </w:r>
      <w:r w:rsidR="00BE6A1A">
        <w:rPr>
          <w:rFonts w:ascii="Adobe Devanagari" w:hAnsi="Adobe Devanagari" w:cs="Adobe Devanagari"/>
          <w:bCs/>
          <w:sz w:val="24"/>
          <w:szCs w:val="24"/>
          <w:u w:val="single"/>
        </w:rPr>
        <w:t xml:space="preserve">. </w:t>
      </w:r>
    </w:p>
    <w:p w14:paraId="1BCEE738" w14:textId="6B88FE3F" w:rsidR="000361A4" w:rsidRDefault="000361A4" w:rsidP="00A36687">
      <w:pPr>
        <w:spacing w:line="240" w:lineRule="auto"/>
        <w:rPr>
          <w:rFonts w:ascii="Adobe Devanagari" w:hAnsi="Adobe Devanagari" w:cs="Adobe Devanagari"/>
          <w:bCs/>
          <w:sz w:val="24"/>
          <w:szCs w:val="24"/>
          <w:u w:val="single"/>
        </w:rPr>
      </w:pPr>
    </w:p>
    <w:p w14:paraId="018EABDB" w14:textId="59639280" w:rsidR="000361A4" w:rsidRDefault="000361A4" w:rsidP="00A36687">
      <w:pPr>
        <w:spacing w:line="240" w:lineRule="auto"/>
        <w:rPr>
          <w:rFonts w:ascii="Adobe Devanagari" w:hAnsi="Adobe Devanagari" w:cs="Adobe Devanagari"/>
          <w:bCs/>
          <w:sz w:val="24"/>
          <w:szCs w:val="24"/>
          <w:u w:val="single"/>
        </w:rPr>
      </w:pPr>
    </w:p>
    <w:p w14:paraId="5BF81D34" w14:textId="77777777" w:rsidR="000361A4" w:rsidRDefault="000361A4" w:rsidP="00A36687">
      <w:pPr>
        <w:spacing w:line="240" w:lineRule="auto"/>
        <w:rPr>
          <w:rFonts w:ascii="Adobe Devanagari" w:hAnsi="Adobe Devanagari" w:cs="Adobe Devanagari"/>
          <w:bCs/>
          <w:sz w:val="24"/>
          <w:szCs w:val="24"/>
          <w:u w:val="single"/>
        </w:rPr>
      </w:pPr>
    </w:p>
    <w:p w14:paraId="1607564C" w14:textId="328665B8" w:rsidR="000361A4" w:rsidRDefault="000361A4" w:rsidP="00A36687">
      <w:pPr>
        <w:spacing w:line="240" w:lineRule="auto"/>
        <w:rPr>
          <w:rFonts w:ascii="Adobe Devanagari" w:hAnsi="Adobe Devanagari" w:cs="Adobe Devanagari"/>
          <w:bCs/>
          <w:sz w:val="24"/>
          <w:szCs w:val="24"/>
          <w:u w:val="single"/>
        </w:rPr>
      </w:pP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3C88674E" w14:textId="77777777" w:rsidR="00132380" w:rsidRDefault="00467352" w:rsidP="008214AA">
      <w:pPr>
        <w:pStyle w:val="ListParagraph"/>
        <w:spacing w:line="240" w:lineRule="auto"/>
        <w:ind w:firstLine="720"/>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r w:rsidR="00132380" w:rsidRPr="00132380">
        <w:t xml:space="preserve"> </w:t>
      </w:r>
    </w:p>
    <w:p w14:paraId="20776594" w14:textId="298CA8D1" w:rsidR="00467352" w:rsidRDefault="00132380" w:rsidP="008214AA">
      <w:pPr>
        <w:pStyle w:val="ListParagraph"/>
        <w:spacing w:line="240" w:lineRule="auto"/>
        <w:ind w:firstLine="720"/>
        <w:rPr>
          <w:rFonts w:ascii="Adobe Devanagari" w:hAnsi="Adobe Devanagari" w:cs="Adobe Devanagari"/>
          <w:bCs/>
          <w:sz w:val="24"/>
          <w:szCs w:val="24"/>
        </w:rPr>
      </w:pPr>
      <w:proofErr w:type="spellStart"/>
      <w:r w:rsidRPr="00132380">
        <w:rPr>
          <w:rFonts w:ascii="Adobe Devanagari" w:hAnsi="Adobe Devanagari" w:cs="Adobe Devanagari"/>
          <w:bCs/>
          <w:sz w:val="24"/>
          <w:szCs w:val="24"/>
        </w:rPr>
        <w:t>colnames</w:t>
      </w:r>
      <w:proofErr w:type="spellEnd"/>
      <w:r w:rsidRPr="00132380">
        <w:rPr>
          <w:rFonts w:ascii="Adobe Devanagari" w:hAnsi="Adobe Devanagari" w:cs="Adobe Devanagari"/>
          <w:bCs/>
          <w:sz w:val="24"/>
          <w:szCs w:val="24"/>
        </w:rPr>
        <w:t>(</w:t>
      </w:r>
      <w:proofErr w:type="spellStart"/>
      <w:r w:rsidRPr="00132380">
        <w:rPr>
          <w:rFonts w:ascii="Adobe Devanagari" w:hAnsi="Adobe Devanagari" w:cs="Adobe Devanagari"/>
          <w:bCs/>
          <w:sz w:val="24"/>
          <w:szCs w:val="24"/>
        </w:rPr>
        <w:t>brooklyn</w:t>
      </w:r>
      <w:proofErr w:type="spellEnd"/>
      <w:r w:rsidRPr="00132380">
        <w:rPr>
          <w:rFonts w:ascii="Adobe Devanagari" w:hAnsi="Adobe Devanagari" w:cs="Adobe Devanagari"/>
          <w:bCs/>
          <w:sz w:val="24"/>
          <w:szCs w:val="24"/>
        </w:rPr>
        <w:t xml:space="preserve">) %&gt;% </w:t>
      </w:r>
      <w:proofErr w:type="spellStart"/>
      <w:r w:rsidRPr="00132380">
        <w:rPr>
          <w:rFonts w:ascii="Adobe Devanagari" w:hAnsi="Adobe Devanagari" w:cs="Adobe Devanagari"/>
          <w:bCs/>
          <w:sz w:val="24"/>
          <w:szCs w:val="24"/>
        </w:rPr>
        <w:t>str_replace_</w:t>
      </w:r>
      <w:proofErr w:type="gramStart"/>
      <w:r w:rsidRPr="00132380">
        <w:rPr>
          <w:rFonts w:ascii="Adobe Devanagari" w:hAnsi="Adobe Devanagari" w:cs="Adobe Devanagari"/>
          <w:bCs/>
          <w:sz w:val="24"/>
          <w:szCs w:val="24"/>
        </w:rPr>
        <w:t>all</w:t>
      </w:r>
      <w:proofErr w:type="spellEnd"/>
      <w:r w:rsidRPr="00132380">
        <w:rPr>
          <w:rFonts w:ascii="Adobe Devanagari" w:hAnsi="Adobe Devanagari" w:cs="Adobe Devanagari"/>
          <w:bCs/>
          <w:sz w:val="24"/>
          <w:szCs w:val="24"/>
        </w:rPr>
        <w:t>(</w:t>
      </w:r>
      <w:proofErr w:type="gramEnd"/>
      <w:r w:rsidRPr="00132380">
        <w:rPr>
          <w:rFonts w:ascii="Adobe Devanagari" w:hAnsi="Adobe Devanagari" w:cs="Adobe Devanagari"/>
          <w:bCs/>
          <w:sz w:val="24"/>
          <w:szCs w:val="24"/>
        </w:rPr>
        <w:t>" ", "</w:t>
      </w:r>
      <w:r>
        <w:rPr>
          <w:rFonts w:ascii="Adobe Devanagari" w:hAnsi="Adobe Devanagari" w:cs="Adobe Devanagari"/>
          <w:bCs/>
          <w:sz w:val="24"/>
          <w:szCs w:val="24"/>
        </w:rPr>
        <w:t>.</w:t>
      </w:r>
      <w:r w:rsidRPr="00132380">
        <w:rPr>
          <w:rFonts w:ascii="Adobe Devanagari" w:hAnsi="Adobe Devanagari" w:cs="Adobe Devanagari"/>
          <w:bCs/>
          <w:sz w:val="24"/>
          <w:szCs w:val="24"/>
        </w:rPr>
        <w:t>")</w:t>
      </w:r>
    </w:p>
    <w:p w14:paraId="04B482DF" w14:textId="77777777" w:rsidR="00132380" w:rsidRDefault="00132380" w:rsidP="008214AA">
      <w:pPr>
        <w:pStyle w:val="ListParagraph"/>
        <w:spacing w:line="240" w:lineRule="auto"/>
        <w:ind w:firstLine="720"/>
        <w:rPr>
          <w:rFonts w:ascii="Adobe Devanagari" w:hAnsi="Adobe Devanagari" w:cs="Adobe Devanagari"/>
          <w:bCs/>
          <w:sz w:val="24"/>
          <w:szCs w:val="24"/>
        </w:rPr>
      </w:pP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5988C26D" w:rsidR="0087064E" w:rsidRP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w:t>
      </w:r>
    </w:p>
    <w:p w14:paraId="12D4C0C4" w14:textId="06F3C798" w:rsidR="00467352" w:rsidRDefault="00467352" w:rsidP="00A36687">
      <w:pPr>
        <w:spacing w:line="240" w:lineRule="auto"/>
        <w:rPr>
          <w:rFonts w:ascii="Adobe Devanagari" w:hAnsi="Adobe Devanagari" w:cs="Adobe Devanagari"/>
          <w:bCs/>
          <w:sz w:val="24"/>
          <w:szCs w:val="24"/>
          <w:u w:val="single"/>
        </w:rPr>
      </w:pPr>
    </w:p>
    <w:p w14:paraId="513CC206" w14:textId="22EC35AD" w:rsidR="00467352" w:rsidRDefault="00467352" w:rsidP="00A36687">
      <w:pPr>
        <w:spacing w:line="240" w:lineRule="auto"/>
        <w:rPr>
          <w:rFonts w:ascii="Adobe Devanagari" w:hAnsi="Adobe Devanagari" w:cs="Adobe Devanagari"/>
          <w:bCs/>
          <w:sz w:val="24"/>
          <w:szCs w:val="24"/>
          <w:u w:val="single"/>
        </w:rPr>
      </w:pPr>
    </w:p>
    <w:p w14:paraId="5AD3EAFD" w14:textId="0EEACE25" w:rsidR="00467352" w:rsidRDefault="00467352" w:rsidP="00A36687">
      <w:pPr>
        <w:spacing w:line="240" w:lineRule="auto"/>
        <w:rPr>
          <w:rFonts w:ascii="Adobe Devanagari" w:hAnsi="Adobe Devanagari" w:cs="Adobe Devanagari"/>
          <w:bCs/>
          <w:sz w:val="24"/>
          <w:szCs w:val="24"/>
          <w:u w:val="single"/>
        </w:rPr>
      </w:pPr>
    </w:p>
    <w:p w14:paraId="60F319F0" w14:textId="6936E460" w:rsidR="00467352" w:rsidRDefault="00467352" w:rsidP="00A36687">
      <w:pPr>
        <w:spacing w:line="240" w:lineRule="auto"/>
        <w:rPr>
          <w:rFonts w:ascii="Adobe Devanagari" w:hAnsi="Adobe Devanagari" w:cs="Adobe Devanagari"/>
          <w:bCs/>
          <w:sz w:val="24"/>
          <w:szCs w:val="24"/>
          <w:u w:val="single"/>
        </w:rPr>
      </w:pPr>
    </w:p>
    <w:p w14:paraId="79E42F0F" w14:textId="41EE39C7" w:rsidR="00467352" w:rsidRDefault="00467352" w:rsidP="00A36687">
      <w:pPr>
        <w:spacing w:line="240" w:lineRule="auto"/>
        <w:rPr>
          <w:rFonts w:ascii="Adobe Devanagari" w:hAnsi="Adobe Devanagari" w:cs="Adobe Devanagari"/>
          <w:bCs/>
          <w:sz w:val="24"/>
          <w:szCs w:val="24"/>
          <w:u w:val="single"/>
        </w:rPr>
      </w:pPr>
    </w:p>
    <w:p w14:paraId="6B2B4D59" w14:textId="7743492A" w:rsidR="00467352" w:rsidRDefault="00467352" w:rsidP="00A36687">
      <w:pPr>
        <w:spacing w:line="240" w:lineRule="auto"/>
        <w:rPr>
          <w:rFonts w:ascii="Adobe Devanagari" w:hAnsi="Adobe Devanagari" w:cs="Adobe Devanagari"/>
          <w:bCs/>
          <w:sz w:val="24"/>
          <w:szCs w:val="24"/>
          <w:u w:val="single"/>
        </w:rPr>
      </w:pPr>
    </w:p>
    <w:p w14:paraId="6B5AB795" w14:textId="1241BB8E" w:rsidR="00467352" w:rsidRDefault="00467352" w:rsidP="00A36687">
      <w:pPr>
        <w:spacing w:line="240" w:lineRule="auto"/>
        <w:rPr>
          <w:rFonts w:ascii="Adobe Devanagari" w:hAnsi="Adobe Devanagari" w:cs="Adobe Devanagari"/>
          <w:bCs/>
          <w:sz w:val="24"/>
          <w:szCs w:val="24"/>
          <w:u w:val="single"/>
        </w:rPr>
      </w:pP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451B6CDC" w:rsidR="008E4E67" w:rsidRDefault="00513C30" w:rsidP="00513C30">
      <w:pPr>
        <w:pStyle w:val="ListParagraph"/>
        <w:numPr>
          <w:ilvl w:val="0"/>
          <w:numId w:val="18"/>
        </w:numPr>
      </w:pPr>
      <w:r>
        <w:t xml:space="preserve">How can you apply ‘clean’ spreadsheet techniques to other </w:t>
      </w:r>
      <w:r w:rsidR="008E4E67">
        <w:t>work you do?</w:t>
      </w:r>
    </w:p>
    <w:p w14:paraId="0361C9D6" w14:textId="77777777" w:rsidR="00F31C94" w:rsidRDefault="00F31C94" w:rsidP="00F31C94">
      <w:pPr>
        <w:pStyle w:val="ListParagraph"/>
      </w:pPr>
    </w:p>
    <w:p w14:paraId="482C164D" w14:textId="2487A8C1" w:rsidR="00F31C94" w:rsidRDefault="00F31C94" w:rsidP="00F31C94">
      <w:pPr>
        <w:pStyle w:val="ListParagraph"/>
      </w:pPr>
      <w:r>
        <w:t xml:space="preserve">I’m not sure if I’m answering this question correctly (I’m a little confused). </w:t>
      </w:r>
      <w:proofErr w:type="gramStart"/>
      <w:r>
        <w:t>But,</w:t>
      </w:r>
      <w:proofErr w:type="gramEnd"/>
      <w:r>
        <w:t xml:space="preserve"> you could apply the same techniques of cleaning up data in a spreadsheet to taking notes that you want to go back and study with later. If you use the same techniques, it makes it </w:t>
      </w:r>
      <w:proofErr w:type="gramStart"/>
      <w:r>
        <w:t>more organized and easy</w:t>
      </w:r>
      <w:proofErr w:type="gramEnd"/>
      <w:r>
        <w:t xml:space="preserve"> to read/study with. </w:t>
      </w:r>
    </w:p>
    <w:p w14:paraId="2D52BE7F" w14:textId="77777777" w:rsidR="00FA2851" w:rsidRDefault="00FA2851" w:rsidP="00FA2851">
      <w:pPr>
        <w:pStyle w:val="ListParagraph"/>
      </w:pPr>
    </w:p>
    <w:p w14:paraId="4156C625" w14:textId="5A62D71E" w:rsidR="008E4E67" w:rsidRDefault="008E4E67" w:rsidP="00513C30">
      <w:pPr>
        <w:pStyle w:val="ListParagraph"/>
        <w:numPr>
          <w:ilvl w:val="0"/>
          <w:numId w:val="18"/>
        </w:numPr>
      </w:pPr>
      <w:r>
        <w:lastRenderedPageBreak/>
        <w:t>After doing this lab, what sorts of reasons might you give for the importance of good data organization?</w:t>
      </w:r>
    </w:p>
    <w:p w14:paraId="5C6330C3" w14:textId="77777777" w:rsidR="00FA2851" w:rsidRDefault="00FA2851" w:rsidP="00FA2851">
      <w:pPr>
        <w:pStyle w:val="ListParagraph"/>
      </w:pPr>
    </w:p>
    <w:p w14:paraId="1CE37098" w14:textId="4DB2809E" w:rsidR="00FA2851" w:rsidRDefault="00FA2851" w:rsidP="00FA2851">
      <w:pPr>
        <w:pStyle w:val="ListParagraph"/>
      </w:pPr>
      <w:r>
        <w:t xml:space="preserve">Having good organization makes it easier for you to use functions that make it easier for you to evaluate your data and do the hard work for you, as well as making it easier to look at. </w:t>
      </w:r>
    </w:p>
    <w:p w14:paraId="53FD0B5C" w14:textId="77777777" w:rsidR="00FA2851" w:rsidRDefault="00FA2851" w:rsidP="00FA2851">
      <w:pPr>
        <w:pStyle w:val="ListParagraph"/>
      </w:pPr>
    </w:p>
    <w:p w14:paraId="4489C0D7" w14:textId="2DA999B8"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5E7B04C1" w14:textId="665AD454" w:rsidR="00FA2851" w:rsidRDefault="00FA2851" w:rsidP="00FA2851">
      <w:pPr>
        <w:pStyle w:val="ListParagraph"/>
      </w:pPr>
    </w:p>
    <w:p w14:paraId="459095B3" w14:textId="1238F7CE" w:rsidR="00FA2851" w:rsidRDefault="00FA2851" w:rsidP="00FA2851">
      <w:pPr>
        <w:pStyle w:val="ListParagraph"/>
      </w:pPr>
      <w:r>
        <w:t xml:space="preserve">I am somewhat getting the hang of </w:t>
      </w:r>
      <w:proofErr w:type="gramStart"/>
      <w:r>
        <w:t>it,</w:t>
      </w:r>
      <w:proofErr w:type="gramEnd"/>
      <w:r>
        <w:t xml:space="preserve"> however, I don’t think I would be able to do it right now without instructions. I think having more practice with instructions would help make it easier in the future. </w:t>
      </w:r>
    </w:p>
    <w:p w14:paraId="2E87625E" w14:textId="77777777" w:rsidR="00FA2851" w:rsidRDefault="00FA2851" w:rsidP="00FA2851">
      <w:pPr>
        <w:pStyle w:val="ListParagraph"/>
      </w:pPr>
    </w:p>
    <w:p w14:paraId="53200264" w14:textId="1AD58365" w:rsid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0C1E8BF7" w14:textId="0AEC4725" w:rsidR="00FA2851" w:rsidRDefault="00FA2851" w:rsidP="00FA2851">
      <w:pPr>
        <w:pStyle w:val="ListParagraph"/>
      </w:pPr>
    </w:p>
    <w:p w14:paraId="257203B3" w14:textId="4CCBE4F5" w:rsidR="00FA2851" w:rsidRPr="00513C30" w:rsidRDefault="00FA2851" w:rsidP="00FA2851">
      <w:pPr>
        <w:pStyle w:val="ListParagraph"/>
      </w:pPr>
      <w:r>
        <w:t xml:space="preserve">For my dataset about </w:t>
      </w:r>
      <w:r w:rsidR="00F31C94">
        <w:t>Spotify</w:t>
      </w:r>
      <w:r>
        <w:t xml:space="preserve"> songs, I might want to make visualizations that compare popularity with things like danceability, energy, key, loudness, genre, etc. Comparisons both withing </w:t>
      </w:r>
      <w:r w:rsidR="00F31C94">
        <w:t>individual</w:t>
      </w:r>
      <w:r>
        <w:t xml:space="preserve"> genres and across multiple genres</w:t>
      </w:r>
      <w:r w:rsidR="00F31C94">
        <w:t>. For example, are all loud rock songs also popular, whereas loud Latin songs aren’t as popular?</w:t>
      </w:r>
    </w:p>
    <w:p w14:paraId="22966C34" w14:textId="77777777"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8BA64" w14:textId="77777777" w:rsidR="00CF78FB" w:rsidRDefault="00CF78FB" w:rsidP="00943B2D">
      <w:pPr>
        <w:spacing w:after="0" w:line="240" w:lineRule="auto"/>
      </w:pPr>
      <w:r>
        <w:separator/>
      </w:r>
    </w:p>
  </w:endnote>
  <w:endnote w:type="continuationSeparator" w:id="0">
    <w:p w14:paraId="0E50B956" w14:textId="77777777" w:rsidR="00CF78FB" w:rsidRDefault="00CF78FB"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dobe Devanagari">
    <w:altName w:val="Kokila"/>
    <w:panose1 w:val="020B0604020202020204"/>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 w:name="Open Sans">
    <w:altName w:val="Segoe U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80244" w14:textId="77777777" w:rsidR="00CF78FB" w:rsidRDefault="00CF78FB" w:rsidP="00943B2D">
      <w:pPr>
        <w:spacing w:after="0" w:line="240" w:lineRule="auto"/>
      </w:pPr>
      <w:r>
        <w:separator/>
      </w:r>
    </w:p>
  </w:footnote>
  <w:footnote w:type="continuationSeparator" w:id="0">
    <w:p w14:paraId="390D218E" w14:textId="77777777" w:rsidR="00CF78FB" w:rsidRDefault="00CF78FB"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09923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27BD3"/>
    <w:rsid w:val="00132380"/>
    <w:rsid w:val="00155E49"/>
    <w:rsid w:val="00171A60"/>
    <w:rsid w:val="00210035"/>
    <w:rsid w:val="00212C90"/>
    <w:rsid w:val="002232EF"/>
    <w:rsid w:val="00224747"/>
    <w:rsid w:val="00244418"/>
    <w:rsid w:val="00291E8F"/>
    <w:rsid w:val="00361769"/>
    <w:rsid w:val="0037144F"/>
    <w:rsid w:val="00383043"/>
    <w:rsid w:val="0038785C"/>
    <w:rsid w:val="003B5A54"/>
    <w:rsid w:val="003D0285"/>
    <w:rsid w:val="003E37F6"/>
    <w:rsid w:val="004621A4"/>
    <w:rsid w:val="004662AE"/>
    <w:rsid w:val="00467352"/>
    <w:rsid w:val="004A0D39"/>
    <w:rsid w:val="004B3CAF"/>
    <w:rsid w:val="004C7C4C"/>
    <w:rsid w:val="00513C30"/>
    <w:rsid w:val="00520278"/>
    <w:rsid w:val="00545854"/>
    <w:rsid w:val="00592E46"/>
    <w:rsid w:val="005D2861"/>
    <w:rsid w:val="005F5BAC"/>
    <w:rsid w:val="00616E1A"/>
    <w:rsid w:val="00653605"/>
    <w:rsid w:val="00696D98"/>
    <w:rsid w:val="006B605E"/>
    <w:rsid w:val="006C0538"/>
    <w:rsid w:val="006C348F"/>
    <w:rsid w:val="006E28D3"/>
    <w:rsid w:val="006E752B"/>
    <w:rsid w:val="006F3A2C"/>
    <w:rsid w:val="00703A0B"/>
    <w:rsid w:val="007255C2"/>
    <w:rsid w:val="00725C3A"/>
    <w:rsid w:val="0074569F"/>
    <w:rsid w:val="0076219A"/>
    <w:rsid w:val="007A6BA8"/>
    <w:rsid w:val="007B52D2"/>
    <w:rsid w:val="007D554F"/>
    <w:rsid w:val="008214AA"/>
    <w:rsid w:val="00834C0C"/>
    <w:rsid w:val="0087064E"/>
    <w:rsid w:val="00883B12"/>
    <w:rsid w:val="008D7D6D"/>
    <w:rsid w:val="008E4E67"/>
    <w:rsid w:val="0093460B"/>
    <w:rsid w:val="00943B2D"/>
    <w:rsid w:val="00995A57"/>
    <w:rsid w:val="009A3301"/>
    <w:rsid w:val="009B3844"/>
    <w:rsid w:val="009F0DEE"/>
    <w:rsid w:val="00A0416D"/>
    <w:rsid w:val="00A36687"/>
    <w:rsid w:val="00A742B7"/>
    <w:rsid w:val="00A750A8"/>
    <w:rsid w:val="00B06A8D"/>
    <w:rsid w:val="00B260EE"/>
    <w:rsid w:val="00B52417"/>
    <w:rsid w:val="00B6502F"/>
    <w:rsid w:val="00B9742B"/>
    <w:rsid w:val="00BB26A4"/>
    <w:rsid w:val="00BC3C96"/>
    <w:rsid w:val="00BC7077"/>
    <w:rsid w:val="00BE58B2"/>
    <w:rsid w:val="00BE6A1A"/>
    <w:rsid w:val="00BF17A5"/>
    <w:rsid w:val="00BF48C2"/>
    <w:rsid w:val="00C13F73"/>
    <w:rsid w:val="00C15FD6"/>
    <w:rsid w:val="00C23C36"/>
    <w:rsid w:val="00C730FF"/>
    <w:rsid w:val="00C90555"/>
    <w:rsid w:val="00CB2551"/>
    <w:rsid w:val="00CF5CC7"/>
    <w:rsid w:val="00CF78FB"/>
    <w:rsid w:val="00D013CA"/>
    <w:rsid w:val="00D143CF"/>
    <w:rsid w:val="00D20B39"/>
    <w:rsid w:val="00DA13B9"/>
    <w:rsid w:val="00DA13C7"/>
    <w:rsid w:val="00DB7792"/>
    <w:rsid w:val="00DC40BD"/>
    <w:rsid w:val="00E1469B"/>
    <w:rsid w:val="00E668CB"/>
    <w:rsid w:val="00E84264"/>
    <w:rsid w:val="00E865DB"/>
    <w:rsid w:val="00EA2FB2"/>
    <w:rsid w:val="00ED024D"/>
    <w:rsid w:val="00ED33CC"/>
    <w:rsid w:val="00F31C94"/>
    <w:rsid w:val="00F3604C"/>
    <w:rsid w:val="00F82750"/>
    <w:rsid w:val="00F93E4C"/>
    <w:rsid w:val="00FA1449"/>
    <w:rsid w:val="00FA2851"/>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1</TotalTime>
  <Pages>12</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Casse, Kendra Blane</cp:lastModifiedBy>
  <cp:revision>2</cp:revision>
  <cp:lastPrinted>2020-01-28T18:28:00Z</cp:lastPrinted>
  <dcterms:created xsi:type="dcterms:W3CDTF">2021-02-20T19:55:00Z</dcterms:created>
  <dcterms:modified xsi:type="dcterms:W3CDTF">2021-02-20T19:55:00Z</dcterms:modified>
</cp:coreProperties>
</file>