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Non-Disclosure Agreement — Vendor Template</w:t>
      </w:r>
    </w:p>
    <w:p>
      <w:pPr>
        <w:pStyle w:val="Heading1"/>
      </w:pPr>
      <w:r>
        <w:t>Parties</w:t>
      </w:r>
    </w:p>
    <w:p>
      <w:r>
        <w:t>Between Acme Corp ('Disclosing Party') and [VENDOR NAME TBD] ('Receiving Party').</w:t>
      </w:r>
    </w:p>
    <w:p>
      <w:pPr>
        <w:pStyle w:val="Heading1"/>
      </w:pPr>
      <w:r>
        <w:t>Term</w:t>
      </w:r>
    </w:p>
    <w:p>
      <w:r>
        <w:t>This agreement is effective from 2019-11-01.</w:t>
      </w:r>
    </w:p>
    <w:p>
      <w:pPr>
        <w:pStyle w:val="Heading1"/>
      </w:pPr>
      <w:r>
        <w:t>Effective Date</w:t>
      </w:r>
    </w:p>
    <w:p>
      <w:r>
        <w:t>1 November 2019</w:t>
      </w:r>
    </w:p>
    <w:p>
      <w:pPr>
        <w:pStyle w:val="Heading1"/>
      </w:pPr>
      <w:r>
        <w:t>Termination</w:t>
      </w:r>
    </w:p>
    <w:p>
      <w:r>
        <w:t>30 days written notice by either party.</w:t>
      </w:r>
    </w:p>
    <w:p>
      <w:pPr>
        <w:pStyle w:val="Heading1"/>
      </w:pPr>
      <w:r>
        <w:t>Signatures</w:t>
      </w:r>
    </w:p>
    <w:p>
      <w:r>
        <w:t>Signed counterparts accepted.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Nacho Carballal — Office of the COO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