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Prestacion de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Autor</w:t>
            </w:r>
          </w:p>
        </w:tc>
        <w:tc>
          <w:tcPr>
            <w:tcW w:type="dxa" w:w="4320"/>
          </w:tcPr>
          <w:p>
            <w:r>
              <w:t>Departamento Legal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</w:tbl>
    <w:p/>
    <w:p>
      <w:pPr>
        <w:pStyle w:val="Heading2"/>
      </w:pPr>
      <w:r>
        <w:t>1. Partes</w:t>
      </w:r>
    </w:p>
    <w:p>
      <w:r>
        <w:t>De una parte, EMPRESA CONTRATANTE S.L. (en adelante 'el Cliente'), con CIF B-12345678, representada por su Director General.</w:t>
      </w:r>
    </w:p>
    <w:p>
      <w:r>
        <w:t>De otra parte, PROVEEDOR DE SERVICIOS S.L. (en adelante 'el Proveedor'), con CIF B-87654321, representada por su Administrador Unico.</w:t>
      </w:r>
    </w:p>
    <w:p>
      <w:pPr>
        <w:pStyle w:val="Heading2"/>
      </w:pPr>
      <w:r>
        <w:t>2. Objeto del Contrato</w:t>
      </w:r>
    </w:p>
    <w:p>
      <w:r>
        <w:t>El Proveedor se compromete a prestar servicios de consultoria tecnologica segun las especificaciones del Anexo I adjunto a este contrato.</w:t>
      </w:r>
    </w:p>
    <w:p>
      <w:pPr>
        <w:pStyle w:val="Heading2"/>
      </w:pPr>
      <w:r>
        <w:t>3. Duracion</w:t>
      </w:r>
    </w:p>
    <w:p>
      <w:r>
        <w:t>El contrato tiene una duracion de 12 meses desde la fecha de firma, prorrogable por periodos anuales mediante acuerdo expreso.</w:t>
      </w:r>
    </w:p>
    <w:p>
      <w:pPr>
        <w:pStyle w:val="Heading2"/>
      </w:pPr>
      <w:r>
        <w:t>4. Precio y Forma de Pago</w:t>
      </w:r>
    </w:p>
    <w:p>
      <w:r>
        <w:t>El importe total es de 24.000 EUR + IVA, facturado mensualmente.</w:t>
      </w:r>
    </w:p>
    <w:p>
      <w:pPr>
        <w:pStyle w:val="Heading2"/>
      </w:pPr>
      <w:r>
        <w:t>5. Confidencialidad</w:t>
      </w:r>
    </w:p>
    <w:p>
      <w:r>
        <w:t>Ambas partes se comprometen a mantener la mas estricta confidencialidad sobre la informacion intercambiada durante la vigencia del contrato.</w:t>
      </w:r>
    </w:p>
    <w:p>
      <w:pPr>
        <w:pStyle w:val="Heading2"/>
      </w:pPr>
      <w:r>
        <w:t>6. Tabla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2026-06-01</w:t>
            </w:r>
          </w:p>
        </w:tc>
        <w:tc>
          <w:tcPr>
            <w:tcW w:type="dxa" w:w="2880"/>
          </w:tcPr>
          <w:p>
            <w:r>
              <w:t>Version inicial aprobada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Prestacion de Servicios</dc:title>
  <dc:subject>Contrato de servicios profesionales</dc:subject>
  <dc:creator>Nacho Carballal — Office of the COO</dc:creator>
  <cp:keywords>contrato, servicios, legal</cp:keywords>
  <dc:description>generated by python-docx</dc:description>
  <cp:lastModifiedBy/>
  <cp:revision>1</cp:revision>
  <dcterms:created xsi:type="dcterms:W3CDTF">2026-06-01T00:00:00Z</dcterms:created>
  <dcterms:modified xsi:type="dcterms:W3CDTF">2026-06-01T00:00:00Z</dcterms:modified>
  <cp:category/>
</cp:coreProperties>
</file>