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color w:val="000000"/>
          <w:sz w:val="56"/>
        </w:rPr>
        <w:t>Vortex</w:t>
      </w:r>
      <w:r>
        <w:rPr>
          <w:rFonts w:ascii="Arial" w:hAnsi="Arial" w:eastAsia="Arial"/>
          <w:b/>
          <w:color w:val="0B8CFF"/>
          <w:sz w:val="56"/>
        </w:rPr>
      </w:r>
      <w:r>
        <w:rPr>
          <w:rFonts w:ascii="Arial" w:hAnsi="Arial" w:eastAsia="Arial"/>
          <w:b/>
          <w:color w:val="000000"/>
          <w:sz w:val="56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tex-logo-black-bl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color w:val="111827"/>
          <w:sz w:val="24"/>
        </w:rPr>
        <w:t>Marc Muntané Clarà</w:t>
      </w:r>
    </w:p>
    <w:p>
      <w:pPr>
        <w:jc w:val="center"/>
      </w:pPr>
      <w:r>
        <w:rPr>
          <w:rFonts w:ascii="Arial" w:hAnsi="Arial" w:eastAsia="Arial"/>
          <w:b w:val="0"/>
          <w:color w:val="4B5563"/>
          <w:sz w:val="24"/>
        </w:rPr>
        <w:t>Proyecto de IA local</w:t>
      </w:r>
    </w:p>
    <w:p>
      <w:pPr>
        <w:jc w:val="center"/>
      </w:pPr>
      <w:r>
        <w:rPr>
          <w:rFonts w:ascii="Arial" w:hAnsi="Arial" w:eastAsia="Arial"/>
          <w:b w:val="0"/>
          <w:color w:val="4B5563"/>
          <w:sz w:val="24"/>
        </w:rPr>
        <w:t>Portfolio personal - DAW / DAM</w:t>
      </w:r>
    </w:p>
    <w:p>
      <w:pPr>
        <w:spacing w:before="360"/>
        <w:jc w:val="center"/>
      </w:pPr>
      <w:r>
        <w:rPr>
          <w:rFonts w:ascii="Arial" w:hAnsi="Arial" w:eastAsia="Arial"/>
          <w:b/>
          <w:color w:val="0B8CFF"/>
          <w:sz w:val="26"/>
        </w:rPr>
        <w:t>Modelo local + API + RAG + agente + frontend React</w:t>
      </w:r>
    </w:p>
    <w:p>
      <w:r>
        <w:br w:type="page"/>
      </w:r>
    </w:p>
    <w:p>
      <w:pPr>
        <w:spacing w:after="240"/>
      </w:pPr>
      <w:r>
        <w:rPr>
          <w:rFonts w:ascii="Arial" w:hAnsi="Arial" w:eastAsia="Arial"/>
          <w:b/>
          <w:color w:val="111827"/>
          <w:sz w:val="52"/>
        </w:rPr>
        <w:t>Índice</w:t>
      </w:r>
    </w:p>
    <w:p>
      <w:pPr>
        <w:tabs>
          <w:tab w:pos="9432" w:val="right"/>
        </w:tabs>
        <w:spacing w:after="40"/>
        <w:ind w:left="0"/>
      </w:pPr>
      <w:hyperlink w:anchor="vortex_1_definicion">
        <w:r>
          <w:rPr>
            <w:color w:val="000000"/>
            <w:b/>
            <w:sz w:val="20"/>
            <w:rFonts w:ascii="Arial" w:hAnsi="Arial"/>
          </w:rPr>
          <w:t>1 - Definición del proyecto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3</w:t>
      </w:r>
    </w:p>
    <w:p>
      <w:pPr>
        <w:tabs>
          <w:tab w:pos="9432" w:val="right"/>
        </w:tabs>
        <w:spacing w:after="40"/>
        <w:ind w:left="317"/>
      </w:pPr>
      <w:hyperlink w:anchor="vortex_1_1_presentacion">
        <w:r>
          <w:rPr>
            <w:color w:val="000000"/>
            <w:sz w:val="20"/>
            <w:rFonts w:ascii="Arial" w:hAnsi="Arial"/>
          </w:rPr>
          <w:t>1.1 - Presentación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3</w:t>
      </w:r>
    </w:p>
    <w:p>
      <w:pPr>
        <w:tabs>
          <w:tab w:pos="9432" w:val="right"/>
        </w:tabs>
        <w:spacing w:after="40"/>
        <w:ind w:left="317"/>
      </w:pPr>
      <w:hyperlink w:anchor="vortex_1_2_descripcion">
        <w:r>
          <w:rPr>
            <w:color w:val="000000"/>
            <w:sz w:val="20"/>
            <w:rFonts w:ascii="Arial" w:hAnsi="Arial"/>
          </w:rPr>
          <w:t>1.2 - Descripción corta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3</w:t>
      </w:r>
    </w:p>
    <w:p>
      <w:pPr>
        <w:tabs>
          <w:tab w:pos="9432" w:val="right"/>
        </w:tabs>
        <w:spacing w:after="40"/>
        <w:ind w:left="317"/>
      </w:pPr>
      <w:hyperlink w:anchor="vortex_1_3_objetivos">
        <w:r>
          <w:rPr>
            <w:color w:val="000000"/>
            <w:sz w:val="20"/>
            <w:rFonts w:ascii="Arial" w:hAnsi="Arial"/>
          </w:rPr>
          <w:t>1.3 - Objetivos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3</w:t>
      </w:r>
    </w:p>
    <w:p>
      <w:pPr>
        <w:tabs>
          <w:tab w:pos="9432" w:val="right"/>
        </w:tabs>
        <w:spacing w:after="40"/>
        <w:ind w:left="0"/>
      </w:pPr>
      <w:hyperlink w:anchor="vortex_2_arquitectura">
        <w:r>
          <w:rPr>
            <w:color w:val="000000"/>
            <w:b/>
            <w:sz w:val="20"/>
            <w:rFonts w:ascii="Arial" w:hAnsi="Arial"/>
          </w:rPr>
          <w:t>2 - Arquitectura y stack local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4</w:t>
      </w:r>
    </w:p>
    <w:p>
      <w:pPr>
        <w:tabs>
          <w:tab w:pos="9432" w:val="right"/>
        </w:tabs>
        <w:spacing w:after="40"/>
        <w:ind w:left="317"/>
      </w:pPr>
      <w:hyperlink w:anchor="vortex_2_1_componentes">
        <w:r>
          <w:rPr>
            <w:color w:val="000000"/>
            <w:sz w:val="20"/>
            <w:rFonts w:ascii="Arial" w:hAnsi="Arial"/>
          </w:rPr>
          <w:t>2.1 - Componentes principales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4</w:t>
      </w:r>
    </w:p>
    <w:p>
      <w:pPr>
        <w:tabs>
          <w:tab w:pos="9432" w:val="right"/>
        </w:tabs>
        <w:spacing w:after="40"/>
        <w:ind w:left="317"/>
      </w:pPr>
      <w:hyperlink w:anchor="vortex_2_2_flujo">
        <w:r>
          <w:rPr>
            <w:color w:val="000000"/>
            <w:sz w:val="20"/>
            <w:rFonts w:ascii="Arial" w:hAnsi="Arial"/>
          </w:rPr>
          <w:t>2.2 - Flujo de trabajo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4</w:t>
      </w:r>
    </w:p>
    <w:p>
      <w:pPr>
        <w:tabs>
          <w:tab w:pos="9432" w:val="right"/>
        </w:tabs>
        <w:spacing w:after="40"/>
        <w:ind w:left="0"/>
      </w:pPr>
      <w:hyperlink w:anchor="vortex_3_frontend">
        <w:r>
          <w:rPr>
            <w:color w:val="000000"/>
            <w:b/>
            <w:sz w:val="20"/>
            <w:rFonts w:ascii="Arial" w:hAnsi="Arial"/>
          </w:rPr>
          <w:t>3 - Interfaz frontend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5</w:t>
      </w:r>
    </w:p>
    <w:p>
      <w:pPr>
        <w:tabs>
          <w:tab w:pos="9432" w:val="right"/>
        </w:tabs>
        <w:spacing w:after="40"/>
        <w:ind w:left="317"/>
      </w:pPr>
      <w:hyperlink w:anchor="vortex_3_1_chat">
        <w:r>
          <w:rPr>
            <w:color w:val="000000"/>
            <w:sz w:val="20"/>
            <w:rFonts w:ascii="Arial" w:hAnsi="Arial"/>
          </w:rPr>
          <w:t>3.1 - Chat principal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6</w:t>
      </w:r>
    </w:p>
    <w:p>
      <w:pPr>
        <w:tabs>
          <w:tab w:pos="9432" w:val="right"/>
        </w:tabs>
        <w:spacing w:after="40"/>
        <w:ind w:left="317"/>
      </w:pPr>
      <w:hyperlink w:anchor="vortex_3_2_agente">
        <w:r>
          <w:rPr>
            <w:color w:val="000000"/>
            <w:sz w:val="20"/>
            <w:rFonts w:ascii="Arial" w:hAnsi="Arial"/>
          </w:rPr>
          <w:t>3.2 - Modo agente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7</w:t>
      </w:r>
    </w:p>
    <w:p>
      <w:pPr>
        <w:tabs>
          <w:tab w:pos="9432" w:val="right"/>
        </w:tabs>
        <w:spacing w:after="40"/>
        <w:ind w:left="317"/>
      </w:pPr>
      <w:hyperlink w:anchor="vortex_3_3_detalles">
        <w:r>
          <w:rPr>
            <w:color w:val="000000"/>
            <w:sz w:val="20"/>
            <w:rFonts w:ascii="Arial" w:hAnsi="Arial"/>
          </w:rPr>
          <w:t>3.3 - Detalles del chat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8</w:t>
      </w:r>
    </w:p>
    <w:p>
      <w:pPr>
        <w:tabs>
          <w:tab w:pos="9432" w:val="right"/>
        </w:tabs>
        <w:spacing w:after="40"/>
        <w:ind w:left="317"/>
      </w:pPr>
      <w:hyperlink w:anchor="vortex_3_4_general">
        <w:r>
          <w:rPr>
            <w:color w:val="000000"/>
            <w:sz w:val="20"/>
            <w:rFonts w:ascii="Arial" w:hAnsi="Arial"/>
          </w:rPr>
          <w:t>3.4 - Configuración general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9</w:t>
      </w:r>
    </w:p>
    <w:p>
      <w:pPr>
        <w:tabs>
          <w:tab w:pos="9432" w:val="right"/>
        </w:tabs>
        <w:spacing w:after="40"/>
        <w:ind w:left="317"/>
      </w:pPr>
      <w:hyperlink w:anchor="vortex_3_5_apariencia">
        <w:r>
          <w:rPr>
            <w:color w:val="000000"/>
            <w:sz w:val="20"/>
            <w:rFonts w:ascii="Arial" w:hAnsi="Arial"/>
          </w:rPr>
          <w:t>3.5 - Apariencia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10</w:t>
      </w:r>
    </w:p>
    <w:p>
      <w:pPr>
        <w:tabs>
          <w:tab w:pos="9432" w:val="right"/>
        </w:tabs>
        <w:spacing w:after="40"/>
        <w:ind w:left="317"/>
      </w:pPr>
      <w:hyperlink w:anchor="vortex_3_6_permisos">
        <w:r>
          <w:rPr>
            <w:color w:val="000000"/>
            <w:sz w:val="20"/>
            <w:rFonts w:ascii="Arial" w:hAnsi="Arial"/>
          </w:rPr>
          <w:t>3.6 - Permisos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11</w:t>
      </w:r>
    </w:p>
    <w:p>
      <w:pPr>
        <w:tabs>
          <w:tab w:pos="9432" w:val="right"/>
        </w:tabs>
        <w:spacing w:after="40"/>
        <w:ind w:left="317"/>
      </w:pPr>
      <w:hyperlink w:anchor="vortex_3_7_skills">
        <w:r>
          <w:rPr>
            <w:color w:val="000000"/>
            <w:sz w:val="20"/>
            <w:rFonts w:ascii="Arial" w:hAnsi="Arial"/>
          </w:rPr>
          <w:t>3.7 - Skills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12</w:t>
      </w:r>
    </w:p>
    <w:p>
      <w:pPr>
        <w:tabs>
          <w:tab w:pos="9432" w:val="right"/>
        </w:tabs>
        <w:spacing w:after="40"/>
        <w:ind w:left="317"/>
      </w:pPr>
      <w:hyperlink w:anchor="vortex_3_8_perfiles">
        <w:r>
          <w:rPr>
            <w:color w:val="000000"/>
            <w:sz w:val="20"/>
            <w:rFonts w:ascii="Arial" w:hAnsi="Arial"/>
          </w:rPr>
          <w:t>3.8 - Perfiles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13</w:t>
      </w:r>
    </w:p>
    <w:p>
      <w:pPr>
        <w:tabs>
          <w:tab w:pos="9432" w:val="right"/>
        </w:tabs>
        <w:spacing w:after="40"/>
        <w:ind w:left="317"/>
      </w:pPr>
      <w:hyperlink w:anchor="vortex_3_9_paleta">
        <w:r>
          <w:rPr>
            <w:color w:val="000000"/>
            <w:sz w:val="20"/>
            <w:rFonts w:ascii="Arial" w:hAnsi="Arial"/>
          </w:rPr>
          <w:t>3.9 - Paleta de comandos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14</w:t>
      </w:r>
    </w:p>
    <w:p>
      <w:pPr>
        <w:tabs>
          <w:tab w:pos="9432" w:val="right"/>
        </w:tabs>
        <w:spacing w:after="40"/>
        <w:ind w:left="317"/>
      </w:pPr>
      <w:hyperlink w:anchor="vortex_3_10_oscuro">
        <w:r>
          <w:rPr>
            <w:color w:val="000000"/>
            <w:sz w:val="20"/>
            <w:rFonts w:ascii="Arial" w:hAnsi="Arial"/>
          </w:rPr>
          <w:t>3.10 - Modo oscuro</w:t>
        </w:r>
      </w:hyperlink>
      <w:r>
        <w:tab/>
      </w:r>
      <w:r>
        <w:rPr>
          <w:rFonts w:ascii="Arial" w:hAnsi="Arial" w:eastAsia="Arial"/>
          <w:b w:val="0"/>
          <w:color w:val="111827"/>
          <w:sz w:val="20"/>
        </w:rPr>
        <w:t>15</w:t>
      </w:r>
    </w:p>
    <w:p>
      <w:pPr>
        <w:tabs>
          <w:tab w:pos="9432" w:val="right"/>
        </w:tabs>
        <w:spacing w:after="40"/>
        <w:ind w:left="0"/>
      </w:pPr>
      <w:hyperlink w:anchor="vortex_4_rag">
        <w:r>
          <w:rPr>
            <w:color w:val="000000"/>
            <w:b/>
            <w:sz w:val="20"/>
            <w:rFonts w:ascii="Arial" w:hAnsi="Arial"/>
          </w:rPr>
          <w:t>4 - RAG y memoria local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16</w:t>
      </w:r>
    </w:p>
    <w:p>
      <w:pPr>
        <w:tabs>
          <w:tab w:pos="9432" w:val="right"/>
        </w:tabs>
        <w:spacing w:after="40"/>
        <w:ind w:left="0"/>
      </w:pPr>
      <w:hyperlink w:anchor="vortex_5_agente">
        <w:r>
          <w:rPr>
            <w:color w:val="000000"/>
            <w:b/>
            <w:sz w:val="20"/>
            <w:rFonts w:ascii="Arial" w:hAnsi="Arial"/>
          </w:rPr>
          <w:t>5 - Agente local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17</w:t>
      </w:r>
    </w:p>
    <w:p>
      <w:pPr>
        <w:tabs>
          <w:tab w:pos="9432" w:val="right"/>
        </w:tabs>
        <w:spacing w:after="40"/>
        <w:ind w:left="0"/>
      </w:pPr>
      <w:hyperlink w:anchor="vortex_6_backend">
        <w:r>
          <w:rPr>
            <w:color w:val="000000"/>
            <w:b/>
            <w:sz w:val="20"/>
            <w:rFonts w:ascii="Arial" w:hAnsi="Arial"/>
          </w:rPr>
          <w:t>6 - Backend y API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18</w:t>
      </w:r>
    </w:p>
    <w:p>
      <w:pPr>
        <w:tabs>
          <w:tab w:pos="9432" w:val="right"/>
        </w:tabs>
        <w:spacing w:after="40"/>
        <w:ind w:left="0"/>
      </w:pPr>
      <w:hyperlink w:anchor="vortex_7_seguridad">
        <w:r>
          <w:rPr>
            <w:color w:val="000000"/>
            <w:b/>
            <w:sz w:val="20"/>
            <w:rFonts w:ascii="Arial" w:hAnsi="Arial"/>
          </w:rPr>
          <w:t>7 - Seguridad y privacidad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19</w:t>
      </w:r>
    </w:p>
    <w:p>
      <w:pPr>
        <w:tabs>
          <w:tab w:pos="9432" w:val="right"/>
        </w:tabs>
        <w:spacing w:after="40"/>
        <w:ind w:left="0"/>
      </w:pPr>
      <w:hyperlink w:anchor="vortex_8_pruebas">
        <w:r>
          <w:rPr>
            <w:color w:val="000000"/>
            <w:b/>
            <w:sz w:val="20"/>
            <w:rFonts w:ascii="Arial" w:hAnsi="Arial"/>
          </w:rPr>
          <w:t>8 - Pruebas técnicas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20</w:t>
      </w:r>
    </w:p>
    <w:p>
      <w:pPr>
        <w:tabs>
          <w:tab w:pos="9432" w:val="right"/>
        </w:tabs>
        <w:spacing w:after="40"/>
        <w:ind w:left="0"/>
      </w:pPr>
      <w:hyperlink w:anchor="vortex_9_porfolio">
        <w:r>
          <w:rPr>
            <w:color w:val="000000"/>
            <w:b/>
            <w:sz w:val="20"/>
            <w:rFonts w:ascii="Arial" w:hAnsi="Arial"/>
          </w:rPr>
          <w:t>9 - Encaje en el porfolio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21</w:t>
      </w:r>
    </w:p>
    <w:p>
      <w:pPr>
        <w:tabs>
          <w:tab w:pos="9432" w:val="right"/>
        </w:tabs>
        <w:spacing w:after="40"/>
        <w:ind w:left="0"/>
      </w:pPr>
      <w:hyperlink w:anchor="vortex_10_conclusion">
        <w:r>
          <w:rPr>
            <w:color w:val="000000"/>
            <w:b/>
            <w:sz w:val="20"/>
            <w:rFonts w:ascii="Arial" w:hAnsi="Arial"/>
          </w:rPr>
          <w:t>10 - Conclusión</w:t>
        </w:r>
      </w:hyperlink>
      <w:r>
        <w:tab/>
      </w:r>
      <w:r>
        <w:rPr>
          <w:rFonts w:ascii="Arial" w:hAnsi="Arial" w:eastAsia="Arial"/>
          <w:b/>
          <w:color w:val="111827"/>
          <w:sz w:val="20"/>
        </w:rPr>
        <w:t>22</w:t>
      </w:r>
    </w:p>
    <w:p>
      <w:r>
        <w:br w:type="page"/>
      </w:r>
    </w:p>
    <w:p>
      <w:bookmarkStart w:id="1" w:name="vortex_1_definicion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1 - Definición del proyecto</w:t>
      </w:r>
      <w:bookmarkEnd w:id="1"/>
    </w:p>
    <w:p>
      <w:bookmarkStart w:id="2" w:name="vortex_1_1_presentacion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1.1 - Presentación</w:t>
      </w:r>
      <w:bookmarkEnd w:id="2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Vortex es mi IA local: una aplicación pensada para trabajar desde mi propio equipo, con una interfaz clara, memoria local y capacidad de actuar como asistente técnico dentro de un proyecto.</w:t>
      </w:r>
    </w:p>
    <w:p>
      <w:bookmarkStart w:id="3" w:name="vortex_1_2_descripcion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1.2 - Descripción corta</w:t>
      </w:r>
      <w:bookmarkEnd w:id="3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El objetivo principal es tener un entorno privado y controlado para preguntar, razonar sobre código, consultar conocimiento propio y ejecutar tareas de soporte sin depender siempre de servicios externos.</w:t>
      </w:r>
    </w:p>
    <w:p>
      <w:bookmarkStart w:id="4" w:name="vortex_1_3_objetivos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1.3 - Objetivos</w:t>
      </w:r>
      <w:bookmarkEnd w:id="4"/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Privacidad: </w:t>
      </w:r>
      <w:r>
        <w:rPr>
          <w:rFonts w:ascii="Arial" w:hAnsi="Arial" w:eastAsia="Arial"/>
          <w:b w:val="0"/>
          <w:color w:val="111827"/>
          <w:sz w:val="22"/>
        </w:rPr>
        <w:t>mantener conversaciones, memoria y contexto de proyecto en local.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Productividad: </w:t>
      </w:r>
      <w:r>
        <w:rPr>
          <w:rFonts w:ascii="Arial" w:hAnsi="Arial" w:eastAsia="Arial"/>
          <w:b w:val="0"/>
          <w:color w:val="111827"/>
          <w:sz w:val="22"/>
        </w:rPr>
        <w:t>reducir tiempo al revisar código, documentación y decisiones técnicas.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Control: </w:t>
      </w:r>
      <w:r>
        <w:rPr>
          <w:rFonts w:ascii="Arial" w:hAnsi="Arial" w:eastAsia="Arial"/>
          <w:b w:val="0"/>
          <w:color w:val="111827"/>
          <w:sz w:val="22"/>
        </w:rPr>
        <w:t>separar permisos de lectura, edición y acciones completas dentro del workspace.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Escalabilidad: </w:t>
      </w:r>
      <w:r>
        <w:rPr>
          <w:rFonts w:ascii="Arial" w:hAnsi="Arial" w:eastAsia="Arial"/>
          <w:b w:val="0"/>
          <w:color w:val="111827"/>
          <w:sz w:val="22"/>
        </w:rPr>
        <w:t>permitir perfiles, skills y mejoras del agente sin rehacer la interfaz.</w:t>
      </w:r>
    </w:p>
    <w:p>
      <w:r>
        <w:br w:type="page"/>
      </w:r>
    </w:p>
    <w:p>
      <w:bookmarkStart w:id="5" w:name="vortex_2_arquitectura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2 - Arquitectura y stack local</w:t>
      </w:r>
      <w:bookmarkEnd w:id="5"/>
    </w:p>
    <w:p>
      <w:bookmarkStart w:id="6" w:name="vortex_2_1_componentes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2.1 - Componentes principales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2088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Capa</w:t>
            </w:r>
          </w:p>
        </w:tc>
        <w:tc>
          <w:tcPr>
            <w:tcW w:type="dxa" w:w="3384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Función</w:t>
            </w:r>
          </w:p>
        </w:tc>
        <w:tc>
          <w:tcPr>
            <w:tcW w:type="dxa" w:w="3888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Valor dentro de Vortex</w:t>
            </w:r>
          </w:p>
        </w:tc>
      </w:tr>
      <w:tr>
        <w:tc>
          <w:tcPr>
            <w:tcW w:type="dxa" w:w="20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Frontend React</w:t>
            </w:r>
          </w:p>
        </w:tc>
        <w:tc>
          <w:tcPr>
            <w:tcW w:type="dxa" w:w="33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Interfaz, sesiones, configuración y modo agente.</w:t>
            </w:r>
          </w:p>
        </w:tc>
        <w:tc>
          <w:tcPr>
            <w:tcW w:type="dxa" w:w="38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Hace visible todo el flujo de trabajo.</w:t>
            </w:r>
          </w:p>
        </w:tc>
      </w:tr>
      <w:tr>
        <w:tc>
          <w:tcPr>
            <w:tcW w:type="dxa" w:w="20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API Python</w:t>
            </w:r>
          </w:p>
        </w:tc>
        <w:tc>
          <w:tcPr>
            <w:tcW w:type="dxa" w:w="33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Puente entre interfaz, modelo, RAG y acciones.</w:t>
            </w:r>
          </w:p>
        </w:tc>
        <w:tc>
          <w:tcPr>
            <w:tcW w:type="dxa" w:w="38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Centraliza llamadas y permisos.</w:t>
            </w:r>
          </w:p>
        </w:tc>
      </w:tr>
      <w:tr>
        <w:tc>
          <w:tcPr>
            <w:tcW w:type="dxa" w:w="20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LLM local</w:t>
            </w:r>
          </w:p>
        </w:tc>
        <w:tc>
          <w:tcPr>
            <w:tcW w:type="dxa" w:w="33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Motor de respuesta ejecutado en local.</w:t>
            </w:r>
          </w:p>
        </w:tc>
        <w:tc>
          <w:tcPr>
            <w:tcW w:type="dxa" w:w="38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Reduce dependencia externa.</w:t>
            </w:r>
          </w:p>
        </w:tc>
      </w:tr>
      <w:tr>
        <w:tc>
          <w:tcPr>
            <w:tcW w:type="dxa" w:w="20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RAG</w:t>
            </w:r>
          </w:p>
        </w:tc>
        <w:tc>
          <w:tcPr>
            <w:tcW w:type="dxa" w:w="33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Recuperación de memoria y documentos propios.</w:t>
            </w:r>
          </w:p>
        </w:tc>
        <w:tc>
          <w:tcPr>
            <w:tcW w:type="dxa" w:w="38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Da contexto real a las respuestas.</w:t>
            </w:r>
          </w:p>
        </w:tc>
      </w:tr>
      <w:tr>
        <w:tc>
          <w:tcPr>
            <w:tcW w:type="dxa" w:w="20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Agente</w:t>
            </w:r>
          </w:p>
        </w:tc>
        <w:tc>
          <w:tcPr>
            <w:tcW w:type="dxa" w:w="33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Análisis y tareas sobre el proyecto autorizado.</w:t>
            </w:r>
          </w:p>
        </w:tc>
        <w:tc>
          <w:tcPr>
            <w:tcW w:type="dxa" w:w="388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Convierte la IA en herramienta de trabajo.</w:t>
            </w:r>
          </w:p>
        </w:tc>
      </w:tr>
    </w:tbl>
    <w:p>
      <w:bookmarkStart w:id="7" w:name="vortex_2_2_flujo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2.2 - Flujo de trabajo</w:t>
      </w:r>
      <w:bookmarkEnd w:id="7"/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61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tex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6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Diagrama general del stack local de Vortex.</w:t>
      </w:r>
    </w:p>
    <w:p>
      <w:r>
        <w:br w:type="page"/>
      </w:r>
    </w:p>
    <w:p>
      <w:bookmarkStart w:id="8" w:name="vortex_3_frontend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3 - Interfaz frontend</w:t>
      </w:r>
      <w:bookmarkEnd w:id="8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La interfaz es una parte importante del proyecto porque Vortex no solo responde texto: también organiza sesiones, muestra razonamiento, gestiona perfiles, separa permisos y permite cambiar entre consulta normal y agente.</w:t>
      </w:r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Las capturas siguientes están hechas con la ventana completa del frontend. Se mantiene el contexto visual real: barra lateral, chat, configuración, modales y estados 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Estilo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Minimalista, claro, con estados visibles y separación entre acciones normales y modo agente.</w:t>
            </w:r>
          </w:p>
        </w:tc>
      </w:tr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Función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Centralizar chat local, workspace, permisos, skills, perfiles y preferencias.</w:t>
            </w:r>
          </w:p>
        </w:tc>
      </w:tr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Criterio visual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Capturas a pantalla completa para que se vea el producto real, no fragmentos aislados.</w:t>
            </w:r>
          </w:p>
        </w:tc>
      </w:tr>
    </w:tbl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181" w:right="1238" w:bottom="1037" w:left="1238" w:header="504" w:footer="504" w:gutter="0"/>
          <w:cols w:space="720"/>
          <w:titlePg/>
          <w:docGrid w:linePitch="360"/>
        </w:sectPr>
      </w:pPr>
    </w:p>
    <w:p>
      <w:bookmarkStart w:id="9" w:name="vortex_3_1_chat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3.1 - Chat principal</w:t>
      </w:r>
      <w:bookmarkEnd w:id="9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Vista completa del chat con una respuesta técnica y memoria local aplicada.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hat-light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- 3.1: Chat principal.</w:t>
      </w:r>
    </w:p>
    <w:p>
      <w:r>
        <w:br w:type="page"/>
      </w:r>
    </w:p>
    <w:p>
      <w:bookmarkStart w:id="10" w:name="vortex_3_2_agente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3.2 - Modo agente</w:t>
      </w:r>
      <w:bookmarkEnd w:id="10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Selector de modo agente activo desde el compositor de mensajes.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t-agent-mode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- 3.2: Modo agente.</w:t>
      </w:r>
    </w:p>
    <w:p>
      <w:r>
        <w:br w:type="page"/>
      </w:r>
    </w:p>
    <w:p>
      <w:bookmarkStart w:id="11" w:name="vortex_3_3_detalles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3.3 - Detalles del chat</w:t>
      </w:r>
      <w:bookmarkEnd w:id="11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Panel de detalles con estado, permisos y metadatos de la conversación.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-details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- 3.3: Detalles del chat.</w:t>
      </w:r>
    </w:p>
    <w:p>
      <w:r>
        <w:br w:type="page"/>
      </w:r>
    </w:p>
    <w:p>
      <w:bookmarkStart w:id="12" w:name="vortex_3_4_general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3.4 - Configuración general</w:t>
      </w:r>
      <w:bookmarkEnd w:id="12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Ajustes generales: idioma, estado local, runtime y orden de secciones.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ttings-general-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- 3.4: Configuración general.</w:t>
      </w:r>
    </w:p>
    <w:p>
      <w:r>
        <w:br w:type="page"/>
      </w:r>
    </w:p>
    <w:p>
      <w:bookmarkStart w:id="13" w:name="vortex_3_5_apariencia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3.5 - Apariencia</w:t>
      </w:r>
      <w:bookmarkEnd w:id="13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Opciones de tema, tamaño de mensaje, tema de código y paleta activa.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-appearance-fu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- 3.5: Apariencia.</w:t>
      </w:r>
    </w:p>
    <w:p>
      <w:r>
        <w:br w:type="page"/>
      </w:r>
    </w:p>
    <w:p>
      <w:bookmarkStart w:id="14" w:name="vortex_3_6_permisos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3.6 - Permisos</w:t>
      </w:r>
      <w:bookmarkEnd w:id="14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Gestión del workspace, alcance de permisos y acciones permitidas.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ttings-permissions-fu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- 3.6: Permisos.</w:t>
      </w:r>
    </w:p>
    <w:p>
      <w:r>
        <w:br w:type="page"/>
      </w:r>
    </w:p>
    <w:p>
      <w:bookmarkStart w:id="15" w:name="vortex_3_7_skills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3.7 - Skills</w:t>
      </w:r>
      <w:bookmarkEnd w:id="15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Inventario de skills locales y configuración runtime del RAG.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-skills-fu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- 3.7: Skills.</w:t>
      </w:r>
    </w:p>
    <w:p>
      <w:r>
        <w:br w:type="page"/>
      </w:r>
    </w:p>
    <w:p>
      <w:bookmarkStart w:id="16" w:name="vortex_3_8_perfiles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3.8 - Perfiles</w:t>
      </w:r>
      <w:bookmarkEnd w:id="16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Perfiles locales para separar sesiones, preferencias y contexto.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-profiles-fu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- 3.8: Perfiles.</w:t>
      </w:r>
    </w:p>
    <w:p>
      <w:r>
        <w:br w:type="page"/>
      </w:r>
    </w:p>
    <w:p>
      <w:bookmarkStart w:id="17" w:name="vortex_3_9_paleta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3.9 - Paleta de comandos</w:t>
      </w:r>
      <w:bookmarkEnd w:id="17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Acciones rápidas y preferencias accesibles por teclado.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mand-palette-f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- 3.9: Paleta de comandos.</w:t>
      </w:r>
    </w:p>
    <w:p>
      <w:r>
        <w:br w:type="page"/>
      </w:r>
    </w:p>
    <w:p>
      <w:bookmarkStart w:id="18" w:name="vortex_3_10_oscuro"/>
      <w:pPr>
        <w:pStyle w:val="Heading2"/>
        <w:keepNext/>
      </w:pPr>
      <w:r>
        <w:rPr>
          <w:rFonts w:ascii="Arial" w:hAnsi="Arial" w:eastAsia="Arial"/>
          <w:b/>
          <w:color w:val="000000"/>
          <w:sz w:val="30"/>
        </w:rPr>
        <w:t>3.10 - Modo oscuro</w:t>
      </w:r>
      <w:bookmarkEnd w:id="18"/>
    </w:p>
    <w:p>
      <w:pPr>
        <w:spacing w:after="120" w:line="259" w:lineRule="auto"/>
      </w:pPr>
      <w:r>
        <w:rPr>
          <w:rFonts w:ascii="Arial" w:hAnsi="Arial" w:eastAsia="Arial"/>
          <w:b w:val="0"/>
          <w:color w:val="111827"/>
          <w:sz w:val="22"/>
        </w:rPr>
        <w:t>Interfaz en modo oscuro manteniendo contraste y estructura.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104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t-dark-ful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Arial"/>
          <w:b/>
          <w:color w:val="4B5563"/>
          <w:sz w:val="18"/>
        </w:rPr>
        <w:t>Captura fullscreen - 3.10: Modo oscuro.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691" w:right="749" w:bottom="662" w:left="749" w:header="504" w:footer="504" w:gutter="0"/>
          <w:cols w:space="720"/>
          <w:docGrid w:linePitch="360"/>
        </w:sectPr>
      </w:pPr>
    </w:p>
    <w:p>
      <w:bookmarkStart w:id="19" w:name="vortex_4_rag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4 - RAG y memoria local</w:t>
      </w:r>
      <w:bookmarkEnd w:id="19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El RAG permite que Vortex responda con información propia. En vez de tratar cada pregunta como algo aislado, puede recuperar notas, documentación y contexto del entorno local.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Fuentes locales: </w:t>
      </w:r>
      <w:r>
        <w:rPr>
          <w:rFonts w:ascii="Arial" w:hAnsi="Arial" w:eastAsia="Arial"/>
          <w:b w:val="0"/>
          <w:color w:val="111827"/>
          <w:sz w:val="22"/>
        </w:rPr>
        <w:t>memoria curada, documentos técnicos y referencias del proyecto.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Respuesta contextual: </w:t>
      </w:r>
      <w:r>
        <w:rPr>
          <w:rFonts w:ascii="Arial" w:hAnsi="Arial" w:eastAsia="Arial"/>
          <w:b w:val="0"/>
          <w:color w:val="111827"/>
          <w:sz w:val="22"/>
        </w:rPr>
        <w:t>la salida puede apoyarse en información real del usuario y no solo en el modelo base.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Control de coste: </w:t>
      </w:r>
      <w:r>
        <w:rPr>
          <w:rFonts w:ascii="Arial" w:hAnsi="Arial" w:eastAsia="Arial"/>
          <w:b w:val="0"/>
          <w:color w:val="111827"/>
          <w:sz w:val="22"/>
        </w:rPr>
        <w:t>la recuperación limita el contexto a lo importante para no saturar el prompt.</w:t>
      </w:r>
    </w:p>
    <w:p>
      <w:r>
        <w:br w:type="page"/>
      </w:r>
    </w:p>
    <w:p>
      <w:bookmarkStart w:id="20" w:name="vortex_5_agente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5 - Agente local</w:t>
      </w:r>
      <w:bookmarkEnd w:id="20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El modo agente convierte Vortex en una herramienta de trabajo sobre el proyecto. La idea no es solo conversar, sino analizar archivos, detectar problemas y preparar acciones bajo permisos definidos.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2304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Modo</w:t>
            </w:r>
          </w:p>
        </w:tc>
        <w:tc>
          <w:tcPr>
            <w:tcW w:type="dxa" w:w="4032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Qué permite</w:t>
            </w:r>
          </w:p>
        </w:tc>
        <w:tc>
          <w:tcPr>
            <w:tcW w:type="dxa" w:w="3024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Control</w:t>
            </w:r>
          </w:p>
        </w:tc>
      </w:tr>
      <w:tr>
        <w:tc>
          <w:tcPr>
            <w:tcW w:type="dxa" w:w="230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Consulta</w:t>
            </w:r>
          </w:p>
        </w:tc>
        <w:tc>
          <w:tcPr>
            <w:tcW w:type="dxa" w:w="4032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Responder, explicar y razonar.</w:t>
            </w:r>
          </w:p>
        </w:tc>
        <w:tc>
          <w:tcPr>
            <w:tcW w:type="dxa" w:w="302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No modifica archivos.</w:t>
            </w:r>
          </w:p>
        </w:tc>
      </w:tr>
      <w:tr>
        <w:tc>
          <w:tcPr>
            <w:tcW w:type="dxa" w:w="230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Agente seguro</w:t>
            </w:r>
          </w:p>
        </w:tc>
        <w:tc>
          <w:tcPr>
            <w:tcW w:type="dxa" w:w="4032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Analizar proyecto y proponer cambios.</w:t>
            </w:r>
          </w:p>
        </w:tc>
        <w:tc>
          <w:tcPr>
            <w:tcW w:type="dxa" w:w="302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Acciones limitadas.</w:t>
            </w:r>
          </w:p>
        </w:tc>
      </w:tr>
      <w:tr>
        <w:tc>
          <w:tcPr>
            <w:tcW w:type="dxa" w:w="230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Agente completo</w:t>
            </w:r>
          </w:p>
        </w:tc>
        <w:tc>
          <w:tcPr>
            <w:tcW w:type="dxa" w:w="4032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Trabajar dentro del workspace autorizado.</w:t>
            </w:r>
          </w:p>
        </w:tc>
        <w:tc>
          <w:tcPr>
            <w:tcW w:type="dxa" w:w="302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Depende de permisos explícitos.</w:t>
            </w:r>
          </w:p>
        </w:tc>
      </w:tr>
    </w:tbl>
    <w:p>
      <w:r>
        <w:br w:type="page"/>
      </w:r>
    </w:p>
    <w:p>
      <w:bookmarkStart w:id="21" w:name="vortex_6_backend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6 - Backend y API</w:t>
      </w:r>
      <w:bookmarkEnd w:id="21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La API actúa como capa de coordinación. Separa el frontend del motor local, controla sesiones, sincroniza configuración y expone endpoints para skills, estado y validación del workspace.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Estado: </w:t>
      </w:r>
      <w:r>
        <w:rPr>
          <w:rFonts w:ascii="Arial" w:hAnsi="Arial" w:eastAsia="Arial"/>
          <w:b w:val="0"/>
          <w:color w:val="111827"/>
          <w:sz w:val="22"/>
        </w:rPr>
        <w:t>comprueba si modelo, backend y runtime están disponibles.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Sesiones: </w:t>
      </w:r>
      <w:r>
        <w:rPr>
          <w:rFonts w:ascii="Arial" w:hAnsi="Arial" w:eastAsia="Arial"/>
          <w:b w:val="0"/>
          <w:color w:val="111827"/>
          <w:sz w:val="22"/>
        </w:rPr>
        <w:t>mantiene conversaciones y perfiles locales separados.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Workspace: </w:t>
      </w:r>
      <w:r>
        <w:rPr>
          <w:rFonts w:ascii="Arial" w:hAnsi="Arial" w:eastAsia="Arial"/>
          <w:b w:val="0"/>
          <w:color w:val="111827"/>
          <w:sz w:val="22"/>
        </w:rPr>
        <w:t>valida proyectos autorizados antes de permitir acciones.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Skills: </w:t>
      </w:r>
      <w:r>
        <w:rPr>
          <w:rFonts w:ascii="Arial" w:hAnsi="Arial" w:eastAsia="Arial"/>
          <w:b w:val="0"/>
          <w:color w:val="111827"/>
          <w:sz w:val="22"/>
        </w:rPr>
        <w:t>configura recuperación, presupuesto de tokens y prioridad de herramientas.</w:t>
      </w:r>
    </w:p>
    <w:p>
      <w:r>
        <w:br w:type="page"/>
      </w:r>
    </w:p>
    <w:p>
      <w:bookmarkStart w:id="22" w:name="vortex_7_seguridad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7 - Seguridad y privacidad</w:t>
      </w:r>
      <w:bookmarkEnd w:id="22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La privacidad es una decisión de diseño, no un extra. Vortex prioriza ejecución local, permisos visibles y separación entre lectura, edición y acciones completas.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Permisos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Niveles separados: nada, solo lectura, lectura/edición y permisos completos.</w:t>
            </w:r>
          </w:p>
        </w:tc>
      </w:tr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Scope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El agente trabaja dentro del proyecto y carpeta autorizados.</w:t>
            </w:r>
          </w:p>
        </w:tc>
      </w:tr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Transparencia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La interfaz muestra estado, modo activo, workspace y acciones posibles.</w:t>
            </w:r>
          </w:p>
        </w:tc>
      </w:tr>
      <w:tr>
        <w:tc>
          <w:tcPr>
            <w:tcW w:type="dxa" w:w="259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B8CFF"/>
                <w:sz w:val="19"/>
              </w:rPr>
              <w:t>Internet</w:t>
            </w:r>
          </w:p>
        </w:tc>
        <w:tc>
          <w:tcPr>
            <w:tcW w:type="dxa" w:w="6768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No se activa por defecto; se trata como una capacidad explícita.</w:t>
            </w:r>
          </w:p>
        </w:tc>
      </w:tr>
    </w:tbl>
    <w:p>
      <w:r>
        <w:br w:type="page"/>
      </w:r>
    </w:p>
    <w:p>
      <w:bookmarkStart w:id="23" w:name="vortex_8_pruebas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8 - Pruebas técnicas</w:t>
      </w:r>
      <w:bookmarkEnd w:id="23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Para validar Vortex, las pruebas se centran en que la aplicación sea útil en situaciones reales: respuesta de soporte, razonamiento sobre código, configuración de permisos y cambio de 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2448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Prueba</w:t>
            </w:r>
          </w:p>
        </w:tc>
        <w:tc>
          <w:tcPr>
            <w:tcW w:type="dxa" w:w="5184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Resultado esperado</w:t>
            </w:r>
          </w:p>
        </w:tc>
        <w:tc>
          <w:tcPr>
            <w:tcW w:type="dxa" w:w="1728"/>
            <w:shd w:fill="EFF6FF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827"/>
                <w:sz w:val="19"/>
              </w:rPr>
              <w:t>Estado</w:t>
            </w:r>
          </w:p>
        </w:tc>
      </w:tr>
      <w:tr>
        <w:tc>
          <w:tcPr>
            <w:tcW w:type="dxa" w:w="244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Respuesta técnica</w:t>
            </w:r>
          </w:p>
        </w:tc>
        <w:tc>
          <w:tcPr>
            <w:tcW w:type="dxa" w:w="51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Detectar problema y dar pasos claros.</w:t>
            </w:r>
          </w:p>
        </w:tc>
        <w:tc>
          <w:tcPr>
            <w:tcW w:type="dxa" w:w="172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Correcto</w:t>
            </w:r>
          </w:p>
        </w:tc>
      </w:tr>
      <w:tr>
        <w:tc>
          <w:tcPr>
            <w:tcW w:type="dxa" w:w="244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Memoria local</w:t>
            </w:r>
          </w:p>
        </w:tc>
        <w:tc>
          <w:tcPr>
            <w:tcW w:type="dxa" w:w="51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Citar o usar contexto propio.</w:t>
            </w:r>
          </w:p>
        </w:tc>
        <w:tc>
          <w:tcPr>
            <w:tcW w:type="dxa" w:w="172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Correcto</w:t>
            </w:r>
          </w:p>
        </w:tc>
      </w:tr>
      <w:tr>
        <w:tc>
          <w:tcPr>
            <w:tcW w:type="dxa" w:w="244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Modo agente</w:t>
            </w:r>
          </w:p>
        </w:tc>
        <w:tc>
          <w:tcPr>
            <w:tcW w:type="dxa" w:w="51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Diferenciar consulta de ejecución.</w:t>
            </w:r>
          </w:p>
        </w:tc>
        <w:tc>
          <w:tcPr>
            <w:tcW w:type="dxa" w:w="172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Correcto</w:t>
            </w:r>
          </w:p>
        </w:tc>
      </w:tr>
      <w:tr>
        <w:tc>
          <w:tcPr>
            <w:tcW w:type="dxa" w:w="244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Permisos</w:t>
            </w:r>
          </w:p>
        </w:tc>
        <w:tc>
          <w:tcPr>
            <w:tcW w:type="dxa" w:w="51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Mostrar scope y nivel activo.</w:t>
            </w:r>
          </w:p>
        </w:tc>
        <w:tc>
          <w:tcPr>
            <w:tcW w:type="dxa" w:w="172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Correcto</w:t>
            </w:r>
          </w:p>
        </w:tc>
      </w:tr>
      <w:tr>
        <w:tc>
          <w:tcPr>
            <w:tcW w:type="dxa" w:w="244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Tema visual</w:t>
            </w:r>
          </w:p>
        </w:tc>
        <w:tc>
          <w:tcPr>
            <w:tcW w:type="dxa" w:w="5184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Mantener legibilidad en claro y oscuro.</w:t>
            </w:r>
          </w:p>
        </w:tc>
        <w:tc>
          <w:tcPr>
            <w:tcW w:type="dxa" w:w="1728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9"/>
              </w:rPr>
              <w:t>Correcto</w:t>
            </w:r>
          </w:p>
        </w:tc>
      </w:tr>
    </w:tbl>
    <w:p>
      <w:r>
        <w:br w:type="page"/>
      </w:r>
    </w:p>
    <w:p>
      <w:bookmarkStart w:id="24" w:name="vortex_9_porfolio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9 - Encaje en el porfolio</w:t>
      </w:r>
      <w:bookmarkEnd w:id="24"/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Vortex encaja como proyecto de porfolio porque muestra una mezcla de frontend, backend, IA local, producto y criterio de seguridad. No es una demo aislada: es una herramienta pensada para uso propio.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Frontend: </w:t>
      </w:r>
      <w:r>
        <w:rPr>
          <w:rFonts w:ascii="Arial" w:hAnsi="Arial" w:eastAsia="Arial"/>
          <w:b w:val="0"/>
          <w:color w:val="111827"/>
          <w:sz w:val="22"/>
        </w:rPr>
        <w:t>interfaz cuidada, responsive y con configuración completa.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Backend: </w:t>
      </w:r>
      <w:r>
        <w:rPr>
          <w:rFonts w:ascii="Arial" w:hAnsi="Arial" w:eastAsia="Arial"/>
          <w:b w:val="0"/>
          <w:color w:val="111827"/>
          <w:sz w:val="22"/>
        </w:rPr>
        <w:t>API para sesiones, estado, skills y workspace.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IA: </w:t>
      </w:r>
      <w:r>
        <w:rPr>
          <w:rFonts w:ascii="Arial" w:hAnsi="Arial" w:eastAsia="Arial"/>
          <w:b w:val="0"/>
          <w:color w:val="111827"/>
          <w:sz w:val="22"/>
        </w:rPr>
        <w:t>modelo local, RAG, memoria y modo agente.</w:t>
      </w:r>
    </w:p>
    <w:p>
      <w:pPr>
        <w:pStyle w:val="ListBullet"/>
        <w:spacing w:after="80"/>
        <w:ind w:left="504" w:hanging="216"/>
        <w:jc w:val="both"/>
      </w:pPr>
      <w:r>
        <w:rPr>
          <w:rFonts w:ascii="Arial" w:hAnsi="Arial" w:eastAsia="Arial"/>
          <w:b/>
          <w:color w:val="111827"/>
          <w:sz w:val="22"/>
        </w:rPr>
        <w:t xml:space="preserve">Producto: </w:t>
      </w:r>
      <w:r>
        <w:rPr>
          <w:rFonts w:ascii="Arial" w:hAnsi="Arial" w:eastAsia="Arial"/>
          <w:b w:val="0"/>
          <w:color w:val="111827"/>
          <w:sz w:val="22"/>
        </w:rPr>
        <w:t>perfiles, permisos y experiencia visual coherente.</w:t>
      </w:r>
    </w:p>
    <w:p>
      <w:r>
        <w:br w:type="page"/>
      </w:r>
    </w:p>
    <w:p>
      <w:bookmarkStart w:id="25" w:name="vortex_10_conclusion"/>
      <w:pPr>
        <w:pStyle w:val="Heading1"/>
        <w:keepNext/>
      </w:pPr>
      <w:r>
        <w:rPr>
          <w:rFonts w:ascii="Arial" w:hAnsi="Arial" w:eastAsia="Arial"/>
          <w:b/>
          <w:color w:val="000000"/>
          <w:sz w:val="40"/>
        </w:rPr>
        <w:t>10 - Conclusión</w:t>
      </w:r>
      <w:bookmarkEnd w:id="25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tex-logo-black-bl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color w:val="111827"/>
          <w:sz w:val="32"/>
        </w:rPr>
        <w:t>Vortex demuestra una IA local útil, privada y controlada.</w:t>
      </w:r>
    </w:p>
    <w:p>
      <w:pPr>
        <w:spacing w:after="160" w:line="259" w:lineRule="auto"/>
        <w:ind w:firstLine="360"/>
        <w:jc w:val="both"/>
      </w:pPr>
      <w:r>
        <w:rPr>
          <w:rFonts w:ascii="Arial" w:hAnsi="Arial" w:eastAsia="Arial"/>
          <w:b w:val="0"/>
          <w:color w:val="111827"/>
          <w:sz w:val="22"/>
        </w:rPr>
        <w:t>El proyecto une interfaz, modelo local, API, RAG y agente dentro de una experiencia clara. La parte más importante no es solo que responda, sino que permite trabajar con contexto real, permisos visibles y una base preparada para seguir creciendo.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shd w:fill="F8FAFC"/>
            <w:tcBorders>
              <w:top w:val="single" w:sz="8" w:space="0" w:color="DDE7F3"/>
              <w:left w:val="single" w:sz="8" w:space="0" w:color="DDE7F3"/>
              <w:bottom w:val="single" w:sz="8" w:space="0" w:color="DDE7F3"/>
              <w:right w:val="single" w:sz="8" w:space="0" w:color="DDE7F3"/>
            </w:tcBorders>
            <w:tcMar>
              <w:top w:w="220" w:type="dxa"/>
              <w:start w:w="180" w:type="dxa"/>
              <w:bottom w:w="22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B8CFF"/>
                <w:sz w:val="24"/>
              </w:rPr>
              <w:t>Privado</w:t>
              <w:br/>
            </w:r>
            <w:r>
              <w:rPr>
                <w:rFonts w:ascii="Arial" w:hAnsi="Arial" w:eastAsia="Arial"/>
                <w:b w:val="0"/>
                <w:color w:val="111827"/>
                <w:sz w:val="19"/>
              </w:rPr>
              <w:t>Datos y memoria bajo control local.</w:t>
            </w:r>
          </w:p>
        </w:tc>
        <w:tc>
          <w:tcPr>
            <w:tcW w:type="dxa" w:w="3255"/>
            <w:shd w:fill="F8FAFC"/>
            <w:tcBorders>
              <w:top w:val="single" w:sz="8" w:space="0" w:color="DDE7F3"/>
              <w:left w:val="single" w:sz="8" w:space="0" w:color="DDE7F3"/>
              <w:bottom w:val="single" w:sz="8" w:space="0" w:color="DDE7F3"/>
              <w:right w:val="single" w:sz="8" w:space="0" w:color="DDE7F3"/>
            </w:tcBorders>
            <w:tcMar>
              <w:top w:w="220" w:type="dxa"/>
              <w:start w:w="180" w:type="dxa"/>
              <w:bottom w:w="22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B8CFF"/>
                <w:sz w:val="24"/>
              </w:rPr>
              <w:t>Práctico</w:t>
              <w:br/>
            </w:r>
            <w:r>
              <w:rPr>
                <w:rFonts w:ascii="Arial" w:hAnsi="Arial" w:eastAsia="Arial"/>
                <w:b w:val="0"/>
                <w:color w:val="111827"/>
                <w:sz w:val="19"/>
              </w:rPr>
              <w:t>Chat, agente y workspace en una misma interfaz.</w:t>
            </w:r>
          </w:p>
        </w:tc>
        <w:tc>
          <w:tcPr>
            <w:tcW w:type="dxa" w:w="3255"/>
            <w:shd w:fill="F8FAFC"/>
            <w:tcBorders>
              <w:top w:val="single" w:sz="8" w:space="0" w:color="DDE7F3"/>
              <w:left w:val="single" w:sz="8" w:space="0" w:color="DDE7F3"/>
              <w:bottom w:val="single" w:sz="8" w:space="0" w:color="DDE7F3"/>
              <w:right w:val="single" w:sz="8" w:space="0" w:color="DDE7F3"/>
            </w:tcBorders>
            <w:tcMar>
              <w:top w:w="220" w:type="dxa"/>
              <w:start w:w="180" w:type="dxa"/>
              <w:bottom w:w="22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B8CFF"/>
                <w:sz w:val="24"/>
              </w:rPr>
              <w:t>Escalable</w:t>
              <w:br/>
            </w:r>
            <w:r>
              <w:rPr>
                <w:rFonts w:ascii="Arial" w:hAnsi="Arial" w:eastAsia="Arial"/>
                <w:b w:val="0"/>
                <w:color w:val="111827"/>
                <w:sz w:val="19"/>
              </w:rPr>
              <w:t>Skills, perfiles y permisos preparados para crecer.</w:t>
            </w:r>
          </w:p>
        </w:tc>
      </w:tr>
    </w:tbl>
    <w:p>
      <w:pPr>
        <w:spacing w:before="360"/>
        <w:jc w:val="center"/>
      </w:pPr>
      <w:r>
        <w:rPr>
          <w:rFonts w:ascii="Arial" w:hAnsi="Arial" w:eastAsia="Arial"/>
          <w:b/>
          <w:color w:val="4B5563"/>
          <w:sz w:val="21"/>
        </w:rPr>
        <w:t>Documento preparado para presentar Vortex dentro del apartado de proyectos del porfolio.</w:t>
      </w:r>
    </w:p>
    <w:sectPr w:rsidR="00FC693F" w:rsidRPr="0006063C" w:rsidSect="00034616">
      <w:headerReference w:type="default" r:id="rId27"/>
      <w:footerReference w:type="default" r:id="rId28"/>
      <w:pgSz w:w="12240" w:h="15840"/>
      <w:pgMar w:top="1181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 w:eastAsia="Arial"/>
        <w:b w:val="0"/>
        <w:color w:val="6B7280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 w:eastAsia="Arial"/>
        <w:b w:val="0"/>
        <w:color w:val="6B7280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 w:eastAsia="Arial"/>
        <w:b w:val="0"/>
        <w:color w:val="6B7280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64" w:val="right"/>
      </w:tabs>
    </w:pPr>
    <w:r>
      <w:rPr>
        <w:rFonts w:ascii="Arial" w:hAnsi="Arial" w:eastAsia="Arial"/>
        <w:b/>
        <w:color w:val="6B7280"/>
        <w:sz w:val="16"/>
      </w:rPr>
      <w:t>Marc Muntané</w:t>
    </w:r>
    <w:r>
      <w:tab/>
    </w:r>
    <w:r>
      <w:rPr>
        <w:rFonts w:ascii="Arial" w:hAnsi="Arial" w:eastAsia="Arial"/>
        <w:b/>
        <w:color w:val="0B8CFF"/>
        <w:sz w:val="16"/>
      </w:rPr>
      <w:t>Vortex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4342" w:val="right"/>
      </w:tabs>
    </w:pPr>
    <w:r>
      <w:rPr>
        <w:rFonts w:ascii="Arial" w:hAnsi="Arial" w:eastAsia="Arial"/>
        <w:b/>
        <w:color w:val="6B7280"/>
        <w:sz w:val="16"/>
      </w:rPr>
      <w:t>Marc Muntané</w:t>
    </w:r>
    <w:r>
      <w:tab/>
    </w:r>
    <w:r>
      <w:rPr>
        <w:rFonts w:ascii="Arial" w:hAnsi="Arial" w:eastAsia="Arial"/>
        <w:b/>
        <w:color w:val="0B8CFF"/>
        <w:sz w:val="16"/>
      </w:rPr>
      <w:t>Vortex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64" w:val="right"/>
      </w:tabs>
    </w:pPr>
    <w:r>
      <w:rPr>
        <w:rFonts w:ascii="Arial" w:hAnsi="Arial" w:eastAsia="Arial"/>
        <w:b/>
        <w:color w:val="6B7280"/>
        <w:sz w:val="16"/>
      </w:rPr>
      <w:t>Marc Muntané</w:t>
    </w:r>
    <w:r>
      <w:tab/>
    </w:r>
    <w:r>
      <w:rPr>
        <w:rFonts w:ascii="Arial" w:hAnsi="Arial" w:eastAsia="Arial"/>
        <w:b/>
        <w:color w:val="0B8CFF"/>
        <w:sz w:val="16"/>
      </w:rPr>
      <w:t>Vortex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 w:eastAsia="Arial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eader" Target="header4.xml"/><Relationship Id="rId2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