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6E8E" w14:textId="77777777" w:rsidR="007E0820" w:rsidRDefault="007E0820" w:rsidP="007E0820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ACT3.2 - Los Targets de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systemd</w:t>
      </w:r>
      <w:proofErr w:type="spellEnd"/>
    </w:p>
    <w:p w14:paraId="4F3E00CC" w14:textId="77777777" w:rsidR="007E0820" w:rsidRPr="007E0820" w:rsidRDefault="007E0820" w:rsidP="007E0820">
      <w:pPr>
        <w:pStyle w:val="NormalWeb"/>
        <w:spacing w:before="0" w:beforeAutospacing="0" w:after="200" w:afterAutospacing="0"/>
        <w:rPr>
          <w:b/>
          <w:bCs/>
          <w:sz w:val="22"/>
          <w:szCs w:val="22"/>
        </w:rPr>
      </w:pPr>
      <w:r w:rsidRPr="007E0820">
        <w:rPr>
          <w:rFonts w:ascii="Arial" w:hAnsi="Arial" w:cs="Arial"/>
          <w:b/>
          <w:bCs/>
          <w:color w:val="000000"/>
        </w:rPr>
        <w:t xml:space="preserve">El último paso en el proceso de arranque de Ubuntu es gestionado por 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systemd</w:t>
      </w:r>
      <w:proofErr w:type="spellEnd"/>
      <w:r w:rsidRPr="007E0820">
        <w:rPr>
          <w:rFonts w:ascii="Arial" w:hAnsi="Arial" w:cs="Arial"/>
          <w:b/>
          <w:bCs/>
          <w:color w:val="000000"/>
        </w:rPr>
        <w:t>, que utiliza "targets" en lugar de los tradicionales niveles de ejecución (</w:t>
      </w:r>
      <w:proofErr w:type="spellStart"/>
      <w:r w:rsidRPr="007E0820">
        <w:rPr>
          <w:rFonts w:ascii="Arial" w:hAnsi="Arial" w:cs="Arial"/>
          <w:b/>
          <w:bCs/>
          <w:color w:val="000000"/>
        </w:rPr>
        <w:t>runlevels</w:t>
      </w:r>
      <w:proofErr w:type="spellEnd"/>
      <w:r w:rsidRPr="007E0820">
        <w:rPr>
          <w:rFonts w:ascii="Arial" w:hAnsi="Arial" w:cs="Arial"/>
          <w:b/>
          <w:bCs/>
          <w:color w:val="000000"/>
        </w:rPr>
        <w:t xml:space="preserve">) de </w:t>
      </w:r>
      <w:proofErr w:type="spellStart"/>
      <w:r w:rsidRPr="007E0820">
        <w:rPr>
          <w:rFonts w:ascii="Arial" w:hAnsi="Arial" w:cs="Arial"/>
          <w:b/>
          <w:bCs/>
          <w:color w:val="000000"/>
        </w:rPr>
        <w:t>init</w:t>
      </w:r>
      <w:proofErr w:type="spellEnd"/>
      <w:r w:rsidRPr="007E0820">
        <w:rPr>
          <w:rFonts w:ascii="Arial" w:hAnsi="Arial" w:cs="Arial"/>
          <w:b/>
          <w:bCs/>
          <w:color w:val="000000"/>
        </w:rPr>
        <w:t>. Estos "targets" definen un conjunto de unidades y servicios que se deben cargar. Responde a las siguientes preguntas sobre este tema:</w:t>
      </w:r>
    </w:p>
    <w:p w14:paraId="4F1D1CB1" w14:textId="7F68AB8E" w:rsidR="007E0820" w:rsidRPr="007E0820" w:rsidRDefault="007E0820" w:rsidP="007E0820">
      <w:pPr>
        <w:pStyle w:val="NormalWeb"/>
        <w:numPr>
          <w:ilvl w:val="0"/>
          <w:numId w:val="1"/>
        </w:numPr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 w:rsidRPr="007E0820">
        <w:rPr>
          <w:rFonts w:ascii="Arial" w:hAnsi="Arial" w:cs="Arial"/>
          <w:b/>
          <w:bCs/>
          <w:color w:val="000000"/>
        </w:rPr>
        <w:t xml:space="preserve">Los "targets" en 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systemd</w:t>
      </w:r>
      <w:proofErr w:type="spellEnd"/>
      <w:r w:rsidRPr="007E0820">
        <w:rPr>
          <w:rFonts w:ascii="Arial" w:hAnsi="Arial" w:cs="Arial"/>
          <w:b/>
          <w:bCs/>
          <w:color w:val="000000"/>
        </w:rPr>
        <w:t xml:space="preserve"> reemplazan a los niveles de ejecución tradicionales. ¿Cuáles son algunos de los "targets" más comunes y qué representan? (Por ejemplo: </w:t>
      </w:r>
      <w:proofErr w:type="spellStart"/>
      <w:proofErr w:type="gramStart"/>
      <w:r w:rsidRPr="007E0820">
        <w:rPr>
          <w:rFonts w:ascii="Arial" w:hAnsi="Arial" w:cs="Arial"/>
          <w:b/>
          <w:bCs/>
          <w:color w:val="000000"/>
        </w:rPr>
        <w:t>graphical.target</w:t>
      </w:r>
      <w:proofErr w:type="spellEnd"/>
      <w:proofErr w:type="gramEnd"/>
      <w:r w:rsidRPr="007E0820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7E0820">
        <w:rPr>
          <w:rFonts w:ascii="Arial" w:hAnsi="Arial" w:cs="Arial"/>
          <w:b/>
          <w:bCs/>
          <w:color w:val="000000"/>
        </w:rPr>
        <w:t>multi-user.target</w:t>
      </w:r>
      <w:proofErr w:type="spellEnd"/>
      <w:r w:rsidRPr="007E0820">
        <w:rPr>
          <w:rFonts w:ascii="Arial" w:hAnsi="Arial" w:cs="Arial"/>
          <w:b/>
          <w:bCs/>
          <w:color w:val="000000"/>
        </w:rPr>
        <w:t>, etc.)</w:t>
      </w:r>
    </w:p>
    <w:p w14:paraId="7179666C" w14:textId="0353B304" w:rsidR="007E0820" w:rsidRPr="007E0820" w:rsidRDefault="007E0820" w:rsidP="007E0820">
      <w:pPr>
        <w:pStyle w:val="NormalWeb"/>
        <w:spacing w:before="0" w:beforeAutospacing="0" w:after="200" w:afterAutospacing="0"/>
        <w:ind w:left="720"/>
        <w:rPr>
          <w:rFonts w:ascii="Arial" w:hAnsi="Arial" w:cs="Arial"/>
          <w:sz w:val="22"/>
          <w:szCs w:val="22"/>
        </w:rPr>
      </w:pPr>
      <w:r w:rsidRPr="007E0820">
        <w:rPr>
          <w:rFonts w:ascii="Arial" w:hAnsi="Arial" w:cs="Arial"/>
          <w:sz w:val="22"/>
          <w:szCs w:val="22"/>
        </w:rPr>
        <w:t xml:space="preserve">- </w:t>
      </w:r>
      <w:r w:rsidRPr="007E0820">
        <w:rPr>
          <w:rFonts w:ascii="Arial" w:hAnsi="Arial" w:cs="Arial"/>
          <w:sz w:val="22"/>
          <w:szCs w:val="22"/>
          <w:shd w:val="clear" w:color="auto" w:fill="F7F7F8"/>
        </w:rPr>
        <w:t xml:space="preserve">En </w:t>
      </w:r>
      <w:proofErr w:type="spellStart"/>
      <w:r w:rsidRPr="007E0820">
        <w:rPr>
          <w:rFonts w:ascii="Arial" w:hAnsi="Arial" w:cs="Arial"/>
          <w:sz w:val="22"/>
          <w:szCs w:val="22"/>
          <w:shd w:val="clear" w:color="auto" w:fill="F7F7F8"/>
        </w:rPr>
        <w:t>systemd</w:t>
      </w:r>
      <w:proofErr w:type="spellEnd"/>
      <w:r w:rsidRPr="007E0820">
        <w:rPr>
          <w:rFonts w:ascii="Arial" w:hAnsi="Arial" w:cs="Arial"/>
          <w:sz w:val="22"/>
          <w:szCs w:val="22"/>
          <w:shd w:val="clear" w:color="auto" w:fill="F7F7F8"/>
        </w:rPr>
        <w:t>, los "targets" reemplazan a los niveles de ejecución (</w:t>
      </w:r>
      <w:proofErr w:type="spellStart"/>
      <w:r w:rsidRPr="007E0820">
        <w:rPr>
          <w:rFonts w:ascii="Arial" w:hAnsi="Arial" w:cs="Arial"/>
          <w:sz w:val="22"/>
          <w:szCs w:val="22"/>
          <w:shd w:val="clear" w:color="auto" w:fill="F7F7F8"/>
        </w:rPr>
        <w:t>runlevels</w:t>
      </w:r>
      <w:proofErr w:type="spellEnd"/>
      <w:r w:rsidRPr="007E0820">
        <w:rPr>
          <w:rFonts w:ascii="Arial" w:hAnsi="Arial" w:cs="Arial"/>
          <w:sz w:val="22"/>
          <w:szCs w:val="22"/>
          <w:shd w:val="clear" w:color="auto" w:fill="F7F7F8"/>
        </w:rPr>
        <w:t xml:space="preserve">) tradicionales utilizados en sistemas de inicialización más antiguos, como el sistema </w:t>
      </w:r>
      <w:proofErr w:type="spellStart"/>
      <w:r w:rsidRPr="007E0820">
        <w:rPr>
          <w:rStyle w:val="CdigoHTML"/>
          <w:rFonts w:ascii="Arial" w:hAnsi="Arial" w:cs="Arial"/>
          <w:b/>
          <w:bCs/>
          <w:sz w:val="22"/>
          <w:szCs w:val="22"/>
          <w:bdr w:val="single" w:sz="2" w:space="0" w:color="D9D9E3" w:frame="1"/>
          <w:shd w:val="clear" w:color="auto" w:fill="F7F7F8"/>
        </w:rPr>
        <w:t>init</w:t>
      </w:r>
      <w:proofErr w:type="spellEnd"/>
      <w:r w:rsidRPr="007E0820">
        <w:rPr>
          <w:rFonts w:ascii="Arial" w:hAnsi="Arial" w:cs="Arial"/>
          <w:sz w:val="22"/>
          <w:szCs w:val="22"/>
          <w:shd w:val="clear" w:color="auto" w:fill="F7F7F8"/>
        </w:rPr>
        <w:t>. Cada "</w:t>
      </w:r>
      <w:proofErr w:type="gramStart"/>
      <w:r w:rsidRPr="007E0820">
        <w:rPr>
          <w:rFonts w:ascii="Arial" w:hAnsi="Arial" w:cs="Arial"/>
          <w:sz w:val="22"/>
          <w:szCs w:val="22"/>
          <w:shd w:val="clear" w:color="auto" w:fill="F7F7F8"/>
        </w:rPr>
        <w:t>target</w:t>
      </w:r>
      <w:proofErr w:type="gramEnd"/>
      <w:r w:rsidRPr="007E0820">
        <w:rPr>
          <w:rFonts w:ascii="Arial" w:hAnsi="Arial" w:cs="Arial"/>
          <w:sz w:val="22"/>
          <w:szCs w:val="22"/>
          <w:shd w:val="clear" w:color="auto" w:fill="F7F7F8"/>
        </w:rPr>
        <w:t xml:space="preserve">" representa un conjunto específico de servicios y unidades que se inician al arrancar el sistema. A continuación, algunos de los "targets" más comunes en </w:t>
      </w:r>
      <w:proofErr w:type="spellStart"/>
      <w:r w:rsidRPr="007E0820">
        <w:rPr>
          <w:rFonts w:ascii="Arial" w:hAnsi="Arial" w:cs="Arial"/>
          <w:sz w:val="22"/>
          <w:szCs w:val="22"/>
          <w:shd w:val="clear" w:color="auto" w:fill="F7F7F8"/>
        </w:rPr>
        <w:t>systemd</w:t>
      </w:r>
      <w:proofErr w:type="spellEnd"/>
      <w:r w:rsidRPr="007E0820">
        <w:rPr>
          <w:rFonts w:ascii="Arial" w:hAnsi="Arial" w:cs="Arial"/>
          <w:sz w:val="22"/>
          <w:szCs w:val="22"/>
          <w:shd w:val="clear" w:color="auto" w:fill="F7F7F8"/>
        </w:rPr>
        <w:t xml:space="preserve"> y lo que representan:</w:t>
      </w:r>
      <w:r>
        <w:rPr>
          <w:rFonts w:ascii="Arial" w:hAnsi="Arial" w:cs="Arial"/>
          <w:sz w:val="22"/>
          <w:szCs w:val="22"/>
          <w:shd w:val="clear" w:color="auto" w:fill="F7F7F8"/>
        </w:rPr>
        <w:t xml:space="preserve"> </w:t>
      </w:r>
      <w:r w:rsidRPr="007E0820">
        <w:rPr>
          <w:rFonts w:ascii="Arial" w:hAnsi="Arial" w:cs="Arial"/>
          <w:sz w:val="22"/>
          <w:szCs w:val="22"/>
          <w:shd w:val="clear" w:color="auto" w:fill="F7F7F8"/>
          <w:lang w:val="ca-ES"/>
        </w:rPr>
        <w:t>multi-</w:t>
      </w:r>
      <w:proofErr w:type="spellStart"/>
      <w:proofErr w:type="gramStart"/>
      <w:r w:rsidRPr="007E0820">
        <w:rPr>
          <w:rFonts w:ascii="Arial" w:hAnsi="Arial" w:cs="Arial"/>
          <w:sz w:val="22"/>
          <w:szCs w:val="22"/>
          <w:shd w:val="clear" w:color="auto" w:fill="F7F7F8"/>
          <w:lang w:val="ca-ES"/>
        </w:rPr>
        <w:t>user.target</w:t>
      </w:r>
      <w:proofErr w:type="spellEnd"/>
      <w:proofErr w:type="gramEnd"/>
      <w:r>
        <w:rPr>
          <w:rFonts w:ascii="Arial" w:hAnsi="Arial" w:cs="Arial"/>
          <w:sz w:val="22"/>
          <w:szCs w:val="22"/>
          <w:shd w:val="clear" w:color="auto" w:fill="F7F7F8"/>
          <w:lang w:val="ca-ES"/>
        </w:rPr>
        <w:t xml:space="preserve">, </w:t>
      </w:r>
      <w:proofErr w:type="spellStart"/>
      <w:r w:rsidRPr="007E0820">
        <w:rPr>
          <w:rFonts w:ascii="Arial" w:hAnsi="Arial" w:cs="Arial"/>
          <w:sz w:val="22"/>
          <w:szCs w:val="22"/>
          <w:shd w:val="clear" w:color="auto" w:fill="F7F7F8"/>
          <w:lang w:val="ca-ES"/>
        </w:rPr>
        <w:t>graphical.target</w:t>
      </w:r>
      <w:proofErr w:type="spellEnd"/>
      <w:r w:rsidRPr="007E0820">
        <w:rPr>
          <w:rFonts w:ascii="Arial" w:hAnsi="Arial" w:cs="Arial"/>
          <w:sz w:val="22"/>
          <w:szCs w:val="22"/>
          <w:shd w:val="clear" w:color="auto" w:fill="F7F7F8"/>
          <w:lang w:val="ca-ES"/>
        </w:rPr>
        <w:t>:</w:t>
      </w:r>
    </w:p>
    <w:p w14:paraId="69227F79" w14:textId="78905433" w:rsidR="007E0820" w:rsidRDefault="007E0820" w:rsidP="007E0820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 w:rsidRPr="007E0820">
        <w:rPr>
          <w:rFonts w:ascii="Arial" w:hAnsi="Arial" w:cs="Arial"/>
          <w:b/>
          <w:bCs/>
          <w:color w:val="000000"/>
        </w:rPr>
        <w:t xml:space="preserve">b. Los servicios en 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systemd</w:t>
      </w:r>
      <w:proofErr w:type="spellEnd"/>
      <w:r w:rsidRPr="007E0820">
        <w:rPr>
          <w:rFonts w:ascii="Arial" w:hAnsi="Arial" w:cs="Arial"/>
          <w:b/>
          <w:bCs/>
          <w:color w:val="000000"/>
        </w:rPr>
        <w:t xml:space="preserve"> se gestionan mediante unidades que se encuentran en /</w:t>
      </w:r>
      <w:proofErr w:type="spellStart"/>
      <w:r w:rsidRPr="007E0820">
        <w:rPr>
          <w:rFonts w:ascii="Arial" w:hAnsi="Arial" w:cs="Arial"/>
          <w:b/>
          <w:bCs/>
          <w:color w:val="000000"/>
        </w:rPr>
        <w:t>etc</w:t>
      </w:r>
      <w:proofErr w:type="spellEnd"/>
      <w:r w:rsidRPr="007E0820">
        <w:rPr>
          <w:rFonts w:ascii="Arial" w:hAnsi="Arial" w:cs="Arial"/>
          <w:b/>
          <w:bCs/>
          <w:color w:val="000000"/>
        </w:rPr>
        <w:t>/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systemd</w:t>
      </w:r>
      <w:proofErr w:type="spellEnd"/>
      <w:r w:rsidRPr="007E0820">
        <w:rPr>
          <w:rFonts w:ascii="Arial" w:hAnsi="Arial" w:cs="Arial"/>
          <w:b/>
          <w:bCs/>
          <w:color w:val="000000"/>
        </w:rPr>
        <w:t>/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</w:t>
      </w:r>
      <w:proofErr w:type="spellEnd"/>
      <w:r w:rsidRPr="007E0820">
        <w:rPr>
          <w:rFonts w:ascii="Arial" w:hAnsi="Arial" w:cs="Arial"/>
          <w:b/>
          <w:bCs/>
          <w:color w:val="000000"/>
        </w:rPr>
        <w:t>/. Estas unidades tienen enlaces simbólicos a sus respectivos servicios en /</w:t>
      </w:r>
      <w:proofErr w:type="spellStart"/>
      <w:r w:rsidRPr="007E0820">
        <w:rPr>
          <w:rFonts w:ascii="Arial" w:hAnsi="Arial" w:cs="Arial"/>
          <w:b/>
          <w:bCs/>
          <w:color w:val="000000"/>
        </w:rPr>
        <w:t>lib</w:t>
      </w:r>
      <w:proofErr w:type="spellEnd"/>
      <w:r w:rsidRPr="007E0820">
        <w:rPr>
          <w:rFonts w:ascii="Arial" w:hAnsi="Arial" w:cs="Arial"/>
          <w:b/>
          <w:bCs/>
          <w:color w:val="000000"/>
        </w:rPr>
        <w:t>/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systemd</w:t>
      </w:r>
      <w:proofErr w:type="spellEnd"/>
      <w:r w:rsidRPr="007E0820">
        <w:rPr>
          <w:rFonts w:ascii="Arial" w:hAnsi="Arial" w:cs="Arial"/>
          <w:b/>
          <w:bCs/>
          <w:color w:val="000000"/>
        </w:rPr>
        <w:t>/</w:t>
      </w:r>
      <w:proofErr w:type="spellStart"/>
      <w:r w:rsidRPr="007E0820">
        <w:rPr>
          <w:rFonts w:ascii="Arial" w:hAnsi="Arial" w:cs="Arial"/>
          <w:b/>
          <w:bCs/>
          <w:color w:val="000000"/>
        </w:rPr>
        <w:t>system</w:t>
      </w:r>
      <w:proofErr w:type="spellEnd"/>
      <w:r w:rsidRPr="007E0820">
        <w:rPr>
          <w:rFonts w:ascii="Arial" w:hAnsi="Arial" w:cs="Arial"/>
          <w:b/>
          <w:bCs/>
          <w:color w:val="000000"/>
        </w:rPr>
        <w:t>/. ¿Cómo se estructuran estos enlaces y qué significan? (Por ejemplo, si encontramos un enlace llamado apache2.service, ¿qué representa</w:t>
      </w:r>
      <w:proofErr w:type="gramStart"/>
      <w:r w:rsidRPr="007E0820">
        <w:rPr>
          <w:rFonts w:ascii="Arial" w:hAnsi="Arial" w:cs="Arial"/>
          <w:b/>
          <w:bCs/>
          <w:color w:val="000000"/>
        </w:rPr>
        <w:t>?)</w:t>
      </w:r>
      <w:r w:rsidR="006D1A6F">
        <w:rPr>
          <w:rFonts w:ascii="Arial" w:hAnsi="Arial" w:cs="Arial"/>
          <w:b/>
          <w:bCs/>
          <w:color w:val="000000"/>
        </w:rPr>
        <w:t>ç</w:t>
      </w:r>
      <w:proofErr w:type="gramEnd"/>
    </w:p>
    <w:p w14:paraId="7A79346A" w14:textId="77777777" w:rsidR="006D1A6F" w:rsidRPr="006D1A6F" w:rsidRDefault="006D1A6F" w:rsidP="006D1A6F">
      <w:pPr>
        <w:pStyle w:val="NormalWeb"/>
        <w:spacing w:after="200"/>
        <w:rPr>
          <w:rFonts w:ascii="Arial" w:hAnsi="Arial" w:cs="Arial"/>
          <w:color w:val="000000"/>
        </w:rPr>
      </w:pPr>
      <w:r w:rsidRPr="006D1A6F">
        <w:rPr>
          <w:rFonts w:ascii="Arial" w:hAnsi="Arial" w:cs="Arial"/>
          <w:color w:val="000000"/>
        </w:rPr>
        <w:t xml:space="preserve">En </w:t>
      </w:r>
      <w:proofErr w:type="spellStart"/>
      <w:r w:rsidRPr="006D1A6F">
        <w:rPr>
          <w:rFonts w:ascii="Arial" w:hAnsi="Arial" w:cs="Arial"/>
          <w:color w:val="000000"/>
        </w:rPr>
        <w:t>systemd</w:t>
      </w:r>
      <w:proofErr w:type="spellEnd"/>
      <w:r w:rsidRPr="006D1A6F">
        <w:rPr>
          <w:rFonts w:ascii="Arial" w:hAnsi="Arial" w:cs="Arial"/>
          <w:color w:val="000000"/>
        </w:rPr>
        <w:t xml:space="preserve">, la gestión de servicios se realiza a través de unidades que se encuentran en el directorio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lib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 xml:space="preserve"> para unidades proporcionadas por el sistema y en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etc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 xml:space="preserve"> para unidades específicas del sistema local. Los enlaces simbólicos en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etc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 xml:space="preserve"> apuntan a las unidades correspondientes en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lib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 xml:space="preserve">, lo que permite la personalización y la definición de configuraciones específicas del sistema. Los enlaces simbólicos generalmente siguen una convención de nombres que se relaciona con el nombre del servicio. Por ejemplo, si encuentras un enlace llamado </w:t>
      </w:r>
      <w:r w:rsidRPr="006D1A6F">
        <w:rPr>
          <w:rFonts w:ascii="Arial" w:hAnsi="Arial" w:cs="Arial"/>
          <w:b/>
          <w:bCs/>
          <w:color w:val="000000"/>
        </w:rPr>
        <w:t>apache2.service</w:t>
      </w:r>
      <w:r w:rsidRPr="006D1A6F">
        <w:rPr>
          <w:rFonts w:ascii="Arial" w:hAnsi="Arial" w:cs="Arial"/>
          <w:color w:val="000000"/>
        </w:rPr>
        <w:t>, esto es lo que representa:</w:t>
      </w:r>
    </w:p>
    <w:p w14:paraId="16DCB9FA" w14:textId="77777777" w:rsidR="006D1A6F" w:rsidRPr="006D1A6F" w:rsidRDefault="006D1A6F" w:rsidP="006D1A6F">
      <w:pPr>
        <w:pStyle w:val="NormalWeb"/>
        <w:numPr>
          <w:ilvl w:val="0"/>
          <w:numId w:val="2"/>
        </w:numPr>
        <w:spacing w:after="200"/>
        <w:rPr>
          <w:rFonts w:ascii="Arial" w:hAnsi="Arial" w:cs="Arial"/>
          <w:color w:val="000000"/>
        </w:rPr>
      </w:pPr>
      <w:r w:rsidRPr="006D1A6F">
        <w:rPr>
          <w:rFonts w:ascii="Arial" w:hAnsi="Arial" w:cs="Arial"/>
          <w:b/>
          <w:bCs/>
          <w:color w:val="000000"/>
        </w:rPr>
        <w:t>Nombre del servicio</w:t>
      </w:r>
      <w:r w:rsidRPr="006D1A6F">
        <w:rPr>
          <w:rFonts w:ascii="Arial" w:hAnsi="Arial" w:cs="Arial"/>
          <w:color w:val="000000"/>
        </w:rPr>
        <w:t xml:space="preserve">: El nombre </w:t>
      </w:r>
      <w:r w:rsidRPr="006D1A6F">
        <w:rPr>
          <w:rFonts w:ascii="Arial" w:hAnsi="Arial" w:cs="Arial"/>
          <w:b/>
          <w:bCs/>
          <w:color w:val="000000"/>
        </w:rPr>
        <w:t>apache2</w:t>
      </w:r>
      <w:r w:rsidRPr="006D1A6F">
        <w:rPr>
          <w:rFonts w:ascii="Arial" w:hAnsi="Arial" w:cs="Arial"/>
          <w:color w:val="000000"/>
        </w:rPr>
        <w:t xml:space="preserve"> se refiere al nombre del servicio. En este caso, representa el servicio del servidor web Apache 2. Este nombre se usa para identificar y referenciar el servicio.</w:t>
      </w:r>
    </w:p>
    <w:p w14:paraId="2CD75BDA" w14:textId="77777777" w:rsidR="006D1A6F" w:rsidRPr="006D1A6F" w:rsidRDefault="006D1A6F" w:rsidP="006D1A6F">
      <w:pPr>
        <w:pStyle w:val="NormalWeb"/>
        <w:numPr>
          <w:ilvl w:val="0"/>
          <w:numId w:val="2"/>
        </w:numPr>
        <w:spacing w:after="200"/>
        <w:rPr>
          <w:rFonts w:ascii="Arial" w:hAnsi="Arial" w:cs="Arial"/>
          <w:color w:val="000000"/>
        </w:rPr>
      </w:pPr>
      <w:proofErr w:type="gramStart"/>
      <w:r w:rsidRPr="006D1A6F">
        <w:rPr>
          <w:rFonts w:ascii="Arial" w:hAnsi="Arial" w:cs="Arial"/>
          <w:b/>
          <w:bCs/>
          <w:color w:val="000000"/>
        </w:rPr>
        <w:t>Extensión .</w:t>
      </w:r>
      <w:proofErr w:type="spellStart"/>
      <w:r w:rsidRPr="006D1A6F">
        <w:rPr>
          <w:rFonts w:ascii="Arial" w:hAnsi="Arial" w:cs="Arial"/>
          <w:b/>
          <w:bCs/>
          <w:color w:val="000000"/>
        </w:rPr>
        <w:t>service</w:t>
      </w:r>
      <w:proofErr w:type="spellEnd"/>
      <w:proofErr w:type="gramEnd"/>
      <w:r w:rsidRPr="006D1A6F">
        <w:rPr>
          <w:rFonts w:ascii="Arial" w:hAnsi="Arial" w:cs="Arial"/>
          <w:color w:val="000000"/>
        </w:rPr>
        <w:t xml:space="preserve">: La extensión </w:t>
      </w:r>
      <w:r w:rsidRPr="006D1A6F">
        <w:rPr>
          <w:rFonts w:ascii="Arial" w:hAnsi="Arial" w:cs="Arial"/>
          <w:b/>
          <w:bCs/>
          <w:color w:val="000000"/>
        </w:rPr>
        <w:t>.</w:t>
      </w:r>
      <w:proofErr w:type="spellStart"/>
      <w:r w:rsidRPr="006D1A6F">
        <w:rPr>
          <w:rFonts w:ascii="Arial" w:hAnsi="Arial" w:cs="Arial"/>
          <w:b/>
          <w:bCs/>
          <w:color w:val="000000"/>
        </w:rPr>
        <w:t>service</w:t>
      </w:r>
      <w:proofErr w:type="spellEnd"/>
      <w:r w:rsidRPr="006D1A6F">
        <w:rPr>
          <w:rFonts w:ascii="Arial" w:hAnsi="Arial" w:cs="Arial"/>
          <w:color w:val="000000"/>
        </w:rPr>
        <w:t xml:space="preserve"> indica que el archivo es una unidad de servicio </w:t>
      </w:r>
      <w:proofErr w:type="spellStart"/>
      <w:r w:rsidRPr="006D1A6F">
        <w:rPr>
          <w:rFonts w:ascii="Arial" w:hAnsi="Arial" w:cs="Arial"/>
          <w:color w:val="000000"/>
        </w:rPr>
        <w:t>systemd</w:t>
      </w:r>
      <w:proofErr w:type="spellEnd"/>
      <w:r w:rsidRPr="006D1A6F">
        <w:rPr>
          <w:rFonts w:ascii="Arial" w:hAnsi="Arial" w:cs="Arial"/>
          <w:color w:val="000000"/>
        </w:rPr>
        <w:t>. Cada unidad de servicio tiene esta extensión.</w:t>
      </w:r>
    </w:p>
    <w:p w14:paraId="5CEB7E3B" w14:textId="77777777" w:rsidR="006D1A6F" w:rsidRPr="006D1A6F" w:rsidRDefault="006D1A6F" w:rsidP="006D1A6F">
      <w:pPr>
        <w:pStyle w:val="NormalWeb"/>
        <w:numPr>
          <w:ilvl w:val="0"/>
          <w:numId w:val="2"/>
        </w:numPr>
        <w:spacing w:after="200"/>
        <w:rPr>
          <w:rFonts w:ascii="Arial" w:hAnsi="Arial" w:cs="Arial"/>
          <w:color w:val="000000"/>
        </w:rPr>
      </w:pPr>
      <w:r w:rsidRPr="006D1A6F">
        <w:rPr>
          <w:rFonts w:ascii="Arial" w:hAnsi="Arial" w:cs="Arial"/>
          <w:b/>
          <w:bCs/>
          <w:color w:val="000000"/>
        </w:rPr>
        <w:t>Ubicación del enlace simbólico</w:t>
      </w:r>
      <w:r w:rsidRPr="006D1A6F">
        <w:rPr>
          <w:rFonts w:ascii="Arial" w:hAnsi="Arial" w:cs="Arial"/>
          <w:color w:val="000000"/>
        </w:rPr>
        <w:t xml:space="preserve">: El enlace simbólico </w:t>
      </w:r>
      <w:r w:rsidRPr="006D1A6F">
        <w:rPr>
          <w:rFonts w:ascii="Arial" w:hAnsi="Arial" w:cs="Arial"/>
          <w:b/>
          <w:bCs/>
          <w:color w:val="000000"/>
        </w:rPr>
        <w:t>apache2.service</w:t>
      </w:r>
      <w:r w:rsidRPr="006D1A6F">
        <w:rPr>
          <w:rFonts w:ascii="Arial" w:hAnsi="Arial" w:cs="Arial"/>
          <w:color w:val="000000"/>
        </w:rPr>
        <w:t xml:space="preserve"> en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etc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 xml:space="preserve"> es una versión personalizada o modificada de la unidad de servicio original que se encuentra en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lib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>.</w:t>
      </w:r>
    </w:p>
    <w:p w14:paraId="51567493" w14:textId="77777777" w:rsidR="006D1A6F" w:rsidRPr="006D1A6F" w:rsidRDefault="006D1A6F" w:rsidP="006D1A6F">
      <w:pPr>
        <w:pStyle w:val="NormalWeb"/>
        <w:numPr>
          <w:ilvl w:val="0"/>
          <w:numId w:val="2"/>
        </w:numPr>
        <w:spacing w:after="200"/>
        <w:rPr>
          <w:rFonts w:ascii="Arial" w:hAnsi="Arial" w:cs="Arial"/>
          <w:color w:val="000000"/>
        </w:rPr>
      </w:pPr>
      <w:r w:rsidRPr="006D1A6F">
        <w:rPr>
          <w:rFonts w:ascii="Arial" w:hAnsi="Arial" w:cs="Arial"/>
          <w:b/>
          <w:bCs/>
          <w:color w:val="000000"/>
        </w:rPr>
        <w:t>Personalización del servicio</w:t>
      </w:r>
      <w:r w:rsidRPr="006D1A6F">
        <w:rPr>
          <w:rFonts w:ascii="Arial" w:hAnsi="Arial" w:cs="Arial"/>
          <w:color w:val="000000"/>
        </w:rPr>
        <w:t xml:space="preserve">: Al crear un enlace simbólico personalizado en </w:t>
      </w:r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etc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systemd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proofErr w:type="spellStart"/>
      <w:r w:rsidRPr="006D1A6F">
        <w:rPr>
          <w:rFonts w:ascii="Arial" w:hAnsi="Arial" w:cs="Arial"/>
          <w:b/>
          <w:bCs/>
          <w:color w:val="000000"/>
        </w:rPr>
        <w:t>system</w:t>
      </w:r>
      <w:proofErr w:type="spellEnd"/>
      <w:r w:rsidRPr="006D1A6F">
        <w:rPr>
          <w:rFonts w:ascii="Arial" w:hAnsi="Arial" w:cs="Arial"/>
          <w:b/>
          <w:bCs/>
          <w:color w:val="000000"/>
        </w:rPr>
        <w:t>/</w:t>
      </w:r>
      <w:r w:rsidRPr="006D1A6F">
        <w:rPr>
          <w:rFonts w:ascii="Arial" w:hAnsi="Arial" w:cs="Arial"/>
          <w:color w:val="000000"/>
        </w:rPr>
        <w:t>, puedes modificar la configuración del servicio específico para tu sistema local. Esto permite cambiar opciones de configuración, ajustar la gestión de recursos o establecer otras preferencias específicas.</w:t>
      </w:r>
    </w:p>
    <w:p w14:paraId="64312CDF" w14:textId="77777777" w:rsidR="006D1A6F" w:rsidRPr="006D1A6F" w:rsidRDefault="006D1A6F" w:rsidP="007E0820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170E8735" w14:textId="25FE9843" w:rsidR="007E0820" w:rsidRPr="007E0820" w:rsidRDefault="007E0820" w:rsidP="007E0820">
      <w:pPr>
        <w:pStyle w:val="NormalWeb"/>
        <w:spacing w:before="0" w:beforeAutospacing="0" w:after="200" w:afterAutospacing="0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- </w:t>
      </w:r>
    </w:p>
    <w:p w14:paraId="6B813B7E" w14:textId="77777777" w:rsidR="007E0820" w:rsidRPr="007E0820" w:rsidRDefault="007E0820" w:rsidP="007E0820">
      <w:pPr>
        <w:pStyle w:val="NormalWeb"/>
        <w:spacing w:before="0" w:beforeAutospacing="0" w:after="200" w:afterAutospacing="0"/>
        <w:rPr>
          <w:b/>
          <w:bCs/>
          <w:sz w:val="22"/>
          <w:szCs w:val="22"/>
        </w:rPr>
      </w:pPr>
      <w:r w:rsidRPr="007E0820">
        <w:rPr>
          <w:rFonts w:ascii="Arial" w:hAnsi="Arial" w:cs="Arial"/>
          <w:b/>
          <w:bCs/>
          <w:color w:val="000000"/>
        </w:rPr>
        <w:t>c. Si un usuario de Ubuntu quiere saber bajo qué "</w:t>
      </w:r>
      <w:proofErr w:type="gramStart"/>
      <w:r w:rsidRPr="007E0820">
        <w:rPr>
          <w:rFonts w:ascii="Arial" w:hAnsi="Arial" w:cs="Arial"/>
          <w:b/>
          <w:bCs/>
          <w:color w:val="000000"/>
        </w:rPr>
        <w:t>target</w:t>
      </w:r>
      <w:proofErr w:type="gramEnd"/>
      <w:r w:rsidRPr="007E0820">
        <w:rPr>
          <w:rFonts w:ascii="Arial" w:hAnsi="Arial" w:cs="Arial"/>
          <w:b/>
          <w:bCs/>
          <w:color w:val="000000"/>
        </w:rPr>
        <w:t>" está operando actualmente, ¿con qué comando(s) podría averiguarlo?</w:t>
      </w:r>
    </w:p>
    <w:p w14:paraId="3CE546DC" w14:textId="2858FA8A" w:rsidR="007E1156" w:rsidRPr="007E0820" w:rsidRDefault="006D1A6F">
      <w:pPr>
        <w:rPr>
          <w:lang w:val="es-ES"/>
        </w:rPr>
      </w:pPr>
      <w:r w:rsidRPr="006D1A6F">
        <w:br/>
        <w:t xml:space="preserve">Para </w:t>
      </w:r>
      <w:proofErr w:type="spellStart"/>
      <w:r w:rsidRPr="006D1A6F">
        <w:t>averiguar</w:t>
      </w:r>
      <w:proofErr w:type="spellEnd"/>
      <w:r w:rsidRPr="006D1A6F">
        <w:t xml:space="preserve"> </w:t>
      </w:r>
      <w:proofErr w:type="spellStart"/>
      <w:r w:rsidRPr="006D1A6F">
        <w:t>bajo</w:t>
      </w:r>
      <w:proofErr w:type="spellEnd"/>
      <w:r w:rsidRPr="006D1A6F">
        <w:t xml:space="preserve"> </w:t>
      </w:r>
      <w:proofErr w:type="spellStart"/>
      <w:r w:rsidRPr="006D1A6F">
        <w:t>qué</w:t>
      </w:r>
      <w:proofErr w:type="spellEnd"/>
      <w:r w:rsidRPr="006D1A6F">
        <w:t xml:space="preserve"> "</w:t>
      </w:r>
      <w:proofErr w:type="spellStart"/>
      <w:r w:rsidRPr="006D1A6F">
        <w:t>target</w:t>
      </w:r>
      <w:proofErr w:type="spellEnd"/>
      <w:r w:rsidRPr="006D1A6F">
        <w:t xml:space="preserve">" </w:t>
      </w:r>
      <w:proofErr w:type="spellStart"/>
      <w:r w:rsidRPr="006D1A6F">
        <w:t>está</w:t>
      </w:r>
      <w:proofErr w:type="spellEnd"/>
      <w:r w:rsidRPr="006D1A6F">
        <w:t xml:space="preserve"> </w:t>
      </w:r>
      <w:proofErr w:type="spellStart"/>
      <w:r w:rsidRPr="006D1A6F">
        <w:t>operando</w:t>
      </w:r>
      <w:proofErr w:type="spellEnd"/>
      <w:r w:rsidRPr="006D1A6F">
        <w:t xml:space="preserve"> </w:t>
      </w:r>
      <w:proofErr w:type="spellStart"/>
      <w:r w:rsidRPr="006D1A6F">
        <w:t>actualmente</w:t>
      </w:r>
      <w:proofErr w:type="spellEnd"/>
      <w:r w:rsidRPr="006D1A6F">
        <w:t xml:space="preserve"> en un sistema </w:t>
      </w:r>
      <w:proofErr w:type="spellStart"/>
      <w:r w:rsidRPr="006D1A6F">
        <w:t>Ubuntu</w:t>
      </w:r>
      <w:proofErr w:type="spellEnd"/>
      <w:r w:rsidRPr="006D1A6F">
        <w:t xml:space="preserve"> que </w:t>
      </w:r>
      <w:proofErr w:type="spellStart"/>
      <w:r w:rsidRPr="006D1A6F">
        <w:t>utiliza</w:t>
      </w:r>
      <w:proofErr w:type="spellEnd"/>
      <w:r w:rsidRPr="006D1A6F">
        <w:t xml:space="preserve"> </w:t>
      </w:r>
      <w:proofErr w:type="spellStart"/>
      <w:r w:rsidRPr="006D1A6F">
        <w:t>systemd</w:t>
      </w:r>
      <w:proofErr w:type="spellEnd"/>
      <w:r w:rsidRPr="006D1A6F">
        <w:t xml:space="preserve"> como </w:t>
      </w:r>
      <w:proofErr w:type="spellStart"/>
      <w:r w:rsidRPr="006D1A6F">
        <w:t>su</w:t>
      </w:r>
      <w:proofErr w:type="spellEnd"/>
      <w:r w:rsidRPr="006D1A6F">
        <w:t xml:space="preserve"> sistema de </w:t>
      </w:r>
      <w:proofErr w:type="spellStart"/>
      <w:r w:rsidRPr="006D1A6F">
        <w:t>inicialización</w:t>
      </w:r>
      <w:proofErr w:type="spellEnd"/>
      <w:r w:rsidRPr="006D1A6F">
        <w:t xml:space="preserve">, </w:t>
      </w:r>
      <w:proofErr w:type="spellStart"/>
      <w:r w:rsidRPr="006D1A6F">
        <w:t>puedes</w:t>
      </w:r>
      <w:proofErr w:type="spellEnd"/>
      <w:r w:rsidRPr="006D1A6F">
        <w:t xml:space="preserve"> </w:t>
      </w:r>
      <w:proofErr w:type="spellStart"/>
      <w:r w:rsidRPr="006D1A6F">
        <w:t>utilizar</w:t>
      </w:r>
      <w:proofErr w:type="spellEnd"/>
      <w:r w:rsidRPr="006D1A6F">
        <w:t xml:space="preserve"> el comando </w:t>
      </w:r>
      <w:r>
        <w:t>`</w:t>
      </w:r>
      <w:proofErr w:type="spellStart"/>
      <w:r w:rsidRPr="006D1A6F">
        <w:rPr>
          <w:b/>
          <w:bCs/>
        </w:rPr>
        <w:t>systemctl</w:t>
      </w:r>
      <w:proofErr w:type="spellEnd"/>
      <w:r>
        <w:rPr>
          <w:b/>
          <w:bCs/>
        </w:rPr>
        <w:t>`</w:t>
      </w:r>
      <w:r w:rsidRPr="006D1A6F">
        <w:t>.</w:t>
      </w:r>
    </w:p>
    <w:sectPr w:rsidR="007E1156" w:rsidRPr="007E0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75EA"/>
    <w:multiLevelType w:val="multilevel"/>
    <w:tmpl w:val="A908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251B0"/>
    <w:multiLevelType w:val="hybridMultilevel"/>
    <w:tmpl w:val="07C67B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4040">
    <w:abstractNumId w:val="1"/>
  </w:num>
  <w:num w:numId="2" w16cid:durableId="73671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20"/>
    <w:rsid w:val="006D1A6F"/>
    <w:rsid w:val="007E0820"/>
    <w:rsid w:val="007E1156"/>
    <w:rsid w:val="00893637"/>
    <w:rsid w:val="00C0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B588"/>
  <w15:chartTrackingRefBased/>
  <w15:docId w15:val="{9C7FADCC-844F-4B39-9393-41F117EB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77"/>
    <w:rPr>
      <w:kern w:val="0"/>
      <w:sz w:val="24"/>
      <w:lang w:val="ca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7E082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E0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Gómez, Marc</dc:creator>
  <cp:keywords/>
  <dc:description/>
  <cp:lastModifiedBy>Navarro Gómez, Marc</cp:lastModifiedBy>
  <cp:revision>1</cp:revision>
  <dcterms:created xsi:type="dcterms:W3CDTF">2023-10-20T09:59:00Z</dcterms:created>
  <dcterms:modified xsi:type="dcterms:W3CDTF">2023-10-20T10:12:00Z</dcterms:modified>
</cp:coreProperties>
</file>