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/>
      </w:pPr>
      <w:r>
        <w:rPr>
          <w:rFonts w:eastAsia="Bitstream Vera Sans" w:cs="FreeSans"/>
          <w:b/>
          <w:bCs/>
          <w:color w:val="auto"/>
          <w:kern w:val="2"/>
          <w:sz w:val="36"/>
          <w:szCs w:val="36"/>
          <w:lang w:val="fr-FR" w:eastAsia="zh-CN" w:bidi="hi-IN"/>
        </w:rPr>
        <w:t>Fiche 5</w:t>
      </w:r>
      <w:r>
        <w:rPr/>
        <w:t> : Données pondérées, tableaux croisés et présentation des résultats</w:t>
      </w:r>
    </w:p>
    <w:p>
      <w:pPr>
        <w:pStyle w:val="Normal"/>
        <w:rPr/>
      </w:pPr>
      <w:r>
        <w:rPr/>
        <w:t>Cet énoncé s’appuie sur les données de l’</w:t>
      </w: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enquête « Job Mobilities and Family Lives » (20</w:t>
      </w:r>
      <w:r>
        <w:rPr>
          <w:lang w:val="fr-FR" w:eastAsia="zh-CN" w:bidi="hi-IN"/>
        </w:rPr>
        <w:t>08). Cette enquête a été utilisée au premier semestre dans le cadre du cours. Vous retrouverez un dictionnaire partiel des variables dans le fichier DicVarTD</w:t>
      </w:r>
      <w:r>
        <w:rPr>
          <w:lang w:val="fr-FR" w:eastAsia="zh-CN" w:bidi="hi-IN"/>
        </w:rPr>
        <w:t>5</w:t>
      </w:r>
      <w:r>
        <w:rPr>
          <w:lang w:val="fr-FR" w:eastAsia="zh-CN" w:bidi="hi-IN"/>
        </w:rPr>
        <w:t>.pdf, la version française du questionnaire dans le fichier QuestTD</w:t>
      </w:r>
      <w:r>
        <w:rPr>
          <w:lang w:val="fr-FR" w:eastAsia="zh-CN" w:bidi="hi-IN"/>
        </w:rPr>
        <w:t>5</w:t>
      </w:r>
      <w:r>
        <w:rPr>
          <w:lang w:val="fr-FR" w:eastAsia="zh-CN" w:bidi="hi-IN"/>
        </w:rPr>
        <w:t>.pdf, avec une présentation rapide de l’étude, et un extrait des données elles-mêmes assorti d’un descriptif de quelques variables dans le fichier DonneesTD</w:t>
      </w:r>
      <w:r>
        <w:rPr>
          <w:lang w:val="fr-FR" w:eastAsia="zh-CN" w:bidi="hi-IN"/>
        </w:rPr>
        <w:t>5</w:t>
      </w:r>
      <w:r>
        <w:rPr>
          <w:lang w:val="fr-FR" w:eastAsia="zh-CN" w:bidi="hi-IN"/>
        </w:rPr>
        <w:t>.xlsx.</w:t>
      </w:r>
    </w:p>
    <w:p>
      <w:pPr>
        <w:pStyle w:val="Normal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rPr/>
      </w:pPr>
      <w:r>
        <w:rPr>
          <w:lang w:val="fr-FR" w:eastAsia="zh-CN" w:bidi="hi-IN"/>
        </w:rPr>
        <w:t xml:space="preserve">1) Utilisez un tableau croisé dynamique </w:t>
      </w: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pour</w:t>
      </w:r>
      <w:r>
        <w:rPr>
          <w:lang w:val="fr-FR" w:eastAsia="zh-CN" w:bidi="hi-IN"/>
        </w:rPr>
        <w:t xml:space="preserve"> calcule</w:t>
      </w: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r</w:t>
      </w:r>
      <w:r>
        <w:rPr>
          <w:lang w:val="fr-FR" w:eastAsia="zh-CN" w:bidi="hi-IN"/>
        </w:rPr>
        <w:t xml:space="preserve"> le nombre de ligne et le poids total des mobiles et des non-mobiles pour les deux variables de pondération présentes dans les données (w_equal et w_mob_equa, ajouter le l sous excel), pour la France et pour l’ensemble des 6 pays étudiés. Rassemblez ces résultats dans un tableau sous traitement de texte et commentez les rapidement, en précisant quelle caractéristique importante de l’enquête ils permettent d’illustrer.</w:t>
      </w:r>
    </w:p>
    <w:p>
      <w:pPr>
        <w:pStyle w:val="Normal"/>
        <w:rPr>
          <w:lang w:val="fr-FR" w:eastAsia="zh-CN" w:bidi="hi-IN"/>
        </w:rPr>
      </w:pPr>
      <w:r>
        <w:rPr>
          <w:lang w:val="fr-FR" w:eastAsia="zh-CN" w:bidi="hi-IN"/>
        </w:rPr>
        <w:t>Éventuellement, ajoutez une colonne comptant les personnes mobiles en faisant la somme sur la variable mob (1 si mobile, 0 sinon).</w:t>
      </w:r>
    </w:p>
    <w:p>
      <w:pPr>
        <w:pStyle w:val="Normal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rPr/>
      </w:pPr>
      <w:r>
        <w:rPr>
          <w:lang w:val="fr-FR" w:eastAsia="zh-CN" w:bidi="hi-IN"/>
        </w:rPr>
        <w:t xml:space="preserve">2) Créez rapidement un tableau croisé dynamique comptant les </w:t>
      </w: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effectifs pondérés par la variable w_equal avec en ligne le sexe, en colonne la question sur les intérêts et en plaçant la variable pays dans les filtres puis en choisissant la France. Calculez les % de chaque sexe ( % colonne marginaux). On enlèvera les réponses manquantes.</w:t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3) Affichez les données en % ligne puis construisez le graphique des écarts à l’indépendance pour ce tableau. Importez dans un traitement de texte le tableau des % ligne en y ajoutant les profils colonnes demandés à la question 2 et ajoutez le graphique.</w:t>
      </w:r>
    </w:p>
    <w:p>
      <w:pPr>
        <w:pStyle w:val="Normal"/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Conseil : effectuez ces calculs nécessaires dans un nouvel onglet.</w:t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4) Pour la France, effectuez les calculs nécessaires pour créer les écarts à l’indépendance, dans un tableau bien formaté et lisible, puis pour calculer le PEM, le Khi² et le V de Cramer du tableau croisant niveau d’étude et genre (genderedu) d’une part, et type de mobilités résumées (mobili_01a) d’autre part. Vous importerez de même vos résultats sous traitement de texte.</w:t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5) Commentez ces résultats. En ce qui concerne le Khi², vous pourrez remarquer que la pondération écrase le nombre des personnes mobiles et peut sous-estimer la significativité des résultats.</w:t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Bitstream Vera Sans" w:cs="FreeSans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/>
      </w:pPr>
      <w:r>
        <w:rPr>
          <w:rFonts w:eastAsia="Bitstream Vera Sans" w:cs="FreeSans"/>
          <w:color w:val="auto"/>
          <w:kern w:val="2"/>
          <w:sz w:val="24"/>
          <w:szCs w:val="24"/>
          <w:lang w:val="fr-FR" w:eastAsia="zh-CN" w:bidi="hi-IN"/>
        </w:rPr>
        <w:t>6) Pour cet examen de fin de semestre vous pourrez choisir ce jeu de données ou celui de la fiche 4 pour produire les traitements nécessaires à l’analyse complète d’un tableau croisé : mise en forme des tableaux, % ligne, graphiques des écarts, calculs nécessaires pour le Khi², le PEM et le V de Cramer.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53"/>
  <w:defaultTabStop w:val="709"/>
  <w:mailMerge>
    <w:mainDocumentType w:val="formLetters"/>
    <w:dataType w:val="textFile"/>
    <w:query w:val="SELECT * FROM Adresses.dbo.tokens_453125$"/>
  </w:mailMerge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Bitstream Vera Sans" w:cs="FreeSans"/>
        <w:kern w:val="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Liberation Serif" w:hAnsi="Liberation Serif" w:eastAsia="Bitstream Vera Sans" w:cs="Free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</TotalTime>
  <Application>LibreOffice/24.2.0.2$Linux_X86_64 LibreOffice_project/420$Build-2</Application>
  <AppVersion>15.0000</AppVersion>
  <Pages>1</Pages>
  <Words>436</Words>
  <Characters>2261</Characters>
  <CharactersWithSpaces>2682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2021-01-18T13:40:54Z</dcterms:created>
  <dc:creator>Renaud Orain</dc:creator>
  <dc:description/>
  <dc:language>fr-FR</dc:language>
  <cp:lastModifiedBy>Renaud Orain</cp:lastModifiedBy>
  <dcterms:modified xsi:type="dcterms:W3CDTF">2024-01-26T16:02:59Z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