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3"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Start w:id="21"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1"/>
    <w:bookmarkStart w:id="22"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2"/>
    <w:bookmarkEnd w:id="23"/>
    <w:bookmarkStart w:id="48" w:name="périodes"/>
    <w:p>
      <w:pPr>
        <w:pStyle w:val="Heading1"/>
      </w:pPr>
      <w:r>
        <w:t xml:space="preserve">Périodes</w:t>
      </w:r>
    </w:p>
    <w:bookmarkStart w:id="39" w:name="X975e5d1002ea2eb49f6b8c8aa04e68b07b54eba"/>
    <w:p>
      <w:pPr>
        <w:pStyle w:val="Heading2"/>
      </w:pPr>
      <w:r>
        <w:t xml:space="preserve">Correction de l’activité VerifyCheckSignature du tentacule C21Whitebox du Kraken</w:t>
      </w:r>
    </w:p>
    <w:bookmarkStart w:id="24"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4"/>
    <w:bookmarkStart w:id="25"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5"/>
    <w:bookmarkStart w:id="35" w:name="Xd8d8d10c0ddcf22ec2170df2f5f1cf726401277"/>
    <w:p>
      <w:pPr>
        <w:pStyle w:val="Heading3"/>
      </w:pPr>
      <w:r>
        <w:t xml:space="preserve">Difficultés rencontrées et solutions trouvées (environ 1 page)</w:t>
      </w:r>
    </w:p>
    <w:bookmarkStart w:id="28" w:name="analyse"/>
    <w:p>
      <w:pPr>
        <w:pStyle w:val="Heading4"/>
      </w:pPr>
      <w:r>
        <w:t xml:space="preserve">Analyse</w:t>
      </w:r>
    </w:p>
    <w:bookmarkStart w:id="26"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26"/>
    <w:bookmarkStart w:id="27" w:name="solution"/>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27"/>
    <w:bookmarkEnd w:id="28"/>
    <w:bookmarkStart w:id="31" w:name="compatiblité-de-versions"/>
    <w:p>
      <w:pPr>
        <w:pStyle w:val="Heading4"/>
      </w:pPr>
      <w:r>
        <w:t xml:space="preserve">Compatiblité de versions</w:t>
      </w:r>
    </w:p>
    <w:bookmarkStart w:id="29" w:name="difficulté-1"/>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9"/>
    <w:bookmarkStart w:id="30" w:name="solution-1"/>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30"/>
    <w:bookmarkEnd w:id="31"/>
    <w:bookmarkStart w:id="34" w:name="échec-de-comparaison"/>
    <w:p>
      <w:pPr>
        <w:pStyle w:val="Heading4"/>
      </w:pPr>
      <w:r>
        <w:t xml:space="preserve">Échec de comparaison</w:t>
      </w:r>
    </w:p>
    <w:bookmarkStart w:id="32" w:name="difficulté-2"/>
    <w:p>
      <w:pPr>
        <w:pStyle w:val="Heading5"/>
      </w:pPr>
      <w:r>
        <w:t xml:space="preserve">Difficulté</w:t>
      </w:r>
    </w:p>
    <w:p>
      <w:pPr>
        <w:pStyle w:val="FirstParagraph"/>
      </w:pPr>
      <w:r>
        <w:t xml:space="preserve">Le bug que je devais résoudre était sur un tentacule du kraken. En réalite le Kraken n’est pas un seul programme mais un ensemble de programmes utilisant le framework .Net en C#. Ces programmes sont appelés des tentacules et sont controlées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r>
        <w:t xml:space="preserve"> </w:t>
      </w:r>
      <w:r>
        <w:t xml:space="preserve">Erreur dans la comparaison de signatures sous format svg à 1 pixel près</w:t>
      </w:r>
    </w:p>
    <w:bookmarkEnd w:id="32"/>
    <w:bookmarkStart w:id="33" w:name="solution-2"/>
    <w:p>
      <w:pPr>
        <w:pStyle w:val="Heading5"/>
      </w:pPr>
      <w:r>
        <w:t xml:space="preserve">Solution</w:t>
      </w:r>
    </w:p>
    <w:p>
      <w:pPr>
        <w:pStyle w:val="FirstParagraph"/>
      </w:pPr>
      <w:r>
        <w:t xml:space="preserve">Sollicitation du Tech Lead pour m’orienter dans la recherche de la cause du problème</w:t>
      </w:r>
    </w:p>
    <w:bookmarkEnd w:id="33"/>
    <w:bookmarkEnd w:id="34"/>
    <w:bookmarkEnd w:id="35"/>
    <w:bookmarkStart w:id="38" w:name="X1c90dc4a2deaa2c08648641ed54f58aabbe5d2c"/>
    <w:p>
      <w:pPr>
        <w:pStyle w:val="Heading3"/>
      </w:pPr>
      <w:r>
        <w:t xml:space="preserve">Compétences acquises (hard et soft skills) (environ 1 page)</w:t>
      </w:r>
    </w:p>
    <w:bookmarkStart w:id="36" w:name="hard-skills"/>
    <w:p>
      <w:pPr>
        <w:pStyle w:val="Heading4"/>
      </w:pPr>
      <w:r>
        <w:t xml:space="preserve">Hard skills</w:t>
      </w:r>
    </w:p>
    <w:p>
      <w:pPr>
        <w:pStyle w:val="FirstParagraph"/>
      </w:pPr>
      <w:r>
        <w:t xml:space="preserve">Montée en compétences sur RabbitMQ et sur MongoDB</w:t>
      </w:r>
    </w:p>
    <w:bookmarkEnd w:id="36"/>
    <w:bookmarkStart w:id="37" w:name="soft-skills"/>
    <w:p>
      <w:pPr>
        <w:pStyle w:val="Heading4"/>
      </w:pPr>
      <w:r>
        <w:t xml:space="preserve">Soft skills</w:t>
      </w:r>
    </w:p>
    <w:p>
      <w:pPr>
        <w:pStyle w:val="FirstParagraph"/>
      </w:pPr>
      <w:r>
        <w:t xml:space="preserve">En passant par ces différentes étapes j’ai pu me rendre compte</w:t>
      </w:r>
    </w:p>
    <w:bookmarkEnd w:id="37"/>
    <w:bookmarkEnd w:id="38"/>
    <w:bookmarkEnd w:id="39"/>
    <w:bookmarkStart w:id="47" w:name="travail-sur-parcel-tracker-5"/>
    <w:p>
      <w:pPr>
        <w:pStyle w:val="Heading2"/>
      </w:pPr>
      <w:r>
        <w:t xml:space="preserve">Travail sur Parcel Tracker 5</w:t>
      </w:r>
    </w:p>
    <w:bookmarkStart w:id="40"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40"/>
    <w:bookmarkStart w:id="44" w:name="Xb5676dbea2332502ec5f63691ee98b1d8b1c2d3"/>
    <w:p>
      <w:pPr>
        <w:pStyle w:val="Heading3"/>
      </w:pPr>
      <w:r>
        <w:t xml:space="preserve">Action concrètes (1 à 3 actions par objectif, 5 à 6 lignes par action)</w:t>
      </w:r>
    </w:p>
    <w:bookmarkStart w:id="41" w:name="action-1"/>
    <w:p>
      <w:pPr>
        <w:pStyle w:val="Heading4"/>
      </w:pPr>
      <w:r>
        <w:t xml:space="preserve">Action 1</w:t>
      </w:r>
    </w:p>
    <w:p>
      <w:pPr>
        <w:pStyle w:val="FirstParagraph"/>
      </w:pPr>
      <w:r>
        <w:t xml:space="preserve">Déploiement de l’outil Parcel Tracker en local pour reproduire le bug en question</w:t>
      </w:r>
    </w:p>
    <w:bookmarkEnd w:id="41"/>
    <w:bookmarkStart w:id="42" w:name="action-2"/>
    <w:p>
      <w:pPr>
        <w:pStyle w:val="Heading4"/>
      </w:pPr>
      <w:r>
        <w:t xml:space="preserve">Action 2</w:t>
      </w:r>
    </w:p>
    <w:p>
      <w:pPr>
        <w:pStyle w:val="FirstParagraph"/>
      </w:pPr>
      <w:r>
        <w:t xml:space="preserve">Déploiement de l’outil</w:t>
      </w:r>
    </w:p>
    <w:bookmarkEnd w:id="42"/>
    <w:bookmarkStart w:id="43" w:name="action-3"/>
    <w:p>
      <w:pPr>
        <w:pStyle w:val="Heading4"/>
      </w:pPr>
      <w:r>
        <w:t xml:space="preserve">Action 3</w:t>
      </w:r>
    </w:p>
    <w:bookmarkEnd w:id="43"/>
    <w:bookmarkEnd w:id="44"/>
    <w:bookmarkStart w:id="45" w:name="Xc6e8acaec2ced7afb8877309e503b1ef8980c40"/>
    <w:p>
      <w:pPr>
        <w:pStyle w:val="Heading3"/>
      </w:pPr>
      <w:r>
        <w:t xml:space="preserve">Difficultés rencontrées et solutions trouvées (environ 1 page)</w:t>
      </w:r>
    </w:p>
    <w:p>
      <w:pPr>
        <w:numPr>
          <w:ilvl w:val="0"/>
          <w:numId w:val="1005"/>
        </w:numPr>
        <w:pStyle w:val="Compact"/>
      </w:pPr>
      <w:r>
        <w:t xml:space="preserve">Compréhension d’un système très large et complexe pas toujours très bien documenté.</w:t>
      </w:r>
    </w:p>
    <w:bookmarkEnd w:id="45"/>
    <w:bookmarkStart w:id="46" w:name="X695134a6e12827520f6f002defcb2644eb50ab9"/>
    <w:p>
      <w:pPr>
        <w:pStyle w:val="Heading3"/>
      </w:pPr>
      <w:r>
        <w:t xml:space="preserve">Compétences acquises (hard et soft skills) (environ 1 page)</w:t>
      </w:r>
    </w:p>
    <w:p>
      <w:pPr>
        <w:numPr>
          <w:ilvl w:val="0"/>
          <w:numId w:val="1006"/>
        </w:numPr>
        <w:pStyle w:val="Compact"/>
      </w:pPr>
      <w:r>
        <w:t xml:space="preserve">Montée en compétences sur React</w:t>
      </w:r>
    </w:p>
    <w:bookmarkEnd w:id="46"/>
    <w:bookmarkEnd w:id="47"/>
    <w:bookmarkEnd w:id="48"/>
    <w:bookmarkStart w:id="49" w:name="glossaire"/>
    <w:p>
      <w:pPr>
        <w:pStyle w:val="Heading1"/>
      </w:pPr>
      <w:r>
        <w:t xml:space="preserve">Glossaire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une machine permettant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2022-01-31T18:50:53Z</dcterms:created>
  <dcterms:modified xsi:type="dcterms:W3CDTF">2022-01-31T18:50:53Z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