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 Title</w:t>
      </w:r>
    </w:p>
    <w:p>
      <w:pPr>
        <w:pStyle w:val="Heading1"/>
      </w:pPr>
      <w:r>
        <w:t>First Section Header</w:t>
      </w:r>
    </w:p>
    <w:p>
      <w:r>
        <w:t xml:space="preserve">This is a standard paragraph with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>.</w:t>
      </w:r>
    </w:p>
    <w:p>
      <w:pPr>
        <w:pStyle w:val="Heading2"/>
      </w:pPr>
      <w:r>
        <w:t>Subsection Header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pPr>
        <w:pStyle w:val="ListBullet"/>
      </w:pPr>
      <w:r>
        <w:t>Item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Alice Smith</w:t>
            </w:r>
          </w:p>
        </w:tc>
        <w:tc>
          <w:tcPr>
            <w:tcW w:type="dxa" w:w="2880"/>
          </w:tcPr>
          <w:p>
            <w:r>
              <w:t>Engineer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Bob Jones</w:t>
            </w:r>
          </w:p>
        </w:tc>
        <w:tc>
          <w:tcPr>
            <w:tcW w:type="dxa" w:w="2880"/>
          </w:tcPr>
          <w:p>
            <w:r>
              <w:t>Architect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