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A9" w:rsidRDefault="00AF54A9" w:rsidP="00AF54A9">
      <w:pPr>
        <w:spacing w:before="480" w:after="120" w:line="240" w:lineRule="auto"/>
        <w:ind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 xml:space="preserve">Autores : Gabriel Silva Marcatto e </w:t>
      </w:r>
      <w:r w:rsidRP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Rodr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igo Maximiano Antunes de Almeida</w:t>
      </w:r>
    </w:p>
    <w:p w:rsidR="00AF54A9" w:rsidRDefault="00AF54A9" w:rsidP="00AF54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F54A9" w:rsidRDefault="00AF54A9" w:rsidP="00AF54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F54A9" w:rsidRDefault="00AF54A9" w:rsidP="00AF54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4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 IDE KDS</w:t>
      </w:r>
    </w:p>
    <w:p w:rsidR="00AF54A9" w:rsidRDefault="00AF54A9" w:rsidP="00AF54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F54A9" w:rsidRDefault="00AF54A9" w:rsidP="00AF54A9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"http://www.nxp.com/products/software-and-tools/run-time-software/kinetis-software-and-tools/ides-for-kinetis-mcus/kinetis-design-studio-integrated-development-environment-ide:KDS_IDE" \t "_blank" </w:instrTex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AF54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Kinetis Design Studio ( KDS )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ambiente de desenvolvimento integrado para microcontroladores Kinetis, que permite uma edição robusta para compilar e depurar seus projetos. Com base no 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"https://eclipse.org/" \t "_blank" </w:instrTex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AF54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Eclipse IDE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5" w:tgtFrame="_blank" w:history="1">
        <w:r w:rsidRPr="00AF54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GNU Compiler Collection (GCC)</w:t>
        </w:r>
      </w:hyperlink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6" w:tgtFrame="_blank" w:history="1">
        <w:r w:rsidRPr="00AF54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GNU Debugger (GDB)</w:t>
        </w:r>
      </w:hyperlink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, o Kinetis Design Studio oferece uma ferramenta simples de desenvolvimento que não possui limitação no tamanho do código, fazendo uso de algumas das melhores ferramentes open source disponívels.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do Kinetis Studio é simples e fácil de utilizar, quem possui experiência com o eclipse IDE não enfrentará problemas ao migrar de programa.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24.6pt;height:228.7pt">
            <v:imagedata r:id="rId7" o:title="img1-base"/>
          </v:shape>
        </w:pict>
      </w:r>
    </w:p>
    <w:p w:rsid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A9" w:rsidRPr="00AF54A9" w:rsidRDefault="00AF54A9" w:rsidP="00AF5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4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Criando um Projeto</w: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se criar um novo projeto, clque em </w:t>
      </w:r>
      <w:r w:rsidRPr="00AF54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File &gt; New &gt; Kinetis SDK 1.x Project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. A NXP permite a customização dos SDKs para algumas famílias de microcontroladores, através do 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"http://kex.freescale.com/en/welcome" \t "_blank" </w:instrTex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AF54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NXP SDK Builder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i1067" type="#_x0000_t75" style="width:424.6pt;height:73.05pt">
            <v:imagedata r:id="rId8" o:title="img3-KinetisSDK"/>
          </v:shape>
        </w:pic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Abrirá uma janela para a escolha do nome do projeto e pasta destino.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i1068" type="#_x0000_t75" style="width:424.6pt;height:151.95pt">
            <v:imagedata r:id="rId9" o:title="img4-projectname"/>
          </v:shape>
        </w:pic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Após escolher o nome, uma janela com os processadores e placas </w:t>
      </w:r>
      <w:r w:rsidRPr="00AF54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suportados 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pelo programa irá aparecer. Escolha o processador MKL05Z32xxx4.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i1080" type="#_x0000_t75" style="width:258.9pt;height:283.75pt">
            <v:imagedata r:id="rId10" o:title="img6-placaouprocess"/>
          </v:shape>
        </w:pic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o projeto, ele se encontrará no </w:t>
      </w:r>
      <w:r w:rsidRPr="00AF54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Project Explorer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. O programa cria automaticamente o arquivo </w:t>
      </w:r>
      <w:r w:rsidRPr="00AF54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main.c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código simples e pré determinado.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i1081" type="#_x0000_t75" style="width:420.35pt;height:136.05pt">
            <v:imagedata r:id="rId11" o:title="img7-main"/>
          </v:shape>
        </w:pic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testar a placa podemos utilizar um programa simples que faz o acionamento do LED RGB. O código apresentado abaixo faz o uso das configurações mínimas para permitir que a placa seja iniciada corretamente e pisque o led azul, que está conectado no PIN 10 da porta B. Os detalhes do software, bem como as configurações iniciais, serão abordadas em outros artigos.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AF54A9" w:rsidRPr="00AF54A9" w:rsidTr="00AF5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//Autor: Gabriel Silva Marcatto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//       Rodrigo Almeida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#include "MKL05Z4.h"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#define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bitSet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(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arg,bit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) ((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arg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) |= (1&lt;&lt;bit))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#define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bitClr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(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arg,bit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) ((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arg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) &amp;= ~(1&lt;&lt;bit))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static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void main(void){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//-------------------------Config para boot da placa -------------------------------------------------------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   SIM_BASE_PTR -&gt;SCGC5 |= (SIM_SCGC5_PORTA_MASK | SIM_SCGC5_PORTB_MASK); //init clock das portas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   MCG_BASE_PTR -&gt;C4 |= 0x80;           //configura para usar clock interno em 24MHz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   PORTB_PCR(5) = (PORT_PCR_MUX(1) | PORT_PCR_DSE_MASK);   //portb 5, remover o NMI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//-----------------------------------------------------------------------------------------------------------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   PORTB_BASE_PTR -&gt;PCR[10] = (PORT_PCR_MUX(1) | PORT_PCR_DSE_MASK);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   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bitSet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(PTB_BASE_PTR -&gt;PDDR, 10);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   </w:t>
            </w:r>
            <w:proofErr w:type="gram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for(</w:t>
            </w:r>
            <w:proofErr w:type="gram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;;){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       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bitSet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(PTB_BASE_PTR -&gt;PDOR, 10);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        for(float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&lt;100000;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++);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       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bitClr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(PTB_BASE_PTR -&gt;PDOR, 10);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        for(float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 xml:space="preserve">&lt;100000; </w:t>
            </w:r>
            <w:proofErr w:type="spellStart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i</w:t>
            </w:r>
            <w:proofErr w:type="spellEnd"/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++);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   </w:t>
            </w: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</w:tc>
      </w:tr>
    </w:tbl>
    <w:p w:rsidR="00AF54A9" w:rsidRP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compilar o código, clique em </w:t>
      </w:r>
      <w:r w:rsidRPr="00AF54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F54A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3860" cy="236220"/>
            <wp:effectExtent l="0" t="0" r="0" b="0"/>
            <wp:docPr id="7" name="Picture 7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i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Não havendo nenhum erro, deverá aparecer no console: </w:t>
      </w:r>
      <w:r w:rsidRPr="00AF54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 Finished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(tempo de gravação).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i1083" type="#_x0000_t75" style="width:424.6pt;height:73.05pt">
            <v:imagedata r:id="rId13" o:title="img15-Buildsucess"/>
          </v:shape>
        </w:pic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terminado o build, clique em </w:t>
      </w:r>
      <w:r w:rsidRPr="00AF54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Debug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F54A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3860" cy="266700"/>
            <wp:effectExtent l="0" t="0" r="0" b="0"/>
            <wp:docPr id="5" name="Picture 5" descr="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Uma janela irá aparecer para a escolha do modo de depuração (tipo de protocolo/debugger a ser utilizado). Para a Freedom KL05z selecione o </w:t>
      </w:r>
      <w:r w:rsidRPr="00AF54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_Debug_PNE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i1084" type="#_x0000_t75" style="width:425.1pt;height:131.8pt">
            <v:imagedata r:id="rId15" o:title="img16-PNE"/>
          </v:shape>
        </w:pic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gravação da placa a IDE irá mudar um pouco a interface exibindo o modo de debug: uma mensagem de gravação </w:t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completa, o código fonte com indicativo da linha atual, informações sobre a stack de chamada de funções, os valores das variáveis locais/globais e uma barra de ferramentas com controle para execução do código.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32304" cy="3186953"/>
            <wp:effectExtent l="0" t="0" r="0" b="0"/>
            <wp:docPr id="3" name="Picture 3" descr="IDE de debug no Kinetis Design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 de debug no Kinetis Design Stud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21" cy="319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É importante lembrar que devemos parar a depuração antes de recompilar e regravar a placa. Se a placa não for pausada poderá acontecer um conflito e ocorrer o seguinte erro: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87702" cy="1701053"/>
            <wp:effectExtent l="0" t="0" r="3175" b="0"/>
            <wp:docPr id="2" name="Picture 2" descr="Erro de Debug no Kinetis Design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ro de Debug no Kinetis Design Stud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33" cy="170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A9" w:rsidRPr="00AF54A9" w:rsidRDefault="00AF54A9" w:rsidP="00AF54A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resolver esse problema basta desconectar/reconectar a placar ou reseta-la. A modificação e recompilação do código pode ocorrer tanto no modo de depuração quanto no modo C/C++ de exibição da IDE. Para alterar entre ambos vá ao canto superior direito e selecione o modo desejado: </w:t>
      </w:r>
      <w:r w:rsidRPr="00AF54A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524000" cy="350520"/>
            <wp:effectExtent l="0" t="0" r="0" b="0"/>
            <wp:docPr id="1" name="Picture 1" descr="IDE_C_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DE_C_Debu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.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19F7" w:rsidRPr="00AF54A9" w:rsidRDefault="005119F7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A9" w:rsidRPr="00AF54A9" w:rsidRDefault="00AF54A9" w:rsidP="00AF5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54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SoftPWM para exibição de cores</w:t>
      </w:r>
    </w:p>
    <w:p w:rsidR="00AF54A9" w:rsidRPr="00AF54A9" w:rsidRDefault="00AF54A9" w:rsidP="00AF5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F54A9" w:rsidRPr="00AF54A9" w:rsidRDefault="00AF54A9" w:rsidP="005119F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A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testar todas as cores de um LED RGB podemos utilizar o código abaixo. Ele vai simular um soft PWM para cada um dos leds e ao longo do tempo vai alterar o valor de R, G e B, percorrendo grande parte das cores disponíveis. Este código pode ser facilmente adaptado para testar leds em outras placas.</w:t>
      </w:r>
    </w:p>
    <w:p w:rsidR="00AF54A9" w:rsidRPr="00AF54A9" w:rsidRDefault="00AF54A9" w:rsidP="00AF54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AF54A9" w:rsidRPr="00AF54A9" w:rsidTr="00AF5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//Autor : Gabriel Silva Marcatto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 e Rodrigo Almeida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#include "MKL05Z4.h"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#define LigaR()    (PTB_BASE_PTR-&gt;PDDR |= 1 &lt;&lt; 8)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#define DesligaR() (PTB_BASE_PTR-&gt;PDDR &amp;= ~(1 &lt;&lt; 8))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#define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LigaG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()    (PTB_BASE_PTR-&gt;PDDR |= 1 &lt;&lt; 9)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#define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DesligaG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() (PTB_BASE_PTR-&gt;PDDR &amp;= ~(1 &lt;&lt; 9))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#define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LigaB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()    (PTB_BASE_PTR-&gt;PDDR |= 1 &lt;&lt; 10)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#define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DesligaB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() (PTB_BASE_PTR-&gt;PDDR &amp;= ~(1 &lt;&lt; 10))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void main(void) 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//-------------------------Básico para fazer a placa funcionar------------------------------------------------------------------------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SIM_BASE_PTR-&gt;SCGC5 |= (SIM_SCGC5_PORTA_MASK | SIM_SCGC5_PORTB_MASK); //init clock das portas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MCG_BASE_PTR-&gt;C4 |= 0x80;   //configura para usar clock interno em 24MHz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PORTB_PCR(5) = (PORT_PCR_MUX(1) | PORT_PCR_DSE_MASK);  //portb 5, remover o NMI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//--------------------------------------------------------------------------------------------------------------------------------------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//config R8 G9 B10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PORTB_BASE_PTR-&gt;PCR[8] = (PORT_PCR_MUX(1) | PORT_PCR_DSE_MASK); &amp;nbsp;&amp;nbsp; //configura PortB 8 como Output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PORTB_BASE_PTR-&gt;PCR[9] = (PORT_PCR_MUX(1) | PORT_PCR_DSE_MASK); &amp;nbsp;&amp;nbsp; //configura PortB 9 como Output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PORTB_BASE_PTR-&gt;PCR[10] = (PORT_PCR_MUX(1) | PORT_PCR_DSE_MASK); &amp;nbsp; //configura PortB 10 como Output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valorR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valorG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valorB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val="en-US"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tempo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valor=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int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cor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=1;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gram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for</w:t>
            </w:r>
            <w:proofErr w:type="gram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(;;){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LigaR();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LigaG();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LigaB();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//liga g e b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for (int i = 0; i &lt; 256; i++){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if (i &gt; valorR){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DesligaR();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if (i &gt; valorG){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DesligaG();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if (i &gt; valorB){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DesligaB();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tempo++;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if (tempo &gt;= 10){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//criando a rampa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valor++;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if (valor == 255){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valor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//rampa no maximo, troca a cor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cor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++;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if (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cor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&gt;0b111){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cor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0b1;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F54A9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//qual cor  acompanha a rampa;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if (cor &amp; 0b001){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valorR = valor;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}else{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valorR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if (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cor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&amp; 0b010){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valorG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valor;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}else{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valorG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if (</w:t>
            </w:r>
            <w:proofErr w:type="spellStart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>cor</w:t>
            </w:r>
            <w:proofErr w:type="spellEnd"/>
            <w:r w:rsidRPr="005119F7">
              <w:rPr>
                <w:rFonts w:ascii="Times New Roman" w:eastAsia="Times New Roman" w:hAnsi="Times New Roman" w:cs="Times New Roman"/>
                <w:lang w:val="en-US" w:eastAsia="pt-BR"/>
              </w:rPr>
              <w:t xml:space="preserve"> &amp; 0b100){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valorB = valor;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}else{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valorB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tempo = 0;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  <w:p w:rsidR="00AF54A9" w:rsidRPr="00AF54A9" w:rsidRDefault="00AF54A9" w:rsidP="00AF54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119F7">
              <w:rPr>
                <w:rFonts w:ascii="Times New Roman" w:eastAsia="Times New Roman" w:hAnsi="Times New Roman" w:cs="Times New Roman"/>
                <w:lang w:eastAsia="pt-BR"/>
              </w:rPr>
              <w:t>}</w:t>
            </w:r>
          </w:p>
        </w:tc>
      </w:tr>
    </w:tbl>
    <w:p w:rsidR="007D3943" w:rsidRDefault="007D3943"/>
    <w:sectPr w:rsidR="007D3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A9"/>
    <w:rsid w:val="00081E34"/>
    <w:rsid w:val="000F517F"/>
    <w:rsid w:val="00124945"/>
    <w:rsid w:val="00142228"/>
    <w:rsid w:val="00160686"/>
    <w:rsid w:val="001B1E39"/>
    <w:rsid w:val="001B5C7C"/>
    <w:rsid w:val="001E50BB"/>
    <w:rsid w:val="002422C7"/>
    <w:rsid w:val="00282F55"/>
    <w:rsid w:val="002E2692"/>
    <w:rsid w:val="0031353D"/>
    <w:rsid w:val="00315E40"/>
    <w:rsid w:val="00331238"/>
    <w:rsid w:val="00395FDC"/>
    <w:rsid w:val="00410C7A"/>
    <w:rsid w:val="00432269"/>
    <w:rsid w:val="004E544B"/>
    <w:rsid w:val="004F03EA"/>
    <w:rsid w:val="005119F7"/>
    <w:rsid w:val="005741A8"/>
    <w:rsid w:val="00577CCE"/>
    <w:rsid w:val="005E256E"/>
    <w:rsid w:val="00601CBC"/>
    <w:rsid w:val="006D5A8B"/>
    <w:rsid w:val="007A21A5"/>
    <w:rsid w:val="007B00E9"/>
    <w:rsid w:val="007D3943"/>
    <w:rsid w:val="00855020"/>
    <w:rsid w:val="00926E8D"/>
    <w:rsid w:val="009556BD"/>
    <w:rsid w:val="00975538"/>
    <w:rsid w:val="009B5116"/>
    <w:rsid w:val="009D12FB"/>
    <w:rsid w:val="00A21792"/>
    <w:rsid w:val="00AC61E6"/>
    <w:rsid w:val="00AF54A9"/>
    <w:rsid w:val="00B60C36"/>
    <w:rsid w:val="00B84C1F"/>
    <w:rsid w:val="00BC23C0"/>
    <w:rsid w:val="00BC4286"/>
    <w:rsid w:val="00BF3720"/>
    <w:rsid w:val="00C02EF0"/>
    <w:rsid w:val="00C42C62"/>
    <w:rsid w:val="00CA53D5"/>
    <w:rsid w:val="00CB1FE9"/>
    <w:rsid w:val="00D96D86"/>
    <w:rsid w:val="00DE22E8"/>
    <w:rsid w:val="00E42057"/>
    <w:rsid w:val="00E50770"/>
    <w:rsid w:val="00EB11EE"/>
    <w:rsid w:val="00EB3D3E"/>
    <w:rsid w:val="00ED5D87"/>
    <w:rsid w:val="00EE61D0"/>
    <w:rsid w:val="00F022D0"/>
    <w:rsid w:val="00F76414"/>
    <w:rsid w:val="00FB03BA"/>
    <w:rsid w:val="00FC0F7C"/>
    <w:rsid w:val="00F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37384-2BE0-41CA-9437-048E62A7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4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AF54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54A9"/>
    <w:rPr>
      <w:b/>
      <w:bCs/>
    </w:rPr>
  </w:style>
  <w:style w:type="character" w:styleId="Emphasis">
    <w:name w:val="Emphasis"/>
    <w:basedOn w:val="DefaultParagraphFont"/>
    <w:uiPriority w:val="20"/>
    <w:qFormat/>
    <w:rsid w:val="00AF54A9"/>
    <w:rPr>
      <w:i/>
      <w:iCs/>
    </w:rPr>
  </w:style>
  <w:style w:type="character" w:customStyle="1" w:styleId="crayon-c">
    <w:name w:val="crayon-c"/>
    <w:basedOn w:val="DefaultParagraphFont"/>
    <w:rsid w:val="00AF54A9"/>
  </w:style>
  <w:style w:type="character" w:customStyle="1" w:styleId="crayon-p">
    <w:name w:val="crayon-p"/>
    <w:basedOn w:val="DefaultParagraphFont"/>
    <w:rsid w:val="00AF54A9"/>
  </w:style>
  <w:style w:type="character" w:customStyle="1" w:styleId="crayon-m">
    <w:name w:val="crayon-m"/>
    <w:basedOn w:val="DefaultParagraphFont"/>
    <w:rsid w:val="00AF54A9"/>
  </w:style>
  <w:style w:type="character" w:customStyle="1" w:styleId="crayon-h">
    <w:name w:val="crayon-h"/>
    <w:basedOn w:val="DefaultParagraphFont"/>
    <w:rsid w:val="00AF54A9"/>
  </w:style>
  <w:style w:type="character" w:customStyle="1" w:styleId="crayon-t">
    <w:name w:val="crayon-t"/>
    <w:basedOn w:val="DefaultParagraphFont"/>
    <w:rsid w:val="00AF54A9"/>
  </w:style>
  <w:style w:type="character" w:customStyle="1" w:styleId="crayon-v">
    <w:name w:val="crayon-v"/>
    <w:basedOn w:val="DefaultParagraphFont"/>
    <w:rsid w:val="00AF54A9"/>
  </w:style>
  <w:style w:type="character" w:customStyle="1" w:styleId="crayon-o">
    <w:name w:val="crayon-o"/>
    <w:basedOn w:val="DefaultParagraphFont"/>
    <w:rsid w:val="00AF54A9"/>
  </w:style>
  <w:style w:type="character" w:customStyle="1" w:styleId="crayon-cn">
    <w:name w:val="crayon-cn"/>
    <w:basedOn w:val="DefaultParagraphFont"/>
    <w:rsid w:val="00AF54A9"/>
  </w:style>
  <w:style w:type="character" w:customStyle="1" w:styleId="crayon-sy">
    <w:name w:val="crayon-sy"/>
    <w:basedOn w:val="DefaultParagraphFont"/>
    <w:rsid w:val="00AF54A9"/>
  </w:style>
  <w:style w:type="character" w:customStyle="1" w:styleId="crayon-e">
    <w:name w:val="crayon-e"/>
    <w:basedOn w:val="DefaultParagraphFont"/>
    <w:rsid w:val="00AF54A9"/>
  </w:style>
  <w:style w:type="character" w:customStyle="1" w:styleId="crayon-st">
    <w:name w:val="crayon-st"/>
    <w:basedOn w:val="DefaultParagraphFont"/>
    <w:rsid w:val="00AF54A9"/>
  </w:style>
  <w:style w:type="character" w:customStyle="1" w:styleId="crayon-language">
    <w:name w:val="crayon-language"/>
    <w:basedOn w:val="DefaultParagraphFont"/>
    <w:rsid w:val="00AF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6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9448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nu.org/software/gdb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cc.gnu.org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B3B03-B720-4327-BC78-A52DCDF3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1008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3</cp:revision>
  <dcterms:created xsi:type="dcterms:W3CDTF">2016-04-22T16:27:00Z</dcterms:created>
  <dcterms:modified xsi:type="dcterms:W3CDTF">2016-04-22T16:41:00Z</dcterms:modified>
</cp:coreProperties>
</file>