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60A" w:rsidRDefault="00D01646" w:rsidP="00D01646">
      <w:pPr>
        <w:jc w:val="center"/>
        <w:rPr>
          <w:b/>
          <w:sz w:val="44"/>
          <w:szCs w:val="44"/>
        </w:rPr>
      </w:pPr>
      <w:r w:rsidRPr="00D01646">
        <w:rPr>
          <w:b/>
          <w:sz w:val="44"/>
          <w:szCs w:val="44"/>
        </w:rPr>
        <w:t>README: Lorenz-</w:t>
      </w:r>
      <w:proofErr w:type="spellStart"/>
      <w:r w:rsidRPr="00D01646">
        <w:rPr>
          <w:b/>
          <w:sz w:val="44"/>
          <w:szCs w:val="44"/>
        </w:rPr>
        <w:t>Attractor</w:t>
      </w:r>
      <w:proofErr w:type="spellEnd"/>
    </w:p>
    <w:p w:rsidR="00D01646" w:rsidRDefault="00D01646" w:rsidP="00D01646">
      <w:pPr>
        <w:jc w:val="center"/>
        <w:rPr>
          <w:b/>
          <w:sz w:val="44"/>
          <w:szCs w:val="44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>This Readme file contains information about how to replicate the experiments for the Lorenz Attractor.</w:t>
      </w:r>
    </w:p>
    <w:p w:rsidR="00D01646" w:rsidRPr="00D01646" w:rsidRDefault="00D01646" w:rsidP="00D01646">
      <w:pPr>
        <w:rPr>
          <w:lang w:val="en-US"/>
        </w:rPr>
      </w:pPr>
    </w:p>
    <w:p w:rsidR="00D01646" w:rsidRDefault="00D01646" w:rsidP="00D01646">
      <w:pPr>
        <w:rPr>
          <w:lang w:val="en-US"/>
        </w:rPr>
      </w:pPr>
      <w:r w:rsidRPr="00D01646">
        <w:rPr>
          <w:lang w:val="en-US"/>
        </w:rPr>
        <w:t xml:space="preserve">The </w:t>
      </w:r>
      <w:r>
        <w:rPr>
          <w:lang w:val="en-US"/>
        </w:rPr>
        <w:t xml:space="preserve">folder </w:t>
      </w:r>
      <w:proofErr w:type="spellStart"/>
      <w:r w:rsidRPr="00D01646">
        <w:rPr>
          <w:i/>
          <w:lang w:val="en-US"/>
        </w:rPr>
        <w:t>Lorenz_Attractor</w:t>
      </w:r>
      <w:proofErr w:type="spellEnd"/>
      <w:r>
        <w:rPr>
          <w:lang w:val="en-US"/>
        </w:rPr>
        <w:t xml:space="preserve"> contains the following files:</w:t>
      </w:r>
    </w:p>
    <w:p w:rsidR="00901E97" w:rsidRDefault="00901E97" w:rsidP="00D01646">
      <w:pPr>
        <w:rPr>
          <w:lang w:val="en-US"/>
        </w:rPr>
      </w:pPr>
    </w:p>
    <w:p w:rsidR="00D01646" w:rsidRDefault="00084F03" w:rsidP="00D0164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Lorenz3D_GPLSTM.py: Trains GPLSTM to make predictions and saves results</w:t>
      </w:r>
    </w:p>
    <w:p w:rsidR="00084F03" w:rsidRDefault="00084F03" w:rsidP="00084F03">
      <w:pPr>
        <w:rPr>
          <w:lang w:val="en-US"/>
        </w:rPr>
      </w:pPr>
    </w:p>
    <w:p w:rsidR="00084F03" w:rsidRDefault="00084F0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Lorenz3d_read_results.py: Plots the results obtained by Lorenz3D_GPLSTM (Fig 4.8)</w:t>
      </w:r>
    </w:p>
    <w:p w:rsidR="00084F03" w:rsidRPr="00084F03" w:rsidRDefault="00084F03" w:rsidP="00084F03">
      <w:pPr>
        <w:pStyle w:val="Listenabsatz"/>
        <w:rPr>
          <w:lang w:val="en-US"/>
        </w:rPr>
      </w:pPr>
    </w:p>
    <w:p w:rsidR="00084F03" w:rsidRDefault="00084F0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Lorenz3D_propagation.py: Propagates one step ahead predictions by training and predicting all 3 </w:t>
      </w:r>
      <w:r w:rsidR="00901E97">
        <w:rPr>
          <w:lang w:val="en-US"/>
        </w:rPr>
        <w:t>dimensions in parallel using MPI</w:t>
      </w:r>
      <w:r w:rsidR="005D40C3">
        <w:rPr>
          <w:lang w:val="en-US"/>
        </w:rPr>
        <w:t xml:space="preserve"> and saves Results</w:t>
      </w:r>
      <w:r w:rsidR="00901E97">
        <w:rPr>
          <w:lang w:val="en-US"/>
        </w:rPr>
        <w:t>.</w:t>
      </w:r>
    </w:p>
    <w:p w:rsidR="00901E97" w:rsidRPr="00901E97" w:rsidRDefault="00901E97" w:rsidP="00901E97">
      <w:pPr>
        <w:pStyle w:val="Listenabsatz"/>
        <w:rPr>
          <w:lang w:val="en-US"/>
        </w:rPr>
      </w:pPr>
    </w:p>
    <w:p w:rsidR="00901E97" w:rsidRPr="00084F03" w:rsidRDefault="005D40C3" w:rsidP="00084F0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Lorenz3D_prop_read_results.py: Plots the Results saved by Lorenz3d_propagation.py (Fig 4.6/4.7)</w:t>
      </w:r>
    </w:p>
    <w:p w:rsidR="00084F03" w:rsidRDefault="00084F03" w:rsidP="00084F03">
      <w:pPr>
        <w:rPr>
          <w:lang w:val="en-US"/>
        </w:rPr>
      </w:pPr>
    </w:p>
    <w:p w:rsidR="00D01646" w:rsidRDefault="00D01646" w:rsidP="001860AD">
      <w:pPr>
        <w:rPr>
          <w:lang w:val="en-US"/>
        </w:rPr>
      </w:pPr>
    </w:p>
    <w:p w:rsidR="00015C8F" w:rsidRDefault="001860AD" w:rsidP="00015C8F">
      <w:pPr>
        <w:rPr>
          <w:i/>
          <w:lang w:val="en-US"/>
        </w:rPr>
      </w:pPr>
      <w:r w:rsidRPr="00015C8F">
        <w:rPr>
          <w:i/>
          <w:lang w:val="en-US"/>
        </w:rPr>
        <w:t xml:space="preserve">1.Lorenz Attractor: </w:t>
      </w:r>
      <w:r w:rsidR="00015C8F" w:rsidRPr="00015C8F">
        <w:rPr>
          <w:rFonts w:asciiTheme="minorHAnsi" w:eastAsiaTheme="minorHAnsi" w:hAnsiTheme="minorHAnsi" w:cstheme="minorBidi"/>
          <w:i/>
          <w:lang w:val="en-US" w:eastAsia="en-US"/>
        </w:rPr>
        <w:t>Propagating one step ahead predictions</w:t>
      </w:r>
      <w:r w:rsidR="00015C8F" w:rsidRPr="00015C8F">
        <w:rPr>
          <w:i/>
          <w:lang w:val="en-US"/>
        </w:rPr>
        <w:t xml:space="preserve"> (Chapter 4.3.1)</w:t>
      </w:r>
    </w:p>
    <w:p w:rsidR="00015C8F" w:rsidRDefault="00015C8F" w:rsidP="00015C8F">
      <w:pPr>
        <w:rPr>
          <w:i/>
          <w:lang w:val="en-US"/>
        </w:rPr>
      </w:pPr>
    </w:p>
    <w:p w:rsidR="00015C8F" w:rsidRP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Pr="00015C8F">
        <w:rPr>
          <w:b/>
          <w:lang w:val="en-US"/>
        </w:rPr>
        <w:t>Lorenz3D_propagation.py</w:t>
      </w:r>
      <w:r>
        <w:rPr>
          <w:lang w:val="en-US"/>
        </w:rPr>
        <w:t xml:space="preserve"> by specifying </w:t>
      </w:r>
      <w:proofErr w:type="spellStart"/>
      <w:r>
        <w:rPr>
          <w:lang w:val="en-US"/>
        </w:rPr>
        <w:t>n_steps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n_samples</w:t>
      </w:r>
      <w:proofErr w:type="spellEnd"/>
      <w:r>
        <w:rPr>
          <w:lang w:val="en-US"/>
        </w:rPr>
        <w:t xml:space="preserve">. The results are saved and can be read by running </w:t>
      </w:r>
      <w:r w:rsidRPr="00015C8F">
        <w:rPr>
          <w:b/>
          <w:lang w:val="en-US"/>
        </w:rPr>
        <w:t>Lorenz3D_prop_read_results.py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This generates the plots Fig 4.6/4.7. </w:t>
      </w:r>
    </w:p>
    <w:p w:rsidR="001860AD" w:rsidRDefault="001860AD" w:rsidP="001860AD">
      <w:pPr>
        <w:rPr>
          <w:lang w:val="en-US"/>
        </w:rPr>
      </w:pPr>
    </w:p>
    <w:p w:rsidR="00015C8F" w:rsidRPr="00015C8F" w:rsidRDefault="00015C8F" w:rsidP="00015C8F">
      <w:pPr>
        <w:rPr>
          <w:rFonts w:asciiTheme="minorHAnsi" w:eastAsiaTheme="minorHAnsi" w:hAnsiTheme="minorHAnsi" w:cstheme="minorBidi"/>
          <w:i/>
          <w:lang w:val="en-US" w:eastAsia="en-US"/>
        </w:rPr>
      </w:pPr>
      <w:r w:rsidRPr="00015C8F">
        <w:rPr>
          <w:rFonts w:asciiTheme="minorHAnsi" w:eastAsiaTheme="minorHAnsi" w:hAnsiTheme="minorHAnsi" w:cstheme="minorBidi"/>
          <w:i/>
          <w:lang w:val="en-US" w:eastAsia="en-US"/>
        </w:rPr>
        <w:t>1.Lorenz Attractor:</w:t>
      </w:r>
      <w:r>
        <w:rPr>
          <w:rFonts w:asciiTheme="minorHAnsi" w:eastAsiaTheme="minorHAnsi" w:hAnsiTheme="minorHAnsi" w:cstheme="minorBidi"/>
          <w:i/>
          <w:lang w:val="en-US" w:eastAsia="en-US"/>
        </w:rPr>
        <w:t xml:space="preserve">  </w:t>
      </w:r>
      <w:r w:rsidRPr="00015C8F">
        <w:rPr>
          <w:rFonts w:asciiTheme="minorHAnsi" w:eastAsiaTheme="minorHAnsi" w:hAnsiTheme="minorHAnsi" w:cstheme="minorBidi"/>
          <w:i/>
          <w:lang w:val="en-US" w:eastAsia="en-US"/>
        </w:rPr>
        <w:t>Comparison between n-step ahead predictions</w:t>
      </w:r>
      <w:r>
        <w:rPr>
          <w:rFonts w:asciiTheme="minorHAnsi" w:eastAsiaTheme="minorHAnsi" w:hAnsiTheme="minorHAnsi" w:cstheme="minorBidi"/>
          <w:i/>
          <w:lang w:val="en-US" w:eastAsia="en-US"/>
        </w:rPr>
        <w:t xml:space="preserve"> </w:t>
      </w:r>
      <w:r>
        <w:rPr>
          <w:i/>
          <w:lang w:val="en-US"/>
        </w:rPr>
        <w:t>(Chapter 4.3.2</w:t>
      </w:r>
      <w:r w:rsidRPr="00015C8F">
        <w:rPr>
          <w:i/>
          <w:lang w:val="en-US"/>
        </w:rPr>
        <w:t>)</w:t>
      </w:r>
    </w:p>
    <w:p w:rsidR="00015C8F" w:rsidRDefault="00015C8F" w:rsidP="00015C8F">
      <w:pPr>
        <w:rPr>
          <w:i/>
          <w:lang w:val="en-US"/>
        </w:rPr>
      </w:pPr>
    </w:p>
    <w:p w:rsidR="00015C8F" w:rsidRDefault="00015C8F" w:rsidP="00015C8F">
      <w:pPr>
        <w:rPr>
          <w:lang w:val="en-US"/>
        </w:rPr>
      </w:pPr>
      <w:r>
        <w:rPr>
          <w:lang w:val="en-US"/>
        </w:rPr>
        <w:t xml:space="preserve">Run </w:t>
      </w:r>
      <w:r w:rsidRPr="00015C8F">
        <w:rPr>
          <w:b/>
          <w:lang w:val="en-US"/>
        </w:rPr>
        <w:t>Lorenz3D_GPLSTM.py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and specify the future shift n. This saves the results and they can be plotted by running </w:t>
      </w:r>
      <w:r w:rsidRPr="00015C8F">
        <w:rPr>
          <w:b/>
          <w:lang w:val="en-US"/>
        </w:rPr>
        <w:t>Lorenz3d_read_results.py</w:t>
      </w:r>
      <w:r>
        <w:rPr>
          <w:b/>
          <w:lang w:val="en-US"/>
        </w:rPr>
        <w:t xml:space="preserve"> </w:t>
      </w:r>
      <w:r>
        <w:rPr>
          <w:lang w:val="en-US"/>
        </w:rPr>
        <w:t>by reading the corresponding results file. This generates the plots in Fig. 4.8.</w:t>
      </w:r>
      <w:bookmarkStart w:id="0" w:name="_GoBack"/>
      <w:bookmarkEnd w:id="0"/>
    </w:p>
    <w:p w:rsidR="00015C8F" w:rsidRPr="00015C8F" w:rsidRDefault="00015C8F" w:rsidP="00015C8F">
      <w:pPr>
        <w:rPr>
          <w:lang w:val="en-US"/>
        </w:rPr>
      </w:pPr>
    </w:p>
    <w:p w:rsidR="00015C8F" w:rsidRPr="001860AD" w:rsidRDefault="00015C8F" w:rsidP="001860AD">
      <w:pPr>
        <w:rPr>
          <w:lang w:val="en-US"/>
        </w:rPr>
      </w:pPr>
    </w:p>
    <w:p w:rsidR="00D01646" w:rsidRPr="00D01646" w:rsidRDefault="00D01646" w:rsidP="00D01646">
      <w:pPr>
        <w:rPr>
          <w:lang w:val="en-US"/>
        </w:rPr>
      </w:pPr>
    </w:p>
    <w:sectPr w:rsidR="00D01646" w:rsidRPr="00D01646" w:rsidSect="00EE310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136D0"/>
    <w:multiLevelType w:val="hybridMultilevel"/>
    <w:tmpl w:val="925C77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B6A80"/>
    <w:multiLevelType w:val="hybridMultilevel"/>
    <w:tmpl w:val="D7CE9F52"/>
    <w:lvl w:ilvl="0" w:tplc="FDDEF2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46"/>
    <w:rsid w:val="00015C8F"/>
    <w:rsid w:val="00084F03"/>
    <w:rsid w:val="001860AD"/>
    <w:rsid w:val="004A5A99"/>
    <w:rsid w:val="005D40C3"/>
    <w:rsid w:val="00901E97"/>
    <w:rsid w:val="0091551E"/>
    <w:rsid w:val="00D01646"/>
    <w:rsid w:val="00E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FA9F0"/>
  <w14:defaultImageDpi w14:val="32767"/>
  <w15:chartTrackingRefBased/>
  <w15:docId w15:val="{0D2016F7-34EB-0F4C-B979-0A950E59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015C8F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646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Bär</dc:creator>
  <cp:keywords/>
  <dc:description/>
  <cp:lastModifiedBy>Marc Bär</cp:lastModifiedBy>
  <cp:revision>5</cp:revision>
  <dcterms:created xsi:type="dcterms:W3CDTF">2019-01-22T15:29:00Z</dcterms:created>
  <dcterms:modified xsi:type="dcterms:W3CDTF">2019-01-23T09:34:00Z</dcterms:modified>
</cp:coreProperties>
</file>