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0ryisdtnf6g" w:id="0"/>
      <w:bookmarkEnd w:id="0"/>
      <w:r w:rsidDel="00000000" w:rsidR="00000000" w:rsidRPr="00000000">
        <w:rPr>
          <w:rtl w:val="0"/>
        </w:rPr>
        <w:t xml:space="preserve">💡 Pistas: Notificar a la AEPD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ndbjjme1y90" w:id="1"/>
      <w:bookmarkEnd w:id="1"/>
      <w:r w:rsidDel="00000000" w:rsidR="00000000" w:rsidRPr="00000000">
        <w:rPr>
          <w:rtl w:val="0"/>
        </w:rPr>
        <w:t xml:space="preserve">🕵️‍♂️ Para el Analista (DPO Junior)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Evaluación de Riesgo: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Volumen:</w:t>
      </w:r>
      <w:r w:rsidDel="00000000" w:rsidR="00000000" w:rsidRPr="00000000">
        <w:rPr>
          <w:rtl w:val="0"/>
        </w:rPr>
        <w:t xml:space="preserve"> 8.500 personas es un número considerable.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Naturaleza:</w:t>
      </w:r>
      <w:r w:rsidDel="00000000" w:rsidR="00000000" w:rsidRPr="00000000">
        <w:rPr>
          <w:rtl w:val="0"/>
        </w:rPr>
        <w:t xml:space="preserve"> Revelar que alguien se aloja en un hotel de lujo puede afectar su privacidad (datos de localización/hábitos). No son datos de salud, pero tampoco son inocuos.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cl66w8vwqlf" w:id="2"/>
      <w:bookmarkEnd w:id="2"/>
      <w:r w:rsidDel="00000000" w:rsidR="00000000" w:rsidRPr="00000000">
        <w:rPr>
          <w:rtl w:val="0"/>
        </w:rPr>
        <w:t xml:space="preserve">🏛️ Para el CISO (AEPD)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Estrategia Regulatoria: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Autodenuncia:</w:t>
      </w:r>
      <w:r w:rsidDel="00000000" w:rsidR="00000000" w:rsidRPr="00000000">
        <w:rPr>
          <w:rtl w:val="0"/>
        </w:rPr>
        <w:t xml:space="preserve"> La AEPD valora muchísimo la notificación proactiva. Si tú les avisas, demuestras control. Si se enteran por una denuncia de un cliente, asumen negligencia y ocultamiento. La diferencia puede ser entre 0€ y 40.000€ de multa.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