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CD14D" w14:textId="77777777" w:rsidR="00864580" w:rsidRPr="00B75B6B" w:rsidRDefault="00000000" w:rsidP="00B75B6B">
      <w:pPr>
        <w:tabs>
          <w:tab w:val="left" w:pos="5370"/>
        </w:tabs>
        <w:rPr>
          <w:b/>
          <w:bCs/>
          <w:color w:val="0070C0"/>
          <w:sz w:val="40"/>
          <w:szCs w:val="40"/>
          <w:lang w:val="nl-N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9489971" wp14:editId="113351E8">
            <wp:simplePos x="0" y="0"/>
            <wp:positionH relativeFrom="column">
              <wp:posOffset>-128905</wp:posOffset>
            </wp:positionH>
            <wp:positionV relativeFrom="paragraph">
              <wp:posOffset>-403860</wp:posOffset>
            </wp:positionV>
            <wp:extent cx="5953760" cy="952500"/>
            <wp:effectExtent l="0" t="0" r="0" b="0"/>
            <wp:wrapNone/>
            <wp:docPr id="2" name="Picture 1" descr="A close up of a coin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lose up of a coin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76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0AFF">
        <w:rPr>
          <w:b/>
          <w:bCs/>
          <w:color w:val="0070C0"/>
          <w:sz w:val="40"/>
          <w:szCs w:val="40"/>
          <w:lang w:val="nl-NL"/>
        </w:rPr>
        <w:tab/>
      </w:r>
    </w:p>
    <w:p w14:paraId="7B265AA0" w14:textId="77777777" w:rsidR="00864580" w:rsidRPr="006A3164" w:rsidRDefault="00864580" w:rsidP="00864580">
      <w:pPr>
        <w:rPr>
          <w:b/>
          <w:bCs/>
          <w:lang w:val="nl-NL"/>
        </w:rPr>
      </w:pPr>
      <w:r w:rsidRPr="006A3164">
        <w:rPr>
          <w:b/>
          <w:bCs/>
          <w:lang w:val="nl-NL"/>
        </w:rPr>
        <w:t>Vers</w:t>
      </w:r>
      <w:r w:rsidR="00BF036F" w:rsidRPr="006A3164">
        <w:rPr>
          <w:b/>
          <w:bCs/>
          <w:lang w:val="nl-NL"/>
        </w:rPr>
        <w:t>ie</w:t>
      </w:r>
      <w:r w:rsidRPr="006A3164">
        <w:rPr>
          <w:b/>
          <w:bCs/>
          <w:lang w:val="nl-NL"/>
        </w:rPr>
        <w:t xml:space="preserve"> 1.</w:t>
      </w:r>
      <w:r w:rsidR="00462F45" w:rsidRPr="006A3164">
        <w:rPr>
          <w:b/>
          <w:bCs/>
          <w:lang w:val="nl-NL"/>
        </w:rPr>
        <w:t>4.</w:t>
      </w:r>
      <w:r w:rsidR="00523809">
        <w:rPr>
          <w:b/>
          <w:bCs/>
          <w:lang w:val="nl-NL"/>
        </w:rPr>
        <w:t>1</w:t>
      </w:r>
      <w:r w:rsidRPr="006A3164">
        <w:rPr>
          <w:b/>
          <w:bCs/>
          <w:lang w:val="nl-NL"/>
        </w:rPr>
        <w:t>.0</w:t>
      </w:r>
    </w:p>
    <w:p w14:paraId="096F9C4C" w14:textId="77777777" w:rsidR="00864580" w:rsidRPr="006A3164" w:rsidRDefault="006A3164" w:rsidP="00864580">
      <w:pPr>
        <w:rPr>
          <w:lang w:val="nl-NL"/>
        </w:rPr>
      </w:pPr>
      <w:r>
        <w:rPr>
          <w:i/>
          <w:iCs/>
          <w:lang w:val="nl-NL"/>
        </w:rPr>
        <w:t>Uitgebracht</w:t>
      </w:r>
      <w:r w:rsidR="00864580" w:rsidRPr="006A3164">
        <w:rPr>
          <w:i/>
          <w:iCs/>
          <w:lang w:val="nl-NL"/>
        </w:rPr>
        <w:t xml:space="preserve">: </w:t>
      </w:r>
      <w:r w:rsidR="00523809">
        <w:rPr>
          <w:i/>
          <w:iCs/>
          <w:lang w:val="nl-NL"/>
        </w:rPr>
        <w:t>23</w:t>
      </w:r>
      <w:r w:rsidR="00827096">
        <w:rPr>
          <w:i/>
          <w:iCs/>
          <w:lang w:val="nl-NL"/>
        </w:rPr>
        <w:t>-10-202</w:t>
      </w:r>
      <w:r w:rsidR="00523809">
        <w:rPr>
          <w:i/>
          <w:iCs/>
          <w:lang w:val="nl-NL"/>
        </w:rPr>
        <w:t>6</w:t>
      </w:r>
    </w:p>
    <w:p w14:paraId="19CBBFF1" w14:textId="77777777" w:rsidR="008F0536" w:rsidRPr="00462F45" w:rsidRDefault="008F0536" w:rsidP="008F053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  <w:sz w:val="22"/>
          <w:szCs w:val="22"/>
          <w:lang w:val="nl-NL"/>
        </w:rPr>
      </w:pPr>
      <w:r w:rsidRPr="00462F45">
        <w:rPr>
          <w:rFonts w:ascii="Segoe UI" w:hAnsi="Segoe UI" w:cs="Segoe UI"/>
          <w:b/>
          <w:bCs/>
          <w:kern w:val="0"/>
          <w:sz w:val="22"/>
          <w:szCs w:val="22"/>
          <w:lang w:val="nl-NL"/>
        </w:rPr>
        <w:t>W</w:t>
      </w:r>
      <w:r w:rsidR="00462F45" w:rsidRPr="00462F45">
        <w:rPr>
          <w:rFonts w:ascii="Segoe UI" w:hAnsi="Segoe UI" w:cs="Segoe UI"/>
          <w:b/>
          <w:bCs/>
          <w:kern w:val="0"/>
          <w:sz w:val="22"/>
          <w:szCs w:val="22"/>
          <w:lang w:val="nl-NL"/>
        </w:rPr>
        <w:t>at is nieuw in d</w:t>
      </w:r>
      <w:r w:rsidR="00462F45">
        <w:rPr>
          <w:rFonts w:ascii="Segoe UI" w:hAnsi="Segoe UI" w:cs="Segoe UI"/>
          <w:b/>
          <w:bCs/>
          <w:kern w:val="0"/>
          <w:sz w:val="22"/>
          <w:szCs w:val="22"/>
          <w:lang w:val="nl-NL"/>
        </w:rPr>
        <w:t>eze versie?</w:t>
      </w:r>
      <w:r w:rsidRPr="00462F45">
        <w:rPr>
          <w:rFonts w:ascii="Segoe UI" w:hAnsi="Segoe UI" w:cs="Segoe UI"/>
          <w:b/>
          <w:bCs/>
          <w:kern w:val="0"/>
          <w:sz w:val="22"/>
          <w:szCs w:val="22"/>
          <w:lang w:val="nl-NL"/>
        </w:rPr>
        <w:br/>
      </w:r>
    </w:p>
    <w:p w14:paraId="388F3A19" w14:textId="77777777" w:rsidR="008F0536" w:rsidRPr="00462F45" w:rsidRDefault="008F0536" w:rsidP="00687FF3">
      <w:pPr>
        <w:autoSpaceDE w:val="0"/>
        <w:autoSpaceDN w:val="0"/>
        <w:adjustRightInd w:val="0"/>
        <w:spacing w:after="0" w:line="240" w:lineRule="auto"/>
        <w:rPr>
          <w:rFonts w:ascii="Segoe UI" w:hAnsi="Segoe UI"/>
          <w:kern w:val="0"/>
          <w:sz w:val="22"/>
          <w:szCs w:val="22"/>
          <w:lang w:val="nl-NL"/>
        </w:rPr>
      </w:pPr>
      <w:r w:rsidRPr="00462F45">
        <w:rPr>
          <w:rFonts w:ascii="Segoe UI" w:hAnsi="Segoe UI"/>
          <w:b/>
          <w:kern w:val="0"/>
          <w:sz w:val="22"/>
          <w:szCs w:val="22"/>
          <w:lang w:val="nl-NL"/>
        </w:rPr>
        <w:t xml:space="preserve">• </w:t>
      </w:r>
      <w:r w:rsidR="00523809">
        <w:rPr>
          <w:rFonts w:ascii="Segoe UI" w:hAnsi="Segoe UI"/>
          <w:b/>
          <w:bCs/>
          <w:kern w:val="0"/>
          <w:sz w:val="22"/>
          <w:szCs w:val="22"/>
          <w:lang w:val="nl-NL"/>
        </w:rPr>
        <w:t>Netto W/V % kolom toegevoegd aan het Portefeuille overzicht</w:t>
      </w:r>
      <w:r w:rsidRPr="00462F45">
        <w:rPr>
          <w:rFonts w:ascii="Segoe UI" w:hAnsi="Segoe UI"/>
          <w:kern w:val="0"/>
          <w:sz w:val="22"/>
          <w:szCs w:val="22"/>
          <w:lang w:val="nl-NL"/>
        </w:rPr>
        <w:br/>
      </w:r>
      <w:r w:rsidR="00523809" w:rsidRPr="00523809">
        <w:rPr>
          <w:rFonts w:ascii="Segoe UI" w:hAnsi="Segoe UI"/>
          <w:kern w:val="0"/>
          <w:sz w:val="22"/>
          <w:szCs w:val="22"/>
          <w:lang w:val="nl-NL"/>
        </w:rPr>
        <w:t xml:space="preserve">De waarde voor het netto </w:t>
      </w:r>
      <w:r w:rsidR="00523809">
        <w:rPr>
          <w:rFonts w:ascii="Segoe UI" w:hAnsi="Segoe UI"/>
          <w:kern w:val="0"/>
          <w:sz w:val="22"/>
          <w:szCs w:val="22"/>
          <w:lang w:val="nl-NL"/>
        </w:rPr>
        <w:t>W/V</w:t>
      </w:r>
      <w:r w:rsidR="00523809" w:rsidRPr="00523809">
        <w:rPr>
          <w:rFonts w:ascii="Segoe UI" w:hAnsi="Segoe UI"/>
          <w:kern w:val="0"/>
          <w:sz w:val="22"/>
          <w:szCs w:val="22"/>
          <w:lang w:val="nl-NL"/>
        </w:rPr>
        <w:t xml:space="preserve"> (%) wordt berekend op basis van de netto-investering en de marktwaarde. Het reguliere </w:t>
      </w:r>
      <w:r w:rsidR="00523809">
        <w:rPr>
          <w:rFonts w:ascii="Segoe UI" w:hAnsi="Segoe UI"/>
          <w:kern w:val="0"/>
          <w:sz w:val="22"/>
          <w:szCs w:val="22"/>
          <w:lang w:val="nl-NL"/>
        </w:rPr>
        <w:t>W/V</w:t>
      </w:r>
      <w:r w:rsidR="00523809" w:rsidRPr="00523809">
        <w:rPr>
          <w:rFonts w:ascii="Segoe UI" w:hAnsi="Segoe UI"/>
          <w:kern w:val="0"/>
          <w:sz w:val="22"/>
          <w:szCs w:val="22"/>
          <w:lang w:val="nl-NL"/>
        </w:rPr>
        <w:t xml:space="preserve"> (%) is gebaseerd op de </w:t>
      </w:r>
      <w:r w:rsidR="00523809">
        <w:rPr>
          <w:rFonts w:ascii="Segoe UI" w:hAnsi="Segoe UI"/>
          <w:kern w:val="0"/>
          <w:sz w:val="22"/>
          <w:szCs w:val="22"/>
          <w:lang w:val="nl-NL"/>
        </w:rPr>
        <w:t>aankoopwaarde</w:t>
      </w:r>
      <w:r w:rsidR="00523809" w:rsidRPr="00523809">
        <w:rPr>
          <w:rFonts w:ascii="Segoe UI" w:hAnsi="Segoe UI"/>
          <w:kern w:val="0"/>
          <w:sz w:val="22"/>
          <w:szCs w:val="22"/>
          <w:lang w:val="nl-NL"/>
        </w:rPr>
        <w:t xml:space="preserve"> en de marktwaarde. Wanneer de netto-investering nul of negatief is, wordt een groen oneindigheidsteken (∞) weergegeven.</w:t>
      </w:r>
      <w:r w:rsidR="00687FF3" w:rsidRPr="00462F45">
        <w:rPr>
          <w:rFonts w:ascii="Segoe UI" w:hAnsi="Segoe UI"/>
          <w:kern w:val="0"/>
          <w:sz w:val="22"/>
          <w:szCs w:val="22"/>
          <w:lang w:val="nl-NL"/>
        </w:rPr>
        <w:br/>
      </w:r>
    </w:p>
    <w:p w14:paraId="69B497BD" w14:textId="77777777" w:rsidR="008F0536" w:rsidRPr="00A62EE7" w:rsidRDefault="008F0536" w:rsidP="00687FF3">
      <w:pPr>
        <w:autoSpaceDE w:val="0"/>
        <w:autoSpaceDN w:val="0"/>
        <w:adjustRightInd w:val="0"/>
        <w:spacing w:after="0" w:line="240" w:lineRule="auto"/>
        <w:rPr>
          <w:rFonts w:ascii="Segoe UI" w:hAnsi="Segoe UI"/>
          <w:kern w:val="0"/>
          <w:sz w:val="22"/>
          <w:szCs w:val="22"/>
          <w:lang w:val="nl-NL"/>
        </w:rPr>
      </w:pPr>
      <w:r w:rsidRPr="00A62EE7">
        <w:rPr>
          <w:rFonts w:ascii="Segoe UI" w:hAnsi="Segoe UI"/>
          <w:b/>
          <w:kern w:val="0"/>
          <w:sz w:val="22"/>
          <w:szCs w:val="22"/>
          <w:lang w:val="nl-NL"/>
        </w:rPr>
        <w:t xml:space="preserve">• </w:t>
      </w:r>
      <w:r w:rsidR="00523809">
        <w:rPr>
          <w:rFonts w:ascii="Segoe UI" w:hAnsi="Segoe UI"/>
          <w:b/>
          <w:kern w:val="0"/>
          <w:sz w:val="22"/>
          <w:szCs w:val="22"/>
          <w:lang w:val="nl-NL"/>
        </w:rPr>
        <w:t>Break-Even bubbels op het Dashboard</w:t>
      </w:r>
      <w:r w:rsidRPr="00A62EE7">
        <w:rPr>
          <w:rFonts w:ascii="Segoe UI" w:hAnsi="Segoe UI"/>
          <w:kern w:val="0"/>
          <w:sz w:val="22"/>
          <w:szCs w:val="22"/>
          <w:lang w:val="nl-NL"/>
        </w:rPr>
        <w:br/>
      </w:r>
      <w:r w:rsidR="00523809" w:rsidRPr="00523809">
        <w:rPr>
          <w:rFonts w:ascii="Segoe UI" w:hAnsi="Segoe UI"/>
          <w:kern w:val="0"/>
          <w:sz w:val="22"/>
          <w:szCs w:val="22"/>
          <w:lang w:val="nl-NL"/>
        </w:rPr>
        <w:t xml:space="preserve">Naast ‘target’, ‘RSI’ en ‘MA’ is er een ‘Break-Even’-optie toegevoegd aan de bubbelgrafiek. Hiermee wordt de afstand van een </w:t>
      </w:r>
      <w:r w:rsidR="00523809">
        <w:rPr>
          <w:rFonts w:ascii="Segoe UI" w:hAnsi="Segoe UI"/>
          <w:kern w:val="0"/>
          <w:sz w:val="22"/>
          <w:szCs w:val="22"/>
          <w:lang w:val="nl-NL"/>
        </w:rPr>
        <w:t>munt</w:t>
      </w:r>
      <w:r w:rsidR="00523809" w:rsidRPr="00523809">
        <w:rPr>
          <w:rFonts w:ascii="Segoe UI" w:hAnsi="Segoe UI"/>
          <w:kern w:val="0"/>
          <w:sz w:val="22"/>
          <w:szCs w:val="22"/>
          <w:lang w:val="nl-NL"/>
        </w:rPr>
        <w:t xml:space="preserve"> ten opzichte van het break-evenniveau weergegeven. Dit niveau is gebaseerd op de netto-investering en de actuele marktwaarde.</w:t>
      </w:r>
      <w:r w:rsidR="00687FF3" w:rsidRPr="00A62EE7">
        <w:rPr>
          <w:rFonts w:ascii="Segoe UI" w:hAnsi="Segoe UI"/>
          <w:kern w:val="0"/>
          <w:sz w:val="22"/>
          <w:szCs w:val="22"/>
          <w:lang w:val="nl-NL"/>
        </w:rPr>
        <w:br/>
      </w:r>
    </w:p>
    <w:p w14:paraId="502E1283" w14:textId="77777777" w:rsidR="009A0AFF" w:rsidRPr="009A0AFF" w:rsidRDefault="008F0536" w:rsidP="00A62EE7">
      <w:pPr>
        <w:autoSpaceDE w:val="0"/>
        <w:autoSpaceDN w:val="0"/>
        <w:adjustRightInd w:val="0"/>
        <w:spacing w:after="0" w:line="240" w:lineRule="auto"/>
        <w:rPr>
          <w:rFonts w:ascii="Segoe UI" w:hAnsi="Segoe UI"/>
          <w:kern w:val="0"/>
          <w:sz w:val="22"/>
          <w:szCs w:val="22"/>
          <w:lang w:val="nl-NL"/>
        </w:rPr>
      </w:pPr>
      <w:r w:rsidRPr="00A62EE7">
        <w:rPr>
          <w:rFonts w:ascii="Segoe UI" w:hAnsi="Segoe UI"/>
          <w:b/>
          <w:kern w:val="0"/>
          <w:sz w:val="22"/>
          <w:szCs w:val="22"/>
          <w:lang w:val="nl-NL"/>
        </w:rPr>
        <w:t xml:space="preserve">• </w:t>
      </w:r>
      <w:r w:rsidR="00523809">
        <w:rPr>
          <w:rFonts w:ascii="Segoe UI" w:hAnsi="Segoe UI"/>
          <w:b/>
          <w:kern w:val="0"/>
          <w:sz w:val="22"/>
          <w:szCs w:val="22"/>
          <w:lang w:val="nl-NL"/>
        </w:rPr>
        <w:t>Kapitaalstroom grafiek gecorrigeerd</w:t>
      </w:r>
      <w:r w:rsidRPr="00A62EE7">
        <w:rPr>
          <w:rFonts w:ascii="Segoe UI" w:hAnsi="Segoe UI"/>
          <w:kern w:val="0"/>
          <w:sz w:val="22"/>
          <w:szCs w:val="22"/>
          <w:lang w:val="nl-NL"/>
        </w:rPr>
        <w:br/>
      </w:r>
      <w:r w:rsidR="00523809">
        <w:rPr>
          <w:rFonts w:ascii="Segoe UI" w:hAnsi="Segoe UI"/>
          <w:kern w:val="0"/>
          <w:sz w:val="22"/>
          <w:szCs w:val="22"/>
          <w:lang w:val="nl-NL"/>
        </w:rPr>
        <w:t>De Kapitaalstroom-grafiek toonde in</w:t>
      </w:r>
      <w:r w:rsidR="00523809" w:rsidRPr="00523809">
        <w:rPr>
          <w:rFonts w:ascii="Segoe UI" w:hAnsi="Segoe UI"/>
          <w:kern w:val="0"/>
          <w:sz w:val="22"/>
          <w:szCs w:val="22"/>
          <w:lang w:val="nl-NL"/>
        </w:rPr>
        <w:t xml:space="preserve"> bepaalde situaties geen correcte informatie. Dat is </w:t>
      </w:r>
      <w:r w:rsidR="00523809">
        <w:rPr>
          <w:rFonts w:ascii="Segoe UI" w:hAnsi="Segoe UI"/>
          <w:kern w:val="0"/>
          <w:sz w:val="22"/>
          <w:szCs w:val="22"/>
          <w:lang w:val="nl-NL"/>
        </w:rPr>
        <w:t>nu</w:t>
      </w:r>
      <w:r w:rsidR="00523809" w:rsidRPr="00523809">
        <w:rPr>
          <w:rFonts w:ascii="Segoe UI" w:hAnsi="Segoe UI"/>
          <w:kern w:val="0"/>
          <w:sz w:val="22"/>
          <w:szCs w:val="22"/>
          <w:lang w:val="nl-NL"/>
        </w:rPr>
        <w:t xml:space="preserve"> hersteld.</w:t>
      </w:r>
    </w:p>
    <w:p w14:paraId="1289182A" w14:textId="77777777" w:rsidR="008F0536" w:rsidRPr="009A0AFF" w:rsidRDefault="008F0536" w:rsidP="00687FF3">
      <w:pPr>
        <w:autoSpaceDE w:val="0"/>
        <w:autoSpaceDN w:val="0"/>
        <w:adjustRightInd w:val="0"/>
        <w:spacing w:after="0" w:line="240" w:lineRule="auto"/>
        <w:rPr>
          <w:rFonts w:ascii="Segoe UI" w:hAnsi="Segoe UI"/>
          <w:kern w:val="0"/>
          <w:sz w:val="22"/>
          <w:szCs w:val="22"/>
          <w:lang w:val="nl-NL"/>
        </w:rPr>
      </w:pPr>
    </w:p>
    <w:p w14:paraId="3070BE4D" w14:textId="77777777" w:rsidR="00864580" w:rsidRPr="00864580" w:rsidRDefault="00F74712" w:rsidP="00864580">
      <w:r>
        <w:pict w14:anchorId="78D9DA30">
          <v:rect id="_x0000_i1025" style="width:0;height:3pt" o:hralign="center" o:hrstd="t" o:hrnoshade="t" o:hr="t" fillcolor="#f0f6fc" stroked="f"/>
        </w:pict>
      </w:r>
    </w:p>
    <w:p w14:paraId="70416EE7" w14:textId="77777777" w:rsidR="002C7AD4" w:rsidRDefault="002C7AD4"/>
    <w:sectPr w:rsidR="002C7AD4" w:rsidSect="009A0AFF">
      <w:headerReference w:type="default" r:id="rId8"/>
      <w:pgSz w:w="11906" w:h="16838"/>
      <w:pgMar w:top="0" w:right="1418" w:bottom="1418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DDF60" w14:textId="77777777" w:rsidR="00B73169" w:rsidRDefault="00B73169" w:rsidP="006A3164">
      <w:pPr>
        <w:spacing w:after="0" w:line="240" w:lineRule="auto"/>
      </w:pPr>
      <w:r>
        <w:separator/>
      </w:r>
    </w:p>
  </w:endnote>
  <w:endnote w:type="continuationSeparator" w:id="0">
    <w:p w14:paraId="23FE1D13" w14:textId="77777777" w:rsidR="00B73169" w:rsidRDefault="00B73169" w:rsidP="006A3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D6FB1" w14:textId="77777777" w:rsidR="00B73169" w:rsidRDefault="00B73169" w:rsidP="006A3164">
      <w:pPr>
        <w:spacing w:after="0" w:line="240" w:lineRule="auto"/>
      </w:pPr>
      <w:r>
        <w:separator/>
      </w:r>
    </w:p>
  </w:footnote>
  <w:footnote w:type="continuationSeparator" w:id="0">
    <w:p w14:paraId="714BD0F2" w14:textId="77777777" w:rsidR="00B73169" w:rsidRDefault="00B73169" w:rsidP="006A3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B2457" w14:textId="77777777" w:rsidR="006A3164" w:rsidRPr="004949F3" w:rsidRDefault="006A3164" w:rsidP="00EE10B5">
    <w:pPr>
      <w:pStyle w:val="Heading1"/>
      <w:rPr>
        <w:rFonts w:asciiTheme="minorHAnsi" w:hAnsiTheme="minorHAnsi"/>
        <w:sz w:val="16"/>
        <w:szCs w:val="16"/>
      </w:rPr>
    </w:pPr>
    <w:r w:rsidRPr="004949F3">
      <w:rPr>
        <w:rFonts w:asciiTheme="minorHAnsi" w:hAnsiTheme="minorHAnsi"/>
        <w:sz w:val="16"/>
        <w:szCs w:val="16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41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C6E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566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865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F47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B47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448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73F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015633">
    <w:abstractNumId w:val="2"/>
  </w:num>
  <w:num w:numId="2" w16cid:durableId="1986658416">
    <w:abstractNumId w:val="7"/>
  </w:num>
  <w:num w:numId="3" w16cid:durableId="2127036675">
    <w:abstractNumId w:val="4"/>
  </w:num>
  <w:num w:numId="4" w16cid:durableId="1816068653">
    <w:abstractNumId w:val="0"/>
  </w:num>
  <w:num w:numId="5" w16cid:durableId="509489433">
    <w:abstractNumId w:val="6"/>
  </w:num>
  <w:num w:numId="6" w16cid:durableId="1366177501">
    <w:abstractNumId w:val="5"/>
  </w:num>
  <w:num w:numId="7" w16cid:durableId="2026789080">
    <w:abstractNumId w:val="1"/>
  </w:num>
  <w:num w:numId="8" w16cid:durableId="701441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64580"/>
    <w:rsid w:val="00092207"/>
    <w:rsid w:val="000D1D4E"/>
    <w:rsid w:val="002C7AD4"/>
    <w:rsid w:val="00331E8C"/>
    <w:rsid w:val="003F675C"/>
    <w:rsid w:val="00462F45"/>
    <w:rsid w:val="004949F3"/>
    <w:rsid w:val="004C37B5"/>
    <w:rsid w:val="00523809"/>
    <w:rsid w:val="00551D7C"/>
    <w:rsid w:val="005970FA"/>
    <w:rsid w:val="00612B9B"/>
    <w:rsid w:val="00687FF3"/>
    <w:rsid w:val="006A3164"/>
    <w:rsid w:val="0080004B"/>
    <w:rsid w:val="008005D0"/>
    <w:rsid w:val="00827096"/>
    <w:rsid w:val="00864580"/>
    <w:rsid w:val="008F0536"/>
    <w:rsid w:val="009017C8"/>
    <w:rsid w:val="00964A67"/>
    <w:rsid w:val="00995EF7"/>
    <w:rsid w:val="009A0AFF"/>
    <w:rsid w:val="00A62EE7"/>
    <w:rsid w:val="00B73169"/>
    <w:rsid w:val="00B75B6B"/>
    <w:rsid w:val="00B85BF7"/>
    <w:rsid w:val="00BC6C88"/>
    <w:rsid w:val="00BF036F"/>
    <w:rsid w:val="00C650F6"/>
    <w:rsid w:val="00D55AFF"/>
    <w:rsid w:val="00E41D70"/>
    <w:rsid w:val="00EE10B5"/>
    <w:rsid w:val="00F74712"/>
    <w:rsid w:val="00F869D7"/>
    <w:rsid w:val="00F86A78"/>
    <w:rsid w:val="00FF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C91E9B"/>
  <w14:defaultImageDpi w14:val="0"/>
  <w15:docId w15:val="{FCE5FCCB-9B6F-4D39-AA15-336AC2684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580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580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580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580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580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580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580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580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580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580"/>
    <w:rPr>
      <w:rFonts w:asciiTheme="majorHAnsi" w:eastAsiaTheme="majorEastAsia" w:hAnsiTheme="majorHAnsi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580"/>
    <w:rPr>
      <w:rFonts w:asciiTheme="majorHAnsi" w:eastAsiaTheme="majorEastAsia" w:hAnsiTheme="majorHAnsi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580"/>
    <w:rPr>
      <w:rFonts w:eastAsiaTheme="majorEastAsia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80"/>
    <w:rPr>
      <w:rFonts w:eastAsiaTheme="majorEastAsia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80"/>
    <w:rPr>
      <w:rFonts w:eastAsiaTheme="majorEastAsia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80"/>
    <w:rPr>
      <w:rFonts w:eastAsiaTheme="majorEastAsia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80"/>
    <w:rPr>
      <w:rFonts w:eastAsiaTheme="majorEastAsia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80"/>
    <w:rPr>
      <w:rFonts w:eastAsiaTheme="majorEastAsia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80"/>
    <w:rPr>
      <w:rFonts w:eastAsiaTheme="majorEastAsia" w:cs="Times New Roman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580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580"/>
    <w:rPr>
      <w:rFonts w:asciiTheme="majorHAnsi" w:eastAsiaTheme="majorEastAsia" w:hAnsiTheme="majorHAnsi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580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580"/>
    <w:rPr>
      <w:rFonts w:eastAsiaTheme="majorEastAsia" w:cs="Times New Roman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580"/>
    <w:rPr>
      <w:rFonts w:cs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580"/>
    <w:rPr>
      <w:rFonts w:cs="Times New Roman"/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580"/>
    <w:rPr>
      <w:rFonts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580"/>
    <w:rPr>
      <w:rFonts w:cs="Times New Roman"/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316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164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6A316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164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Kamman</dc:creator>
  <cp:keywords/>
  <dc:description/>
  <cp:lastModifiedBy>MK_OSFT</cp:lastModifiedBy>
  <cp:revision>2</cp:revision>
  <cp:lastPrinted>2025-10-15T18:44:00Z</cp:lastPrinted>
  <dcterms:created xsi:type="dcterms:W3CDTF">2026-10-22T14:48:00Z</dcterms:created>
  <dcterms:modified xsi:type="dcterms:W3CDTF">2026-10-22T14:48:00Z</dcterms:modified>
</cp:coreProperties>
</file>