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Vergütungsvereinbarung</w:t>
      </w:r>
    </w:p>
    <w:p>
      <w:r>
        <w:t>zwischen Rechtsanwälte Kröger &amp; Petersen, Bielefeld (Rechtsanwälte)</w:t>
      </w:r>
    </w:p>
    <w:p>
      <w:r>
        <w:t>und ____________________________________ (Auftraggeber)</w:t>
      </w:r>
    </w:p>
    <w:p>
      <w:pPr>
        <w:pStyle w:val="Heading2"/>
      </w:pPr>
      <w:r>
        <w:t>1. Gegenstand</w:t>
      </w:r>
    </w:p>
    <w:p>
      <w:r>
        <w:t>Die Vereinbarung gilt für die Beratung und Vertretung in folgender Angelegenheit: _______________________.</w:t>
      </w:r>
    </w:p>
    <w:p>
      <w:pPr>
        <w:pStyle w:val="Heading2"/>
      </w:pPr>
      <w:r>
        <w:t>2. Stundenhonorar</w:t>
      </w:r>
    </w:p>
    <w:p>
      <w:r>
        <w:t>Die Vergütung erfolgt nach Zeitaufwand. Der Stundensatz beträgt für Partner 280,00 EUR und für angestellte Rechtsanwälte 220,00 EUR, jeweils zuzüglich gesetzlicher Umsatzsteuer. Abgerechnet wird im Takt von 15 Minuten; angefangene Einheiten werden anteilig berechnet.</w:t>
      </w:r>
    </w:p>
    <w:p>
      <w:pPr>
        <w:pStyle w:val="Heading2"/>
      </w:pPr>
      <w:r>
        <w:t>3. Auslagen</w:t>
      </w:r>
    </w:p>
    <w:p>
      <w:r>
        <w:t>Auslagen wie Reisekosten, Kopien und Gerichtskosten werden gesondert erstattet.</w:t>
      </w:r>
    </w:p>
    <w:p>
      <w:pPr>
        <w:pStyle w:val="Heading2"/>
      </w:pPr>
      <w:r>
        <w:t>4. Gesetzliche Vergütung</w:t>
      </w:r>
    </w:p>
    <w:p>
      <w:r>
        <w:t>Die vereinbarte Vergütung kann höher sein als die gesetzliche Vergütung nach dem RVG. Im Falle der Kostenerstattung erstattet die Gegenpartei, eine Behörde oder die Rechtsschutzversicherung regelmäßig nicht mehr als die gesetzliche Vergütung (§ 3a Abs. 1 Satz 3 RVG).</w:t>
      </w:r>
    </w:p>
    <w:p>
      <w:pPr>
        <w:pStyle w:val="Heading2"/>
      </w:pPr>
      <w:r>
        <w:t>5. Abrechnung</w:t>
      </w:r>
    </w:p>
    <w:p>
      <w:r>
        <w:t>Die Rechtsanwälte rechnen monatlich mit einer Aufstellung der erbrachten Tätigkeiten ab.</w:t>
      </w:r>
    </w:p>
    <w:p>
      <w:r>
        <w:t>Diese Vereinbarung bedarf der Textform und ist von der Vollmacht getrennt.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dc:title>
  <dc:subject>Frei erfundenes Testdokument fuer SmartSearch</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