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D191" w14:textId="3CDF731C"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58681D1"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642EF61B" w14:textId="77777777" w:rsidR="006C4BFD" w:rsidRPr="00A96255" w:rsidRDefault="006C4BFD" w:rsidP="006C4BFD">
      <w:pPr>
        <w:spacing w:after="0"/>
        <w:rPr>
          <w:rFonts w:eastAsia="Times New Roman" w:cs="Times New Roman"/>
          <w:b/>
          <w:bCs/>
          <w:color w:val="4A4A4A"/>
          <w:sz w:val="21"/>
          <w:szCs w:val="21"/>
          <w:lang w:eastAsia="en-GB"/>
        </w:rPr>
      </w:pPr>
    </w:p>
    <w:p w14:paraId="78A45913" w14:textId="77777777" w:rsidR="00B31E2C" w:rsidRPr="00A96255" w:rsidRDefault="00B31E2C" w:rsidP="00EA05D3">
      <w:pPr>
        <w:pStyle w:val="MIndHeader2"/>
      </w:pPr>
      <w:r w:rsidRPr="00A96255">
        <w:t xml:space="preserve">0. Indicator information </w:t>
      </w:r>
      <w:r>
        <w:rPr>
          <w:color w:val="B4B4B4"/>
          <w:sz w:val="20"/>
        </w:rPr>
        <w:t>(SDG_INDICATOR_INFO)</w:t>
      </w:r>
    </w:p>
    <w:p w14:paraId="53FA23FD" w14:textId="77777777" w:rsidR="00D24330" w:rsidRPr="00A96255" w:rsidRDefault="00D24330" w:rsidP="00EA05D3">
      <w:pPr>
        <w:pStyle w:val="MIndHeader"/>
      </w:pPr>
      <w:r w:rsidRPr="00A96255">
        <w:t xml:space="preserve">0.a. Goal </w:t>
      </w:r>
      <w:r>
        <w:rPr>
          <w:color w:val="B4B4B4"/>
          <w:sz w:val="20"/>
        </w:rPr>
        <w:t>(SDG_GOAL)</w:t>
      </w:r>
    </w:p>
    <w:p w14:paraId="3E4384F1" w14:textId="512DAB38" w:rsidR="002212F3" w:rsidRPr="00563BF3" w:rsidRDefault="002212F3" w:rsidP="002F5F0C">
      <w:pPr>
        <w:pStyle w:val="MGTHeader"/>
        <w:rPr>
          <w:rFonts w:ascii="Calibri" w:hAnsi="Calibri"/>
        </w:rPr>
      </w:pPr>
      <w:r w:rsidRPr="00563BF3">
        <w:rPr>
          <w:rFonts w:ascii="Calibri" w:hAnsi="Calibri"/>
          <w:color w:val="444444"/>
        </w:rPr>
        <w:t>Goal 1</w:t>
      </w:r>
      <w:r w:rsidR="29653AB9" w:rsidRPr="1C9FE00E">
        <w:rPr>
          <w:rFonts w:ascii="Calibri" w:eastAsia="Calibri" w:hAnsi="Calibri" w:cs="Calibri"/>
          <w:color w:val="444444"/>
        </w:rPr>
        <w:t>:</w:t>
      </w:r>
      <w:r w:rsidRPr="00563BF3">
        <w:rPr>
          <w:rFonts w:ascii="Calibri" w:hAnsi="Calibri"/>
          <w:color w:val="444444"/>
        </w:rPr>
        <w:t xml:space="preserve"> End poverty in all its forms everywhere</w:t>
      </w:r>
    </w:p>
    <w:p w14:paraId="3F4FD7D5" w14:textId="77777777" w:rsidR="00D24330" w:rsidRPr="00A96255" w:rsidRDefault="00D24330" w:rsidP="00D24330">
      <w:pPr>
        <w:pStyle w:val="MIndHeader"/>
      </w:pPr>
      <w:r w:rsidRPr="00A96255">
        <w:t xml:space="preserve">0.b. Target </w:t>
      </w:r>
      <w:r>
        <w:rPr>
          <w:color w:val="B4B4B4"/>
          <w:sz w:val="20"/>
        </w:rPr>
        <w:t>(SDG_TARGET)</w:t>
      </w:r>
    </w:p>
    <w:p w14:paraId="7517EEC0" w14:textId="600E6D71" w:rsidR="002212F3" w:rsidRPr="00563BF3" w:rsidRDefault="002212F3" w:rsidP="00D24330">
      <w:pPr>
        <w:pStyle w:val="MGTHeader"/>
        <w:rPr>
          <w:rFonts w:ascii="Calibri" w:hAnsi="Calibri"/>
        </w:rPr>
      </w:pPr>
      <w:r w:rsidRPr="00563BF3">
        <w:rPr>
          <w:rFonts w:ascii="Calibri" w:hAnsi="Calibri"/>
          <w:color w:val="444444"/>
        </w:rPr>
        <w:t>Target 1.3: Implement nationally appropriate social protection systems and measures for all, including floors, and by 2030 achieve substantial coverage of the poor and the vulnerable</w:t>
      </w:r>
    </w:p>
    <w:p w14:paraId="322F3CED" w14:textId="77777777" w:rsidR="00D24330" w:rsidRPr="00A96255" w:rsidRDefault="00D24330" w:rsidP="00D24330">
      <w:pPr>
        <w:pStyle w:val="MIndHeader"/>
      </w:pPr>
      <w:r w:rsidRPr="00A96255">
        <w:t xml:space="preserve">0.c. Indicator </w:t>
      </w:r>
      <w:r>
        <w:rPr>
          <w:color w:val="B4B4B4"/>
          <w:sz w:val="20"/>
        </w:rPr>
        <w:t>(SDG_INDICATOR)</w:t>
      </w:r>
    </w:p>
    <w:p w14:paraId="59412FA1" w14:textId="399AC371" w:rsidR="002212F3" w:rsidRPr="00563BF3" w:rsidRDefault="002212F3" w:rsidP="00D24330">
      <w:pPr>
        <w:pStyle w:val="MGTHeader"/>
        <w:rPr>
          <w:rFonts w:ascii="Calibri" w:hAnsi="Calibri"/>
        </w:rPr>
      </w:pPr>
      <w:r w:rsidRPr="00563BF3">
        <w:rPr>
          <w:rFonts w:ascii="Calibri" w:hAnsi="Calibri"/>
          <w:color w:val="444444"/>
        </w:rPr>
        <w:t xml:space="preserve">Indicator 1.3.1: </w:t>
      </w:r>
      <w:r w:rsidR="2C3E81C6" w:rsidRPr="1C9FE00E">
        <w:rPr>
          <w:rFonts w:ascii="Calibri" w:eastAsia="Calibri" w:hAnsi="Calibri" w:cs="Calibri"/>
          <w:color w:val="444444"/>
        </w:rPr>
        <w:t>Proportion</w:t>
      </w:r>
      <w:r w:rsidRPr="00563BF3">
        <w:rPr>
          <w:rFonts w:ascii="Calibri" w:hAnsi="Calibri"/>
          <w:color w:val="444444"/>
        </w:rPr>
        <w:t xml:space="preserve"> of population covered by social protection floors/systems</w:t>
      </w:r>
      <w:r w:rsidR="2C3E81C6" w:rsidRPr="1C9FE00E">
        <w:rPr>
          <w:rFonts w:ascii="Calibri" w:eastAsia="Calibri" w:hAnsi="Calibri" w:cs="Calibri"/>
          <w:color w:val="444444"/>
        </w:rPr>
        <w:t>,</w:t>
      </w:r>
      <w:r w:rsidRPr="00563BF3">
        <w:rPr>
          <w:rFonts w:ascii="Calibri" w:hAnsi="Calibri"/>
          <w:color w:val="444444"/>
        </w:rPr>
        <w:t xml:space="preserve"> by sex, distinguishing children, unemployed</w:t>
      </w:r>
      <w:r w:rsidR="2C3E81C6" w:rsidRPr="1C9FE00E">
        <w:rPr>
          <w:rFonts w:ascii="Calibri" w:eastAsia="Calibri" w:hAnsi="Calibri" w:cs="Calibri"/>
          <w:color w:val="444444"/>
        </w:rPr>
        <w:t xml:space="preserve"> persons, older persons, persons</w:t>
      </w:r>
      <w:r w:rsidRPr="00563BF3">
        <w:rPr>
          <w:rFonts w:ascii="Calibri" w:hAnsi="Calibri"/>
          <w:color w:val="444444"/>
        </w:rPr>
        <w:t xml:space="preserve"> with disabilities, pregnant women</w:t>
      </w:r>
      <w:r w:rsidR="2C3E81C6" w:rsidRPr="1C9FE00E">
        <w:rPr>
          <w:rFonts w:ascii="Calibri" w:eastAsia="Calibri" w:hAnsi="Calibri" w:cs="Calibri"/>
          <w:color w:val="444444"/>
        </w:rPr>
        <w:t xml:space="preserve">, </w:t>
      </w:r>
      <w:proofErr w:type="spellStart"/>
      <w:r w:rsidR="2C3E81C6" w:rsidRPr="1C9FE00E">
        <w:rPr>
          <w:rFonts w:ascii="Calibri" w:eastAsia="Calibri" w:hAnsi="Calibri" w:cs="Calibri"/>
          <w:color w:val="444444"/>
        </w:rPr>
        <w:t>newborns</w:t>
      </w:r>
      <w:proofErr w:type="spellEnd"/>
      <w:r w:rsidRPr="00563BF3">
        <w:rPr>
          <w:rFonts w:ascii="Calibri" w:hAnsi="Calibri"/>
          <w:color w:val="444444"/>
        </w:rPr>
        <w:t>, work</w:t>
      </w:r>
      <w:r w:rsidR="2C3E81C6" w:rsidRPr="1C9FE00E">
        <w:rPr>
          <w:rFonts w:ascii="Calibri" w:eastAsia="Calibri" w:hAnsi="Calibri" w:cs="Calibri"/>
          <w:color w:val="444444"/>
        </w:rPr>
        <w:t>-</w:t>
      </w:r>
      <w:r w:rsidRPr="00563BF3">
        <w:rPr>
          <w:rFonts w:ascii="Calibri" w:hAnsi="Calibri"/>
          <w:color w:val="444444"/>
        </w:rPr>
        <w:t>injury victims</w:t>
      </w:r>
      <w:r w:rsidR="2C3E81C6" w:rsidRPr="1C9FE00E">
        <w:rPr>
          <w:rFonts w:ascii="Calibri" w:eastAsia="Calibri" w:hAnsi="Calibri" w:cs="Calibri"/>
          <w:color w:val="444444"/>
        </w:rPr>
        <w:t xml:space="preserve"> and the</w:t>
      </w:r>
      <w:r w:rsidRPr="00563BF3">
        <w:rPr>
          <w:rFonts w:ascii="Calibri" w:hAnsi="Calibri"/>
          <w:color w:val="444444"/>
        </w:rPr>
        <w:t xml:space="preserve"> poor and </w:t>
      </w:r>
      <w:r w:rsidR="2C3E81C6" w:rsidRPr="1C9FE00E">
        <w:rPr>
          <w:rFonts w:ascii="Calibri" w:eastAsia="Calibri" w:hAnsi="Calibri" w:cs="Calibri"/>
          <w:color w:val="444444"/>
        </w:rPr>
        <w:t xml:space="preserve">the </w:t>
      </w:r>
      <w:r w:rsidRPr="00563BF3">
        <w:rPr>
          <w:rFonts w:ascii="Calibri" w:hAnsi="Calibri"/>
          <w:color w:val="444444"/>
        </w:rPr>
        <w:t>vulnerable</w:t>
      </w:r>
    </w:p>
    <w:p w14:paraId="34CD2408" w14:textId="77777777" w:rsidR="00D24330" w:rsidRPr="00A96255" w:rsidRDefault="00D24330" w:rsidP="00D24330">
      <w:pPr>
        <w:pStyle w:val="MIndHeader"/>
      </w:pPr>
      <w:r w:rsidRPr="00A96255">
        <w:t xml:space="preserve">0.d. Series </w:t>
      </w:r>
      <w:r>
        <w:rPr>
          <w:color w:val="B4B4B4"/>
          <w:sz w:val="20"/>
        </w:rPr>
        <w:t>(SDG_SERIES_DESCR)</w:t>
      </w:r>
    </w:p>
    <w:p w14:paraId="3CEC1A01" w14:textId="5C6724A8" w:rsidR="005B5248" w:rsidRPr="003740E5" w:rsidRDefault="005B5248" w:rsidP="00E23CAF">
      <w:pPr>
        <w:pStyle w:val="MGTHeader"/>
      </w:pPr>
      <w:bookmarkStart w:id="0" w:name="_Hlk63245216"/>
      <w:r w:rsidRPr="003740E5">
        <w:t>Proportion of population covered by at least one social protection cash benefit</w:t>
      </w:r>
    </w:p>
    <w:p w14:paraId="48AE5CB3" w14:textId="7BF62342" w:rsidR="00A757EB" w:rsidRPr="003740E5" w:rsidRDefault="00A757EB" w:rsidP="00E23CAF">
      <w:pPr>
        <w:pStyle w:val="MGTHeader"/>
      </w:pPr>
      <w:r w:rsidRPr="003740E5">
        <w:t>Proportion of children covered by social protection benefits</w:t>
      </w:r>
    </w:p>
    <w:p w14:paraId="64270BAD" w14:textId="2CB3A033" w:rsidR="00A757EB" w:rsidRPr="003740E5" w:rsidRDefault="00A757EB" w:rsidP="00E23CAF">
      <w:pPr>
        <w:pStyle w:val="MGTHeader"/>
      </w:pPr>
      <w:r w:rsidRPr="003740E5">
        <w:t>Proportion of women giving birth covered by maternity benefits</w:t>
      </w:r>
    </w:p>
    <w:p w14:paraId="48F7E515" w14:textId="02159CDF" w:rsidR="00A757EB" w:rsidRPr="003740E5" w:rsidRDefault="00A757EB" w:rsidP="00E23CAF">
      <w:pPr>
        <w:pStyle w:val="MGTHeader"/>
      </w:pPr>
      <w:r w:rsidRPr="003740E5">
        <w:t>Proportion of persons with disabilities receiving benefits</w:t>
      </w:r>
    </w:p>
    <w:p w14:paraId="691C2C6B" w14:textId="122FD069" w:rsidR="00A757EB" w:rsidRPr="003740E5" w:rsidRDefault="00A757EB" w:rsidP="00E23CAF">
      <w:pPr>
        <w:pStyle w:val="MGTHeader"/>
      </w:pPr>
      <w:r w:rsidRPr="003740E5">
        <w:t>Proportion of unemployed receiving benefits</w:t>
      </w:r>
    </w:p>
    <w:p w14:paraId="78E1043F" w14:textId="4F5B04DE" w:rsidR="00A757EB" w:rsidRPr="003740E5" w:rsidRDefault="00A757EB" w:rsidP="00E23CAF">
      <w:pPr>
        <w:pStyle w:val="MGTHeader"/>
      </w:pPr>
      <w:r w:rsidRPr="003740E5">
        <w:t>Proportion of workers covered in case of employment injury</w:t>
      </w:r>
    </w:p>
    <w:p w14:paraId="6B6CDCFF" w14:textId="71D69662" w:rsidR="00A757EB" w:rsidRDefault="00A757EB" w:rsidP="00E23CAF">
      <w:pPr>
        <w:pStyle w:val="MGTHeader"/>
      </w:pPr>
      <w:r w:rsidRPr="003740E5">
        <w:t>Proportion of older persons receiving a pension</w:t>
      </w:r>
    </w:p>
    <w:p w14:paraId="4A670312" w14:textId="5054105B" w:rsidR="003740E5" w:rsidRDefault="002C1894" w:rsidP="00E23CAF">
      <w:pPr>
        <w:pStyle w:val="MGTHeader"/>
      </w:pPr>
      <w:r w:rsidRPr="000A7CC2">
        <w:t>Proportion of vulnerable persons receiving benefits</w:t>
      </w:r>
    </w:p>
    <w:p w14:paraId="725420E9" w14:textId="44045C7C" w:rsidR="000A7CC2" w:rsidRPr="000A7CC2" w:rsidRDefault="000A7CC2" w:rsidP="00E23CAF">
      <w:pPr>
        <w:pStyle w:val="MGTHeader"/>
      </w:pPr>
      <w:r w:rsidRPr="000A7CC2">
        <w:t>Proportion of poor population receiving social assistance cash benefit</w:t>
      </w:r>
    </w:p>
    <w:bookmarkEnd w:id="0"/>
    <w:p w14:paraId="207F75DF" w14:textId="77777777" w:rsidR="00D24330" w:rsidRPr="00A96255" w:rsidRDefault="00D24330" w:rsidP="00D24330">
      <w:pPr>
        <w:pStyle w:val="MIndHeader"/>
      </w:pPr>
      <w:r w:rsidRPr="00A96255">
        <w:t xml:space="preserve">0.e. Metadata update </w:t>
      </w:r>
      <w:r>
        <w:rPr>
          <w:color w:val="B4B4B4"/>
          <w:sz w:val="20"/>
        </w:rPr>
        <w:t>(META_LAST_UPDATE)</w:t>
      </w:r>
    </w:p>
    <w:sdt>
      <w:sdtPr>
        <w:id w:val="1219633495"/>
        <w:placeholder>
          <w:docPart w:val="DefaultPlaceholder_-1854013437"/>
        </w:placeholder>
        <w:date w:fullDate="2022-03-31T00:00:00Z">
          <w:dateFormat w:val="yyyy-MM-dd"/>
          <w:lid w:val="en-US"/>
          <w:storeMappedDataAs w:val="dateTime"/>
          <w:calendar w:val="gregorian"/>
        </w:date>
      </w:sdtPr>
      <w:sdtContent>
        <w:p w14:paraId="54D99CCA" w14:textId="7BE1A5CB" w:rsidR="002212F3" w:rsidRPr="00A96255" w:rsidRDefault="00616CDA" w:rsidP="00D24330">
          <w:pPr>
            <w:pStyle w:val="MGTHeader"/>
          </w:pPr>
          <w:r>
            <w:rPr>
              <w:lang w:val="en-US"/>
            </w:rPr>
            <w:t>2022-03-31</w:t>
          </w:r>
        </w:p>
      </w:sdtContent>
    </w:sdt>
    <w:p w14:paraId="3B60D4BD" w14:textId="77777777" w:rsidR="00D24330" w:rsidRPr="00A96255" w:rsidRDefault="00D24330" w:rsidP="00D24330">
      <w:pPr>
        <w:pStyle w:val="MIndHeader"/>
      </w:pPr>
      <w:r w:rsidRPr="00A96255">
        <w:t xml:space="preserve">0.f. Related indicators </w:t>
      </w:r>
      <w:r>
        <w:rPr>
          <w:color w:val="B4B4B4"/>
          <w:sz w:val="20"/>
        </w:rPr>
        <w:t>(SDG_RELATED_INDICATORS)</w:t>
      </w:r>
    </w:p>
    <w:p w14:paraId="0CCE2AF5" w14:textId="77777777" w:rsidR="00D24330" w:rsidRPr="00A96255" w:rsidRDefault="00A757EB" w:rsidP="00D24330">
      <w:pPr>
        <w:pStyle w:val="MGTHeader"/>
      </w:pPr>
      <w:r>
        <w:t>3.8</w:t>
      </w:r>
      <w:r w:rsidR="005B5248">
        <w:t>.1</w:t>
      </w:r>
      <w:r>
        <w:t>;</w:t>
      </w:r>
      <w:r w:rsidR="005B5248">
        <w:t xml:space="preserve"> 3.8.2;</w:t>
      </w:r>
      <w:r>
        <w:t xml:space="preserve"> 1.a.2</w:t>
      </w:r>
    </w:p>
    <w:p w14:paraId="5C52B9B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6CAC8576" w14:textId="77777777" w:rsidR="002212F3" w:rsidRPr="00A96255" w:rsidRDefault="002212F3" w:rsidP="00D24330">
      <w:pPr>
        <w:pStyle w:val="MGTHeader"/>
        <w:rPr>
          <w:color w:val="4A4A4A"/>
        </w:rPr>
      </w:pPr>
      <w:r w:rsidRPr="002212F3">
        <w:t>International Labour Organization (ILO)</w:t>
      </w:r>
    </w:p>
    <w:p w14:paraId="3188FF19"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6FAF260A" w14:textId="77777777"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2D53442C" w14:textId="77777777" w:rsidR="00576CFA" w:rsidRPr="00A96255" w:rsidRDefault="00576CFA" w:rsidP="00F719A8">
      <w:pPr>
        <w:pStyle w:val="MHeader2"/>
      </w:pPr>
      <w:r w:rsidRPr="00A96255">
        <w:t xml:space="preserve">1.a. Organisation </w:t>
      </w:r>
      <w:r>
        <w:rPr>
          <w:color w:val="B4B4B4"/>
          <w:sz w:val="20"/>
        </w:rPr>
        <w:t>(CONTACT_ORGANISATION)</w:t>
      </w:r>
    </w:p>
    <w:p w14:paraId="6E6B0D3F" w14:textId="353CBBBA" w:rsidR="00F719A8" w:rsidRDefault="002212F3" w:rsidP="00576CFA">
      <w:pPr>
        <w:pStyle w:val="MText"/>
      </w:pPr>
      <w:r w:rsidRPr="002212F3">
        <w:t>International Labour Organization (ILO)</w:t>
      </w:r>
    </w:p>
    <w:p w14:paraId="1BE80BBF" w14:textId="77777777" w:rsidR="002212F3" w:rsidRDefault="002212F3" w:rsidP="00576CFA">
      <w:pPr>
        <w:pStyle w:val="MText"/>
      </w:pPr>
    </w:p>
    <w:p w14:paraId="30175A8E"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0AF9CDF5" w14:textId="77777777" w:rsidR="00D51E7C" w:rsidRDefault="008B0AC7" w:rsidP="00E55EDB">
      <w:pPr>
        <w:pStyle w:val="MHeader2"/>
      </w:pPr>
      <w:r w:rsidRPr="00A96255">
        <w:t xml:space="preserve">2.a. Definition and concepts </w:t>
      </w:r>
      <w:r>
        <w:rPr>
          <w:color w:val="B4B4B4"/>
          <w:sz w:val="20"/>
        </w:rPr>
        <w:t>(STAT_CONC_DEF)</w:t>
      </w:r>
    </w:p>
    <w:p w14:paraId="2C5EF7B6" w14:textId="77777777" w:rsidR="00E55EDB" w:rsidRDefault="00E55EDB" w:rsidP="00E55EDB">
      <w:pPr>
        <w:pStyle w:val="MSubHeader"/>
      </w:pPr>
      <w:r w:rsidRPr="00945110">
        <w:lastRenderedPageBreak/>
        <w:t>Definition:</w:t>
      </w:r>
    </w:p>
    <w:p w14:paraId="5251D470" w14:textId="77777777" w:rsidR="00E55EDB" w:rsidRPr="00AF6437" w:rsidRDefault="00E55EDB" w:rsidP="00E55EDB">
      <w:pPr>
        <w:pStyle w:val="MSubHeader"/>
        <w:rPr>
          <w:b w:val="0"/>
          <w:bCs w:val="0"/>
        </w:rPr>
      </w:pPr>
      <w:r w:rsidRPr="00AF6437">
        <w:rPr>
          <w:b w:val="0"/>
          <w:bCs w:val="0"/>
        </w:rPr>
        <w:t xml:space="preserve">The indicator reflects the proportion of persons effectively covered by a social protection system, including social protection floors. It also reflects the main components of social protection: child and maternity benefits, support for persons without a job, persons with disabilities, victims of work injuries and older persons. </w:t>
      </w:r>
    </w:p>
    <w:p w14:paraId="284FA5EE" w14:textId="77777777" w:rsidR="00E55EDB" w:rsidRPr="00AF6437" w:rsidRDefault="00E55EDB" w:rsidP="00E55EDB">
      <w:pPr>
        <w:pStyle w:val="MSubHeader"/>
        <w:rPr>
          <w:b w:val="0"/>
          <w:bCs w:val="0"/>
        </w:rPr>
      </w:pPr>
    </w:p>
    <w:p w14:paraId="129D5BC1" w14:textId="77777777" w:rsidR="00E55EDB" w:rsidRDefault="00E55EDB" w:rsidP="00E55EDB">
      <w:pPr>
        <w:pStyle w:val="MSubHeader"/>
        <w:rPr>
          <w:b w:val="0"/>
          <w:bCs w:val="0"/>
        </w:rPr>
      </w:pPr>
      <w:r w:rsidRPr="00AF6437">
        <w:rPr>
          <w:b w:val="0"/>
          <w:bCs w:val="0"/>
        </w:rPr>
        <w:t>Effective coverage of social protection is measured by the number of people who are either actively contributing to a social insurance scheme or receiving benefits (contributory or non-contributory).</w:t>
      </w:r>
    </w:p>
    <w:p w14:paraId="39D5A8BF" w14:textId="77777777" w:rsidR="00E55EDB" w:rsidRPr="004360A2" w:rsidRDefault="00E55EDB" w:rsidP="00E55EDB">
      <w:pPr>
        <w:pStyle w:val="MSubHeader"/>
        <w:rPr>
          <w:color w:val="505050"/>
          <w:shd w:val="clear" w:color="auto" w:fill="FFFFFF"/>
        </w:rPr>
      </w:pPr>
      <w:r w:rsidRPr="004360A2">
        <w:br/>
        <w:t xml:space="preserve">Concepts: </w:t>
      </w:r>
    </w:p>
    <w:p w14:paraId="54B7729D" w14:textId="2A734B67" w:rsidR="00E55EDB" w:rsidRDefault="00E55EDB" w:rsidP="00E55EDB">
      <w:pPr>
        <w:pStyle w:val="MText"/>
      </w:pPr>
      <w:r>
        <w:t xml:space="preserve">Social protection systems include contributory and non-contributory schemes for children, pregnant women with </w:t>
      </w:r>
      <w:proofErr w:type="spellStart"/>
      <w:r>
        <w:t>newborns</w:t>
      </w:r>
      <w:proofErr w:type="spellEnd"/>
      <w:r>
        <w:t xml:space="preserve">, people in active age, older persons, for victims of work injuries and persons with disabilities. Social protection floors provide at least a basic level in all main contingencies along the life cycle, as defined in the Social Protection Floors Recommendation 2012 (no. 202) referred to in SDG 1.3. </w:t>
      </w:r>
    </w:p>
    <w:p w14:paraId="1CB4D8F7" w14:textId="77777777" w:rsidR="00E55EDB" w:rsidRDefault="00E55EDB" w:rsidP="00E55EDB">
      <w:pPr>
        <w:pStyle w:val="MText"/>
      </w:pPr>
    </w:p>
    <w:p w14:paraId="60F42CBB" w14:textId="77777777" w:rsidR="00E55EDB" w:rsidRDefault="00E55EDB" w:rsidP="00E55EDB">
      <w:pPr>
        <w:pStyle w:val="MText"/>
      </w:pPr>
      <w:r>
        <w:t xml:space="preserve">When assessing coverage and gaps in coverage, distinctions need to be made between coverage by (1) contributory social insurance, (2) universal schemes covering all residents (or all residents </w:t>
      </w:r>
      <w:proofErr w:type="gramStart"/>
      <w:r>
        <w:t>in a given</w:t>
      </w:r>
      <w:proofErr w:type="gramEnd"/>
      <w:r>
        <w:t xml:space="preserve"> category), and (3) means-tested schemes potentially covering all those who pass the required test of income and/or assets.</w:t>
      </w:r>
    </w:p>
    <w:p w14:paraId="46DF1818" w14:textId="77777777" w:rsidR="00EC2915" w:rsidRPr="00A96255" w:rsidRDefault="00EC2915" w:rsidP="00576CFA">
      <w:pPr>
        <w:pStyle w:val="MText"/>
      </w:pPr>
    </w:p>
    <w:p w14:paraId="77AC38F1" w14:textId="77777777" w:rsidR="008B0AC7" w:rsidRPr="00A96255" w:rsidRDefault="00576CFA" w:rsidP="00F719A8">
      <w:pPr>
        <w:pStyle w:val="MHeader2"/>
      </w:pPr>
      <w:r w:rsidRPr="00A96255">
        <w:t xml:space="preserve">2.b. Unit of measure </w:t>
      </w:r>
      <w:r>
        <w:rPr>
          <w:color w:val="B4B4B4"/>
          <w:sz w:val="20"/>
        </w:rPr>
        <w:t>(UNIT_MEASURE)</w:t>
      </w:r>
    </w:p>
    <w:p w14:paraId="251168CB" w14:textId="15CDE77F" w:rsidR="00576CFA" w:rsidRPr="00A96255" w:rsidRDefault="006D3C44" w:rsidP="00576CFA">
      <w:pPr>
        <w:pStyle w:val="MText"/>
      </w:pPr>
      <w:r>
        <w:t>Percent</w:t>
      </w:r>
      <w:r w:rsidR="009B60D7">
        <w:t xml:space="preserve"> (%)</w:t>
      </w:r>
    </w:p>
    <w:p w14:paraId="27EDF54F" w14:textId="77777777" w:rsidR="00EC2915" w:rsidRPr="00A96255" w:rsidRDefault="00EC2915" w:rsidP="00576CFA">
      <w:pPr>
        <w:pStyle w:val="MText"/>
      </w:pPr>
    </w:p>
    <w:p w14:paraId="6EE8AF10" w14:textId="77777777" w:rsidR="00DA615C" w:rsidRPr="00A96255" w:rsidRDefault="008B0AC7" w:rsidP="00F719A8">
      <w:pPr>
        <w:pStyle w:val="MHeader2"/>
      </w:pPr>
      <w:r w:rsidRPr="00A96255">
        <w:t xml:space="preserve">2.c. Classifications </w:t>
      </w:r>
      <w:r>
        <w:rPr>
          <w:color w:val="B4B4B4"/>
          <w:sz w:val="20"/>
        </w:rPr>
        <w:t>(CLASS_SYSTEM)</w:t>
      </w:r>
    </w:p>
    <w:p w14:paraId="6F90F112" w14:textId="77777777" w:rsidR="005B5248" w:rsidRPr="009A3593" w:rsidRDefault="005B5248" w:rsidP="009A3593">
      <w:pPr>
        <w:pStyle w:val="MText"/>
      </w:pPr>
      <w:r>
        <w:t xml:space="preserve">Social protection functions specified under: Convention </w:t>
      </w:r>
      <w:proofErr w:type="gramStart"/>
      <w:r>
        <w:t xml:space="preserve">102  </w:t>
      </w:r>
      <w:r w:rsidRPr="009A3593">
        <w:t>Social</w:t>
      </w:r>
      <w:proofErr w:type="gramEnd"/>
      <w:r w:rsidRPr="009A3593">
        <w:t xml:space="preserve"> Security (Mini</w:t>
      </w:r>
      <w:r w:rsidRPr="0054393E">
        <w:t xml:space="preserve">mum Standards) Convention, 1952, and </w:t>
      </w:r>
      <w:r>
        <w:t>Resolution concerning the development of social security statistics, adopted by the Ninth International Conference of Labour Statisticians</w:t>
      </w:r>
      <w:r w:rsidR="00466DA0">
        <w:t>.</w:t>
      </w:r>
    </w:p>
    <w:p w14:paraId="2B570C8D" w14:textId="77777777" w:rsidR="00F719A8" w:rsidRPr="00A96255" w:rsidRDefault="00F719A8" w:rsidP="00576CFA">
      <w:pPr>
        <w:pStyle w:val="MText"/>
      </w:pPr>
    </w:p>
    <w:p w14:paraId="45894CF2"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3F59C3F2" w14:textId="77777777" w:rsidR="008B0AC7" w:rsidRPr="00A96255" w:rsidRDefault="008B0AC7" w:rsidP="00F719A8">
      <w:pPr>
        <w:pStyle w:val="MHeader2"/>
      </w:pPr>
      <w:r w:rsidRPr="00A96255">
        <w:t xml:space="preserve">3.a. Data sources </w:t>
      </w:r>
      <w:r>
        <w:rPr>
          <w:color w:val="B4B4B4"/>
          <w:sz w:val="20"/>
        </w:rPr>
        <w:t>(SOURCE_TYPE)</w:t>
      </w:r>
    </w:p>
    <w:p w14:paraId="71BEE132" w14:textId="24CF2898" w:rsidR="00E55EDB" w:rsidRDefault="00E55EDB" w:rsidP="00E55EDB">
      <w:pPr>
        <w:pStyle w:val="MText"/>
      </w:pPr>
      <w:r>
        <w:t xml:space="preserve">The main data source is the </w:t>
      </w:r>
      <w:r w:rsidRPr="000D23BB">
        <w:rPr>
          <w:b/>
        </w:rPr>
        <w:t>Social Security Inquiry</w:t>
      </w:r>
      <w:r w:rsidR="00051780">
        <w:rPr>
          <w:b/>
        </w:rPr>
        <w:t xml:space="preserve"> (SSI)</w:t>
      </w:r>
      <w:r w:rsidR="00A77DBE">
        <w:rPr>
          <w:b/>
        </w:rPr>
        <w:t xml:space="preserve"> (online questionnaire</w:t>
      </w:r>
      <w:r w:rsidR="00C6600F">
        <w:rPr>
          <w:b/>
        </w:rPr>
        <w:t xml:space="preserve"> </w:t>
      </w:r>
      <w:hyperlink r:id="rId11" w:history="1">
        <w:r w:rsidR="009042A7" w:rsidRPr="009042A7">
          <w:rPr>
            <w:rStyle w:val="Hyperlink"/>
            <w:b/>
          </w:rPr>
          <w:t>https</w:t>
        </w:r>
        <w:r w:rsidR="009042A7" w:rsidRPr="00BC02F6">
          <w:rPr>
            <w:rStyle w:val="Hyperlink"/>
            <w:b/>
          </w:rPr>
          <w:t>://qpss.ilo.org/</w:t>
        </w:r>
      </w:hyperlink>
      <w:r w:rsidR="00A77DBE">
        <w:rPr>
          <w:b/>
        </w:rPr>
        <w:t>)</w:t>
      </w:r>
      <w:r>
        <w:t>,</w:t>
      </w:r>
      <w:r w:rsidR="002C1894">
        <w:t xml:space="preserve"> the</w:t>
      </w:r>
      <w:r>
        <w:t xml:space="preserve"> ILO’s periodic collection of administrative data from national ministries of labour, social security, welfare, finance, and others.</w:t>
      </w:r>
    </w:p>
    <w:p w14:paraId="42D2238A" w14:textId="77777777" w:rsidR="00E55EDB" w:rsidRDefault="00E55EDB" w:rsidP="00E55EDB">
      <w:pPr>
        <w:pStyle w:val="MText"/>
      </w:pPr>
    </w:p>
    <w:p w14:paraId="12AA4006" w14:textId="77777777" w:rsidR="00E55EDB" w:rsidRDefault="00E55EDB" w:rsidP="00E55EDB">
      <w:pPr>
        <w:pStyle w:val="MText"/>
      </w:pPr>
      <w:r w:rsidRPr="00C75B15">
        <w:t>Since 19</w:t>
      </w:r>
      <w:r>
        <w:t>5</w:t>
      </w:r>
      <w:r w:rsidRPr="00C75B15">
        <w:t>0, the ILO</w:t>
      </w:r>
      <w:r>
        <w:t>’s</w:t>
      </w:r>
      <w:r w:rsidRPr="00C75B15">
        <w:t xml:space="preserve"> </w:t>
      </w:r>
      <w:r>
        <w:t>Social Security Inquiry</w:t>
      </w:r>
      <w:r w:rsidRPr="00C75B15">
        <w:t xml:space="preserve"> </w:t>
      </w:r>
      <w:r>
        <w:t>has been</w:t>
      </w:r>
      <w:r w:rsidRPr="00C75B15">
        <w:t xml:space="preserve"> the main </w:t>
      </w:r>
      <w:r>
        <w:t xml:space="preserve">global </w:t>
      </w:r>
      <w:r w:rsidRPr="00C75B15">
        <w:t xml:space="preserve">source of </w:t>
      </w:r>
      <w:r>
        <w:t xml:space="preserve">administrative </w:t>
      </w:r>
      <w:r w:rsidRPr="00C75B15">
        <w:t>data on soc</w:t>
      </w:r>
      <w:r>
        <w:t xml:space="preserve">ial protection. </w:t>
      </w:r>
      <w:r w:rsidRPr="00E00F08">
        <w:t xml:space="preserve">Secondary data sources </w:t>
      </w:r>
      <w:r>
        <w:t>include</w:t>
      </w:r>
      <w:r w:rsidRPr="00E00F08">
        <w:t xml:space="preserve"> existing global database</w:t>
      </w:r>
      <w:r>
        <w:t>s</w:t>
      </w:r>
      <w:r w:rsidRPr="00E00F08">
        <w:t xml:space="preserve"> of social protection statistics, including those of the World Bank, UNICEF, UNWOMEN, HELPAGE, OECD and the International Social Security Association.</w:t>
      </w:r>
      <w:r>
        <w:t xml:space="preserve"> </w:t>
      </w:r>
    </w:p>
    <w:p w14:paraId="2866E652" w14:textId="77777777" w:rsidR="00E55EDB" w:rsidRDefault="00E55EDB" w:rsidP="00E55EDB">
      <w:pPr>
        <w:pStyle w:val="MText"/>
      </w:pPr>
    </w:p>
    <w:p w14:paraId="0E9E9DDA" w14:textId="5683F4EF" w:rsidR="00E55EDB" w:rsidRPr="008041AC" w:rsidRDefault="00E55EDB" w:rsidP="00E55EDB">
      <w:pPr>
        <w:pStyle w:val="MText"/>
      </w:pPr>
      <w:r w:rsidRPr="008041AC">
        <w:t xml:space="preserve">This forms the </w:t>
      </w:r>
      <w:r w:rsidRPr="008041AC">
        <w:rPr>
          <w:b/>
        </w:rPr>
        <w:t>World Social Protection Database</w:t>
      </w:r>
      <w:r w:rsidR="003B32C8">
        <w:rPr>
          <w:b/>
        </w:rPr>
        <w:t xml:space="preserve"> (WSPDB)</w:t>
      </w:r>
      <w:r>
        <w:t>. It</w:t>
      </w:r>
      <w:r w:rsidRPr="008041AC">
        <w:t xml:space="preserve"> provides a unique source of information and serves as the basis for the ILO </w:t>
      </w:r>
      <w:r>
        <w:t>f</w:t>
      </w:r>
      <w:r w:rsidRPr="008041AC">
        <w:t>lagship World</w:t>
      </w:r>
      <w:r>
        <w:t xml:space="preserve"> Social Protection Report, which </w:t>
      </w:r>
      <w:r w:rsidRPr="008041AC">
        <w:t xml:space="preserve">periodically </w:t>
      </w:r>
      <w:r>
        <w:t>presents</w:t>
      </w:r>
      <w:r w:rsidRPr="008041AC">
        <w:t xml:space="preserve"> development trends of social protection systems, including floors, providing data for a wide range of countries (</w:t>
      </w:r>
      <w:r w:rsidR="005B5248">
        <w:t>214</w:t>
      </w:r>
      <w:r w:rsidR="005B5248" w:rsidRPr="008041AC">
        <w:t xml:space="preserve"> </w:t>
      </w:r>
      <w:r w:rsidRPr="008041AC">
        <w:t>countries</w:t>
      </w:r>
      <w:r w:rsidR="005B5248">
        <w:t xml:space="preserve"> and territories</w:t>
      </w:r>
      <w:r w:rsidRPr="008041AC">
        <w:t xml:space="preserve">).  </w:t>
      </w:r>
    </w:p>
    <w:p w14:paraId="761A614D" w14:textId="77777777" w:rsidR="00EC2915" w:rsidRPr="00A96255" w:rsidRDefault="00EC2915" w:rsidP="00576CFA">
      <w:pPr>
        <w:pStyle w:val="MText"/>
      </w:pPr>
    </w:p>
    <w:p w14:paraId="6D13AE26" w14:textId="77777777" w:rsidR="008B0AC7" w:rsidRPr="00A96255" w:rsidRDefault="00576CFA" w:rsidP="00F719A8">
      <w:pPr>
        <w:pStyle w:val="MHeader2"/>
      </w:pPr>
      <w:r w:rsidRPr="00A96255">
        <w:t xml:space="preserve">3.b. Data collection method </w:t>
      </w:r>
      <w:r>
        <w:rPr>
          <w:color w:val="B4B4B4"/>
          <w:sz w:val="20"/>
        </w:rPr>
        <w:t>(COLL_METHOD)</w:t>
      </w:r>
    </w:p>
    <w:p w14:paraId="270CC64B" w14:textId="77777777" w:rsidR="00D63BA4" w:rsidRPr="00AF6437" w:rsidRDefault="00D63BA4" w:rsidP="00B55474">
      <w:pPr>
        <w:pStyle w:val="MSubHeader"/>
      </w:pPr>
      <w:r w:rsidRPr="00AF6437">
        <w:t>Obtaining internationally comparable data for global monitoring</w:t>
      </w:r>
    </w:p>
    <w:p w14:paraId="301FE0AC" w14:textId="77777777" w:rsidR="00576CFA" w:rsidRPr="00D63BA4" w:rsidRDefault="00D63BA4" w:rsidP="009438C6">
      <w:pPr>
        <w:pStyle w:val="Default"/>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Data is collected using the SSI questionnaires, which are filled in direct collaboration with government agencies - Ministries of labour, ministries of finance</w:t>
      </w:r>
      <w:r w:rsidR="00466DA0">
        <w:rPr>
          <w:rFonts w:asciiTheme="minorHAnsi" w:eastAsia="Times New Roman" w:hAnsiTheme="minorHAnsi" w:cs="Times New Roman"/>
          <w:color w:val="4A4A4A"/>
          <w:sz w:val="21"/>
          <w:szCs w:val="21"/>
          <w:lang w:eastAsia="en-GB"/>
        </w:rPr>
        <w:t xml:space="preserve">, </w:t>
      </w:r>
      <w:r w:rsidRPr="00AF6437">
        <w:rPr>
          <w:rFonts w:asciiTheme="minorHAnsi" w:eastAsia="Times New Roman" w:hAnsiTheme="minorHAnsi" w:cs="Times New Roman"/>
          <w:color w:val="4A4A4A"/>
          <w:sz w:val="21"/>
          <w:szCs w:val="21"/>
          <w:lang w:eastAsia="en-GB"/>
        </w:rPr>
        <w:t>social protection institutions</w:t>
      </w:r>
      <w:r w:rsidR="00466DA0">
        <w:rPr>
          <w:rFonts w:asciiTheme="minorHAnsi" w:eastAsia="Times New Roman" w:hAnsiTheme="minorHAnsi" w:cs="Times New Roman"/>
          <w:color w:val="4A4A4A"/>
          <w:sz w:val="21"/>
          <w:szCs w:val="21"/>
          <w:lang w:eastAsia="en-GB"/>
        </w:rPr>
        <w:t xml:space="preserve"> and others</w:t>
      </w:r>
      <w:r w:rsidRPr="00AF6437">
        <w:rPr>
          <w:rFonts w:asciiTheme="minorHAnsi" w:eastAsia="Times New Roman" w:hAnsiTheme="minorHAnsi" w:cs="Times New Roman"/>
          <w:color w:val="4A4A4A"/>
          <w:sz w:val="21"/>
          <w:szCs w:val="21"/>
          <w:lang w:eastAsia="en-GB"/>
        </w:rPr>
        <w:t xml:space="preserve">. The collected data collected is revised by the Social Protection Department in order to identify internal inconsistencies between data and </w:t>
      </w:r>
      <w:proofErr w:type="gramStart"/>
      <w:r w:rsidRPr="00AF6437">
        <w:rPr>
          <w:rFonts w:asciiTheme="minorHAnsi" w:eastAsia="Times New Roman" w:hAnsiTheme="minorHAnsi" w:cs="Times New Roman"/>
          <w:color w:val="4A4A4A"/>
          <w:sz w:val="21"/>
          <w:szCs w:val="21"/>
          <w:lang w:eastAsia="en-GB"/>
        </w:rPr>
        <w:t>indicators, and</w:t>
      </w:r>
      <w:proofErr w:type="gramEnd"/>
      <w:r w:rsidRPr="00AF6437">
        <w:rPr>
          <w:rFonts w:asciiTheme="minorHAnsi" w:eastAsia="Times New Roman" w:hAnsiTheme="minorHAnsi" w:cs="Times New Roman"/>
          <w:color w:val="4A4A4A"/>
          <w:sz w:val="21"/>
          <w:szCs w:val="21"/>
          <w:lang w:eastAsia="en-GB"/>
        </w:rPr>
        <w:t xml:space="preserve"> detect major differences regarding indicators calculated in previous years. When significant discrepancies are detected, the questionnaires are sent back to the countries, including detailed comments, for further revision and adjustments. In many cases direct contact with national counterparts are required, as SSI application lies on a strong coordination with our governmental counterparts.</w:t>
      </w:r>
      <w:r w:rsidR="00576CFA" w:rsidRPr="00A96255">
        <w:tab/>
      </w:r>
    </w:p>
    <w:p w14:paraId="51FAED84" w14:textId="77777777" w:rsidR="00EC2915" w:rsidRPr="00A96255" w:rsidRDefault="00EC2915" w:rsidP="00576CFA">
      <w:pPr>
        <w:pStyle w:val="MText"/>
      </w:pPr>
    </w:p>
    <w:p w14:paraId="2276C249" w14:textId="77777777" w:rsidR="00E46D96" w:rsidRPr="00A96255" w:rsidRDefault="00E46D96" w:rsidP="00F719A8">
      <w:pPr>
        <w:pStyle w:val="MHeader2"/>
      </w:pPr>
      <w:r w:rsidRPr="00A96255">
        <w:t xml:space="preserve">3.c. Data collection calendar </w:t>
      </w:r>
      <w:r>
        <w:rPr>
          <w:color w:val="B4B4B4"/>
          <w:sz w:val="20"/>
        </w:rPr>
        <w:t>(FREQ_COLL)</w:t>
      </w:r>
    </w:p>
    <w:p w14:paraId="4108427C" w14:textId="14A2C674" w:rsidR="00EC2915" w:rsidRDefault="004471DD" w:rsidP="00576CFA">
      <w:pPr>
        <w:pStyle w:val="MText"/>
      </w:pPr>
      <w:r w:rsidRPr="004471DD">
        <w:t>Continuous</w:t>
      </w:r>
      <w:r>
        <w:t xml:space="preserve"> (</w:t>
      </w:r>
      <w:r w:rsidR="009E27CD">
        <w:t>214</w:t>
      </w:r>
      <w:r>
        <w:t xml:space="preserve"> countries </w:t>
      </w:r>
      <w:r w:rsidR="009E27CD">
        <w:t xml:space="preserve">and territories </w:t>
      </w:r>
      <w:r>
        <w:t>in three years)</w:t>
      </w:r>
    </w:p>
    <w:p w14:paraId="74EB7253" w14:textId="77777777" w:rsidR="00E55EDB" w:rsidRPr="00A96255" w:rsidRDefault="00E55EDB" w:rsidP="00576CFA">
      <w:pPr>
        <w:pStyle w:val="MText"/>
      </w:pPr>
    </w:p>
    <w:p w14:paraId="078DCDD8" w14:textId="77777777" w:rsidR="00E46D96" w:rsidRPr="00F719A8" w:rsidRDefault="00E46D96" w:rsidP="00F719A8">
      <w:pPr>
        <w:pStyle w:val="MHeader2"/>
      </w:pPr>
      <w:r w:rsidRPr="00A96255">
        <w:t xml:space="preserve">3.d. Data release calendar </w:t>
      </w:r>
      <w:r>
        <w:rPr>
          <w:color w:val="B4B4B4"/>
          <w:sz w:val="20"/>
        </w:rPr>
        <w:t>(REL_CAL_POLICY)</w:t>
      </w:r>
    </w:p>
    <w:p w14:paraId="683207F2" w14:textId="55A483A4" w:rsidR="00C60861" w:rsidRDefault="004471DD" w:rsidP="00576CFA">
      <w:pPr>
        <w:pStyle w:val="MText"/>
      </w:pPr>
      <w:r w:rsidRPr="004471DD">
        <w:t>Continuous</w:t>
      </w:r>
      <w:r>
        <w:t xml:space="preserve"> (after new data for the country are processed) on </w:t>
      </w:r>
      <w:hyperlink r:id="rId12" w:history="1">
        <w:r w:rsidRPr="004471DD">
          <w:rPr>
            <w:rStyle w:val="Hyperlink"/>
            <w:rFonts w:ascii="Arial" w:eastAsiaTheme="majorEastAsia" w:hAnsi="Arial" w:cs="Arial"/>
            <w:i/>
            <w:iCs/>
            <w:sz w:val="20"/>
            <w:szCs w:val="20"/>
          </w:rPr>
          <w:t>https://wspdb.social-protection.org</w:t>
        </w:r>
      </w:hyperlink>
    </w:p>
    <w:p w14:paraId="3F601995" w14:textId="77777777" w:rsidR="00E55EDB" w:rsidRPr="00A96255" w:rsidRDefault="00E55EDB" w:rsidP="00576CFA">
      <w:pPr>
        <w:pStyle w:val="MText"/>
      </w:pPr>
    </w:p>
    <w:p w14:paraId="64C24583" w14:textId="77777777" w:rsidR="00E46D96" w:rsidRPr="00A96255" w:rsidRDefault="00E46D96" w:rsidP="00F719A8">
      <w:pPr>
        <w:pStyle w:val="MHeader2"/>
      </w:pPr>
      <w:r w:rsidRPr="00A96255">
        <w:t xml:space="preserve">3.e. Data providers </w:t>
      </w:r>
      <w:r>
        <w:rPr>
          <w:color w:val="B4B4B4"/>
          <w:sz w:val="20"/>
        </w:rPr>
        <w:t>(DATA_SOURCE)</w:t>
      </w:r>
    </w:p>
    <w:p w14:paraId="0BF1B15F" w14:textId="77777777" w:rsidR="00EC2915" w:rsidRDefault="00E55EDB" w:rsidP="00576CFA">
      <w:pPr>
        <w:pStyle w:val="MText"/>
      </w:pPr>
      <w:r w:rsidRPr="00E55EDB">
        <w:t>National data is provided by national Ministries of Labour, Welfare, Finance</w:t>
      </w:r>
      <w:r w:rsidR="005B5248">
        <w:t xml:space="preserve">, National Statistical </w:t>
      </w:r>
      <w:proofErr w:type="gramStart"/>
      <w:r w:rsidR="005B5248">
        <w:t>Institutions</w:t>
      </w:r>
      <w:proofErr w:type="gramEnd"/>
      <w:r w:rsidRPr="00E55EDB">
        <w:t xml:space="preserve"> and others, as well as by social security</w:t>
      </w:r>
      <w:r w:rsidR="00466DA0">
        <w:t xml:space="preserve"> and social protection</w:t>
      </w:r>
      <w:r w:rsidRPr="00E55EDB">
        <w:t xml:space="preserve"> institutions.</w:t>
      </w:r>
    </w:p>
    <w:p w14:paraId="522E49E0" w14:textId="77777777" w:rsidR="00E55EDB" w:rsidRPr="00A96255" w:rsidRDefault="00E55EDB" w:rsidP="00576CFA">
      <w:pPr>
        <w:pStyle w:val="MText"/>
      </w:pPr>
    </w:p>
    <w:p w14:paraId="54D4F156" w14:textId="77777777" w:rsidR="00E46D96" w:rsidRPr="00A96255" w:rsidRDefault="00E46D96" w:rsidP="00F719A8">
      <w:pPr>
        <w:pStyle w:val="MHeader2"/>
      </w:pPr>
      <w:r w:rsidRPr="00A96255">
        <w:t xml:space="preserve">3.f. Data compilers </w:t>
      </w:r>
      <w:r>
        <w:rPr>
          <w:color w:val="B4B4B4"/>
          <w:sz w:val="20"/>
        </w:rPr>
        <w:t>(COMPILING_ORG)</w:t>
      </w:r>
    </w:p>
    <w:p w14:paraId="083B5DB7" w14:textId="1DF03D85" w:rsidR="00EC2915" w:rsidRDefault="00E55EDB" w:rsidP="00576CFA">
      <w:pPr>
        <w:pStyle w:val="MText"/>
      </w:pPr>
      <w:r w:rsidRPr="00E55EDB">
        <w:t>International Labour Organization (ILO)</w:t>
      </w:r>
    </w:p>
    <w:p w14:paraId="6886F76A" w14:textId="77777777" w:rsidR="00E55EDB" w:rsidRPr="00A96255" w:rsidRDefault="00E55EDB" w:rsidP="00576CFA">
      <w:pPr>
        <w:pStyle w:val="MText"/>
      </w:pPr>
    </w:p>
    <w:p w14:paraId="1CCE97B8" w14:textId="77777777" w:rsidR="00E46D96" w:rsidRPr="00A96255" w:rsidRDefault="00E46D96" w:rsidP="00F719A8">
      <w:pPr>
        <w:pStyle w:val="MHeader2"/>
      </w:pPr>
      <w:r w:rsidRPr="00A96255">
        <w:t xml:space="preserve">3.g. Institutional mandate </w:t>
      </w:r>
      <w:r>
        <w:rPr>
          <w:color w:val="B4B4B4"/>
          <w:sz w:val="20"/>
        </w:rPr>
        <w:t>(INST_MANDATE)</w:t>
      </w:r>
    </w:p>
    <w:p w14:paraId="3C9F2B23" w14:textId="77777777" w:rsidR="0054393E" w:rsidRDefault="007C2BF8" w:rsidP="00576CFA">
      <w:pPr>
        <w:pStyle w:val="MText"/>
      </w:pPr>
      <w:r w:rsidRPr="003333FB">
        <w:t>Data compilation</w:t>
      </w:r>
      <w:r w:rsidR="0054393E" w:rsidRPr="003333FB">
        <w:t xml:space="preserve"> on the functioning of social security/social protection systems</w:t>
      </w:r>
      <w:r w:rsidRPr="003333FB">
        <w:t xml:space="preserve"> and monitoring progress</w:t>
      </w:r>
      <w:r w:rsidR="0054393E" w:rsidRPr="003333FB">
        <w:t xml:space="preserve"> </w:t>
      </w:r>
      <w:r w:rsidRPr="003333FB">
        <w:t>are</w:t>
      </w:r>
      <w:r w:rsidR="0054393E" w:rsidRPr="003333FB">
        <w:t xml:space="preserve"> </w:t>
      </w:r>
      <w:r w:rsidRPr="003333FB">
        <w:t>the responsibilities undertaken</w:t>
      </w:r>
      <w:r w:rsidR="0054393E" w:rsidRPr="003333FB">
        <w:t xml:space="preserve"> by the ILO in view of its mandate to </w:t>
      </w:r>
      <w:r w:rsidRPr="003333FB">
        <w:t>assess</w:t>
      </w:r>
      <w:r w:rsidR="0054393E" w:rsidRPr="003333FB">
        <w:t xml:space="preserve"> the compliance with international standards in this field, in particular the conventions and recommendations on social security adopted by the member </w:t>
      </w:r>
      <w:r w:rsidR="002C1894" w:rsidRPr="003333FB">
        <w:t>S</w:t>
      </w:r>
      <w:r w:rsidR="0054393E" w:rsidRPr="003333FB">
        <w:t>tates of the ILO.</w:t>
      </w:r>
      <w:r w:rsidR="0054393E" w:rsidRPr="0054393E">
        <w:t xml:space="preserve">  </w:t>
      </w:r>
    </w:p>
    <w:p w14:paraId="4146A785" w14:textId="77777777" w:rsidR="00F719A8" w:rsidRPr="00A96255" w:rsidRDefault="00F719A8" w:rsidP="00576CFA">
      <w:pPr>
        <w:pStyle w:val="MText"/>
      </w:pPr>
    </w:p>
    <w:p w14:paraId="4E956FEF" w14:textId="77777777" w:rsidR="00B31E2C" w:rsidRPr="00A96255" w:rsidRDefault="00B31E2C" w:rsidP="00AF5ED1">
      <w:pPr>
        <w:pStyle w:val="MHeader"/>
      </w:pPr>
      <w:r w:rsidRPr="00A96255">
        <w:t xml:space="preserve">4. Other methodological considerations </w:t>
      </w:r>
      <w:r>
        <w:rPr>
          <w:color w:val="B4B4B4"/>
          <w:sz w:val="20"/>
        </w:rPr>
        <w:t>(OTHER_METHOD)</w:t>
      </w:r>
    </w:p>
    <w:p w14:paraId="55F3FCC3" w14:textId="77777777" w:rsidR="00AF5ED1" w:rsidRPr="00A96255" w:rsidRDefault="00576CFA" w:rsidP="00F719A8">
      <w:pPr>
        <w:pStyle w:val="MHeader2"/>
      </w:pPr>
      <w:r w:rsidRPr="00A96255">
        <w:t xml:space="preserve">4.a. Rationale </w:t>
      </w:r>
      <w:r>
        <w:rPr>
          <w:color w:val="B4B4B4"/>
          <w:sz w:val="20"/>
        </w:rPr>
        <w:t>(RATIONALE)</w:t>
      </w:r>
    </w:p>
    <w:p w14:paraId="5D3642A9" w14:textId="77777777" w:rsidR="00E55EDB" w:rsidRDefault="00E55EDB" w:rsidP="00E55EDB">
      <w:pPr>
        <w:pStyle w:val="MText"/>
      </w:pPr>
      <w:r>
        <w:t>Access to at least a basic level of social protection throughout the life cycle is a human right. The principle of universality of social protection evidences the importance of social protection systems in guaranteeing decent living conditions to the whole population, throughout their lives. The proportion of the population covered by social protection systems/floors provides an indication of the extent to which universality is accomplished, and thus, how secure are the population's living conditions.</w:t>
      </w:r>
    </w:p>
    <w:p w14:paraId="05A83D7E" w14:textId="77777777" w:rsidR="00E55EDB" w:rsidRDefault="00E55EDB" w:rsidP="00E55EDB">
      <w:pPr>
        <w:pStyle w:val="MText"/>
      </w:pPr>
    </w:p>
    <w:p w14:paraId="224BB410" w14:textId="77777777" w:rsidR="00E55EDB" w:rsidRDefault="00E55EDB" w:rsidP="00E55EDB">
      <w:pPr>
        <w:pStyle w:val="MText"/>
      </w:pPr>
      <w:r>
        <w:t xml:space="preserve">Measurements of </w:t>
      </w:r>
      <w:r w:rsidRPr="00AF6437">
        <w:rPr>
          <w:b/>
          <w:bCs/>
        </w:rPr>
        <w:t>effective coverage</w:t>
      </w:r>
      <w:r>
        <w:t xml:space="preserve"> should reflect how in reality legal provisions are implemented. </w:t>
      </w:r>
    </w:p>
    <w:p w14:paraId="4D478082" w14:textId="77777777" w:rsidR="00E55EDB" w:rsidRDefault="00E55EDB" w:rsidP="00E55EDB">
      <w:pPr>
        <w:pStyle w:val="MText"/>
      </w:pPr>
      <w:r>
        <w:lastRenderedPageBreak/>
        <w:t xml:space="preserve">It refers to the percentage of people </w:t>
      </w:r>
      <w:proofErr w:type="gramStart"/>
      <w:r>
        <w:t>actually receiving</w:t>
      </w:r>
      <w:proofErr w:type="gramEnd"/>
      <w:r>
        <w:t xml:space="preserve"> benefits of contributory and non-contributory social protection programmes, plus the number of persons actively contributing to social insurance schemes.</w:t>
      </w:r>
    </w:p>
    <w:p w14:paraId="4B19EBFE" w14:textId="77777777" w:rsidR="00576CFA" w:rsidRPr="00A96255" w:rsidRDefault="00576CFA" w:rsidP="00576CFA">
      <w:pPr>
        <w:pStyle w:val="MText"/>
      </w:pPr>
    </w:p>
    <w:p w14:paraId="3C7F5746" w14:textId="77777777" w:rsidR="00E1050F" w:rsidRPr="00A96255" w:rsidRDefault="00E1050F" w:rsidP="00F719A8">
      <w:pPr>
        <w:pStyle w:val="MHeader2"/>
      </w:pPr>
      <w:r w:rsidRPr="00A96255">
        <w:t xml:space="preserve">4.b. Comment and limitations </w:t>
      </w:r>
      <w:r>
        <w:rPr>
          <w:color w:val="B4B4B4"/>
          <w:sz w:val="20"/>
        </w:rPr>
        <w:t>(REC_USE_LIM)</w:t>
      </w:r>
    </w:p>
    <w:p w14:paraId="7C43F6C3" w14:textId="77777777" w:rsidR="00E55EDB" w:rsidRPr="00DF2CF0" w:rsidRDefault="00E55EDB" w:rsidP="00E55EDB">
      <w:pPr>
        <w:pStyle w:val="MText"/>
      </w:pPr>
      <w:r>
        <w:t xml:space="preserve">Data is collected through an administrative survey ongoing for decades, the ILO Social Security Inquiry. </w:t>
      </w:r>
      <w:r w:rsidRPr="00DF2CF0">
        <w:t xml:space="preserve">Whenever </w:t>
      </w:r>
      <w:r>
        <w:t>countries provide data</w:t>
      </w:r>
      <w:r w:rsidRPr="00DF2CF0">
        <w:t>, the indicator is disaggregated by sex. Indicators disaggregated by country and region are also available.</w:t>
      </w:r>
    </w:p>
    <w:p w14:paraId="565E8AFA" w14:textId="77777777" w:rsidR="00EC2915" w:rsidRPr="00A96255" w:rsidRDefault="00EC2915" w:rsidP="00576CFA">
      <w:pPr>
        <w:pStyle w:val="MText"/>
      </w:pPr>
    </w:p>
    <w:p w14:paraId="040687A5" w14:textId="77777777" w:rsidR="00E1050F" w:rsidRPr="00A96255" w:rsidRDefault="00E1050F" w:rsidP="00F719A8">
      <w:pPr>
        <w:pStyle w:val="MHeader2"/>
      </w:pPr>
      <w:r w:rsidRPr="00A96255">
        <w:t xml:space="preserve">4.c. Method of computation </w:t>
      </w:r>
      <w:r>
        <w:rPr>
          <w:color w:val="B4B4B4"/>
          <w:sz w:val="20"/>
        </w:rPr>
        <w:t>(DATA_COMP)</w:t>
      </w:r>
    </w:p>
    <w:p w14:paraId="098E6ADC" w14:textId="4173EB19" w:rsidR="002212F3" w:rsidRPr="00AF6437" w:rsidRDefault="002212F3" w:rsidP="009438C6">
      <w:pPr>
        <w:pStyle w:val="Default"/>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 xml:space="preserve">Calculations include separate indicators </w:t>
      </w:r>
      <w:proofErr w:type="gramStart"/>
      <w:r w:rsidRPr="00AF6437">
        <w:rPr>
          <w:rFonts w:asciiTheme="minorHAnsi" w:eastAsia="Times New Roman" w:hAnsiTheme="minorHAnsi" w:cs="Times New Roman"/>
          <w:color w:val="4A4A4A"/>
          <w:sz w:val="21"/>
          <w:szCs w:val="21"/>
          <w:lang w:eastAsia="en-GB"/>
        </w:rPr>
        <w:t>in order to</w:t>
      </w:r>
      <w:proofErr w:type="gramEnd"/>
      <w:r w:rsidRPr="00AF6437">
        <w:rPr>
          <w:rFonts w:asciiTheme="minorHAnsi" w:eastAsia="Times New Roman" w:hAnsiTheme="minorHAnsi" w:cs="Times New Roman"/>
          <w:color w:val="4A4A4A"/>
          <w:sz w:val="21"/>
          <w:szCs w:val="21"/>
          <w:lang w:eastAsia="en-GB"/>
        </w:rPr>
        <w:t xml:space="preserve"> distinguish effective coverage for children, unemployed persons, older persons and persons with disabilities, mothers with </w:t>
      </w:r>
      <w:proofErr w:type="spellStart"/>
      <w:r w:rsidRPr="00AF6437">
        <w:rPr>
          <w:rFonts w:asciiTheme="minorHAnsi" w:eastAsia="Times New Roman" w:hAnsiTheme="minorHAnsi" w:cs="Times New Roman"/>
          <w:color w:val="4A4A4A"/>
          <w:sz w:val="21"/>
          <w:szCs w:val="21"/>
          <w:lang w:eastAsia="en-GB"/>
        </w:rPr>
        <w:t>newborns</w:t>
      </w:r>
      <w:proofErr w:type="spellEnd"/>
      <w:r w:rsidRPr="00AF6437">
        <w:rPr>
          <w:rFonts w:asciiTheme="minorHAnsi" w:eastAsia="Times New Roman" w:hAnsiTheme="minorHAnsi" w:cs="Times New Roman"/>
          <w:color w:val="4A4A4A"/>
          <w:sz w:val="21"/>
          <w:szCs w:val="21"/>
          <w:lang w:eastAsia="en-GB"/>
        </w:rPr>
        <w:t xml:space="preserve">, workers protected in case of work injury, and the poor and the vulnerable.  For each case, coverage </w:t>
      </w:r>
      <w:r w:rsidR="006E4D33">
        <w:rPr>
          <w:rFonts w:asciiTheme="minorHAnsi" w:eastAsia="Times New Roman" w:hAnsiTheme="minorHAnsi" w:cs="Times New Roman"/>
          <w:color w:val="4A4A4A"/>
          <w:sz w:val="21"/>
          <w:szCs w:val="21"/>
          <w:lang w:eastAsia="en-GB"/>
        </w:rPr>
        <w:t xml:space="preserve">is </w:t>
      </w:r>
      <w:r w:rsidRPr="00AF6437">
        <w:rPr>
          <w:rFonts w:asciiTheme="minorHAnsi" w:eastAsia="Times New Roman" w:hAnsiTheme="minorHAnsi" w:cs="Times New Roman"/>
          <w:color w:val="4A4A4A"/>
          <w:sz w:val="21"/>
          <w:szCs w:val="21"/>
          <w:lang w:eastAsia="en-GB"/>
        </w:rPr>
        <w:t>expressed as a share of the respective population.</w:t>
      </w:r>
    </w:p>
    <w:p w14:paraId="37A629F4" w14:textId="77777777" w:rsidR="002212F3" w:rsidRPr="00AF6437" w:rsidRDefault="002212F3" w:rsidP="002212F3">
      <w:pPr>
        <w:pStyle w:val="Default"/>
        <w:rPr>
          <w:rFonts w:asciiTheme="minorHAnsi" w:eastAsia="Times New Roman" w:hAnsiTheme="minorHAnsi" w:cs="Times New Roman"/>
          <w:color w:val="4A4A4A"/>
          <w:sz w:val="21"/>
          <w:szCs w:val="21"/>
          <w:lang w:eastAsia="en-GB"/>
        </w:rPr>
      </w:pPr>
    </w:p>
    <w:p w14:paraId="7CA439AC" w14:textId="77777777" w:rsidR="002212F3" w:rsidRPr="00AF6437" w:rsidRDefault="002212F3" w:rsidP="009438C6">
      <w:pPr>
        <w:pStyle w:val="Default"/>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Indicators are obtained as follows:</w:t>
      </w:r>
    </w:p>
    <w:p w14:paraId="434578FD" w14:textId="1877FF0B" w:rsidR="000A7CC2" w:rsidRDefault="000A7CC2"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Proportion of population covered by at least one social protection cash benefit: </w:t>
      </w:r>
      <w:r w:rsidR="00D52A87" w:rsidRPr="00D52A87">
        <w:rPr>
          <w:rFonts w:asciiTheme="minorHAnsi" w:eastAsia="Times New Roman" w:hAnsiTheme="minorHAnsi" w:cs="Times New Roman"/>
          <w:color w:val="4A4A4A"/>
          <w:sz w:val="21"/>
          <w:szCs w:val="21"/>
          <w:lang w:eastAsia="en-GB"/>
        </w:rPr>
        <w:t xml:space="preserve"> </w:t>
      </w:r>
      <w:r w:rsidR="00D52A87">
        <w:rPr>
          <w:rFonts w:asciiTheme="minorHAnsi" w:eastAsia="Times New Roman" w:hAnsiTheme="minorHAnsi" w:cs="Times New Roman"/>
          <w:color w:val="4A4A4A"/>
          <w:sz w:val="21"/>
          <w:szCs w:val="21"/>
          <w:lang w:eastAsia="en-GB"/>
        </w:rPr>
        <w:t xml:space="preserve">ratio </w:t>
      </w:r>
      <w:r w:rsidR="00D52A87" w:rsidRPr="00AF6437">
        <w:rPr>
          <w:rFonts w:asciiTheme="minorHAnsi" w:eastAsia="Times New Roman" w:hAnsiTheme="minorHAnsi" w:cs="Times New Roman"/>
          <w:color w:val="4A4A4A"/>
          <w:sz w:val="21"/>
          <w:szCs w:val="21"/>
          <w:lang w:eastAsia="en-GB"/>
        </w:rPr>
        <w:t>of the population receiving cash benefits under at least one of the contingencies</w:t>
      </w:r>
      <w:r w:rsidR="00D52A87">
        <w:rPr>
          <w:rFonts w:asciiTheme="minorHAnsi" w:eastAsia="Times New Roman" w:hAnsiTheme="minorHAnsi" w:cs="Times New Roman"/>
          <w:color w:val="4A4A4A"/>
          <w:sz w:val="21"/>
          <w:szCs w:val="21"/>
          <w:lang w:eastAsia="en-GB"/>
        </w:rPr>
        <w:t xml:space="preserve">/social protection </w:t>
      </w:r>
      <w:r w:rsidR="00391D75">
        <w:rPr>
          <w:rFonts w:asciiTheme="minorHAnsi" w:eastAsia="Times New Roman" w:hAnsiTheme="minorHAnsi" w:cs="Times New Roman"/>
          <w:color w:val="4A4A4A"/>
          <w:sz w:val="21"/>
          <w:szCs w:val="21"/>
          <w:lang w:eastAsia="en-GB"/>
        </w:rPr>
        <w:t>functions</w:t>
      </w:r>
      <w:r w:rsidR="00D52A87" w:rsidRPr="00AF6437">
        <w:rPr>
          <w:rFonts w:asciiTheme="minorHAnsi" w:eastAsia="Times New Roman" w:hAnsiTheme="minorHAnsi" w:cs="Times New Roman"/>
          <w:color w:val="4A4A4A"/>
          <w:sz w:val="21"/>
          <w:szCs w:val="21"/>
          <w:lang w:eastAsia="en-GB"/>
        </w:rPr>
        <w:t xml:space="preserve"> (contributory or non-contributory benefit) or actively contributing to at least one social security scheme</w:t>
      </w:r>
      <w:r w:rsidR="00D52A87">
        <w:rPr>
          <w:rFonts w:asciiTheme="minorHAnsi" w:eastAsia="Times New Roman" w:hAnsiTheme="minorHAnsi" w:cs="Times New Roman"/>
          <w:color w:val="4A4A4A"/>
          <w:sz w:val="21"/>
          <w:szCs w:val="21"/>
          <w:lang w:eastAsia="en-GB"/>
        </w:rPr>
        <w:t xml:space="preserve"> to </w:t>
      </w:r>
      <w:r w:rsidR="00975E00">
        <w:rPr>
          <w:rFonts w:asciiTheme="minorHAnsi" w:eastAsia="Times New Roman" w:hAnsiTheme="minorHAnsi" w:cs="Times New Roman"/>
          <w:color w:val="4A4A4A"/>
          <w:sz w:val="21"/>
          <w:szCs w:val="21"/>
          <w:lang w:eastAsia="en-GB"/>
        </w:rPr>
        <w:t>the</w:t>
      </w:r>
      <w:r w:rsidR="00D52A87">
        <w:rPr>
          <w:rFonts w:asciiTheme="minorHAnsi" w:eastAsia="Times New Roman" w:hAnsiTheme="minorHAnsi" w:cs="Times New Roman"/>
          <w:color w:val="4A4A4A"/>
          <w:sz w:val="21"/>
          <w:szCs w:val="21"/>
          <w:lang w:eastAsia="en-GB"/>
        </w:rPr>
        <w:t xml:space="preserve"> total population.</w:t>
      </w:r>
    </w:p>
    <w:p w14:paraId="5B3F6557"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children covered by social protection benefits: ratio of children/households receiving child or family cash benefits to the total number of children/households with children.</w:t>
      </w:r>
    </w:p>
    <w:p w14:paraId="2A1F95DF"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women giving birth covered by maternity benefits: ratio of women receiving cash maternity benefits to women giving birth in the same year (estimated based on age-specific fertility rates published in the UN’s World Population Prospects or on the number of live births corrected for the share of twin and triplet births).</w:t>
      </w:r>
    </w:p>
    <w:p w14:paraId="18C548A2"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persons with disabilities receiving benefits: ratio of persons receiving disability cash benefits to persons with severe disabilities. The latter is calculated as the product of prevalence of disability ratios (published for each country group by the World Health Organization) and each country’s population.</w:t>
      </w:r>
    </w:p>
    <w:p w14:paraId="6380204D"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unemployed receiving benefits: ratio of recipients of unemployment cash benefits to the number of unemployed persons.</w:t>
      </w:r>
    </w:p>
    <w:p w14:paraId="456425AE"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 xml:space="preserve">Proportion of workers covered in case of employment injury: ratio of workers protected by injury insurance to total employment or the labour force. </w:t>
      </w:r>
    </w:p>
    <w:p w14:paraId="2E0659C8" w14:textId="77777777" w:rsidR="002212F3" w:rsidRPr="00AF643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older persons receiving a pension: ratio of persons above statutory retirement age receiving an old-age pension to persons above statutory retirement age (including contributory and non-contributory).</w:t>
      </w:r>
    </w:p>
    <w:p w14:paraId="0B496A51" w14:textId="3D9981BE" w:rsidR="009042A7" w:rsidRDefault="002212F3"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Proportion of vulnerable persons receiving benefits: ratio of social assistance recipients to the total number of vulnerable persons. The latter are calculated by subtracting from total population all people of working age who are contributing to a social insurance scheme or receiving contributory benefits, and all persons above retirement age receiving contributory benefits.</w:t>
      </w:r>
    </w:p>
    <w:p w14:paraId="49AE5E47" w14:textId="318C9879" w:rsidR="002212F3" w:rsidRPr="00D52A87" w:rsidRDefault="000A7CC2" w:rsidP="009438C6">
      <w:pPr>
        <w:pStyle w:val="Default"/>
        <w:numPr>
          <w:ilvl w:val="0"/>
          <w:numId w:val="6"/>
        </w:numPr>
        <w:spacing w:line="276" w:lineRule="auto"/>
        <w:rPr>
          <w:rFonts w:asciiTheme="minorHAnsi" w:eastAsia="Times New Roman" w:hAnsiTheme="minorHAnsi" w:cs="Times New Roman"/>
          <w:color w:val="4A4A4A"/>
          <w:sz w:val="21"/>
          <w:szCs w:val="21"/>
          <w:lang w:eastAsia="en-GB"/>
        </w:rPr>
      </w:pPr>
      <w:r w:rsidRPr="5EDC1A86">
        <w:rPr>
          <w:rFonts w:asciiTheme="minorHAnsi" w:eastAsia="Times New Roman" w:hAnsiTheme="minorHAnsi" w:cs="Times New Roman"/>
          <w:color w:val="4A4A4A"/>
          <w:sz w:val="21"/>
          <w:szCs w:val="21"/>
          <w:lang w:eastAsia="en-GB"/>
        </w:rPr>
        <w:t xml:space="preserve">Proportion of poor population receiving social assistance cash benefit: </w:t>
      </w:r>
      <w:r w:rsidR="00D52A87" w:rsidRPr="5EDC1A86">
        <w:rPr>
          <w:rFonts w:asciiTheme="minorHAnsi" w:eastAsia="Times New Roman" w:hAnsiTheme="minorHAnsi" w:cs="Times New Roman"/>
          <w:color w:val="4A4A4A"/>
          <w:sz w:val="21"/>
          <w:szCs w:val="21"/>
          <w:lang w:eastAsia="en-GB"/>
        </w:rPr>
        <w:t xml:space="preserve"> ratio of social assistance recipients</w:t>
      </w:r>
      <w:r w:rsidR="00D52A87" w:rsidRPr="5EDC1A86">
        <w:rPr>
          <w:rFonts w:eastAsia="Times New Roman" w:cs="Times New Roman"/>
          <w:color w:val="4A4A4A"/>
          <w:sz w:val="21"/>
          <w:szCs w:val="21"/>
          <w:lang w:eastAsia="en-GB"/>
        </w:rPr>
        <w:t xml:space="preserve"> to the population living below the national poverty line</w:t>
      </w:r>
      <w:r w:rsidR="7C223859" w:rsidRPr="5EDC1A86">
        <w:rPr>
          <w:rFonts w:eastAsia="Times New Roman" w:cs="Times New Roman"/>
          <w:color w:val="4A4A4A"/>
          <w:sz w:val="21"/>
          <w:szCs w:val="21"/>
          <w:lang w:eastAsia="en-GB"/>
        </w:rPr>
        <w:t>.</w:t>
      </w:r>
    </w:p>
    <w:p w14:paraId="27FEFEB6" w14:textId="77777777" w:rsidR="00576CFA" w:rsidRPr="00A96255" w:rsidRDefault="00576CFA" w:rsidP="00576CFA">
      <w:pPr>
        <w:pStyle w:val="MText"/>
      </w:pPr>
    </w:p>
    <w:p w14:paraId="7C7E66DA" w14:textId="77777777" w:rsidR="00E1050F" w:rsidRPr="00A96255" w:rsidRDefault="00576CFA" w:rsidP="00F719A8">
      <w:pPr>
        <w:pStyle w:val="MHeader2"/>
      </w:pPr>
      <w:r w:rsidRPr="00A96255">
        <w:t xml:space="preserve">4.d. Validation </w:t>
      </w:r>
      <w:r>
        <w:rPr>
          <w:color w:val="B4B4B4"/>
          <w:sz w:val="20"/>
        </w:rPr>
        <w:t>(DATA_VALIDATION)</w:t>
      </w:r>
    </w:p>
    <w:p w14:paraId="183CB820" w14:textId="740267B7" w:rsidR="00576CFA" w:rsidRPr="00A96255" w:rsidRDefault="00391D75" w:rsidP="00576CFA">
      <w:pPr>
        <w:pStyle w:val="MText"/>
      </w:pPr>
      <w:r>
        <w:t>Validation</w:t>
      </w:r>
      <w:r w:rsidR="00A77DBE">
        <w:t xml:space="preserve"> is organized through the ILO </w:t>
      </w:r>
      <w:r w:rsidR="002C1894">
        <w:t>r</w:t>
      </w:r>
      <w:r w:rsidR="00A77DBE">
        <w:t xml:space="preserve">egional and </w:t>
      </w:r>
      <w:r w:rsidR="002C1894">
        <w:t>c</w:t>
      </w:r>
      <w:r w:rsidR="00A77DBE">
        <w:t xml:space="preserve">ountry </w:t>
      </w:r>
      <w:r w:rsidR="002C1894">
        <w:t>o</w:t>
      </w:r>
      <w:r w:rsidR="00A77DBE">
        <w:t xml:space="preserve">ffices with the Ministry of Labour or another </w:t>
      </w:r>
      <w:r w:rsidR="002C1894">
        <w:t>i</w:t>
      </w:r>
      <w:r w:rsidR="00A77DBE">
        <w:t>nstitution that serves as a focal point in the country.</w:t>
      </w:r>
    </w:p>
    <w:p w14:paraId="30D52390" w14:textId="77777777" w:rsidR="00F719A8" w:rsidRPr="00A96255" w:rsidRDefault="00F719A8" w:rsidP="00576CFA">
      <w:pPr>
        <w:pStyle w:val="MText"/>
      </w:pPr>
    </w:p>
    <w:p w14:paraId="7BC20B13" w14:textId="77777777" w:rsidR="00E1050F" w:rsidRPr="00A96255" w:rsidRDefault="00E1050F" w:rsidP="00F719A8">
      <w:pPr>
        <w:pStyle w:val="MHeader2"/>
      </w:pPr>
      <w:r w:rsidRPr="00A96255">
        <w:t xml:space="preserve">4.e. Adjustments </w:t>
      </w:r>
      <w:r>
        <w:rPr>
          <w:color w:val="B4B4B4"/>
          <w:sz w:val="20"/>
        </w:rPr>
        <w:t>(ADJUSTMENT)</w:t>
      </w:r>
    </w:p>
    <w:p w14:paraId="5E2FC7D8" w14:textId="69FB71CB" w:rsidR="00576CFA" w:rsidRPr="00A96255" w:rsidRDefault="00A15BF4" w:rsidP="00576CFA">
      <w:pPr>
        <w:pStyle w:val="MText"/>
      </w:pPr>
      <w:r>
        <w:t>Not applicable</w:t>
      </w:r>
    </w:p>
    <w:p w14:paraId="6A1291B1" w14:textId="77777777" w:rsidR="00EC2915" w:rsidRPr="00A96255" w:rsidRDefault="00EC2915" w:rsidP="00576CFA">
      <w:pPr>
        <w:pStyle w:val="MText"/>
      </w:pPr>
    </w:p>
    <w:p w14:paraId="656C268A" w14:textId="77777777" w:rsidR="00D51E7C" w:rsidRDefault="00576CFA" w:rsidP="00D63BA4">
      <w:pPr>
        <w:pStyle w:val="MHeader2"/>
      </w:pPr>
      <w:r w:rsidRPr="00A96255">
        <w:t xml:space="preserve">4.f. Treatment of missing values (i) at country level and (ii) at regional level </w:t>
      </w:r>
      <w:r>
        <w:rPr>
          <w:color w:val="B4B4B4"/>
          <w:sz w:val="20"/>
        </w:rPr>
        <w:t>(IMPUTATION)</w:t>
      </w:r>
    </w:p>
    <w:p w14:paraId="010F63EA" w14:textId="77777777" w:rsidR="00D51E7C" w:rsidRPr="00563BF3" w:rsidRDefault="00D51E7C" w:rsidP="00D51E7C">
      <w:pPr>
        <w:pStyle w:val="MText"/>
        <w:rPr>
          <w:b/>
        </w:rPr>
      </w:pPr>
      <w:r w:rsidRPr="00563BF3">
        <w:rPr>
          <w:b/>
        </w:rPr>
        <w:t>•</w:t>
      </w:r>
      <w:r w:rsidRPr="00563BF3">
        <w:rPr>
          <w:b/>
        </w:rPr>
        <w:tab/>
        <w:t>At country level</w:t>
      </w:r>
    </w:p>
    <w:p w14:paraId="4678AB13" w14:textId="77777777" w:rsidR="00D63BA4" w:rsidRPr="00C019E5" w:rsidRDefault="00D63BA4" w:rsidP="00D51E7C">
      <w:pPr>
        <w:pStyle w:val="MText"/>
        <w:rPr>
          <w:highlight w:val="cyan"/>
        </w:rPr>
      </w:pPr>
      <w:r w:rsidRPr="00D63BA4">
        <w:t>Indicators for countries with missing values are not part of the reporting.</w:t>
      </w:r>
    </w:p>
    <w:p w14:paraId="1E47D20B" w14:textId="77777777" w:rsidR="00D51E7C" w:rsidRPr="00C019E5" w:rsidRDefault="00D51E7C" w:rsidP="00D51E7C">
      <w:pPr>
        <w:pStyle w:val="MText"/>
        <w:rPr>
          <w:highlight w:val="cyan"/>
        </w:rPr>
      </w:pPr>
    </w:p>
    <w:p w14:paraId="4451C2A4" w14:textId="77777777" w:rsidR="00BC7054" w:rsidRPr="00563BF3" w:rsidRDefault="00D51E7C" w:rsidP="00D51E7C">
      <w:pPr>
        <w:pStyle w:val="MText"/>
        <w:rPr>
          <w:b/>
        </w:rPr>
      </w:pPr>
      <w:r w:rsidRPr="00563BF3">
        <w:rPr>
          <w:b/>
        </w:rPr>
        <w:t>•</w:t>
      </w:r>
      <w:r w:rsidRPr="00563BF3">
        <w:rPr>
          <w:b/>
        </w:rPr>
        <w:tab/>
        <w:t>At regional and global levels</w:t>
      </w:r>
    </w:p>
    <w:p w14:paraId="0FA4F4D5" w14:textId="77777777" w:rsidR="00D51E7C" w:rsidRDefault="00BC7054" w:rsidP="00D51E7C">
      <w:pPr>
        <w:pStyle w:val="MText"/>
      </w:pPr>
      <w:r>
        <w:t xml:space="preserve">For SDG regions with insufficient country coverage, imputations </w:t>
      </w:r>
      <w:r w:rsidR="007C2BF8">
        <w:t>are</w:t>
      </w:r>
      <w:r>
        <w:t xml:space="preserve"> used.</w:t>
      </w:r>
    </w:p>
    <w:p w14:paraId="46514E65" w14:textId="77777777" w:rsidR="00EC2915" w:rsidRPr="00A96255" w:rsidRDefault="00EC2915" w:rsidP="00576CFA">
      <w:pPr>
        <w:pStyle w:val="MText"/>
      </w:pPr>
    </w:p>
    <w:p w14:paraId="38394951" w14:textId="77777777" w:rsidR="00E1050F" w:rsidRPr="00A96255" w:rsidRDefault="00E1050F" w:rsidP="00F719A8">
      <w:pPr>
        <w:pStyle w:val="MHeader2"/>
      </w:pPr>
      <w:r w:rsidRPr="00A96255">
        <w:t xml:space="preserve">4.g. Regional aggregations </w:t>
      </w:r>
      <w:r>
        <w:rPr>
          <w:color w:val="B4B4B4"/>
          <w:sz w:val="20"/>
        </w:rPr>
        <w:t>(REG_AGG)</w:t>
      </w:r>
    </w:p>
    <w:p w14:paraId="08BE6CFD" w14:textId="77777777" w:rsidR="00EC2915" w:rsidRDefault="00D63BA4" w:rsidP="00576CFA">
      <w:pPr>
        <w:pStyle w:val="MText"/>
      </w:pPr>
      <w:r w:rsidRPr="00D63BA4">
        <w:t xml:space="preserve">Global and regional indicators are weighted averages of national indicators with weights equal to the denominators indicated in section 3.3, a-g. Global and regional estimates are based on econometric models designed to impute missing data in countries for which </w:t>
      </w:r>
      <w:proofErr w:type="gramStart"/>
      <w:r w:rsidRPr="00D63BA4">
        <w:t>nationally-reported</w:t>
      </w:r>
      <w:proofErr w:type="gramEnd"/>
      <w:r w:rsidRPr="00D63BA4">
        <w:t xml:space="preserve"> data are unavailable. The output of the models is a complete set of single-year estimates for seven social protection indicators for 169 countries. The country-level data (reported and imputed) are then aggregated to produce global and regional estimates of the social protection indicators.</w:t>
      </w:r>
    </w:p>
    <w:p w14:paraId="0C67E11B" w14:textId="77777777" w:rsidR="00D63BA4" w:rsidRPr="00A96255" w:rsidRDefault="00D63BA4" w:rsidP="00576CFA">
      <w:pPr>
        <w:pStyle w:val="MText"/>
      </w:pPr>
    </w:p>
    <w:p w14:paraId="08338F52"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D0DED58" w14:textId="77777777" w:rsidR="00576CFA" w:rsidRPr="00A96255" w:rsidRDefault="002C1894" w:rsidP="00576CFA">
      <w:pPr>
        <w:pStyle w:val="MText"/>
      </w:pPr>
      <w:r>
        <w:t xml:space="preserve">The ILO’s </w:t>
      </w:r>
      <w:r w:rsidR="00BC7054">
        <w:t>Social Security Inquiry is used at the national level to compile the dat</w:t>
      </w:r>
      <w:r>
        <w:t>a.</w:t>
      </w:r>
      <w:r w:rsidR="00BC7054">
        <w:t xml:space="preserve"> </w:t>
      </w:r>
      <w:r>
        <w:t>A</w:t>
      </w:r>
      <w:r w:rsidR="00BC7054">
        <w:t xml:space="preserve">ll the relevant information (questionnaire, technical guide, etc) can be obtained here: </w:t>
      </w:r>
      <w:hyperlink r:id="rId13" w:history="1">
        <w:r w:rsidR="00BC7054" w:rsidRPr="00D4426F">
          <w:rPr>
            <w:rStyle w:val="Hyperlink"/>
          </w:rPr>
          <w:t>https://www.social-protection.org/gimi/WSPDB.action?id=41</w:t>
        </w:r>
      </w:hyperlink>
      <w:r w:rsidR="00BC7054">
        <w:t xml:space="preserve"> </w:t>
      </w:r>
    </w:p>
    <w:p w14:paraId="5A57176B" w14:textId="77777777" w:rsidR="00EC2915" w:rsidRPr="00A96255" w:rsidRDefault="00EC2915" w:rsidP="00576CFA">
      <w:pPr>
        <w:pStyle w:val="MText"/>
      </w:pPr>
    </w:p>
    <w:p w14:paraId="5A2A4487" w14:textId="77777777" w:rsidR="00E1050F" w:rsidRPr="00A96255" w:rsidRDefault="00576CFA" w:rsidP="00F719A8">
      <w:pPr>
        <w:pStyle w:val="MHeader2"/>
      </w:pPr>
      <w:r w:rsidRPr="00A96255">
        <w:t xml:space="preserve">4.i. Quality management </w:t>
      </w:r>
      <w:r>
        <w:rPr>
          <w:color w:val="B4B4B4"/>
          <w:sz w:val="20"/>
        </w:rPr>
        <w:t>(QUALITY_MGMNT)</w:t>
      </w:r>
    </w:p>
    <w:p w14:paraId="2293D506" w14:textId="77777777" w:rsidR="00C06035" w:rsidRPr="00563BF3" w:rsidRDefault="00C06035" w:rsidP="00563BF3">
      <w:pPr>
        <w:pStyle w:val="MText"/>
      </w:pPr>
      <w:r w:rsidRPr="00563BF3">
        <w:t xml:space="preserve">The processes of compilation, </w:t>
      </w:r>
      <w:proofErr w:type="gramStart"/>
      <w:r w:rsidRPr="00563BF3">
        <w:t>analysis</w:t>
      </w:r>
      <w:proofErr w:type="gramEnd"/>
      <w:r w:rsidRPr="00563BF3">
        <w:t xml:space="preserve"> and publication of social protection data, including its quality control, are carried out following the methodological framework and </w:t>
      </w:r>
      <w:r w:rsidRPr="009438C6">
        <w:t xml:space="preserve">standards established by the ILO Department of Statistics, in compliance with the information technology and management standards of the </w:t>
      </w:r>
      <w:r w:rsidR="006A3A77" w:rsidRPr="009438C6">
        <w:t>ILO</w:t>
      </w:r>
      <w:r w:rsidRPr="009438C6">
        <w:t>.</w:t>
      </w:r>
    </w:p>
    <w:p w14:paraId="1C6002D3" w14:textId="77777777" w:rsidR="00EC2915" w:rsidRPr="00A96255" w:rsidRDefault="00EC2915" w:rsidP="00576CFA">
      <w:pPr>
        <w:pStyle w:val="MText"/>
      </w:pPr>
    </w:p>
    <w:p w14:paraId="2A59229C" w14:textId="77777777" w:rsidR="00E1050F" w:rsidRPr="00A96255" w:rsidRDefault="00E1050F" w:rsidP="00F719A8">
      <w:pPr>
        <w:pStyle w:val="MHeader2"/>
      </w:pPr>
      <w:r w:rsidRPr="00A96255">
        <w:t xml:space="preserve">4.j Quality assurance </w:t>
      </w:r>
      <w:r>
        <w:rPr>
          <w:color w:val="B4B4B4"/>
          <w:sz w:val="20"/>
        </w:rPr>
        <w:t>(QUALITY_ASSURE)</w:t>
      </w:r>
    </w:p>
    <w:p w14:paraId="21EC2BE8" w14:textId="5E0B2121" w:rsidR="00C5769E" w:rsidRDefault="00366EF3" w:rsidP="00576CFA">
      <w:pPr>
        <w:pStyle w:val="MText"/>
      </w:pPr>
      <w:r w:rsidRPr="00A02D4B">
        <w:t xml:space="preserve">The </w:t>
      </w:r>
      <w:r w:rsidR="00C06035" w:rsidRPr="009A3593">
        <w:t>compilation</w:t>
      </w:r>
      <w:r w:rsidRPr="00A02D4B">
        <w:t xml:space="preserve"> of social protection data is based on the ongoing implementation of SSI at the country level. The cycle of application and processing of data, information and indicators from the </w:t>
      </w:r>
      <w:r w:rsidR="00B30FFB">
        <w:t>SSI</w:t>
      </w:r>
      <w:r w:rsidRPr="00A02D4B">
        <w:t xml:space="preserve"> is carried out in close coordination with the government offices of the countries concerned, with technical supervision by ILO specialists in the field offices. The information collected at the country level through the SSI is complemented with information from other national sources </w:t>
      </w:r>
      <w:proofErr w:type="gramStart"/>
      <w:r w:rsidRPr="00A02D4B">
        <w:t>in order to</w:t>
      </w:r>
      <w:proofErr w:type="gramEnd"/>
      <w:r w:rsidRPr="00A02D4B">
        <w:t xml:space="preserve"> calculate a set of </w:t>
      </w:r>
      <w:r w:rsidRPr="00A02D4B">
        <w:lastRenderedPageBreak/>
        <w:t>variables and indicators that make up the World Social Protection Database. Quality control practices include consultations with government agencies providing the information, comparisons with the values of the variables and indicators obtained in previous years, and application of a set of calculation and verification algorithms</w:t>
      </w:r>
      <w:r w:rsidR="00B30FFB">
        <w:t>.</w:t>
      </w:r>
    </w:p>
    <w:p w14:paraId="389178DD" w14:textId="07E95E01" w:rsidR="00EC2915" w:rsidRPr="00A96255" w:rsidRDefault="00366EF3" w:rsidP="00576CFA">
      <w:pPr>
        <w:pStyle w:val="MText"/>
      </w:pPr>
      <w:r w:rsidRPr="00366EF3">
        <w:t xml:space="preserve">   </w:t>
      </w:r>
    </w:p>
    <w:p w14:paraId="3FD686FC" w14:textId="77777777" w:rsidR="00E1050F" w:rsidRPr="00A96255" w:rsidRDefault="00576CFA" w:rsidP="00F719A8">
      <w:pPr>
        <w:pStyle w:val="MHeader2"/>
      </w:pPr>
      <w:r w:rsidRPr="00A96255">
        <w:t xml:space="preserve">4.k Quality assessment </w:t>
      </w:r>
      <w:r>
        <w:rPr>
          <w:color w:val="B4B4B4"/>
          <w:sz w:val="20"/>
        </w:rPr>
        <w:t>(QUALITY_ASSMNT)</w:t>
      </w:r>
    </w:p>
    <w:p w14:paraId="24053D14" w14:textId="20539827" w:rsidR="00576CFA" w:rsidRPr="00A96255" w:rsidRDefault="00366EF3" w:rsidP="00576CFA">
      <w:pPr>
        <w:pStyle w:val="MText"/>
      </w:pPr>
      <w:r w:rsidRPr="00366EF3">
        <w:t>The final assessment of the quality of social protection information is carried out by the Public Finance, Actuarial and Statistics Unit of the ILO's Social Protection Department.  This process follows the standard quality criteria established by the ILO Department of Statistics. In case</w:t>
      </w:r>
      <w:r w:rsidR="00FD2353">
        <w:t>s</w:t>
      </w:r>
      <w:r w:rsidRPr="00366EF3">
        <w:t xml:space="preserve"> of doubt about the quality of specific data, these </w:t>
      </w:r>
      <w:r w:rsidR="00B30FFB">
        <w:t>values</w:t>
      </w:r>
      <w:r w:rsidRPr="00366EF3">
        <w:t xml:space="preserve"> are reviewed with the participation of the national agencies responsible for producing social protection data. If th</w:t>
      </w:r>
      <w:r w:rsidR="00B30FFB">
        <w:t>e issues cannot be clarified</w:t>
      </w:r>
      <w:r w:rsidRPr="00366EF3">
        <w:t xml:space="preserve">, the respective information is not published.  </w:t>
      </w:r>
    </w:p>
    <w:p w14:paraId="7804DF56" w14:textId="77777777" w:rsidR="00576CFA" w:rsidRPr="00A96255" w:rsidRDefault="00576CFA" w:rsidP="00576CFA">
      <w:pPr>
        <w:pStyle w:val="MText"/>
      </w:pPr>
    </w:p>
    <w:p w14:paraId="6DF8D37C" w14:textId="77777777" w:rsidR="00F719A8" w:rsidRPr="00E55EDB" w:rsidRDefault="00576CFA" w:rsidP="00E55EDB">
      <w:pPr>
        <w:pStyle w:val="MHeader"/>
        <w:spacing w:after="100"/>
      </w:pPr>
      <w:r w:rsidRPr="00A96255">
        <w:t xml:space="preserve">5. Data availability and disaggregation </w:t>
      </w:r>
      <w:r>
        <w:rPr>
          <w:color w:val="B4B4B4"/>
          <w:sz w:val="20"/>
        </w:rPr>
        <w:t>(COVERAGE)</w:t>
      </w:r>
    </w:p>
    <w:p w14:paraId="7DD635F4" w14:textId="77777777" w:rsidR="00576CFA" w:rsidRPr="00563BF3" w:rsidRDefault="00D51E7C" w:rsidP="00576CFA">
      <w:pPr>
        <w:pStyle w:val="MText"/>
        <w:rPr>
          <w:b/>
        </w:rPr>
      </w:pPr>
      <w:r w:rsidRPr="00563BF3">
        <w:rPr>
          <w:b/>
        </w:rPr>
        <w:t>Data availability:</w:t>
      </w:r>
    </w:p>
    <w:p w14:paraId="1DE0BFDD" w14:textId="6430C37B" w:rsidR="00E55EDB" w:rsidRDefault="00E55EDB" w:rsidP="00E55EDB">
      <w:pPr>
        <w:pStyle w:val="MText"/>
      </w:pPr>
      <w:r>
        <w:t>The Social Security Inquiry</w:t>
      </w:r>
      <w:r w:rsidRPr="00B343EE">
        <w:t>/</w:t>
      </w:r>
      <w:r w:rsidRPr="004166AD">
        <w:t>World Social Protection Database</w:t>
      </w:r>
      <w:r>
        <w:t xml:space="preserve"> includes data on </w:t>
      </w:r>
      <w:r w:rsidR="0041262F">
        <w:t>214</w:t>
      </w:r>
      <w:r>
        <w:t xml:space="preserve"> countries</w:t>
      </w:r>
      <w:r w:rsidR="0041262F">
        <w:t xml:space="preserve"> and territories</w:t>
      </w:r>
      <w:r>
        <w:t xml:space="preserve">. As of March 2017, ILO is processing the Social Security </w:t>
      </w:r>
      <w:r w:rsidRPr="00F20685">
        <w:t>Inquiry</w:t>
      </w:r>
      <w:r w:rsidR="0041262F">
        <w:t xml:space="preserve"> data for approximately 70 countries per year. </w:t>
      </w:r>
    </w:p>
    <w:p w14:paraId="522D3C41" w14:textId="77777777" w:rsidR="00E55EDB" w:rsidRPr="002B12CE" w:rsidRDefault="00E55EDB" w:rsidP="00E55EDB">
      <w:pPr>
        <w:pStyle w:val="MText"/>
      </w:pPr>
      <w:r>
        <w:t xml:space="preserve">An updated </w:t>
      </w:r>
      <w:r w:rsidR="0041262F">
        <w:t xml:space="preserve">pre-filled </w:t>
      </w:r>
      <w:r>
        <w:t xml:space="preserve">version of the questionnaire </w:t>
      </w:r>
      <w:r w:rsidR="0041262F">
        <w:t>is sent to the countries in April-May</w:t>
      </w:r>
      <w:r>
        <w:t xml:space="preserve">. </w:t>
      </w:r>
    </w:p>
    <w:p w14:paraId="2C6D6195" w14:textId="77777777" w:rsidR="00D51E7C" w:rsidRPr="00C019E5" w:rsidRDefault="00D51E7C" w:rsidP="00576CFA">
      <w:pPr>
        <w:pStyle w:val="MText"/>
        <w:rPr>
          <w:highlight w:val="cyan"/>
        </w:rPr>
      </w:pPr>
    </w:p>
    <w:p w14:paraId="26302EE5" w14:textId="77777777" w:rsidR="00C85119" w:rsidRDefault="00D51E7C" w:rsidP="00576CFA">
      <w:pPr>
        <w:pStyle w:val="MText"/>
      </w:pPr>
      <w:r w:rsidRPr="00563BF3">
        <w:rPr>
          <w:b/>
        </w:rPr>
        <w:t>Time series:</w:t>
      </w:r>
    </w:p>
    <w:p w14:paraId="7B454E0B" w14:textId="1EC80A8E" w:rsidR="00D51E7C" w:rsidRPr="009A3593" w:rsidRDefault="00B30FFB" w:rsidP="00576CFA">
      <w:pPr>
        <w:pStyle w:val="MText"/>
      </w:pPr>
      <w:r>
        <w:t>From</w:t>
      </w:r>
      <w:r w:rsidR="0041262F" w:rsidRPr="009A3593">
        <w:t xml:space="preserve"> 2015</w:t>
      </w:r>
      <w:r w:rsidR="00C6600F">
        <w:t xml:space="preserve"> (for some series from 2000)</w:t>
      </w:r>
    </w:p>
    <w:p w14:paraId="2CCFEFB0" w14:textId="77777777" w:rsidR="00D51E7C" w:rsidRPr="00C019E5" w:rsidRDefault="00D51E7C" w:rsidP="00576CFA">
      <w:pPr>
        <w:pStyle w:val="MText"/>
        <w:rPr>
          <w:highlight w:val="cyan"/>
        </w:rPr>
      </w:pPr>
    </w:p>
    <w:p w14:paraId="402AF7CC" w14:textId="77777777" w:rsidR="00D51E7C" w:rsidRPr="00563BF3" w:rsidRDefault="00D51E7C" w:rsidP="00576CFA">
      <w:pPr>
        <w:pStyle w:val="MText"/>
        <w:rPr>
          <w:b/>
        </w:rPr>
      </w:pPr>
      <w:r w:rsidRPr="00563BF3">
        <w:rPr>
          <w:b/>
        </w:rPr>
        <w:t>Disaggregation:</w:t>
      </w:r>
    </w:p>
    <w:p w14:paraId="4B71242D" w14:textId="729896B4" w:rsidR="00E55EDB" w:rsidRDefault="00E55EDB" w:rsidP="00576CFA">
      <w:pPr>
        <w:pStyle w:val="MText"/>
      </w:pPr>
      <w:r w:rsidRPr="00E55EDB">
        <w:t xml:space="preserve">Whenever data </w:t>
      </w:r>
      <w:r w:rsidR="007833CE">
        <w:t>are</w:t>
      </w:r>
      <w:r w:rsidR="007833CE" w:rsidRPr="00E55EDB">
        <w:t xml:space="preserve"> </w:t>
      </w:r>
      <w:r w:rsidRPr="00E55EDB">
        <w:t>available, the indicator is disaggregated by sex and age groups.</w:t>
      </w:r>
    </w:p>
    <w:p w14:paraId="4E85AEBC" w14:textId="77777777" w:rsidR="00D51E7C" w:rsidRPr="00A96255" w:rsidRDefault="00D51E7C" w:rsidP="00576CFA">
      <w:pPr>
        <w:pStyle w:val="MText"/>
      </w:pPr>
    </w:p>
    <w:p w14:paraId="798D3AB6" w14:textId="5F10735A" w:rsidR="00EC2915" w:rsidRDefault="00B31E2C" w:rsidP="00B35B3E">
      <w:pPr>
        <w:pStyle w:val="MHeader"/>
        <w:spacing w:after="100"/>
      </w:pPr>
      <w:r w:rsidRPr="00A96255">
        <w:t xml:space="preserve">6. Comparability / deviation from international standards </w:t>
      </w:r>
      <w:r>
        <w:rPr>
          <w:color w:val="B4B4B4"/>
          <w:sz w:val="20"/>
        </w:rPr>
        <w:t>(COMPARABILITY)</w:t>
      </w:r>
    </w:p>
    <w:p w14:paraId="3A123ED8" w14:textId="77777777" w:rsidR="00D51E7C" w:rsidRPr="00563BF3" w:rsidRDefault="00D51E7C" w:rsidP="00576CFA">
      <w:pPr>
        <w:pStyle w:val="MText"/>
        <w:rPr>
          <w:b/>
        </w:rPr>
      </w:pPr>
      <w:r w:rsidRPr="00563BF3">
        <w:rPr>
          <w:b/>
        </w:rPr>
        <w:t>Sources of discrepancies:</w:t>
      </w:r>
    </w:p>
    <w:p w14:paraId="031CAC4E" w14:textId="77777777" w:rsidR="00B35B3E" w:rsidRDefault="00B35B3E" w:rsidP="00B35B3E">
      <w:pPr>
        <w:pStyle w:val="Default"/>
        <w:rPr>
          <w:rFonts w:asciiTheme="minorHAnsi" w:eastAsia="Times New Roman" w:hAnsiTheme="minorHAnsi" w:cs="Times New Roman"/>
          <w:color w:val="4A4A4A"/>
          <w:sz w:val="21"/>
          <w:szCs w:val="21"/>
          <w:lang w:eastAsia="en-GB"/>
        </w:rPr>
      </w:pPr>
      <w:r w:rsidRPr="00AF6437">
        <w:rPr>
          <w:rFonts w:asciiTheme="minorHAnsi" w:eastAsia="Times New Roman" w:hAnsiTheme="minorHAnsi" w:cs="Times New Roman"/>
          <w:color w:val="4A4A4A"/>
          <w:sz w:val="21"/>
          <w:szCs w:val="21"/>
          <w:lang w:eastAsia="en-GB"/>
        </w:rPr>
        <w:t>Estimations are based on administrative data produced by countries (SSI).</w:t>
      </w:r>
    </w:p>
    <w:p w14:paraId="03C5AE65" w14:textId="77777777" w:rsidR="00F719A8" w:rsidRPr="00A96255" w:rsidRDefault="00F719A8" w:rsidP="00576CFA">
      <w:pPr>
        <w:pStyle w:val="MText"/>
      </w:pPr>
    </w:p>
    <w:p w14:paraId="51C0032D"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4E46AED0" w14:textId="77777777" w:rsidR="00E55EDB" w:rsidRPr="00563BF3" w:rsidRDefault="00E55EDB" w:rsidP="00563BF3">
      <w:pPr>
        <w:pStyle w:val="MText"/>
        <w:rPr>
          <w:b/>
        </w:rPr>
      </w:pPr>
      <w:r w:rsidRPr="00563BF3">
        <w:rPr>
          <w:b/>
        </w:rPr>
        <w:t xml:space="preserve">URLs: </w:t>
      </w:r>
    </w:p>
    <w:p w14:paraId="08AD36C2" w14:textId="2ABEC694" w:rsidR="00B30FFB" w:rsidRDefault="007B1045">
      <w:pPr>
        <w:spacing w:after="0"/>
        <w:rPr>
          <w:color w:val="0000FF" w:themeColor="hyperlink"/>
          <w:sz w:val="21"/>
          <w:szCs w:val="21"/>
          <w:u w:val="single"/>
        </w:rPr>
      </w:pPr>
      <w:hyperlink r:id="rId14" w:history="1">
        <w:r w:rsidR="00B30FFB" w:rsidRPr="00FD2353">
          <w:rPr>
            <w:rStyle w:val="Hyperlink"/>
            <w:sz w:val="21"/>
            <w:szCs w:val="21"/>
          </w:rPr>
          <w:t>ILOSTAT</w:t>
        </w:r>
      </w:hyperlink>
    </w:p>
    <w:p w14:paraId="5F4BAD2F" w14:textId="64E04680" w:rsidR="004471DD" w:rsidRDefault="004471DD" w:rsidP="009438C6">
      <w:pPr>
        <w:spacing w:after="0"/>
        <w:rPr>
          <w:color w:val="0000FF" w:themeColor="hyperlink"/>
          <w:sz w:val="21"/>
          <w:szCs w:val="21"/>
          <w:u w:val="single"/>
        </w:rPr>
      </w:pPr>
      <w:r w:rsidRPr="004471DD">
        <w:rPr>
          <w:color w:val="0000FF" w:themeColor="hyperlink"/>
          <w:sz w:val="21"/>
          <w:szCs w:val="21"/>
          <w:u w:val="single"/>
        </w:rPr>
        <w:t>https://ilostat.ilo.org/data/</w:t>
      </w:r>
    </w:p>
    <w:p w14:paraId="3BBCB63B" w14:textId="2F2FE607" w:rsidR="004471DD" w:rsidRDefault="004471DD">
      <w:pPr>
        <w:spacing w:after="0"/>
        <w:rPr>
          <w:rFonts w:cstheme="minorHAnsi"/>
          <w:bCs/>
          <w:color w:val="0000FF" w:themeColor="hyperlink"/>
          <w:sz w:val="21"/>
          <w:szCs w:val="21"/>
          <w:u w:val="single"/>
          <w:shd w:val="clear" w:color="auto" w:fill="FFFFFF"/>
        </w:rPr>
      </w:pPr>
      <w:r>
        <w:rPr>
          <w:rFonts w:cstheme="minorHAnsi"/>
          <w:bCs/>
          <w:color w:val="0000FF" w:themeColor="hyperlink"/>
          <w:sz w:val="21"/>
          <w:szCs w:val="21"/>
          <w:u w:val="single"/>
          <w:shd w:val="clear" w:color="auto" w:fill="FFFFFF"/>
        </w:rPr>
        <w:t>World Social Protection Data Dashboards</w:t>
      </w:r>
    </w:p>
    <w:p w14:paraId="3194BBC8" w14:textId="77777777" w:rsidR="004471DD" w:rsidRPr="004471DD" w:rsidRDefault="007B1045">
      <w:pPr>
        <w:spacing w:after="0"/>
        <w:rPr>
          <w:rFonts w:ascii="Arial" w:hAnsi="Arial" w:cs="Arial"/>
          <w:color w:val="002060"/>
          <w:sz w:val="20"/>
          <w:szCs w:val="20"/>
        </w:rPr>
      </w:pPr>
      <w:hyperlink r:id="rId15" w:history="1">
        <w:r w:rsidR="004471DD" w:rsidRPr="00E23CAF">
          <w:rPr>
            <w:rStyle w:val="Hyperlink"/>
            <w:rFonts w:ascii="Arial" w:hAnsi="Arial" w:cs="Arial"/>
            <w:sz w:val="20"/>
            <w:szCs w:val="20"/>
          </w:rPr>
          <w:t>https://wspdb.social-protection.org</w:t>
        </w:r>
      </w:hyperlink>
      <w:r w:rsidR="004471DD" w:rsidRPr="004471DD">
        <w:rPr>
          <w:rFonts w:ascii="Arial" w:hAnsi="Arial" w:cs="Arial"/>
          <w:color w:val="002060"/>
          <w:sz w:val="20"/>
          <w:szCs w:val="20"/>
        </w:rPr>
        <w:t xml:space="preserve"> </w:t>
      </w:r>
    </w:p>
    <w:p w14:paraId="1616F5C9" w14:textId="77777777" w:rsidR="00C6600F" w:rsidRDefault="00C6600F" w:rsidP="00E23CAF">
      <w:pPr>
        <w:spacing w:after="0"/>
        <w:rPr>
          <w:sz w:val="21"/>
          <w:szCs w:val="21"/>
        </w:rPr>
      </w:pPr>
      <w:r>
        <w:rPr>
          <w:sz w:val="21"/>
          <w:szCs w:val="21"/>
        </w:rPr>
        <w:t>Social Security Inquiry (questionnaire):</w:t>
      </w:r>
    </w:p>
    <w:p w14:paraId="09DFCD0E" w14:textId="77777777" w:rsidR="00C6600F" w:rsidRPr="00E23CAF" w:rsidRDefault="007B1045" w:rsidP="00E23CAF">
      <w:pPr>
        <w:spacing w:after="0"/>
      </w:pPr>
      <w:hyperlink r:id="rId16" w:history="1">
        <w:r w:rsidR="009042A7" w:rsidRPr="00E23CAF">
          <w:rPr>
            <w:rStyle w:val="Hyperlink"/>
          </w:rPr>
          <w:t>https://qpss.ilo.org/</w:t>
        </w:r>
      </w:hyperlink>
    </w:p>
    <w:p w14:paraId="69CA4BEE" w14:textId="77777777" w:rsidR="00C6600F" w:rsidRDefault="00C6600F" w:rsidP="00E55EDB">
      <w:pPr>
        <w:spacing w:after="0" w:line="240" w:lineRule="auto"/>
        <w:rPr>
          <w:sz w:val="21"/>
          <w:szCs w:val="21"/>
        </w:rPr>
      </w:pPr>
    </w:p>
    <w:p w14:paraId="10CFCBFF" w14:textId="77777777" w:rsidR="00E55EDB" w:rsidRPr="00E55EDB" w:rsidRDefault="00E55EDB" w:rsidP="00E23CAF">
      <w:pPr>
        <w:spacing w:after="0"/>
        <w:rPr>
          <w:sz w:val="21"/>
          <w:szCs w:val="21"/>
        </w:rPr>
      </w:pPr>
      <w:r w:rsidRPr="00E55EDB">
        <w:rPr>
          <w:sz w:val="21"/>
          <w:szCs w:val="21"/>
        </w:rPr>
        <w:t>Social Security Inquiry. Manual 201</w:t>
      </w:r>
      <w:r w:rsidR="00B30FFB">
        <w:rPr>
          <w:sz w:val="21"/>
          <w:szCs w:val="21"/>
        </w:rPr>
        <w:t>8</w:t>
      </w:r>
      <w:r w:rsidRPr="00E55EDB">
        <w:rPr>
          <w:sz w:val="21"/>
          <w:szCs w:val="21"/>
        </w:rPr>
        <w:t>:</w:t>
      </w:r>
    </w:p>
    <w:p w14:paraId="0ED1A3A5" w14:textId="77777777" w:rsidR="00E55EDB" w:rsidRPr="00E55EDB" w:rsidRDefault="007B1045" w:rsidP="00E23CAF">
      <w:pPr>
        <w:spacing w:after="0"/>
        <w:rPr>
          <w:color w:val="0000FF" w:themeColor="hyperlink"/>
          <w:sz w:val="21"/>
          <w:szCs w:val="21"/>
          <w:u w:val="single"/>
        </w:rPr>
      </w:pPr>
      <w:hyperlink r:id="rId17" w:history="1">
        <w:r w:rsidR="00E55EDB" w:rsidRPr="00E55EDB">
          <w:rPr>
            <w:color w:val="0000FF" w:themeColor="hyperlink"/>
            <w:sz w:val="21"/>
            <w:szCs w:val="21"/>
            <w:u w:val="single"/>
          </w:rPr>
          <w:t>http://www.social-protection.org/gimi/gess/RessourcePDF.action?ressource.ressourceId=53711</w:t>
        </w:r>
      </w:hyperlink>
    </w:p>
    <w:p w14:paraId="1B7FB8A6" w14:textId="77777777" w:rsidR="00E55EDB" w:rsidRPr="00E55EDB" w:rsidRDefault="00E55EDB" w:rsidP="00E55EDB">
      <w:pPr>
        <w:spacing w:after="0" w:line="240" w:lineRule="auto"/>
        <w:rPr>
          <w:sz w:val="21"/>
          <w:szCs w:val="21"/>
        </w:rPr>
      </w:pPr>
    </w:p>
    <w:p w14:paraId="0DDB8BA1" w14:textId="77777777" w:rsidR="00E55EDB" w:rsidRPr="00E55EDB" w:rsidRDefault="00E55EDB" w:rsidP="00E23CAF">
      <w:pPr>
        <w:spacing w:after="0"/>
        <w:rPr>
          <w:sz w:val="21"/>
          <w:szCs w:val="21"/>
        </w:rPr>
      </w:pPr>
      <w:r w:rsidRPr="00E55EDB">
        <w:rPr>
          <w:sz w:val="21"/>
          <w:szCs w:val="21"/>
        </w:rPr>
        <w:t>ILO Social Protection Floors Recommendation (n°202), 2012</w:t>
      </w:r>
    </w:p>
    <w:p w14:paraId="3A88525E" w14:textId="77777777" w:rsidR="00E55EDB" w:rsidRPr="00E55EDB" w:rsidRDefault="007B1045" w:rsidP="00E23CAF">
      <w:pPr>
        <w:spacing w:after="0"/>
        <w:rPr>
          <w:sz w:val="21"/>
          <w:szCs w:val="21"/>
        </w:rPr>
      </w:pPr>
      <w:hyperlink r:id="rId18" w:history="1">
        <w:r w:rsidR="00E55EDB" w:rsidRPr="00E55EDB">
          <w:rPr>
            <w:color w:val="0000FF" w:themeColor="hyperlink"/>
            <w:sz w:val="21"/>
            <w:szCs w:val="21"/>
            <w:u w:val="single"/>
          </w:rPr>
          <w:t>http://www.ilo.org/dyn/normlex/en/f?p=NORMLEXPUB:12100:0::NO::P12100_INSTRUMENT_ID,P12100_LANG_CODE:3065524</w:t>
        </w:r>
      </w:hyperlink>
    </w:p>
    <w:p w14:paraId="1ACCA071" w14:textId="77777777" w:rsidR="00E55EDB" w:rsidRPr="00E55EDB" w:rsidRDefault="00E55EDB" w:rsidP="00E55EDB">
      <w:pPr>
        <w:spacing w:after="0" w:line="240" w:lineRule="auto"/>
        <w:rPr>
          <w:sz w:val="21"/>
          <w:szCs w:val="21"/>
        </w:rPr>
      </w:pPr>
    </w:p>
    <w:p w14:paraId="3733BCAF" w14:textId="51D1CC80" w:rsidR="00E55EDB" w:rsidRPr="00E55EDB" w:rsidRDefault="00E55EDB" w:rsidP="00E23CAF">
      <w:pPr>
        <w:spacing w:after="0"/>
        <w:rPr>
          <w:sz w:val="21"/>
          <w:szCs w:val="21"/>
        </w:rPr>
      </w:pPr>
      <w:r w:rsidRPr="00E55EDB">
        <w:rPr>
          <w:sz w:val="21"/>
          <w:szCs w:val="21"/>
        </w:rPr>
        <w:t>World Social Protection Report 20</w:t>
      </w:r>
      <w:r w:rsidR="007833CE">
        <w:rPr>
          <w:sz w:val="21"/>
          <w:szCs w:val="21"/>
        </w:rPr>
        <w:t>20-22</w:t>
      </w:r>
    </w:p>
    <w:p w14:paraId="105AB067" w14:textId="6451C2C6" w:rsidR="00186795" w:rsidRDefault="007B1045" w:rsidP="00E23CAF">
      <w:pPr>
        <w:spacing w:after="0"/>
      </w:pPr>
      <w:hyperlink r:id="rId19" w:history="1">
        <w:r w:rsidR="004471DD">
          <w:rPr>
            <w:rStyle w:val="Hyperlink"/>
            <w:rFonts w:ascii="Arial" w:hAnsi="Arial" w:cs="Arial"/>
            <w:i/>
            <w:iCs/>
            <w:sz w:val="20"/>
            <w:szCs w:val="20"/>
          </w:rPr>
          <w:t>https://wspr.social-protection.org</w:t>
        </w:r>
      </w:hyperlink>
      <w:r w:rsidR="004471DD">
        <w:rPr>
          <w:rFonts w:ascii="Arial" w:hAnsi="Arial" w:cs="Arial"/>
          <w:color w:val="002060"/>
          <w:sz w:val="20"/>
          <w:szCs w:val="20"/>
        </w:rPr>
        <w:t xml:space="preserve"> </w:t>
      </w:r>
    </w:p>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A4F9" w14:textId="77777777" w:rsidR="00800E5F" w:rsidRDefault="00800E5F" w:rsidP="00573C0B">
      <w:pPr>
        <w:spacing w:after="0" w:line="240" w:lineRule="auto"/>
      </w:pPr>
      <w:r>
        <w:separator/>
      </w:r>
    </w:p>
  </w:endnote>
  <w:endnote w:type="continuationSeparator" w:id="0">
    <w:p w14:paraId="1DF2F7CF" w14:textId="77777777" w:rsidR="00800E5F" w:rsidRDefault="00800E5F" w:rsidP="00573C0B">
      <w:pPr>
        <w:spacing w:after="0" w:line="240" w:lineRule="auto"/>
      </w:pPr>
      <w:r>
        <w:continuationSeparator/>
      </w:r>
    </w:p>
  </w:endnote>
  <w:endnote w:type="continuationNotice" w:id="1">
    <w:p w14:paraId="25F8B431" w14:textId="77777777" w:rsidR="00800E5F" w:rsidRDefault="00800E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CDA7" w14:textId="77777777" w:rsidR="00800E5F" w:rsidRDefault="00800E5F" w:rsidP="00573C0B">
      <w:pPr>
        <w:spacing w:after="0" w:line="240" w:lineRule="auto"/>
      </w:pPr>
      <w:r>
        <w:separator/>
      </w:r>
    </w:p>
  </w:footnote>
  <w:footnote w:type="continuationSeparator" w:id="0">
    <w:p w14:paraId="3FED5405" w14:textId="77777777" w:rsidR="00800E5F" w:rsidRDefault="00800E5F" w:rsidP="00573C0B">
      <w:pPr>
        <w:spacing w:after="0" w:line="240" w:lineRule="auto"/>
      </w:pPr>
      <w:r>
        <w:continuationSeparator/>
      </w:r>
    </w:p>
  </w:footnote>
  <w:footnote w:type="continuationNotice" w:id="1">
    <w:p w14:paraId="09527A42" w14:textId="77777777" w:rsidR="00800E5F" w:rsidRDefault="00800E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E86B" w14:textId="32114195"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414ADD">
      <w:rPr>
        <w:color w:val="404040" w:themeColor="text1" w:themeTint="BF"/>
        <w:sz w:val="18"/>
        <w:szCs w:val="18"/>
      </w:rPr>
      <w:t>202</w:t>
    </w:r>
    <w:r w:rsidR="00F7605E">
      <w:rPr>
        <w:color w:val="404040" w:themeColor="text1" w:themeTint="BF"/>
        <w:sz w:val="18"/>
        <w:szCs w:val="18"/>
      </w:rPr>
      <w:t>2</w:t>
    </w:r>
    <w:r w:rsidR="0072616D">
      <w:rPr>
        <w:color w:val="404040" w:themeColor="text1" w:themeTint="BF"/>
        <w:sz w:val="18"/>
        <w:szCs w:val="18"/>
      </w:rPr>
      <w:t>-0</w:t>
    </w:r>
    <w:r w:rsidR="00F7605E">
      <w:rPr>
        <w:color w:val="404040" w:themeColor="text1" w:themeTint="BF"/>
        <w:sz w:val="18"/>
        <w:szCs w:val="18"/>
      </w:rPr>
      <w:t>3</w:t>
    </w:r>
    <w:r w:rsidR="0072616D">
      <w:rPr>
        <w:color w:val="404040" w:themeColor="text1" w:themeTint="BF"/>
        <w:sz w:val="18"/>
        <w:szCs w:val="18"/>
      </w:rPr>
      <w:t>-</w:t>
    </w:r>
    <w:r w:rsidR="00F7605E">
      <w:rPr>
        <w:color w:val="404040" w:themeColor="text1" w:themeTint="BF"/>
        <w:sz w:val="18"/>
        <w:szCs w:val="18"/>
      </w:rPr>
      <w:t>3</w:t>
    </w:r>
    <w:r w:rsidR="0072616D">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75D"/>
    <w:multiLevelType w:val="hybridMultilevel"/>
    <w:tmpl w:val="2BDE3782"/>
    <w:lvl w:ilvl="0" w:tplc="09848BF6">
      <w:start w:val="1"/>
      <w:numFmt w:val="low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4C6CB2"/>
    <w:multiLevelType w:val="hybridMultilevel"/>
    <w:tmpl w:val="67EA0528"/>
    <w:lvl w:ilvl="0" w:tplc="F414528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hybridMultilevel"/>
    <w:tmpl w:val="2AF8BEBC"/>
    <w:lvl w:ilvl="0" w:tplc="245C26A2">
      <w:start w:val="1"/>
      <w:numFmt w:val="bullet"/>
      <w:lvlText w:val=""/>
      <w:lvlJc w:val="left"/>
      <w:pPr>
        <w:tabs>
          <w:tab w:val="num" w:pos="720"/>
        </w:tabs>
        <w:ind w:left="720" w:hanging="360"/>
      </w:pPr>
      <w:rPr>
        <w:rFonts w:ascii="Symbol" w:hAnsi="Symbol" w:hint="default"/>
        <w:sz w:val="20"/>
      </w:rPr>
    </w:lvl>
    <w:lvl w:ilvl="1" w:tplc="9E9A0240" w:tentative="1">
      <w:start w:val="1"/>
      <w:numFmt w:val="bullet"/>
      <w:lvlText w:val="o"/>
      <w:lvlJc w:val="left"/>
      <w:pPr>
        <w:tabs>
          <w:tab w:val="num" w:pos="1440"/>
        </w:tabs>
        <w:ind w:left="1440" w:hanging="360"/>
      </w:pPr>
      <w:rPr>
        <w:rFonts w:ascii="Courier New" w:hAnsi="Courier New" w:hint="default"/>
        <w:sz w:val="20"/>
      </w:rPr>
    </w:lvl>
    <w:lvl w:ilvl="2" w:tplc="C352B42E" w:tentative="1">
      <w:start w:val="1"/>
      <w:numFmt w:val="bullet"/>
      <w:lvlText w:val=""/>
      <w:lvlJc w:val="left"/>
      <w:pPr>
        <w:tabs>
          <w:tab w:val="num" w:pos="2160"/>
        </w:tabs>
        <w:ind w:left="2160" w:hanging="360"/>
      </w:pPr>
      <w:rPr>
        <w:rFonts w:ascii="Wingdings" w:hAnsi="Wingdings" w:hint="default"/>
        <w:sz w:val="20"/>
      </w:rPr>
    </w:lvl>
    <w:lvl w:ilvl="3" w:tplc="BA34D328" w:tentative="1">
      <w:start w:val="1"/>
      <w:numFmt w:val="bullet"/>
      <w:lvlText w:val=""/>
      <w:lvlJc w:val="left"/>
      <w:pPr>
        <w:tabs>
          <w:tab w:val="num" w:pos="2880"/>
        </w:tabs>
        <w:ind w:left="2880" w:hanging="360"/>
      </w:pPr>
      <w:rPr>
        <w:rFonts w:ascii="Wingdings" w:hAnsi="Wingdings" w:hint="default"/>
        <w:sz w:val="20"/>
      </w:rPr>
    </w:lvl>
    <w:lvl w:ilvl="4" w:tplc="6408F250" w:tentative="1">
      <w:start w:val="1"/>
      <w:numFmt w:val="bullet"/>
      <w:lvlText w:val=""/>
      <w:lvlJc w:val="left"/>
      <w:pPr>
        <w:tabs>
          <w:tab w:val="num" w:pos="3600"/>
        </w:tabs>
        <w:ind w:left="3600" w:hanging="360"/>
      </w:pPr>
      <w:rPr>
        <w:rFonts w:ascii="Wingdings" w:hAnsi="Wingdings" w:hint="default"/>
        <w:sz w:val="20"/>
      </w:rPr>
    </w:lvl>
    <w:lvl w:ilvl="5" w:tplc="9AB4609A" w:tentative="1">
      <w:start w:val="1"/>
      <w:numFmt w:val="bullet"/>
      <w:lvlText w:val=""/>
      <w:lvlJc w:val="left"/>
      <w:pPr>
        <w:tabs>
          <w:tab w:val="num" w:pos="4320"/>
        </w:tabs>
        <w:ind w:left="4320" w:hanging="360"/>
      </w:pPr>
      <w:rPr>
        <w:rFonts w:ascii="Wingdings" w:hAnsi="Wingdings" w:hint="default"/>
        <w:sz w:val="20"/>
      </w:rPr>
    </w:lvl>
    <w:lvl w:ilvl="6" w:tplc="8DC656D0" w:tentative="1">
      <w:start w:val="1"/>
      <w:numFmt w:val="bullet"/>
      <w:lvlText w:val=""/>
      <w:lvlJc w:val="left"/>
      <w:pPr>
        <w:tabs>
          <w:tab w:val="num" w:pos="5040"/>
        </w:tabs>
        <w:ind w:left="5040" w:hanging="360"/>
      </w:pPr>
      <w:rPr>
        <w:rFonts w:ascii="Wingdings" w:hAnsi="Wingdings" w:hint="default"/>
        <w:sz w:val="20"/>
      </w:rPr>
    </w:lvl>
    <w:lvl w:ilvl="7" w:tplc="CAD6FC58" w:tentative="1">
      <w:start w:val="1"/>
      <w:numFmt w:val="bullet"/>
      <w:lvlText w:val=""/>
      <w:lvlJc w:val="left"/>
      <w:pPr>
        <w:tabs>
          <w:tab w:val="num" w:pos="5760"/>
        </w:tabs>
        <w:ind w:left="5760" w:hanging="360"/>
      </w:pPr>
      <w:rPr>
        <w:rFonts w:ascii="Wingdings" w:hAnsi="Wingdings" w:hint="default"/>
        <w:sz w:val="20"/>
      </w:rPr>
    </w:lvl>
    <w:lvl w:ilvl="8" w:tplc="54686DD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sLQ0MDC1MLU0NLFQ0lEKTi0uzszPAykwqgUAL8cH+iwAAAA="/>
  </w:docVars>
  <w:rsids>
    <w:rsidRoot w:val="0058556D"/>
    <w:rsid w:val="000070BA"/>
    <w:rsid w:val="000131F3"/>
    <w:rsid w:val="000173F9"/>
    <w:rsid w:val="00033ABB"/>
    <w:rsid w:val="000412A0"/>
    <w:rsid w:val="00047DDA"/>
    <w:rsid w:val="00051780"/>
    <w:rsid w:val="0005455A"/>
    <w:rsid w:val="00060439"/>
    <w:rsid w:val="00071F07"/>
    <w:rsid w:val="0007759D"/>
    <w:rsid w:val="000777AB"/>
    <w:rsid w:val="00077F46"/>
    <w:rsid w:val="00090FB1"/>
    <w:rsid w:val="00096186"/>
    <w:rsid w:val="000A72E4"/>
    <w:rsid w:val="000A7CC2"/>
    <w:rsid w:val="000B0E2F"/>
    <w:rsid w:val="000B2430"/>
    <w:rsid w:val="000C120E"/>
    <w:rsid w:val="000D0B30"/>
    <w:rsid w:val="000E21F1"/>
    <w:rsid w:val="000F1F7A"/>
    <w:rsid w:val="000F703E"/>
    <w:rsid w:val="00120E86"/>
    <w:rsid w:val="00125DE9"/>
    <w:rsid w:val="001332E0"/>
    <w:rsid w:val="00134DE7"/>
    <w:rsid w:val="001524A5"/>
    <w:rsid w:val="00185354"/>
    <w:rsid w:val="001854DC"/>
    <w:rsid w:val="00186795"/>
    <w:rsid w:val="00194D09"/>
    <w:rsid w:val="001A7D5C"/>
    <w:rsid w:val="001B60AA"/>
    <w:rsid w:val="001B63C8"/>
    <w:rsid w:val="001C1972"/>
    <w:rsid w:val="001C421F"/>
    <w:rsid w:val="001D360D"/>
    <w:rsid w:val="001D6197"/>
    <w:rsid w:val="001F3A2E"/>
    <w:rsid w:val="002212F3"/>
    <w:rsid w:val="00261A8D"/>
    <w:rsid w:val="00282B1D"/>
    <w:rsid w:val="00283C1C"/>
    <w:rsid w:val="00291A00"/>
    <w:rsid w:val="00291A11"/>
    <w:rsid w:val="002A315C"/>
    <w:rsid w:val="002A3342"/>
    <w:rsid w:val="002A64BA"/>
    <w:rsid w:val="002B4989"/>
    <w:rsid w:val="002C1894"/>
    <w:rsid w:val="002C2510"/>
    <w:rsid w:val="002D714E"/>
    <w:rsid w:val="002E53C3"/>
    <w:rsid w:val="002F1468"/>
    <w:rsid w:val="002F5F0C"/>
    <w:rsid w:val="00317562"/>
    <w:rsid w:val="003265EB"/>
    <w:rsid w:val="003333FB"/>
    <w:rsid w:val="003377AE"/>
    <w:rsid w:val="0034329E"/>
    <w:rsid w:val="00343FAA"/>
    <w:rsid w:val="00347F5E"/>
    <w:rsid w:val="00353C98"/>
    <w:rsid w:val="00366EF3"/>
    <w:rsid w:val="00371A20"/>
    <w:rsid w:val="003740E5"/>
    <w:rsid w:val="003821B4"/>
    <w:rsid w:val="00382CF3"/>
    <w:rsid w:val="00387D52"/>
    <w:rsid w:val="00391D75"/>
    <w:rsid w:val="003A7CEA"/>
    <w:rsid w:val="003B32C8"/>
    <w:rsid w:val="003C50A8"/>
    <w:rsid w:val="003F0BD3"/>
    <w:rsid w:val="003F22EE"/>
    <w:rsid w:val="003F278A"/>
    <w:rsid w:val="003F7A02"/>
    <w:rsid w:val="00406A3C"/>
    <w:rsid w:val="0041262F"/>
    <w:rsid w:val="00414ADD"/>
    <w:rsid w:val="00422EA5"/>
    <w:rsid w:val="00422EFA"/>
    <w:rsid w:val="0042791F"/>
    <w:rsid w:val="00437E2B"/>
    <w:rsid w:val="004456ED"/>
    <w:rsid w:val="004471DD"/>
    <w:rsid w:val="00466DA0"/>
    <w:rsid w:val="0048045A"/>
    <w:rsid w:val="004841B8"/>
    <w:rsid w:val="004930F2"/>
    <w:rsid w:val="004B0F1C"/>
    <w:rsid w:val="004B20BE"/>
    <w:rsid w:val="004F2EE6"/>
    <w:rsid w:val="00502DBA"/>
    <w:rsid w:val="005040C4"/>
    <w:rsid w:val="00507637"/>
    <w:rsid w:val="00507852"/>
    <w:rsid w:val="00512E54"/>
    <w:rsid w:val="00514DBF"/>
    <w:rsid w:val="00532BC1"/>
    <w:rsid w:val="0054393E"/>
    <w:rsid w:val="00550921"/>
    <w:rsid w:val="00552F17"/>
    <w:rsid w:val="00563712"/>
    <w:rsid w:val="00563BF3"/>
    <w:rsid w:val="00573631"/>
    <w:rsid w:val="00573C0B"/>
    <w:rsid w:val="00576CFA"/>
    <w:rsid w:val="0058556D"/>
    <w:rsid w:val="00592AF2"/>
    <w:rsid w:val="005947AD"/>
    <w:rsid w:val="00597748"/>
    <w:rsid w:val="005979E8"/>
    <w:rsid w:val="005B5248"/>
    <w:rsid w:val="005D0AF4"/>
    <w:rsid w:val="005E54BD"/>
    <w:rsid w:val="005F6CCA"/>
    <w:rsid w:val="006104AF"/>
    <w:rsid w:val="00616CDA"/>
    <w:rsid w:val="00621893"/>
    <w:rsid w:val="006351E1"/>
    <w:rsid w:val="006447B1"/>
    <w:rsid w:val="00647E86"/>
    <w:rsid w:val="00662775"/>
    <w:rsid w:val="006852FC"/>
    <w:rsid w:val="006A3A77"/>
    <w:rsid w:val="006B40AB"/>
    <w:rsid w:val="006B5DC5"/>
    <w:rsid w:val="006C40C7"/>
    <w:rsid w:val="006C4BFD"/>
    <w:rsid w:val="006C7D30"/>
    <w:rsid w:val="006D3C44"/>
    <w:rsid w:val="006E3C08"/>
    <w:rsid w:val="006E4D33"/>
    <w:rsid w:val="006F3E2A"/>
    <w:rsid w:val="00700ACF"/>
    <w:rsid w:val="00712487"/>
    <w:rsid w:val="00720795"/>
    <w:rsid w:val="0072616D"/>
    <w:rsid w:val="007530CA"/>
    <w:rsid w:val="00756D68"/>
    <w:rsid w:val="007578D9"/>
    <w:rsid w:val="00757E8A"/>
    <w:rsid w:val="007625A8"/>
    <w:rsid w:val="00763E43"/>
    <w:rsid w:val="00764EB5"/>
    <w:rsid w:val="00777A95"/>
    <w:rsid w:val="00782416"/>
    <w:rsid w:val="007833CE"/>
    <w:rsid w:val="007B0364"/>
    <w:rsid w:val="007C2BF8"/>
    <w:rsid w:val="007D0981"/>
    <w:rsid w:val="007D1929"/>
    <w:rsid w:val="007E606A"/>
    <w:rsid w:val="00800E5F"/>
    <w:rsid w:val="00803CF1"/>
    <w:rsid w:val="008104BB"/>
    <w:rsid w:val="008130C1"/>
    <w:rsid w:val="008249C5"/>
    <w:rsid w:val="00840ECF"/>
    <w:rsid w:val="008526F9"/>
    <w:rsid w:val="0085285E"/>
    <w:rsid w:val="00853023"/>
    <w:rsid w:val="008534D4"/>
    <w:rsid w:val="00881E28"/>
    <w:rsid w:val="00893D1C"/>
    <w:rsid w:val="00894C4B"/>
    <w:rsid w:val="008A12E3"/>
    <w:rsid w:val="008A42FA"/>
    <w:rsid w:val="008B050B"/>
    <w:rsid w:val="008B0AC7"/>
    <w:rsid w:val="008C2335"/>
    <w:rsid w:val="008C67C1"/>
    <w:rsid w:val="008D1D39"/>
    <w:rsid w:val="008F07D2"/>
    <w:rsid w:val="009042A7"/>
    <w:rsid w:val="00917851"/>
    <w:rsid w:val="00917F65"/>
    <w:rsid w:val="009307FA"/>
    <w:rsid w:val="009311E7"/>
    <w:rsid w:val="00942694"/>
    <w:rsid w:val="00943063"/>
    <w:rsid w:val="009438C6"/>
    <w:rsid w:val="00975E00"/>
    <w:rsid w:val="009A3593"/>
    <w:rsid w:val="009A7E3A"/>
    <w:rsid w:val="009B1265"/>
    <w:rsid w:val="009B4A15"/>
    <w:rsid w:val="009B5693"/>
    <w:rsid w:val="009B60D7"/>
    <w:rsid w:val="009C61A2"/>
    <w:rsid w:val="009C78E4"/>
    <w:rsid w:val="009D14C5"/>
    <w:rsid w:val="009D687E"/>
    <w:rsid w:val="009E27CD"/>
    <w:rsid w:val="009F6DE7"/>
    <w:rsid w:val="00A02D4B"/>
    <w:rsid w:val="00A10583"/>
    <w:rsid w:val="00A15BF4"/>
    <w:rsid w:val="00A37FCB"/>
    <w:rsid w:val="00A54863"/>
    <w:rsid w:val="00A61D74"/>
    <w:rsid w:val="00A63D70"/>
    <w:rsid w:val="00A757EB"/>
    <w:rsid w:val="00A779BA"/>
    <w:rsid w:val="00A77DBE"/>
    <w:rsid w:val="00A8688B"/>
    <w:rsid w:val="00A91163"/>
    <w:rsid w:val="00A9286F"/>
    <w:rsid w:val="00A96255"/>
    <w:rsid w:val="00AB285B"/>
    <w:rsid w:val="00AF5552"/>
    <w:rsid w:val="00AF5CB4"/>
    <w:rsid w:val="00AF5ED1"/>
    <w:rsid w:val="00AF71D6"/>
    <w:rsid w:val="00B05176"/>
    <w:rsid w:val="00B216EE"/>
    <w:rsid w:val="00B30FFB"/>
    <w:rsid w:val="00B3175F"/>
    <w:rsid w:val="00B31E2C"/>
    <w:rsid w:val="00B329B0"/>
    <w:rsid w:val="00B35B3E"/>
    <w:rsid w:val="00B402D8"/>
    <w:rsid w:val="00B4237C"/>
    <w:rsid w:val="00B42FE8"/>
    <w:rsid w:val="00B52AFD"/>
    <w:rsid w:val="00B54077"/>
    <w:rsid w:val="00B55474"/>
    <w:rsid w:val="00B8087E"/>
    <w:rsid w:val="00BB646E"/>
    <w:rsid w:val="00BC7054"/>
    <w:rsid w:val="00BD1BA1"/>
    <w:rsid w:val="00BE7542"/>
    <w:rsid w:val="00C019E5"/>
    <w:rsid w:val="00C06035"/>
    <w:rsid w:val="00C16350"/>
    <w:rsid w:val="00C34711"/>
    <w:rsid w:val="00C35BC4"/>
    <w:rsid w:val="00C43F5B"/>
    <w:rsid w:val="00C5769E"/>
    <w:rsid w:val="00C60861"/>
    <w:rsid w:val="00C616F6"/>
    <w:rsid w:val="00C6600F"/>
    <w:rsid w:val="00C85119"/>
    <w:rsid w:val="00CB4371"/>
    <w:rsid w:val="00CC516D"/>
    <w:rsid w:val="00D24330"/>
    <w:rsid w:val="00D40056"/>
    <w:rsid w:val="00D51E7C"/>
    <w:rsid w:val="00D52A87"/>
    <w:rsid w:val="00D54F29"/>
    <w:rsid w:val="00D63BA4"/>
    <w:rsid w:val="00D64D5C"/>
    <w:rsid w:val="00D65D91"/>
    <w:rsid w:val="00D7020C"/>
    <w:rsid w:val="00D70AD9"/>
    <w:rsid w:val="00D72152"/>
    <w:rsid w:val="00D94BA5"/>
    <w:rsid w:val="00D9510F"/>
    <w:rsid w:val="00DA1484"/>
    <w:rsid w:val="00DA53E9"/>
    <w:rsid w:val="00DA615C"/>
    <w:rsid w:val="00DC39AC"/>
    <w:rsid w:val="00DD1BC6"/>
    <w:rsid w:val="00DE5DC3"/>
    <w:rsid w:val="00E00D8A"/>
    <w:rsid w:val="00E1050F"/>
    <w:rsid w:val="00E11604"/>
    <w:rsid w:val="00E11D92"/>
    <w:rsid w:val="00E130A0"/>
    <w:rsid w:val="00E210C4"/>
    <w:rsid w:val="00E23CAF"/>
    <w:rsid w:val="00E23DB7"/>
    <w:rsid w:val="00E46D96"/>
    <w:rsid w:val="00E52CCA"/>
    <w:rsid w:val="00E55EDB"/>
    <w:rsid w:val="00E66409"/>
    <w:rsid w:val="00E7495B"/>
    <w:rsid w:val="00E81D5B"/>
    <w:rsid w:val="00E976B9"/>
    <w:rsid w:val="00EA05D3"/>
    <w:rsid w:val="00EB19AD"/>
    <w:rsid w:val="00EB2F31"/>
    <w:rsid w:val="00EB6493"/>
    <w:rsid w:val="00EC2915"/>
    <w:rsid w:val="00ED05A9"/>
    <w:rsid w:val="00ED1BA0"/>
    <w:rsid w:val="00EF7B91"/>
    <w:rsid w:val="00F17257"/>
    <w:rsid w:val="00F34D24"/>
    <w:rsid w:val="00F4130B"/>
    <w:rsid w:val="00F556A2"/>
    <w:rsid w:val="00F719A8"/>
    <w:rsid w:val="00F7605E"/>
    <w:rsid w:val="00F878B9"/>
    <w:rsid w:val="00FB24E8"/>
    <w:rsid w:val="00FB3B2B"/>
    <w:rsid w:val="00FC18DA"/>
    <w:rsid w:val="00FC3917"/>
    <w:rsid w:val="00FC7CF2"/>
    <w:rsid w:val="00FD2353"/>
    <w:rsid w:val="00FD60DA"/>
    <w:rsid w:val="00FE19E9"/>
    <w:rsid w:val="00FE22C9"/>
    <w:rsid w:val="00FF07B4"/>
    <w:rsid w:val="0FBE56EA"/>
    <w:rsid w:val="1331ACE0"/>
    <w:rsid w:val="1520DF81"/>
    <w:rsid w:val="1C9FE00E"/>
    <w:rsid w:val="29653AB9"/>
    <w:rsid w:val="2C3E81C6"/>
    <w:rsid w:val="407BCB73"/>
    <w:rsid w:val="4D70414F"/>
    <w:rsid w:val="4F4D06FF"/>
    <w:rsid w:val="51AC5303"/>
    <w:rsid w:val="58C786FF"/>
    <w:rsid w:val="5CE7021A"/>
    <w:rsid w:val="5E4AF316"/>
    <w:rsid w:val="5EDC1A86"/>
    <w:rsid w:val="6ACAF19F"/>
    <w:rsid w:val="7C223859"/>
    <w:rsid w:val="7F3228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982CC"/>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2212F3"/>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FollowedHyperlink">
    <w:name w:val="FollowedHyperlink"/>
    <w:basedOn w:val="DefaultParagraphFont"/>
    <w:uiPriority w:val="99"/>
    <w:semiHidden/>
    <w:unhideWhenUsed/>
    <w:rsid w:val="00B55474"/>
    <w:rPr>
      <w:color w:val="800080" w:themeColor="followedHyperlink"/>
      <w:u w:val="single"/>
    </w:rPr>
  </w:style>
  <w:style w:type="character" w:styleId="UnresolvedMention">
    <w:name w:val="Unresolved Mention"/>
    <w:basedOn w:val="DefaultParagraphFont"/>
    <w:uiPriority w:val="99"/>
    <w:semiHidden/>
    <w:unhideWhenUsed/>
    <w:rsid w:val="00FD2353"/>
    <w:rPr>
      <w:color w:val="605E5C"/>
      <w:shd w:val="clear" w:color="auto" w:fill="E1DFDD"/>
    </w:rPr>
  </w:style>
  <w:style w:type="paragraph" w:styleId="Revision">
    <w:name w:val="Revision"/>
    <w:hidden/>
    <w:uiPriority w:val="99"/>
    <w:semiHidden/>
    <w:rsid w:val="009438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9976">
      <w:bodyDiv w:val="1"/>
      <w:marLeft w:val="0"/>
      <w:marRight w:val="0"/>
      <w:marTop w:val="0"/>
      <w:marBottom w:val="0"/>
      <w:divBdr>
        <w:top w:val="none" w:sz="0" w:space="0" w:color="auto"/>
        <w:left w:val="none" w:sz="0" w:space="0" w:color="auto"/>
        <w:bottom w:val="none" w:sz="0" w:space="0" w:color="auto"/>
        <w:right w:val="none" w:sz="0" w:space="0" w:color="auto"/>
      </w:divBdr>
      <w:divsChild>
        <w:div w:id="679045892">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5898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ocial-protection.org/gimi/WSPDB.action?id=41" TargetMode="External"/><Relationship Id="rId18" Type="http://schemas.openxmlformats.org/officeDocument/2006/relationships/hyperlink" Target="http://www.ilo.org/dyn/normlex/en/f?p=NORMLEXPUB:12100:0::NO::P12100_INSTRUMENT_ID,P12100_LANG_CODE:306552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spdb.social-protection.org" TargetMode="External"/><Relationship Id="rId17" Type="http://schemas.openxmlformats.org/officeDocument/2006/relationships/hyperlink" Target="http://www.social-protection.org/gimi/gess/RessourcePDF.action?ressource.ressourceId=53711" TargetMode="External"/><Relationship Id="rId2" Type="http://schemas.openxmlformats.org/officeDocument/2006/relationships/customXml" Target="../customXml/item2.xml"/><Relationship Id="rId16" Type="http://schemas.openxmlformats.org/officeDocument/2006/relationships/hyperlink" Target="https://qpss.il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pss.ilo.org/" TargetMode="External"/><Relationship Id="rId5" Type="http://schemas.openxmlformats.org/officeDocument/2006/relationships/numbering" Target="numbering.xml"/><Relationship Id="rId15" Type="http://schemas.openxmlformats.org/officeDocument/2006/relationships/hyperlink" Target="https://wspdb.social-protection.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spr.social-protectio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lostat.ilo.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6AC269-FBF1-41FB-B71F-28854BBBC9B7}"/>
      </w:docPartPr>
      <w:docPartBody>
        <w:p w:rsidR="00000000" w:rsidRDefault="0027794D">
          <w:r w:rsidRPr="00A46E2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4D"/>
    <w:rsid w:val="002779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9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A84996-2758-4622-A931-442ACD6BD7B1}">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 ds:uri="f2d2d782-0088-4826-96df-71eba56e6d2e"/>
    <ds:schemaRef ds:uri="d114b01d-ae01-4749-b845-9d88e7ef5c0e"/>
    <ds:schemaRef ds:uri="http://www.w3.org/XML/1998/namespac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7</cp:revision>
  <cp:lastPrinted>2016-07-16T14:25:00Z</cp:lastPrinted>
  <dcterms:created xsi:type="dcterms:W3CDTF">2022-03-21T13:47:00Z</dcterms:created>
  <dcterms:modified xsi:type="dcterms:W3CDTF">2022-12-20T20:39:00Z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