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77191299" w14:textId="79037224" w:rsidR="2C2C94EC" w:rsidRDefault="2C2C94EC" w:rsidP="1B4A81AD">
      <w:pPr>
        <w:pStyle w:val="MGTHeader"/>
        <w:rPr>
          <w:rFonts w:ascii="Calibri" w:hAnsi="Calibri"/>
        </w:rPr>
      </w:pPr>
      <w:r w:rsidRPr="1B4A81AD">
        <w:rPr>
          <w:rFonts w:ascii="Calibri" w:eastAsia="Calibri" w:hAnsi="Calibri" w:cs="Calibri"/>
          <w:color w:val="444444"/>
        </w:rPr>
        <w:t>Goal 3: Ensure healthy lives and promote well-being for all at all ages</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43ED6A76" w14:textId="143EB6B5" w:rsidR="71733AC8" w:rsidRDefault="71733AC8" w:rsidP="1B4A81AD">
      <w:pPr>
        <w:pStyle w:val="MIndHeader"/>
        <w:rPr>
          <w:rFonts w:ascii="Calibri" w:hAnsi="Calibri"/>
          <w:sz w:val="21"/>
          <w:szCs w:val="21"/>
        </w:rPr>
      </w:pPr>
      <w:r w:rsidRPr="1B4A81AD">
        <w:rPr>
          <w:rFonts w:ascii="Calibri" w:eastAsia="Calibri" w:hAnsi="Calibri" w:cs="Calibri"/>
          <w:color w:val="444444"/>
          <w:sz w:val="21"/>
          <w:szCs w:val="21"/>
        </w:rPr>
        <w:t xml:space="preserve">Target 3.3: By 2030, end the epidemics of AIDS, tuberculosis, malaria and neglected tropical diseases and combat hepatitis, water-borne diseases and other communicable </w:t>
      </w:r>
      <w:proofErr w:type="gramStart"/>
      <w:r w:rsidRPr="1B4A81AD">
        <w:rPr>
          <w:rFonts w:ascii="Calibri" w:eastAsia="Calibri" w:hAnsi="Calibri" w:cs="Calibri"/>
          <w:color w:val="444444"/>
          <w:sz w:val="21"/>
          <w:szCs w:val="21"/>
        </w:rPr>
        <w:t>diseases</w:t>
      </w:r>
      <w:proofErr w:type="gramEnd"/>
    </w:p>
    <w:p w14:paraId="3E67E7E0" w14:textId="793FC6DC" w:rsidR="00D24330" w:rsidRPr="00A96255" w:rsidRDefault="00D24330" w:rsidP="00D24330">
      <w:pPr>
        <w:pStyle w:val="MIndHeader"/>
      </w:pPr>
      <w:r w:rsidRPr="00A96255">
        <w:t xml:space="preserve">0.c. Indicator </w:t>
      </w:r>
      <w:r>
        <w:rPr>
          <w:color w:val="B4B4B4"/>
          <w:sz w:val="20"/>
        </w:rPr>
        <w:t>(SDG_INDICATOR)</w:t>
      </w:r>
    </w:p>
    <w:p w14:paraId="35322627" w14:textId="77777777" w:rsidR="008A5577" w:rsidRDefault="008A5577" w:rsidP="00D24330">
      <w:pPr>
        <w:pStyle w:val="MIndHeader"/>
        <w:rPr>
          <w:color w:val="333333"/>
          <w:sz w:val="21"/>
          <w:szCs w:val="21"/>
        </w:rPr>
      </w:pPr>
      <w:r w:rsidRPr="008A5577">
        <w:rPr>
          <w:color w:val="333333"/>
          <w:sz w:val="21"/>
          <w:szCs w:val="21"/>
        </w:rPr>
        <w:t xml:space="preserve">Indicator 3.3.1: Number of new HIV infections per 1,000 uninfected population, by sex, age and key populations </w:t>
      </w:r>
    </w:p>
    <w:p w14:paraId="37E5E4F6" w14:textId="67821A5B" w:rsidR="00D24330" w:rsidRPr="001F22DE" w:rsidRDefault="00D24330" w:rsidP="00D24330">
      <w:pPr>
        <w:pStyle w:val="MIndHeader"/>
        <w:rPr>
          <w:lang w:val="en-US"/>
        </w:rPr>
      </w:pPr>
      <w:r w:rsidRPr="001F22DE">
        <w:rPr>
          <w:lang w:val="en-US"/>
        </w:rPr>
        <w:t xml:space="preserve">0.d. Series </w:t>
      </w:r>
      <w:r>
        <w:rPr>
          <w:color w:val="B4B4B4"/>
          <w:sz w:val="20"/>
        </w:rPr>
        <w:t>(SDG_SERIES_DESCR)</w:t>
      </w:r>
    </w:p>
    <w:p w14:paraId="11DD65E2" w14:textId="093DD46A" w:rsidR="003D38CE" w:rsidRDefault="00004FDA" w:rsidP="00D24330">
      <w:pPr>
        <w:pStyle w:val="MIndHeader"/>
        <w:rPr>
          <w:color w:val="333333"/>
          <w:sz w:val="21"/>
          <w:szCs w:val="21"/>
        </w:rPr>
      </w:pPr>
      <w:r w:rsidRPr="00004FDA">
        <w:rPr>
          <w:color w:val="333333"/>
          <w:sz w:val="21"/>
          <w:szCs w:val="21"/>
        </w:rPr>
        <w:t>SH_HIV_INCD - Number of new HIV infections per 1,000 uninfected population [3.3.1]</w:t>
      </w:r>
    </w:p>
    <w:p w14:paraId="157DACE7" w14:textId="6CBA1287" w:rsidR="00D24330" w:rsidRPr="001F22DE" w:rsidRDefault="00D24330" w:rsidP="00D24330">
      <w:pPr>
        <w:pStyle w:val="MIndHeader"/>
        <w:rPr>
          <w:lang w:val="en-US"/>
        </w:rPr>
      </w:pPr>
      <w:r w:rsidRPr="001F22DE">
        <w:rPr>
          <w:lang w:val="en-US"/>
        </w:rPr>
        <w:t xml:space="preserve">0.e. Metadata update </w:t>
      </w:r>
      <w:r>
        <w:rPr>
          <w:color w:val="B4B4B4"/>
          <w:sz w:val="20"/>
        </w:rPr>
        <w:t>(META_LAST_UPDATE)</w:t>
      </w:r>
    </w:p>
    <w:sdt>
      <w:sdtPr>
        <w:rPr>
          <w:lang w:val="en-US"/>
        </w:rPr>
        <w:id w:val="1675453695"/>
        <w:placeholder>
          <w:docPart w:val="DefaultPlaceholder_-1854013437"/>
        </w:placeholder>
        <w:date w:fullDate="2024-03-28T00:00:00Z">
          <w:dateFormat w:val="yyyy-MM-dd"/>
          <w:lid w:val="en-US"/>
          <w:storeMappedDataAs w:val="dateTime"/>
          <w:calendar w:val="gregorian"/>
        </w:date>
      </w:sdtPr>
      <w:sdtEndPr/>
      <w:sdtContent>
        <w:p w14:paraId="03424B60" w14:textId="2C1262D7" w:rsidR="00D24330" w:rsidRPr="001F22DE" w:rsidRDefault="00543CC2" w:rsidP="00D24330">
          <w:pPr>
            <w:pStyle w:val="MGTHeader"/>
            <w:rPr>
              <w:lang w:val="en-US"/>
            </w:rPr>
          </w:pPr>
          <w:r>
            <w:rPr>
              <w:lang w:val="en-US"/>
            </w:rPr>
            <w:t>2024-03-28</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21524279" w14:textId="73500CCD" w:rsidR="00D24330" w:rsidRPr="003E224A" w:rsidRDefault="00F919E1" w:rsidP="003E224A">
      <w:pPr>
        <w:pStyle w:val="MGTHeader"/>
      </w:pPr>
      <w:r w:rsidRPr="003E224A">
        <w:t xml:space="preserve">Achieving this target will positively impact multiple SDG </w:t>
      </w:r>
      <w:r w:rsidR="004E3914" w:rsidRPr="003E224A">
        <w:t xml:space="preserve">goals and by reaching other goals will improve </w:t>
      </w:r>
      <w:proofErr w:type="gramStart"/>
      <w:r w:rsidR="004E3914" w:rsidRPr="003E224A">
        <w:t>countries</w:t>
      </w:r>
      <w:proofErr w:type="gramEnd"/>
      <w:r w:rsidR="004E3914" w:rsidRPr="003E224A">
        <w:t xml:space="preserve"> ability to reduce new HIV infections.  The goals that are linked to HIV include goals 1 through 8, 10, 11, 16 and 17</w:t>
      </w:r>
      <w:r w:rsidRPr="003E224A">
        <w:t xml:space="preserve">. </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19F29921" w14:textId="76758F09" w:rsidR="008D1D39" w:rsidRDefault="008A5577" w:rsidP="00EA70A6">
      <w:pPr>
        <w:pStyle w:val="MGTHeader"/>
        <w:rPr>
          <w:rStyle w:val="eop"/>
          <w:rFonts w:ascii="Calibri" w:hAnsi="Calibri" w:cs="Calibri"/>
          <w:color w:val="4A4A4A"/>
        </w:rPr>
      </w:pPr>
      <w:r>
        <w:rPr>
          <w:rStyle w:val="normaltextrun"/>
          <w:rFonts w:ascii="Calibri" w:hAnsi="Calibri" w:cs="Calibri"/>
          <w:color w:val="4A4A4A"/>
        </w:rPr>
        <w:t>The Joint United Nations Programme on HIV/AIDS (UNAIDS)</w:t>
      </w:r>
    </w:p>
    <w:p w14:paraId="16FD4222" w14:textId="77777777" w:rsidR="00EA70A6" w:rsidRPr="00A96255" w:rsidRDefault="00EA70A6"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6E829FD0" w14:textId="07BC6FE0" w:rsidR="00F719A8" w:rsidRDefault="008A5577" w:rsidP="00576CFA">
      <w:pPr>
        <w:pStyle w:val="MText"/>
        <w:rPr>
          <w:rStyle w:val="eop"/>
          <w:rFonts w:ascii="Calibri" w:hAnsi="Calibri" w:cs="Calibri"/>
        </w:rPr>
      </w:pPr>
      <w:r>
        <w:rPr>
          <w:rStyle w:val="normaltextrun"/>
          <w:rFonts w:ascii="Calibri" w:hAnsi="Calibri" w:cs="Calibri"/>
        </w:rPr>
        <w:t>The Joint United Nations Programme on HIV/AIDS (UNAIDS)</w:t>
      </w:r>
    </w:p>
    <w:p w14:paraId="631CA3C3" w14:textId="77777777" w:rsidR="00EA70A6" w:rsidRDefault="00EA70A6"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2D9B66FF" w14:textId="1A40B1DE" w:rsidR="008A5577" w:rsidRDefault="008A5577" w:rsidP="008A5577">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Definition:</w:t>
      </w:r>
    </w:p>
    <w:p w14:paraId="34687F7A" w14:textId="3EF45AC7" w:rsidR="008A5577" w:rsidRDefault="008A5577" w:rsidP="008A5577">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The number of new HIV infections per 1,000 uninfected population, by sex, age and key populations as defined as the number of new HIV infections per 1</w:t>
      </w:r>
      <w:r w:rsidR="007F14B3">
        <w:rPr>
          <w:rStyle w:val="normaltextrun"/>
          <w:rFonts w:ascii="Calibri" w:hAnsi="Calibri" w:cs="Calibri"/>
          <w:color w:val="4A4A4A"/>
          <w:sz w:val="21"/>
          <w:szCs w:val="21"/>
          <w:lang w:val="en-GB"/>
        </w:rPr>
        <w:t>,</w:t>
      </w:r>
      <w:r>
        <w:rPr>
          <w:rStyle w:val="normaltextrun"/>
          <w:rFonts w:ascii="Calibri" w:hAnsi="Calibri" w:cs="Calibri"/>
          <w:color w:val="4A4A4A"/>
          <w:sz w:val="21"/>
          <w:szCs w:val="21"/>
          <w:lang w:val="en-GB"/>
        </w:rPr>
        <w:t>000 person</w:t>
      </w:r>
      <w:r w:rsidR="007F14B3">
        <w:rPr>
          <w:rStyle w:val="normaltextrun"/>
          <w:rFonts w:ascii="Calibri" w:hAnsi="Calibri" w:cs="Calibri"/>
          <w:color w:val="4A4A4A"/>
          <w:sz w:val="21"/>
          <w:szCs w:val="21"/>
          <w:lang w:val="en-GB"/>
        </w:rPr>
        <w:t>s</w:t>
      </w:r>
      <w:r>
        <w:rPr>
          <w:rStyle w:val="normaltextrun"/>
          <w:rFonts w:ascii="Calibri" w:hAnsi="Calibri" w:cs="Calibri"/>
          <w:color w:val="4A4A4A"/>
          <w:sz w:val="21"/>
          <w:szCs w:val="21"/>
          <w:lang w:val="en-GB"/>
        </w:rPr>
        <w:t xml:space="preserve"> among the uninfected population.</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1CAE3771" w14:textId="64C1A69A" w:rsidR="00576CFA" w:rsidRPr="00A96255" w:rsidRDefault="005A249F" w:rsidP="00576CFA">
      <w:pPr>
        <w:pStyle w:val="MText"/>
      </w:pPr>
      <w:r>
        <w:t>N</w:t>
      </w:r>
      <w:r w:rsidR="00DE1C2B">
        <w:t xml:space="preserve">umber of </w:t>
      </w:r>
      <w:r w:rsidR="007F14B3">
        <w:t xml:space="preserve">newly infected </w:t>
      </w:r>
      <w:r w:rsidR="00DE1C2B">
        <w:t>people per 1</w:t>
      </w:r>
      <w:r w:rsidR="007F14B3">
        <w:t>,</w:t>
      </w:r>
      <w:r w:rsidR="00DE1C2B">
        <w:t>000</w:t>
      </w:r>
      <w:r w:rsidR="007F14B3">
        <w:t xml:space="preserve"> uninfected population</w:t>
      </w:r>
      <w:r w:rsidR="00DE1C2B">
        <w:t>.</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3D384BA8" w14:textId="2FB78D73" w:rsidR="00EC2915" w:rsidRDefault="00893300" w:rsidP="00576CFA">
      <w:pPr>
        <w:pStyle w:val="MText"/>
      </w:pPr>
      <w:r>
        <w:lastRenderedPageBreak/>
        <w:t>Not applicable</w:t>
      </w:r>
    </w:p>
    <w:p w14:paraId="0ACD656F" w14:textId="77777777" w:rsidR="0058400B" w:rsidRPr="00A96255" w:rsidRDefault="0058400B"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5329AA13" w14:textId="3F4B68EC" w:rsidR="00A26B2C" w:rsidRDefault="00A26B2C" w:rsidP="004E3914">
      <w:pPr>
        <w:pStyle w:val="paragraph"/>
        <w:shd w:val="clear" w:color="auto" w:fill="FFFFFF"/>
        <w:spacing w:before="0" w:beforeAutospacing="0" w:after="0" w:afterAutospacing="0"/>
        <w:textAlignment w:val="baseline"/>
        <w:rPr>
          <w:rStyle w:val="eop"/>
          <w:rFonts w:ascii="Calibri" w:hAnsi="Calibri" w:cs="Calibri"/>
          <w:color w:val="4A4A4A"/>
          <w:sz w:val="21"/>
          <w:szCs w:val="21"/>
        </w:rPr>
      </w:pPr>
      <w:r>
        <w:rPr>
          <w:rStyle w:val="normaltextrun"/>
          <w:rFonts w:ascii="Calibri" w:hAnsi="Calibri" w:cs="Calibri"/>
          <w:color w:val="4A4A4A"/>
          <w:sz w:val="21"/>
          <w:szCs w:val="21"/>
          <w:lang w:val="en-GB"/>
        </w:rPr>
        <w:t>Spectrum modelling</w:t>
      </w:r>
      <w:r w:rsidR="004E3914">
        <w:rPr>
          <w:rStyle w:val="normaltextrun"/>
          <w:rFonts w:ascii="Calibri" w:hAnsi="Calibri" w:cs="Calibri"/>
          <w:color w:val="4A4A4A"/>
          <w:sz w:val="21"/>
          <w:szCs w:val="21"/>
          <w:lang w:val="en-GB"/>
        </w:rPr>
        <w:t xml:space="preserve"> is used for the data presented here</w:t>
      </w:r>
      <w:r w:rsidR="003B58C9">
        <w:rPr>
          <w:rStyle w:val="normaltextrun"/>
          <w:rFonts w:ascii="Calibri" w:hAnsi="Calibri" w:cs="Calibri"/>
          <w:color w:val="4A4A4A"/>
          <w:sz w:val="21"/>
          <w:szCs w:val="21"/>
          <w:lang w:val="en-GB"/>
        </w:rPr>
        <w:t xml:space="preserve"> which incorporates programme data, surveillance data, survey data and region-specific assumptions about the HIV epidemic</w:t>
      </w:r>
      <w:r w:rsidR="004E3914">
        <w:rPr>
          <w:rStyle w:val="normaltextrun"/>
          <w:rFonts w:ascii="Calibri" w:hAnsi="Calibri" w:cs="Calibri"/>
          <w:color w:val="4A4A4A"/>
          <w:sz w:val="21"/>
          <w:szCs w:val="21"/>
          <w:lang w:val="en-GB"/>
        </w:rPr>
        <w:t>. Alternative methods of measures include</w:t>
      </w:r>
      <w:r>
        <w:rPr>
          <w:rStyle w:val="normaltextrun"/>
          <w:rFonts w:ascii="Calibri" w:hAnsi="Calibri" w:cs="Calibri"/>
          <w:color w:val="4A4A4A"/>
          <w:sz w:val="21"/>
          <w:szCs w:val="21"/>
          <w:lang w:val="en-GB"/>
        </w:rPr>
        <w:t xml:space="preserve"> household or key population surveys with HIV incidence-testing,</w:t>
      </w:r>
      <w:r w:rsidR="004E3914">
        <w:rPr>
          <w:rStyle w:val="normaltextrun"/>
          <w:rFonts w:ascii="Calibri" w:hAnsi="Calibri" w:cs="Calibri"/>
          <w:color w:val="4A4A4A"/>
          <w:sz w:val="21"/>
          <w:szCs w:val="21"/>
          <w:lang w:val="en-GB"/>
        </w:rPr>
        <w:t xml:space="preserve"> or r</w:t>
      </w:r>
      <w:r w:rsidR="00AC6FEA">
        <w:rPr>
          <w:rStyle w:val="normaltextrun"/>
          <w:rFonts w:ascii="Calibri" w:hAnsi="Calibri" w:cs="Calibri"/>
          <w:color w:val="4A4A4A"/>
          <w:sz w:val="21"/>
          <w:szCs w:val="21"/>
          <w:lang w:val="en-GB"/>
        </w:rPr>
        <w:t xml:space="preserve">outine </w:t>
      </w:r>
      <w:r>
        <w:rPr>
          <w:rStyle w:val="normaltextrun"/>
          <w:rFonts w:ascii="Calibri" w:hAnsi="Calibri" w:cs="Calibri"/>
          <w:color w:val="4A4A4A"/>
          <w:sz w:val="21"/>
          <w:szCs w:val="21"/>
          <w:lang w:val="en-GB"/>
        </w:rPr>
        <w:t>surveillance among key populations.</w:t>
      </w:r>
    </w:p>
    <w:p w14:paraId="4ED8F37A" w14:textId="77777777" w:rsidR="00EA45F5" w:rsidRDefault="00EA45F5" w:rsidP="004E3914">
      <w:pPr>
        <w:pStyle w:val="paragraph"/>
        <w:shd w:val="clear" w:color="auto" w:fill="FFFFFF"/>
        <w:spacing w:before="0" w:beforeAutospacing="0" w:after="0" w:afterAutospacing="0"/>
        <w:textAlignment w:val="baseline"/>
        <w:rPr>
          <w:rFonts w:ascii="Segoe UI" w:hAnsi="Segoe UI" w:cs="Segoe UI"/>
          <w:sz w:val="18"/>
          <w:szCs w:val="18"/>
        </w:rPr>
      </w:pPr>
    </w:p>
    <w:p w14:paraId="6E0C136E" w14:textId="77431302" w:rsidR="00EA45F5" w:rsidRDefault="00EA45F5" w:rsidP="00EA45F5">
      <w:pPr>
        <w:pStyle w:val="paragraph"/>
        <w:shd w:val="clear" w:color="auto" w:fill="FFFFFF"/>
        <w:spacing w:before="0" w:beforeAutospacing="0" w:after="0" w:afterAutospacing="0"/>
        <w:textAlignment w:val="baseline"/>
        <w:rPr>
          <w:rStyle w:val="normaltextrun"/>
          <w:rFonts w:ascii="Calibri" w:hAnsi="Calibri" w:cs="Calibri"/>
          <w:color w:val="4A4A4A"/>
          <w:sz w:val="21"/>
          <w:szCs w:val="21"/>
          <w:lang w:val="en-GB"/>
        </w:rPr>
      </w:pPr>
      <w:r>
        <w:rPr>
          <w:rStyle w:val="normaltextrun"/>
          <w:rFonts w:ascii="Calibri" w:hAnsi="Calibri" w:cs="Calibri"/>
          <w:color w:val="4A4A4A"/>
          <w:sz w:val="21"/>
          <w:szCs w:val="21"/>
          <w:lang w:val="en-GB"/>
        </w:rPr>
        <w:t>The model development is guided by the UNAIDS Reference Group on Estimates, Modelling and</w:t>
      </w:r>
      <w:r w:rsidR="006907F2">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Projections provides technical guidance on the development of the HIV component of the Spectrum software (</w:t>
      </w:r>
      <w:hyperlink r:id="rId11" w:history="1">
        <w:r w:rsidR="006907F2" w:rsidRPr="00B51511">
          <w:rPr>
            <w:rStyle w:val="Hyperlink"/>
            <w:rFonts w:ascii="Calibri" w:hAnsi="Calibri" w:cs="Calibri"/>
            <w:sz w:val="21"/>
            <w:szCs w:val="21"/>
            <w:lang w:val="en-GB"/>
          </w:rPr>
          <w:t>www.epidem.org</w:t>
        </w:r>
      </w:hyperlink>
      <w:r>
        <w:rPr>
          <w:rStyle w:val="normaltextrun"/>
          <w:rFonts w:ascii="Calibri" w:hAnsi="Calibri" w:cs="Calibri"/>
          <w:color w:val="4A4A4A"/>
          <w:sz w:val="21"/>
          <w:szCs w:val="21"/>
          <w:lang w:val="en-GB"/>
        </w:rPr>
        <w:t>).</w:t>
      </w:r>
      <w:r w:rsidR="006907F2">
        <w:rPr>
          <w:rStyle w:val="eop"/>
          <w:rFonts w:ascii="Calibri" w:hAnsi="Calibri" w:cs="Calibri"/>
          <w:color w:val="4A4A4A"/>
          <w:sz w:val="21"/>
          <w:szCs w:val="21"/>
        </w:rPr>
        <w:t xml:space="preserve"> </w:t>
      </w:r>
      <w:r>
        <w:rPr>
          <w:rStyle w:val="normaltextrun"/>
          <w:rFonts w:ascii="Calibri" w:hAnsi="Calibri" w:cs="Calibri"/>
          <w:color w:val="4A4A4A"/>
          <w:sz w:val="21"/>
          <w:szCs w:val="21"/>
          <w:lang w:val="en-GB"/>
        </w:rPr>
        <w:t>The Spectrum software is developed by</w:t>
      </w:r>
      <w:r w:rsidR="006907F2">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Avenir</w:t>
      </w:r>
      <w:r w:rsidR="006907F2">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Health (www.avenirhealth.org)—which includes a module, the Estimates and Projections Package, which is developed by the East-West</w:t>
      </w:r>
      <w:r w:rsidR="006907F2">
        <w:rPr>
          <w:rStyle w:val="normaltextrun"/>
          <w:rFonts w:ascii="Calibri" w:hAnsi="Calibri" w:cs="Calibri"/>
          <w:color w:val="4A4A4A"/>
          <w:sz w:val="21"/>
          <w:szCs w:val="21"/>
          <w:lang w:val="en-GB"/>
        </w:rPr>
        <w:t xml:space="preserve"> </w:t>
      </w:r>
      <w:proofErr w:type="spellStart"/>
      <w:r>
        <w:rPr>
          <w:rStyle w:val="normaltextrun"/>
          <w:rFonts w:ascii="Calibri" w:hAnsi="Calibri" w:cs="Calibri"/>
          <w:color w:val="4A4A4A"/>
          <w:sz w:val="21"/>
          <w:szCs w:val="21"/>
          <w:lang w:val="en-GB"/>
        </w:rPr>
        <w:t>Center</w:t>
      </w:r>
      <w:proofErr w:type="spellEnd"/>
      <w:r w:rsidR="006907F2">
        <w:rPr>
          <w:rStyle w:val="normaltextrun"/>
          <w:rFonts w:ascii="Calibri" w:hAnsi="Calibri" w:cs="Calibri"/>
          <w:color w:val="4A4A4A"/>
          <w:sz w:val="21"/>
          <w:szCs w:val="21"/>
          <w:lang w:val="en-GB"/>
        </w:rPr>
        <w:t xml:space="preserve"> </w:t>
      </w:r>
      <w:r>
        <w:rPr>
          <w:rStyle w:val="normaltextrun"/>
          <w:rFonts w:ascii="Calibri" w:hAnsi="Calibri" w:cs="Calibri"/>
          <w:color w:val="4A4A4A"/>
          <w:sz w:val="21"/>
          <w:szCs w:val="21"/>
          <w:lang w:val="en-GB"/>
        </w:rPr>
        <w:t>(www.eastwestcenter.org).</w:t>
      </w:r>
    </w:p>
    <w:p w14:paraId="10047846" w14:textId="77777777" w:rsidR="007F14B3" w:rsidRDefault="007F14B3" w:rsidP="00EA45F5">
      <w:pPr>
        <w:pStyle w:val="paragraph"/>
        <w:shd w:val="clear" w:color="auto" w:fill="FFFFFF"/>
        <w:spacing w:before="0" w:beforeAutospacing="0" w:after="0" w:afterAutospacing="0"/>
        <w:textAlignment w:val="baseline"/>
        <w:rPr>
          <w:rFonts w:ascii="Segoe UI" w:hAnsi="Segoe UI" w:cs="Segoe UI"/>
          <w:sz w:val="18"/>
          <w:szCs w:val="18"/>
        </w:rPr>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06BA984F" w14:textId="3F09571B" w:rsidR="00B57530" w:rsidRDefault="00B57530" w:rsidP="00B57530">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Country teams use UNAIDS-supported </w:t>
      </w:r>
      <w:r w:rsidR="004E3914">
        <w:rPr>
          <w:rStyle w:val="normaltextrun"/>
          <w:rFonts w:ascii="Calibri" w:hAnsi="Calibri" w:cs="Calibri"/>
          <w:color w:val="4A4A4A"/>
          <w:sz w:val="21"/>
          <w:szCs w:val="21"/>
          <w:lang w:val="en-GB"/>
        </w:rPr>
        <w:t xml:space="preserve">Spectrum </w:t>
      </w:r>
      <w:r>
        <w:rPr>
          <w:rStyle w:val="normaltextrun"/>
          <w:rFonts w:ascii="Calibri" w:hAnsi="Calibri" w:cs="Calibri"/>
          <w:color w:val="4A4A4A"/>
          <w:sz w:val="21"/>
          <w:szCs w:val="21"/>
          <w:lang w:val="en-GB"/>
        </w:rPr>
        <w:t xml:space="preserve">software to develop estimates annually. The country teams are comprised primarily </w:t>
      </w:r>
      <w:r w:rsidR="00AC6FEA">
        <w:rPr>
          <w:rStyle w:val="normaltextrun"/>
          <w:rFonts w:ascii="Calibri" w:hAnsi="Calibri" w:cs="Calibri"/>
          <w:color w:val="4A4A4A"/>
          <w:sz w:val="21"/>
          <w:szCs w:val="21"/>
          <w:lang w:val="en-GB"/>
        </w:rPr>
        <w:t xml:space="preserve">of </w:t>
      </w:r>
      <w:r w:rsidR="00EA45F5">
        <w:rPr>
          <w:rStyle w:val="normaltextrun"/>
          <w:rFonts w:ascii="Calibri" w:hAnsi="Calibri" w:cs="Calibri"/>
          <w:color w:val="4A4A4A"/>
          <w:sz w:val="21"/>
          <w:szCs w:val="21"/>
          <w:lang w:val="en-GB"/>
        </w:rPr>
        <w:t xml:space="preserve">national </w:t>
      </w:r>
      <w:r>
        <w:rPr>
          <w:rStyle w:val="normaltextrun"/>
          <w:rFonts w:ascii="Calibri" w:hAnsi="Calibri" w:cs="Calibri"/>
          <w:color w:val="4A4A4A"/>
          <w:sz w:val="21"/>
          <w:szCs w:val="21"/>
          <w:lang w:val="en-GB"/>
        </w:rPr>
        <w:t>epidemiologists, demographers, monitoring and evaluation specialists and technical partners.</w:t>
      </w:r>
      <w:r w:rsidR="006907F2">
        <w:rPr>
          <w:rStyle w:val="eop"/>
          <w:rFonts w:ascii="Calibri" w:hAnsi="Calibri" w:cs="Calibri"/>
          <w:color w:val="4A4A4A"/>
          <w:sz w:val="21"/>
          <w:szCs w:val="21"/>
        </w:rPr>
        <w:t xml:space="preserve"> </w:t>
      </w:r>
      <w:r w:rsidR="00EA45F5">
        <w:rPr>
          <w:rStyle w:val="eop"/>
          <w:rFonts w:ascii="Calibri" w:hAnsi="Calibri" w:cs="Calibri"/>
          <w:color w:val="4A4A4A"/>
          <w:sz w:val="21"/>
          <w:szCs w:val="21"/>
        </w:rPr>
        <w:t xml:space="preserve">The model incorporates data that are collected through </w:t>
      </w:r>
      <w:proofErr w:type="spellStart"/>
      <w:r w:rsidR="00EA45F5">
        <w:rPr>
          <w:rStyle w:val="eop"/>
          <w:rFonts w:ascii="Calibri" w:hAnsi="Calibri" w:cs="Calibri"/>
          <w:color w:val="4A4A4A"/>
          <w:sz w:val="21"/>
          <w:szCs w:val="21"/>
        </w:rPr>
        <w:t>programme</w:t>
      </w:r>
      <w:proofErr w:type="spellEnd"/>
      <w:r w:rsidR="00EA45F5">
        <w:rPr>
          <w:rStyle w:val="eop"/>
          <w:rFonts w:ascii="Calibri" w:hAnsi="Calibri" w:cs="Calibri"/>
          <w:color w:val="4A4A4A"/>
          <w:sz w:val="21"/>
          <w:szCs w:val="21"/>
        </w:rPr>
        <w:t xml:space="preserve"> information systems, </w:t>
      </w:r>
      <w:proofErr w:type="gramStart"/>
      <w:r w:rsidR="00EA45F5">
        <w:rPr>
          <w:rStyle w:val="eop"/>
          <w:rFonts w:ascii="Calibri" w:hAnsi="Calibri" w:cs="Calibri"/>
          <w:color w:val="4A4A4A"/>
          <w:sz w:val="21"/>
          <w:szCs w:val="21"/>
        </w:rPr>
        <w:t>surveillance</w:t>
      </w:r>
      <w:proofErr w:type="gramEnd"/>
      <w:r w:rsidR="00EA45F5">
        <w:rPr>
          <w:rStyle w:val="eop"/>
          <w:rFonts w:ascii="Calibri" w:hAnsi="Calibri" w:cs="Calibri"/>
          <w:color w:val="4A4A4A"/>
          <w:sz w:val="21"/>
          <w:szCs w:val="21"/>
        </w:rPr>
        <w:t xml:space="preserve"> and surveys.</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5686B502" w14:textId="645F8092" w:rsidR="003056FD" w:rsidRDefault="003056FD" w:rsidP="003056F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Data sources are compiled all year long. The spectrum models are created in the first three months of every year and finalized by </w:t>
      </w:r>
      <w:r w:rsidR="00013399">
        <w:rPr>
          <w:rStyle w:val="normaltextrun"/>
          <w:rFonts w:ascii="Calibri" w:hAnsi="Calibri" w:cs="Calibri"/>
          <w:color w:val="4A4A4A"/>
          <w:sz w:val="21"/>
          <w:szCs w:val="21"/>
          <w:lang w:val="en-GB"/>
        </w:rPr>
        <w:t>May</w:t>
      </w:r>
      <w:r>
        <w:rPr>
          <w:rStyle w:val="normaltextrun"/>
          <w:rFonts w:ascii="Calibri" w:hAnsi="Calibri" w:cs="Calibri"/>
          <w:color w:val="4A4A4A"/>
          <w:sz w:val="21"/>
          <w:szCs w:val="21"/>
          <w:lang w:val="en-GB"/>
        </w:rPr>
        <w:t>.</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0594DC85" w14:textId="0AF28FC0" w:rsidR="003056FD" w:rsidRDefault="00013399" w:rsidP="003056F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Data are released ev</w:t>
      </w:r>
      <w:r w:rsidR="00AC6FEA">
        <w:rPr>
          <w:rStyle w:val="normaltextrun"/>
          <w:rFonts w:ascii="Calibri" w:hAnsi="Calibri" w:cs="Calibri"/>
          <w:color w:val="4A4A4A"/>
          <w:sz w:val="21"/>
          <w:szCs w:val="21"/>
          <w:lang w:val="en-GB"/>
        </w:rPr>
        <w:t>ery year in July</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50A66E64" w14:textId="3ED4521B" w:rsidR="00EC2915" w:rsidRDefault="003056FD" w:rsidP="00576CFA">
      <w:pPr>
        <w:pStyle w:val="MText"/>
        <w:rPr>
          <w:rStyle w:val="eop"/>
          <w:rFonts w:ascii="Calibri" w:hAnsi="Calibri" w:cs="Calibri"/>
        </w:rPr>
      </w:pPr>
      <w:r>
        <w:rPr>
          <w:rStyle w:val="normaltextrun"/>
          <w:rFonts w:ascii="Calibri" w:hAnsi="Calibri" w:cs="Calibri"/>
        </w:rPr>
        <w:t>The estimates are produced by</w:t>
      </w:r>
      <w:r w:rsidR="00EA45F5">
        <w:rPr>
          <w:rStyle w:val="normaltextrun"/>
          <w:rFonts w:ascii="Calibri" w:hAnsi="Calibri" w:cs="Calibri"/>
        </w:rPr>
        <w:t xml:space="preserve"> a</w:t>
      </w:r>
      <w:r>
        <w:rPr>
          <w:rStyle w:val="normaltextrun"/>
          <w:rFonts w:ascii="Calibri" w:hAnsi="Calibri" w:cs="Calibri"/>
        </w:rPr>
        <w:t xml:space="preserve"> team </w:t>
      </w:r>
      <w:r w:rsidR="00013399">
        <w:rPr>
          <w:rStyle w:val="normaltextrun"/>
          <w:rFonts w:ascii="Calibri" w:hAnsi="Calibri" w:cs="Calibri"/>
        </w:rPr>
        <w:t xml:space="preserve">of national experts </w:t>
      </w:r>
      <w:r>
        <w:rPr>
          <w:rStyle w:val="normaltextrun"/>
          <w:rFonts w:ascii="Calibri" w:hAnsi="Calibri" w:cs="Calibri"/>
        </w:rPr>
        <w:t>consisting of ministry of health, national AIDS advisory groups and development partners. The results are signed off on by senior managers at the ministries of health.</w:t>
      </w:r>
    </w:p>
    <w:p w14:paraId="2082254D" w14:textId="77777777" w:rsidR="003056FD" w:rsidRPr="00A96255" w:rsidRDefault="003056FD"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5C43435B" w14:textId="36121EA4" w:rsidR="00EC2915" w:rsidRDefault="00013399" w:rsidP="00576CFA">
      <w:pPr>
        <w:pStyle w:val="MText"/>
        <w:rPr>
          <w:rStyle w:val="eop"/>
          <w:rFonts w:ascii="Calibri" w:hAnsi="Calibri" w:cs="Calibri"/>
        </w:rPr>
      </w:pPr>
      <w:r>
        <w:rPr>
          <w:rStyle w:val="normaltextrun"/>
          <w:rFonts w:ascii="Calibri" w:hAnsi="Calibri" w:cs="Calibri"/>
        </w:rPr>
        <w:t>After the data review process</w:t>
      </w:r>
      <w:r w:rsidR="00F551F9">
        <w:rPr>
          <w:rStyle w:val="normaltextrun"/>
          <w:rFonts w:ascii="Calibri" w:hAnsi="Calibri" w:cs="Calibri"/>
        </w:rPr>
        <w:t>,</w:t>
      </w:r>
      <w:r>
        <w:rPr>
          <w:rStyle w:val="normaltextrun"/>
          <w:rFonts w:ascii="Calibri" w:hAnsi="Calibri" w:cs="Calibri"/>
        </w:rPr>
        <w:t xml:space="preserve"> the national experts share their results with </w:t>
      </w:r>
      <w:r w:rsidR="003056FD">
        <w:rPr>
          <w:rStyle w:val="normaltextrun"/>
          <w:rFonts w:ascii="Calibri" w:hAnsi="Calibri" w:cs="Calibri"/>
        </w:rPr>
        <w:t>UNAIDS</w:t>
      </w:r>
      <w:r w:rsidR="005D494D">
        <w:rPr>
          <w:rStyle w:val="normaltextrun"/>
          <w:rFonts w:ascii="Calibri" w:hAnsi="Calibri" w:cs="Calibri"/>
        </w:rPr>
        <w:t xml:space="preserve"> </w:t>
      </w:r>
      <w:r>
        <w:rPr>
          <w:rStyle w:val="eop"/>
          <w:rFonts w:ascii="Calibri" w:hAnsi="Calibri" w:cs="Calibri"/>
        </w:rPr>
        <w:t>who compiles the data for all countries and calculates regional and global estimates.</w:t>
      </w:r>
    </w:p>
    <w:p w14:paraId="237E2DDE" w14:textId="77777777" w:rsidR="003056FD" w:rsidRPr="00A96255" w:rsidRDefault="003056FD"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26B863C3" w14:textId="702E48ED" w:rsidR="00576CFA" w:rsidRPr="00A96255" w:rsidRDefault="00AC6FEA" w:rsidP="00576CFA">
      <w:pPr>
        <w:pStyle w:val="MText"/>
      </w:pPr>
      <w:r w:rsidRPr="00AC6FEA">
        <w:t xml:space="preserve">The UN Political Declarations on HIV/AIDS </w:t>
      </w:r>
      <w:r w:rsidR="00013399">
        <w:t>(from 2001, 2011, 2016</w:t>
      </w:r>
      <w:r w:rsidR="00EA45F5">
        <w:t xml:space="preserve"> and 2021</w:t>
      </w:r>
      <w:r w:rsidR="00013399">
        <w:t xml:space="preserve">) </w:t>
      </w:r>
      <w:r w:rsidRPr="00AC6FEA">
        <w:t xml:space="preserve">have mandated </w:t>
      </w:r>
      <w:r w:rsidR="00013399">
        <w:t xml:space="preserve">for </w:t>
      </w:r>
      <w:r w:rsidRPr="00AC6FEA">
        <w:t xml:space="preserve">UNAIDS to support countries to produce these data and for UNAIDS to report on </w:t>
      </w:r>
      <w:r w:rsidR="00013399">
        <w:t xml:space="preserve">the status of the Global HIV epidemic </w:t>
      </w:r>
      <w:r w:rsidRPr="00AC6FEA">
        <w:t>annually</w:t>
      </w:r>
      <w:r w:rsidR="00013399">
        <w:t xml:space="preserve"> as well as through the UN Secretary General</w:t>
      </w:r>
      <w:r w:rsidRPr="00AC6FEA">
        <w:t>.</w:t>
      </w:r>
    </w:p>
    <w:p w14:paraId="7D007C3C" w14:textId="68631AC1" w:rsidR="00EC2915" w:rsidRDefault="00EC2915"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lastRenderedPageBreak/>
        <w:t xml:space="preserve">4.a. Rationale </w:t>
      </w:r>
      <w:r>
        <w:rPr>
          <w:color w:val="B4B4B4"/>
          <w:sz w:val="20"/>
        </w:rPr>
        <w:t>(RATIONALE)</w:t>
      </w:r>
    </w:p>
    <w:p w14:paraId="532A6874" w14:textId="231D2258" w:rsidR="00A26B2C" w:rsidRDefault="00A26B2C" w:rsidP="00A26B2C">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The incidence rate provides a measure of progress toward preventing onward transmission of HIV.</w:t>
      </w:r>
      <w:r w:rsidR="006907F2">
        <w:rPr>
          <w:rStyle w:val="normaltextrun"/>
          <w:rFonts w:ascii="Calibri" w:hAnsi="Calibri" w:cs="Calibri"/>
          <w:color w:val="4A4A4A"/>
          <w:sz w:val="21"/>
          <w:szCs w:val="21"/>
          <w:lang w:val="en-GB"/>
        </w:rPr>
        <w:t xml:space="preserve"> </w:t>
      </w:r>
      <w:r w:rsidR="00013399">
        <w:rPr>
          <w:rStyle w:val="eop"/>
          <w:rFonts w:ascii="Calibri" w:hAnsi="Calibri" w:cs="Calibri"/>
          <w:color w:val="4A4A4A"/>
          <w:sz w:val="21"/>
          <w:szCs w:val="21"/>
        </w:rPr>
        <w:t xml:space="preserve">Although other indicators are also very important to the HIV epidemic, HIV incidence reflects success in prevention </w:t>
      </w:r>
      <w:proofErr w:type="spellStart"/>
      <w:r w:rsidR="00013399">
        <w:rPr>
          <w:rStyle w:val="eop"/>
          <w:rFonts w:ascii="Calibri" w:hAnsi="Calibri" w:cs="Calibri"/>
          <w:color w:val="4A4A4A"/>
          <w:sz w:val="21"/>
          <w:szCs w:val="21"/>
        </w:rPr>
        <w:t>programmes</w:t>
      </w:r>
      <w:proofErr w:type="spellEnd"/>
      <w:r w:rsidR="00013399">
        <w:rPr>
          <w:rStyle w:val="eop"/>
          <w:rFonts w:ascii="Calibri" w:hAnsi="Calibri" w:cs="Calibri"/>
          <w:color w:val="4A4A4A"/>
          <w:sz w:val="21"/>
          <w:szCs w:val="21"/>
        </w:rPr>
        <w:t xml:space="preserve"> and, to some extent, successful treatment </w:t>
      </w:r>
      <w:proofErr w:type="spellStart"/>
      <w:r w:rsidR="00013399">
        <w:rPr>
          <w:rStyle w:val="eop"/>
          <w:rFonts w:ascii="Calibri" w:hAnsi="Calibri" w:cs="Calibri"/>
          <w:color w:val="4A4A4A"/>
          <w:sz w:val="21"/>
          <w:szCs w:val="21"/>
        </w:rPr>
        <w:t>programmes</w:t>
      </w:r>
      <w:proofErr w:type="spellEnd"/>
      <w:r w:rsidR="00013399">
        <w:rPr>
          <w:rStyle w:val="eop"/>
          <w:rFonts w:ascii="Calibri" w:hAnsi="Calibri" w:cs="Calibri"/>
          <w:color w:val="4A4A4A"/>
          <w:sz w:val="21"/>
          <w:szCs w:val="21"/>
        </w:rPr>
        <w:t>, as those will also lead to lower HIV incidence.</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413CA988" w14:textId="77777777" w:rsidR="003734E8" w:rsidRDefault="00922A1B" w:rsidP="00576CFA">
      <w:pPr>
        <w:pStyle w:val="MText"/>
      </w:pPr>
      <w:r>
        <w:t xml:space="preserve">The methods and limitations </w:t>
      </w:r>
      <w:r w:rsidR="008A7D38">
        <w:t xml:space="preserve">for estimating HIV incidence </w:t>
      </w:r>
      <w:r>
        <w:t xml:space="preserve">vary based on the data </w:t>
      </w:r>
      <w:r w:rsidR="004B731F">
        <w:t xml:space="preserve">and surveillance systems available </w:t>
      </w:r>
      <w:r>
        <w:t xml:space="preserve">in countries. </w:t>
      </w:r>
    </w:p>
    <w:p w14:paraId="688DA53D" w14:textId="035A432E" w:rsidR="00922A1B" w:rsidRDefault="00BD23A6" w:rsidP="00330EC5">
      <w:pPr>
        <w:pStyle w:val="MText"/>
        <w:numPr>
          <w:ilvl w:val="0"/>
          <w:numId w:val="8"/>
        </w:numPr>
      </w:pPr>
      <w:r>
        <w:t>C</w:t>
      </w:r>
      <w:r w:rsidR="003C3D9E">
        <w:t xml:space="preserve">ountries </w:t>
      </w:r>
      <w:r w:rsidR="001E0190">
        <w:t xml:space="preserve">with high HIV prevalence in the general population </w:t>
      </w:r>
      <w:r w:rsidR="003C3D9E">
        <w:t>hav</w:t>
      </w:r>
      <w:r w:rsidR="00056A55">
        <w:t xml:space="preserve">e relatively </w:t>
      </w:r>
      <w:r w:rsidR="003C3D9E">
        <w:t>strong surveillance systems</w:t>
      </w:r>
      <w:r w:rsidR="00814027">
        <w:t xml:space="preserve"> with household surveys contributing to the information required to estimate incidence</w:t>
      </w:r>
      <w:r w:rsidR="008A7D38">
        <w:t xml:space="preserve">. </w:t>
      </w:r>
      <w:r w:rsidR="003734E8">
        <w:t xml:space="preserve">In epidemics </w:t>
      </w:r>
      <w:r w:rsidR="00814027">
        <w:t>concentrated in key populations</w:t>
      </w:r>
      <w:r w:rsidR="003B6754">
        <w:t xml:space="preserve">, </w:t>
      </w:r>
      <w:r w:rsidR="003734E8">
        <w:t xml:space="preserve">the surveillance systems for key hard-to-reach populations are often not comparable over time due to changing survey and sampling methods. The estimated size of key populations, a critical input to the Spectrum model for concentrated epidemics, can </w:t>
      </w:r>
      <w:r w:rsidR="003B6754">
        <w:t xml:space="preserve">also </w:t>
      </w:r>
      <w:r w:rsidR="003734E8">
        <w:t xml:space="preserve">lead to important under or over estimation of HIV </w:t>
      </w:r>
      <w:r w:rsidR="007F14B3">
        <w:t xml:space="preserve">incidence </w:t>
      </w:r>
      <w:r w:rsidR="003734E8">
        <w:t>in concentrated epidemics.</w:t>
      </w:r>
    </w:p>
    <w:p w14:paraId="296EFFA3" w14:textId="38CFEFB6" w:rsidR="00AA19CB" w:rsidRDefault="000435E1" w:rsidP="00330EC5">
      <w:pPr>
        <w:pStyle w:val="MText"/>
        <w:numPr>
          <w:ilvl w:val="0"/>
          <w:numId w:val="7"/>
        </w:numPr>
      </w:pPr>
      <w:r>
        <w:t>In many countries t</w:t>
      </w:r>
      <w:r w:rsidR="00AA19CB">
        <w:t xml:space="preserve">rends in recent new infections rely on prevalence data from routine antenatal clinic testing. If those data are biased because women with known positive HIV status are not captured when calculating prevalence, or women found to be negative at initial </w:t>
      </w:r>
      <w:r w:rsidR="007F14B3">
        <w:t xml:space="preserve">antenatal care </w:t>
      </w:r>
      <w:r w:rsidR="00AA19CB">
        <w:t xml:space="preserve">visit are retested later in the pregnancy, the derived incidence trends might be biased. While some limitations of the models are reflected in the uncertainty bounds the measurement biases and the uncertainty caused by these biases are not easily quantified and are thus not included. </w:t>
      </w:r>
    </w:p>
    <w:p w14:paraId="36D5A313" w14:textId="1C2BF535" w:rsidR="00AA19CB" w:rsidRDefault="00CD60F5" w:rsidP="00330EC5">
      <w:pPr>
        <w:pStyle w:val="MText"/>
        <w:numPr>
          <w:ilvl w:val="0"/>
          <w:numId w:val="7"/>
        </w:numPr>
      </w:pPr>
      <w:r>
        <w:t>A</w:t>
      </w:r>
      <w:r w:rsidR="00AA19CB">
        <w:t xml:space="preserve">lthough HIV prevalence </w:t>
      </w:r>
      <w:r>
        <w:t xml:space="preserve">and incidence </w:t>
      </w:r>
      <w:r w:rsidR="00AA19CB">
        <w:t xml:space="preserve">among children appears to be reasonably robust in generalized epidemics, estimating the </w:t>
      </w:r>
      <w:proofErr w:type="spellStart"/>
      <w:r w:rsidR="00AA19CB">
        <w:t>pediatric</w:t>
      </w:r>
      <w:proofErr w:type="spellEnd"/>
      <w:r w:rsidR="00AA19CB">
        <w:t xml:space="preserve"> HIV epidemic in concentrated epidemics remains a challenge because no robust measures of fertility </w:t>
      </w:r>
      <w:r w:rsidR="007F14B3">
        <w:t xml:space="preserve">exist </w:t>
      </w:r>
      <w:r w:rsidR="00AA19CB">
        <w:t xml:space="preserve">among key populations living with HIV. </w:t>
      </w:r>
    </w:p>
    <w:p w14:paraId="55E1E3F7" w14:textId="75451D44" w:rsidR="00AC2725" w:rsidRDefault="00AC2725" w:rsidP="00AC2725">
      <w:pPr>
        <w:pStyle w:val="MText"/>
        <w:numPr>
          <w:ilvl w:val="0"/>
          <w:numId w:val="7"/>
        </w:numPr>
      </w:pPr>
      <w:r>
        <w:t xml:space="preserve">Currently </w:t>
      </w:r>
      <w:r w:rsidR="0008445E">
        <w:t xml:space="preserve">UNAIDS only supports </w:t>
      </w:r>
      <w:r>
        <w:t xml:space="preserve">the HIV estimates </w:t>
      </w:r>
      <w:r w:rsidR="0008445E">
        <w:t xml:space="preserve">development </w:t>
      </w:r>
      <w:r>
        <w:t xml:space="preserve">in countries with populations greater than 250,000. This is primarily due to support </w:t>
      </w:r>
      <w:r w:rsidRPr="00D06A5C">
        <w:t>capacity</w:t>
      </w:r>
      <w:r w:rsidR="006A0295">
        <w:t xml:space="preserve"> at UNAIDS</w:t>
      </w:r>
      <w:r>
        <w:t xml:space="preserve">. </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18C12E23" w14:textId="57B8C878" w:rsidR="00A26B2C" w:rsidRPr="00543CC2" w:rsidRDefault="00A26B2C" w:rsidP="00A26B2C">
      <w:pPr>
        <w:pStyle w:val="paragraph"/>
        <w:shd w:val="clear" w:color="auto" w:fill="FFFFFF"/>
        <w:spacing w:before="0" w:beforeAutospacing="0" w:after="0" w:afterAutospacing="0"/>
        <w:textAlignment w:val="baseline"/>
        <w:rPr>
          <w:rStyle w:val="normaltextrun"/>
          <w:rFonts w:ascii="Calibri" w:hAnsi="Calibri" w:cs="Calibri"/>
          <w:color w:val="4A4A4A"/>
          <w:sz w:val="21"/>
          <w:szCs w:val="21"/>
          <w:lang w:val="en-GB"/>
        </w:rPr>
      </w:pPr>
      <w:r>
        <w:rPr>
          <w:rStyle w:val="normaltextrun"/>
          <w:rFonts w:ascii="Calibri" w:hAnsi="Calibri" w:cs="Calibri"/>
          <w:color w:val="4A4A4A"/>
          <w:sz w:val="21"/>
          <w:szCs w:val="21"/>
          <w:lang w:val="en-GB"/>
        </w:rPr>
        <w:t>Longitudinal data on individuals</w:t>
      </w:r>
      <w:r w:rsidR="00922A1B">
        <w:rPr>
          <w:rStyle w:val="normaltextrun"/>
          <w:rFonts w:ascii="Calibri" w:hAnsi="Calibri" w:cs="Calibri"/>
          <w:color w:val="4A4A4A"/>
          <w:sz w:val="21"/>
          <w:szCs w:val="21"/>
          <w:lang w:val="en-GB"/>
        </w:rPr>
        <w:t xml:space="preserve"> newly infected with HIV</w:t>
      </w:r>
      <w:r>
        <w:rPr>
          <w:rStyle w:val="normaltextrun"/>
          <w:rFonts w:ascii="Calibri" w:hAnsi="Calibri" w:cs="Calibri"/>
          <w:color w:val="4A4A4A"/>
          <w:sz w:val="21"/>
          <w:szCs w:val="21"/>
          <w:lang w:val="en-GB"/>
        </w:rPr>
        <w:t xml:space="preserve"> </w:t>
      </w:r>
      <w:r w:rsidR="008A7D38">
        <w:rPr>
          <w:rStyle w:val="normaltextrun"/>
          <w:rFonts w:ascii="Calibri" w:hAnsi="Calibri" w:cs="Calibri"/>
          <w:color w:val="4A4A4A"/>
          <w:sz w:val="21"/>
          <w:szCs w:val="21"/>
          <w:lang w:val="en-GB"/>
        </w:rPr>
        <w:t xml:space="preserve">would be </w:t>
      </w:r>
      <w:r>
        <w:rPr>
          <w:rStyle w:val="normaltextrun"/>
          <w:rFonts w:ascii="Calibri" w:hAnsi="Calibri" w:cs="Calibri"/>
          <w:color w:val="4A4A4A"/>
          <w:sz w:val="21"/>
          <w:szCs w:val="21"/>
          <w:lang w:val="en-GB"/>
        </w:rPr>
        <w:t xml:space="preserve">the </w:t>
      </w:r>
      <w:r w:rsidR="00922A1B">
        <w:rPr>
          <w:rStyle w:val="normaltextrun"/>
          <w:rFonts w:ascii="Calibri" w:hAnsi="Calibri" w:cs="Calibri"/>
          <w:color w:val="4A4A4A"/>
          <w:sz w:val="21"/>
          <w:szCs w:val="21"/>
          <w:lang w:val="en-GB"/>
        </w:rPr>
        <w:t xml:space="preserve">most accurate </w:t>
      </w:r>
      <w:r>
        <w:rPr>
          <w:rStyle w:val="normaltextrun"/>
          <w:rFonts w:ascii="Calibri" w:hAnsi="Calibri" w:cs="Calibri"/>
          <w:color w:val="4A4A4A"/>
          <w:sz w:val="21"/>
          <w:szCs w:val="21"/>
          <w:lang w:val="en-GB"/>
        </w:rPr>
        <w:t xml:space="preserve">source of data </w:t>
      </w:r>
      <w:r w:rsidR="006A0295">
        <w:rPr>
          <w:rStyle w:val="normaltextrun"/>
          <w:rFonts w:ascii="Calibri" w:hAnsi="Calibri" w:cs="Calibri"/>
          <w:color w:val="4A4A4A"/>
          <w:sz w:val="21"/>
          <w:szCs w:val="21"/>
          <w:lang w:val="en-GB"/>
        </w:rPr>
        <w:t xml:space="preserve">to measure HIV incidence, however these data </w:t>
      </w:r>
      <w:r>
        <w:rPr>
          <w:rStyle w:val="normaltextrun"/>
          <w:rFonts w:ascii="Calibri" w:hAnsi="Calibri" w:cs="Calibri"/>
          <w:color w:val="4A4A4A"/>
          <w:sz w:val="21"/>
          <w:szCs w:val="21"/>
          <w:lang w:val="en-GB"/>
        </w:rPr>
        <w:t xml:space="preserve">are rarely available for </w:t>
      </w:r>
      <w:r w:rsidR="008A7D38">
        <w:rPr>
          <w:rStyle w:val="normaltextrun"/>
          <w:rFonts w:ascii="Calibri" w:hAnsi="Calibri" w:cs="Calibri"/>
          <w:color w:val="4A4A4A"/>
          <w:sz w:val="21"/>
          <w:szCs w:val="21"/>
          <w:lang w:val="en-GB"/>
        </w:rPr>
        <w:t xml:space="preserve">representative </w:t>
      </w:r>
      <w:r>
        <w:rPr>
          <w:rStyle w:val="normaltextrun"/>
          <w:rFonts w:ascii="Calibri" w:hAnsi="Calibri" w:cs="Calibri"/>
          <w:color w:val="4A4A4A"/>
          <w:sz w:val="21"/>
          <w:szCs w:val="21"/>
          <w:lang w:val="en-GB"/>
        </w:rPr>
        <w:t xml:space="preserve">populations. Special diagnostic tests in surveys or from health facilities can </w:t>
      </w:r>
      <w:r w:rsidR="00922A1B">
        <w:rPr>
          <w:rStyle w:val="normaltextrun"/>
          <w:rFonts w:ascii="Calibri" w:hAnsi="Calibri" w:cs="Calibri"/>
          <w:color w:val="4A4A4A"/>
          <w:sz w:val="21"/>
          <w:szCs w:val="21"/>
          <w:lang w:val="en-GB"/>
        </w:rPr>
        <w:t xml:space="preserve">also </w:t>
      </w:r>
      <w:r>
        <w:rPr>
          <w:rStyle w:val="normaltextrun"/>
          <w:rFonts w:ascii="Calibri" w:hAnsi="Calibri" w:cs="Calibri"/>
          <w:color w:val="4A4A4A"/>
          <w:sz w:val="21"/>
          <w:szCs w:val="21"/>
          <w:lang w:val="en-GB"/>
        </w:rPr>
        <w:t>be used to obtain data on HIV incidence</w:t>
      </w:r>
      <w:r w:rsidR="00922A1B">
        <w:rPr>
          <w:rStyle w:val="normaltextrun"/>
          <w:rFonts w:ascii="Calibri" w:hAnsi="Calibri" w:cs="Calibri"/>
          <w:color w:val="4A4A4A"/>
          <w:sz w:val="21"/>
          <w:szCs w:val="21"/>
          <w:lang w:val="en-GB"/>
        </w:rPr>
        <w:t xml:space="preserve"> but these require very large samples to </w:t>
      </w:r>
      <w:r w:rsidR="008A7D38">
        <w:rPr>
          <w:rStyle w:val="normaltextrun"/>
          <w:rFonts w:ascii="Calibri" w:hAnsi="Calibri" w:cs="Calibri"/>
          <w:color w:val="4A4A4A"/>
          <w:sz w:val="21"/>
          <w:szCs w:val="21"/>
          <w:lang w:val="en-GB"/>
        </w:rPr>
        <w:t>accurately estimate HIV incidence and the latter are also rarely representative</w:t>
      </w:r>
      <w:r>
        <w:rPr>
          <w:rStyle w:val="normaltextrun"/>
          <w:rFonts w:ascii="Calibri" w:hAnsi="Calibri" w:cs="Calibri"/>
          <w:color w:val="4A4A4A"/>
          <w:sz w:val="21"/>
          <w:szCs w:val="21"/>
          <w:lang w:val="en-GB"/>
        </w:rPr>
        <w:t>. HIV incidence is thus modelled using the Spectrum software</w:t>
      </w:r>
      <w:r w:rsidR="007F14B3">
        <w:rPr>
          <w:rStyle w:val="normaltextrun"/>
          <w:rFonts w:ascii="Calibri" w:hAnsi="Calibri" w:cs="Calibri"/>
          <w:color w:val="4A4A4A"/>
          <w:sz w:val="21"/>
          <w:szCs w:val="21"/>
          <w:lang w:val="en-GB"/>
        </w:rPr>
        <w:t>. The software incorporates data on HIV prevalence, the number of people on treatment, demographic</w:t>
      </w:r>
      <w:r w:rsidR="00F551F9">
        <w:rPr>
          <w:rStyle w:val="normaltextrun"/>
          <w:rFonts w:ascii="Calibri" w:hAnsi="Calibri" w:cs="Calibri"/>
          <w:color w:val="4A4A4A"/>
          <w:sz w:val="21"/>
          <w:szCs w:val="21"/>
          <w:lang w:val="en-GB"/>
        </w:rPr>
        <w:t xml:space="preserve">s </w:t>
      </w:r>
      <w:r w:rsidR="007F14B3">
        <w:rPr>
          <w:rStyle w:val="normaltextrun"/>
          <w:rFonts w:ascii="Calibri" w:hAnsi="Calibri" w:cs="Calibri"/>
          <w:color w:val="4A4A4A"/>
          <w:sz w:val="21"/>
          <w:szCs w:val="21"/>
          <w:lang w:val="en-GB"/>
        </w:rPr>
        <w:t xml:space="preserve">and other </w:t>
      </w:r>
      <w:r w:rsidR="00F551F9">
        <w:rPr>
          <w:rStyle w:val="normaltextrun"/>
          <w:rFonts w:ascii="Calibri" w:hAnsi="Calibri" w:cs="Calibri"/>
          <w:color w:val="4A4A4A"/>
          <w:sz w:val="21"/>
          <w:szCs w:val="21"/>
          <w:lang w:val="en-GB"/>
        </w:rPr>
        <w:t xml:space="preserve">relevant indicators </w:t>
      </w:r>
      <w:r w:rsidR="007F14B3">
        <w:rPr>
          <w:rStyle w:val="normaltextrun"/>
          <w:rFonts w:ascii="Calibri" w:hAnsi="Calibri" w:cs="Calibri"/>
          <w:color w:val="4A4A4A"/>
          <w:sz w:val="21"/>
          <w:szCs w:val="21"/>
          <w:lang w:val="en-GB"/>
        </w:rPr>
        <w:t xml:space="preserve">to estimate </w:t>
      </w:r>
      <w:r w:rsidR="00F551F9">
        <w:rPr>
          <w:rStyle w:val="normaltextrun"/>
          <w:rFonts w:ascii="Calibri" w:hAnsi="Calibri" w:cs="Calibri"/>
          <w:color w:val="4A4A4A"/>
          <w:sz w:val="21"/>
          <w:szCs w:val="21"/>
          <w:lang w:val="en-GB"/>
        </w:rPr>
        <w:t xml:space="preserve">historical </w:t>
      </w:r>
      <w:r w:rsidR="007F14B3">
        <w:rPr>
          <w:rStyle w:val="normaltextrun"/>
          <w:rFonts w:ascii="Calibri" w:hAnsi="Calibri" w:cs="Calibri"/>
          <w:color w:val="4A4A4A"/>
          <w:sz w:val="21"/>
          <w:szCs w:val="21"/>
          <w:lang w:val="en-GB"/>
        </w:rPr>
        <w:t>HIV incidence</w:t>
      </w:r>
      <w:r w:rsidR="00F551F9">
        <w:rPr>
          <w:rStyle w:val="normaltextrun"/>
          <w:rFonts w:ascii="Calibri" w:hAnsi="Calibri" w:cs="Calibri"/>
          <w:color w:val="4A4A4A"/>
          <w:sz w:val="21"/>
          <w:szCs w:val="21"/>
          <w:lang w:val="en-GB"/>
        </w:rPr>
        <w:t>, among</w:t>
      </w:r>
      <w:r w:rsidR="007F14B3">
        <w:rPr>
          <w:rStyle w:val="normaltextrun"/>
          <w:rFonts w:ascii="Calibri" w:hAnsi="Calibri" w:cs="Calibri"/>
          <w:color w:val="4A4A4A"/>
          <w:sz w:val="21"/>
          <w:szCs w:val="21"/>
          <w:lang w:val="en-GB"/>
        </w:rPr>
        <w:t xml:space="preserve"> other indicators. A full description of the model is </w:t>
      </w:r>
      <w:r w:rsidR="007F14B3" w:rsidRPr="00176FF8">
        <w:rPr>
          <w:rStyle w:val="normaltextrun"/>
          <w:rFonts w:ascii="Calibri" w:hAnsi="Calibri" w:cs="Calibri"/>
          <w:color w:val="4A4A4A"/>
          <w:sz w:val="21"/>
          <w:szCs w:val="21"/>
          <w:lang w:val="en-GB"/>
        </w:rPr>
        <w:t>available in peer</w:t>
      </w:r>
      <w:r w:rsidR="00306179">
        <w:rPr>
          <w:rStyle w:val="normaltextrun"/>
          <w:rFonts w:ascii="Calibri" w:hAnsi="Calibri" w:cs="Calibri"/>
          <w:color w:val="4A4A4A"/>
          <w:sz w:val="21"/>
          <w:szCs w:val="21"/>
          <w:lang w:val="en-GB"/>
        </w:rPr>
        <w:t>-</w:t>
      </w:r>
      <w:r w:rsidR="007F14B3" w:rsidRPr="00176FF8">
        <w:rPr>
          <w:rStyle w:val="normaltextrun"/>
          <w:rFonts w:ascii="Calibri" w:hAnsi="Calibri" w:cs="Calibri"/>
          <w:color w:val="4A4A4A"/>
          <w:sz w:val="21"/>
          <w:szCs w:val="21"/>
          <w:lang w:val="en-GB"/>
        </w:rPr>
        <w:t>reviewed articles</w:t>
      </w:r>
      <w:r w:rsidR="007810C7">
        <w:rPr>
          <w:rStyle w:val="normaltextrun"/>
          <w:rFonts w:ascii="Calibri" w:hAnsi="Calibri" w:cs="Calibri"/>
          <w:color w:val="4A4A4A"/>
          <w:sz w:val="21"/>
          <w:szCs w:val="21"/>
          <w:lang w:val="en-GB"/>
        </w:rPr>
        <w:t xml:space="preserve"> and in the most recent UNAIDS Global AIDS Update Reports</w:t>
      </w:r>
      <w:r w:rsidR="007F14B3" w:rsidRPr="00176FF8">
        <w:rPr>
          <w:rStyle w:val="normaltextrun"/>
          <w:rFonts w:ascii="Calibri" w:hAnsi="Calibri" w:cs="Calibri"/>
          <w:color w:val="4A4A4A"/>
          <w:sz w:val="21"/>
          <w:szCs w:val="21"/>
          <w:lang w:val="en-GB"/>
        </w:rPr>
        <w:t>.</w:t>
      </w:r>
      <w:r w:rsidR="007F14B3">
        <w:rPr>
          <w:rStyle w:val="normaltextrun"/>
          <w:rFonts w:ascii="Calibri" w:hAnsi="Calibri" w:cs="Calibri"/>
          <w:color w:val="4A4A4A"/>
          <w:sz w:val="21"/>
          <w:szCs w:val="21"/>
          <w:lang w:val="en-GB"/>
        </w:rPr>
        <w:t xml:space="preserve"> </w:t>
      </w:r>
      <w:hyperlink r:id="rId12" w:history="1">
        <w:r w:rsidR="0007499C" w:rsidRPr="00543CC2">
          <w:rPr>
            <w:rStyle w:val="Hyperlink"/>
            <w:rFonts w:ascii="Calibri" w:hAnsi="Calibri" w:cs="Calibri"/>
            <w:sz w:val="21"/>
            <w:szCs w:val="21"/>
            <w:lang w:val="en-GB"/>
          </w:rPr>
          <w:t>https://onlinelibrary.wiley.com/toc/17582652/2021/24/S5</w:t>
        </w:r>
      </w:hyperlink>
    </w:p>
    <w:p w14:paraId="011BE007" w14:textId="40AEE68E" w:rsidR="0007499C" w:rsidRPr="00543CC2" w:rsidRDefault="00531F59" w:rsidP="00A26B2C">
      <w:pPr>
        <w:pStyle w:val="paragraph"/>
        <w:shd w:val="clear" w:color="auto" w:fill="FFFFFF"/>
        <w:spacing w:before="0" w:beforeAutospacing="0" w:after="0" w:afterAutospacing="0"/>
        <w:textAlignment w:val="baseline"/>
        <w:rPr>
          <w:rStyle w:val="normaltextrun"/>
          <w:rFonts w:ascii="Calibri" w:hAnsi="Calibri" w:cs="Calibri"/>
          <w:color w:val="4A4A4A"/>
          <w:sz w:val="21"/>
          <w:szCs w:val="21"/>
          <w:lang w:val="en-GB"/>
        </w:rPr>
      </w:pPr>
      <w:hyperlink r:id="rId13" w:history="1">
        <w:r w:rsidRPr="00AD3A6D">
          <w:rPr>
            <w:rStyle w:val="Hyperlink"/>
            <w:sz w:val="21"/>
            <w:szCs w:val="21"/>
          </w:rPr>
          <w:t>The path that ends AIDS: UNAIDS Global AIDS Update 2023 | UNAIDS</w:t>
        </w:r>
      </w:hyperlink>
      <w:r w:rsidRPr="00AD3A6D">
        <w:rPr>
          <w:sz w:val="21"/>
          <w:szCs w:val="21"/>
        </w:rPr>
        <w:t xml:space="preserve"> </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49CB8337" w14:textId="033C56CF" w:rsidR="00EC2915" w:rsidRDefault="00D06A5C" w:rsidP="00576CFA">
      <w:pPr>
        <w:pStyle w:val="MText"/>
      </w:pPr>
      <w:r>
        <w:t>The HIV incidence estimates are created by country teams and are signed off on by ministry of health managers, including a clear statement that these data will be provided for SDG reporting. The SDG focal point in country is copied on the requests for clearance. UNAIDS reviews the input data and results to ensure quality</w:t>
      </w:r>
      <w:r w:rsidR="006A0295">
        <w:t xml:space="preserve"> before requesting clearance and compiling to regional and global values</w:t>
      </w:r>
      <w:r>
        <w:t xml:space="preserve">. </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lastRenderedPageBreak/>
        <w:t xml:space="preserve">4.e. Adjustments </w:t>
      </w:r>
      <w:r>
        <w:rPr>
          <w:color w:val="B4B4B4"/>
          <w:sz w:val="20"/>
        </w:rPr>
        <w:t>(ADJUSTMENT)</w:t>
      </w:r>
    </w:p>
    <w:p w14:paraId="4625BF4C" w14:textId="1136B6FB" w:rsidR="00D06A5C" w:rsidRPr="00A96255" w:rsidRDefault="009210A1" w:rsidP="00576CFA">
      <w:pPr>
        <w:pStyle w:val="MText"/>
      </w:pPr>
      <w:r>
        <w:t>No adjustments are made to the estimates</w:t>
      </w:r>
      <w:r w:rsidR="00D06A5C">
        <w:t xml:space="preserve">. </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2A97D90C" w14:textId="0947CD5A" w:rsidR="00A26B2C" w:rsidRPr="0060659A" w:rsidRDefault="00B57530" w:rsidP="00B57530">
      <w:pPr>
        <w:pStyle w:val="MText"/>
        <w:rPr>
          <w:b/>
          <w:bCs/>
        </w:rPr>
      </w:pPr>
      <w:r w:rsidRPr="0060659A">
        <w:rPr>
          <w:b/>
          <w:bCs/>
        </w:rPr>
        <w:t>•</w:t>
      </w:r>
      <w:r w:rsidRPr="0060659A">
        <w:rPr>
          <w:b/>
          <w:bCs/>
        </w:rPr>
        <w:tab/>
      </w:r>
      <w:r w:rsidR="00D51E7C" w:rsidRPr="0060659A">
        <w:rPr>
          <w:b/>
          <w:bCs/>
        </w:rPr>
        <w:t>At country level</w:t>
      </w:r>
      <w:r w:rsidR="00A26B2C" w:rsidRPr="0060659A">
        <w:rPr>
          <w:b/>
          <w:bCs/>
        </w:rPr>
        <w:t xml:space="preserve">: </w:t>
      </w:r>
    </w:p>
    <w:p w14:paraId="0E1A74FB" w14:textId="1C9FB6D0" w:rsidR="00A26B2C" w:rsidRDefault="00A26B2C" w:rsidP="00B57530">
      <w:pPr>
        <w:pStyle w:val="MText"/>
        <w:rPr>
          <w:rFonts w:ascii="Segoe UI" w:hAnsi="Segoe UI" w:cs="Segoe UI"/>
          <w:sz w:val="18"/>
          <w:szCs w:val="18"/>
        </w:rPr>
      </w:pPr>
      <w:r>
        <w:rPr>
          <w:rStyle w:val="normaltextrun"/>
          <w:rFonts w:ascii="Calibri" w:hAnsi="Calibri" w:cs="Calibri"/>
        </w:rPr>
        <w:t>Estimates are not collected from countries with populations &lt; 250,000</w:t>
      </w:r>
      <w:r w:rsidR="006A0295">
        <w:rPr>
          <w:rStyle w:val="normaltextrun"/>
          <w:rFonts w:ascii="Calibri" w:hAnsi="Calibri" w:cs="Calibri"/>
        </w:rPr>
        <w:t xml:space="preserve"> according to the latest world population prospects estimates</w:t>
      </w:r>
      <w:r>
        <w:rPr>
          <w:rStyle w:val="normaltextrun"/>
          <w:rFonts w:ascii="Calibri" w:hAnsi="Calibri" w:cs="Calibri"/>
        </w:rPr>
        <w:t>. In</w:t>
      </w:r>
      <w:r w:rsidR="006907F2">
        <w:rPr>
          <w:rStyle w:val="normaltextrun"/>
          <w:rFonts w:ascii="Calibri" w:hAnsi="Calibri" w:cs="Calibri"/>
        </w:rPr>
        <w:t xml:space="preserve"> </w:t>
      </w:r>
      <w:r>
        <w:rPr>
          <w:rStyle w:val="normaltextrun"/>
          <w:rFonts w:ascii="Calibri" w:hAnsi="Calibri" w:cs="Calibri"/>
        </w:rPr>
        <w:t>addition</w:t>
      </w:r>
      <w:r w:rsidR="006907F2">
        <w:rPr>
          <w:rStyle w:val="normaltextrun"/>
          <w:rFonts w:ascii="Calibri" w:hAnsi="Calibri" w:cs="Calibri"/>
        </w:rPr>
        <w:t xml:space="preserve">, </w:t>
      </w:r>
      <w:r>
        <w:rPr>
          <w:rStyle w:val="normaltextrun"/>
          <w:rFonts w:ascii="Calibri" w:hAnsi="Calibri" w:cs="Calibri"/>
        </w:rPr>
        <w:t xml:space="preserve">no estimates are available for </w:t>
      </w:r>
      <w:r w:rsidR="006E46EC">
        <w:rPr>
          <w:rStyle w:val="normaltextrun"/>
          <w:rFonts w:ascii="Calibri" w:hAnsi="Calibri" w:cs="Calibri"/>
        </w:rPr>
        <w:t xml:space="preserve">8 </w:t>
      </w:r>
      <w:r>
        <w:rPr>
          <w:rStyle w:val="normaltextrun"/>
          <w:rFonts w:ascii="Calibri" w:hAnsi="Calibri" w:cs="Calibri"/>
        </w:rPr>
        <w:t>countries with very small HIV epidemics who do not produce estimates.</w:t>
      </w:r>
    </w:p>
    <w:p w14:paraId="28067842" w14:textId="2A1E5755" w:rsidR="00A26B2C" w:rsidRDefault="00A26B2C" w:rsidP="00B57530">
      <w:pPr>
        <w:pStyle w:val="MText"/>
        <w:rPr>
          <w:rFonts w:ascii="Segoe UI" w:hAnsi="Segoe UI" w:cs="Segoe UI"/>
          <w:sz w:val="18"/>
          <w:szCs w:val="18"/>
        </w:rPr>
      </w:pPr>
      <w:r>
        <w:rPr>
          <w:rStyle w:val="normaltextrun"/>
          <w:rFonts w:ascii="Calibri" w:hAnsi="Calibri" w:cs="Calibri"/>
        </w:rPr>
        <w:t xml:space="preserve">For some countries </w:t>
      </w:r>
      <w:r w:rsidR="007F14B3">
        <w:rPr>
          <w:rStyle w:val="normaltextrun"/>
          <w:rFonts w:ascii="Calibri" w:hAnsi="Calibri" w:cs="Calibri"/>
        </w:rPr>
        <w:t xml:space="preserve">in which </w:t>
      </w:r>
      <w:r>
        <w:rPr>
          <w:rStyle w:val="normaltextrun"/>
          <w:rFonts w:ascii="Calibri" w:hAnsi="Calibri" w:cs="Calibri"/>
        </w:rPr>
        <w:t>the estimates were not finalized at the time of publication</w:t>
      </w:r>
      <w:r w:rsidR="007F14B3">
        <w:rPr>
          <w:rStyle w:val="normaltextrun"/>
          <w:rFonts w:ascii="Calibri" w:hAnsi="Calibri" w:cs="Calibri"/>
        </w:rPr>
        <w:t xml:space="preserve"> the </w:t>
      </w:r>
      <w:r>
        <w:rPr>
          <w:rStyle w:val="normaltextrun"/>
          <w:rFonts w:ascii="Calibri" w:hAnsi="Calibri" w:cs="Calibri"/>
        </w:rPr>
        <w:t>country</w:t>
      </w:r>
      <w:r w:rsidR="007F14B3">
        <w:rPr>
          <w:rStyle w:val="normaltextrun"/>
          <w:rFonts w:ascii="Calibri" w:hAnsi="Calibri" w:cs="Calibri"/>
        </w:rPr>
        <w:t>-</w:t>
      </w:r>
      <w:r>
        <w:rPr>
          <w:rStyle w:val="normaltextrun"/>
          <w:rFonts w:ascii="Calibri" w:hAnsi="Calibri" w:cs="Calibri"/>
        </w:rPr>
        <w:t>specific values are not presented</w:t>
      </w:r>
      <w:r>
        <w:rPr>
          <w:rStyle w:val="normaltextrun"/>
        </w:rPr>
        <w:t>.</w:t>
      </w:r>
    </w:p>
    <w:p w14:paraId="1B6182A5" w14:textId="69091F35" w:rsidR="00D51E7C" w:rsidRPr="00B57530" w:rsidRDefault="00D51E7C" w:rsidP="00B57530">
      <w:pPr>
        <w:pStyle w:val="MText"/>
        <w:rPr>
          <w:rFonts w:ascii="Segoe UI" w:hAnsi="Segoe UI" w:cs="Segoe UI"/>
          <w:sz w:val="18"/>
          <w:szCs w:val="18"/>
        </w:rPr>
      </w:pPr>
    </w:p>
    <w:p w14:paraId="06DDC253" w14:textId="50D8F8E9" w:rsidR="00D51E7C" w:rsidRPr="0060659A" w:rsidRDefault="00D51E7C" w:rsidP="00B57530">
      <w:pPr>
        <w:pStyle w:val="MText"/>
        <w:rPr>
          <w:b/>
          <w:bCs/>
        </w:rPr>
      </w:pPr>
      <w:r w:rsidRPr="0060659A">
        <w:rPr>
          <w:b/>
          <w:bCs/>
        </w:rPr>
        <w:t>•</w:t>
      </w:r>
      <w:r w:rsidRPr="0060659A">
        <w:rPr>
          <w:b/>
          <w:bCs/>
        </w:rPr>
        <w:tab/>
        <w:t>At regional and global levels</w:t>
      </w:r>
      <w:r w:rsidR="00A26B2C" w:rsidRPr="0060659A">
        <w:rPr>
          <w:b/>
          <w:bCs/>
        </w:rPr>
        <w:t xml:space="preserve">: </w:t>
      </w:r>
    </w:p>
    <w:p w14:paraId="04748E1F" w14:textId="62194359" w:rsidR="00D51E7C" w:rsidRPr="00B57530" w:rsidRDefault="00A26B2C" w:rsidP="00B57530">
      <w:pPr>
        <w:pStyle w:val="MText"/>
        <w:rPr>
          <w:rFonts w:ascii="Segoe UI" w:hAnsi="Segoe UI" w:cs="Segoe UI"/>
          <w:sz w:val="18"/>
          <w:szCs w:val="18"/>
        </w:rPr>
      </w:pPr>
      <w:r>
        <w:rPr>
          <w:rStyle w:val="normaltextrun"/>
          <w:rFonts w:ascii="Calibri" w:hAnsi="Calibri" w:cs="Calibri"/>
        </w:rPr>
        <w:t xml:space="preserve">The countries with populations &lt; 250,000 and the </w:t>
      </w:r>
      <w:r w:rsidR="006E46EC">
        <w:rPr>
          <w:rStyle w:val="normaltextrun"/>
          <w:rFonts w:ascii="Calibri" w:hAnsi="Calibri" w:cs="Calibri"/>
        </w:rPr>
        <w:t xml:space="preserve">8 </w:t>
      </w:r>
      <w:r>
        <w:rPr>
          <w:rStyle w:val="normaltextrun"/>
          <w:rFonts w:ascii="Calibri" w:hAnsi="Calibri" w:cs="Calibri"/>
        </w:rPr>
        <w:t>countries that do not produce estimates are not included in regional or global level estimates. For countries in which the estimates were not finalized at the time of publication, the unofficial best estimates are included in the regional and global values.</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0CE2C0C0" w14:textId="7E39921B" w:rsidR="00A26B2C" w:rsidRDefault="00A26B2C" w:rsidP="00A26B2C">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Available for the World</w:t>
      </w:r>
      <w:r>
        <w:rPr>
          <w:rStyle w:val="normaltextrun"/>
          <w:color w:val="4A4A4A"/>
          <w:sz w:val="21"/>
          <w:szCs w:val="21"/>
          <w:lang w:val="en-GB"/>
        </w:rPr>
        <w:t>, </w:t>
      </w:r>
      <w:r>
        <w:rPr>
          <w:rStyle w:val="normaltextrun"/>
          <w:rFonts w:ascii="Calibri" w:hAnsi="Calibri" w:cs="Calibri"/>
          <w:color w:val="4A4A4A"/>
          <w:sz w:val="21"/>
          <w:szCs w:val="21"/>
          <w:lang w:val="en-GB"/>
        </w:rPr>
        <w:t xml:space="preserve">the SDG regional groupings, </w:t>
      </w:r>
      <w:r w:rsidR="00F551F9">
        <w:rPr>
          <w:rStyle w:val="normaltextrun"/>
          <w:rFonts w:ascii="Calibri" w:hAnsi="Calibri" w:cs="Calibri"/>
          <w:color w:val="4A4A4A"/>
          <w:sz w:val="21"/>
          <w:szCs w:val="21"/>
          <w:lang w:val="en-GB"/>
        </w:rPr>
        <w:t>Least Developed Countries, Landlocked Developing Countries and Small Island Developing States</w:t>
      </w:r>
      <w:r>
        <w:rPr>
          <w:rStyle w:val="normaltextrun"/>
          <w:rFonts w:ascii="Calibri" w:hAnsi="Calibri" w:cs="Calibri"/>
          <w:color w:val="4A4A4A"/>
          <w:sz w:val="21"/>
          <w:szCs w:val="21"/>
          <w:lang w:val="en-GB"/>
        </w:rPr>
        <w:t>.</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0C227331" w14:textId="01A721C7" w:rsidR="00A26B2C" w:rsidRDefault="00A26B2C" w:rsidP="00A26B2C">
      <w:pPr>
        <w:pStyle w:val="paragraph"/>
        <w:spacing w:before="0" w:beforeAutospacing="0" w:after="0" w:afterAutospacing="0"/>
        <w:textAlignment w:val="baseline"/>
        <w:rPr>
          <w:rStyle w:val="eop"/>
          <w:rFonts w:ascii="Calibri" w:hAnsi="Calibri" w:cs="Calibri"/>
          <w:color w:val="4A4A4A"/>
          <w:sz w:val="21"/>
          <w:szCs w:val="21"/>
        </w:rPr>
      </w:pPr>
      <w:r>
        <w:rPr>
          <w:rStyle w:val="normaltextrun"/>
          <w:rFonts w:ascii="Calibri" w:hAnsi="Calibri" w:cs="Calibri"/>
          <w:color w:val="4A4A4A"/>
          <w:sz w:val="21"/>
          <w:szCs w:val="21"/>
          <w:lang w:val="en-GB"/>
        </w:rPr>
        <w:t xml:space="preserve">A description of the methodology is available </w:t>
      </w:r>
      <w:r w:rsidR="006A0295">
        <w:rPr>
          <w:rStyle w:val="normaltextrun"/>
          <w:rFonts w:ascii="Calibri" w:hAnsi="Calibri" w:cs="Calibri"/>
          <w:color w:val="4A4A4A"/>
          <w:sz w:val="21"/>
          <w:szCs w:val="21"/>
          <w:lang w:val="en-GB"/>
        </w:rPr>
        <w:t>from the latest Global AIDS Update reports in the methods annex. Resources are also available at HIVtools.unaids.org.</w:t>
      </w:r>
    </w:p>
    <w:p w14:paraId="66042EAC" w14:textId="35E93CFE" w:rsidR="00A26B2C" w:rsidRPr="00330EC5" w:rsidRDefault="00A26B2C" w:rsidP="00330EC5">
      <w:pPr>
        <w:pStyle w:val="paragraph"/>
        <w:spacing w:before="0" w:beforeAutospacing="0" w:after="0" w:afterAutospacing="0"/>
        <w:textAlignment w:val="baseline"/>
        <w:rPr>
          <w:rStyle w:val="MTextChar"/>
        </w:rPr>
      </w:pPr>
      <w:r>
        <w:rPr>
          <w:rStyle w:val="normaltextrun"/>
          <w:rFonts w:ascii="Calibri" w:hAnsi="Calibri" w:cs="Calibri"/>
          <w:color w:val="4A4A4A"/>
          <w:sz w:val="21"/>
          <w:szCs w:val="21"/>
          <w:lang w:val="en-GB"/>
        </w:rPr>
        <w:t xml:space="preserve">Countries are </w:t>
      </w:r>
      <w:r w:rsidR="005001DE">
        <w:rPr>
          <w:rStyle w:val="normaltextrun"/>
          <w:rFonts w:ascii="Calibri" w:hAnsi="Calibri" w:cs="Calibri"/>
          <w:color w:val="4A4A4A"/>
          <w:sz w:val="21"/>
          <w:szCs w:val="21"/>
          <w:lang w:val="en-GB"/>
        </w:rPr>
        <w:t xml:space="preserve">provided </w:t>
      </w:r>
      <w:r>
        <w:rPr>
          <w:rStyle w:val="normaltextrun"/>
          <w:rFonts w:ascii="Calibri" w:hAnsi="Calibri" w:cs="Calibri"/>
          <w:color w:val="4A4A4A"/>
          <w:sz w:val="21"/>
          <w:szCs w:val="21"/>
          <w:lang w:val="en-GB"/>
        </w:rPr>
        <w:t xml:space="preserve">with capacity building workshops </w:t>
      </w:r>
      <w:r w:rsidR="006A0295">
        <w:rPr>
          <w:rStyle w:val="normaltextrun"/>
          <w:rFonts w:ascii="Calibri" w:hAnsi="Calibri" w:cs="Calibri"/>
          <w:color w:val="4A4A4A"/>
          <w:sz w:val="21"/>
          <w:szCs w:val="21"/>
          <w:lang w:val="en-GB"/>
        </w:rPr>
        <w:t xml:space="preserve">on the methods </w:t>
      </w:r>
      <w:r>
        <w:rPr>
          <w:rStyle w:val="normaltextrun"/>
          <w:rFonts w:ascii="Calibri" w:hAnsi="Calibri" w:cs="Calibri"/>
          <w:color w:val="4A4A4A"/>
          <w:sz w:val="21"/>
          <w:szCs w:val="21"/>
          <w:lang w:val="en-GB"/>
        </w:rPr>
        <w:t xml:space="preserve">every </w:t>
      </w:r>
      <w:r w:rsidR="006A0295">
        <w:rPr>
          <w:rStyle w:val="normaltextrun"/>
          <w:rFonts w:ascii="Calibri" w:hAnsi="Calibri" w:cs="Calibri"/>
          <w:color w:val="4A4A4A"/>
          <w:sz w:val="21"/>
          <w:szCs w:val="21"/>
          <w:lang w:val="en-GB"/>
        </w:rPr>
        <w:t xml:space="preserve">other </w:t>
      </w:r>
      <w:r>
        <w:rPr>
          <w:rStyle w:val="normaltextrun"/>
          <w:rFonts w:ascii="Calibri" w:hAnsi="Calibri" w:cs="Calibri"/>
          <w:color w:val="4A4A4A"/>
          <w:sz w:val="21"/>
          <w:szCs w:val="21"/>
          <w:lang w:val="en-GB"/>
        </w:rPr>
        <w:t>year. In addition, they are supported by in</w:t>
      </w:r>
      <w:r w:rsidR="00E81ACA">
        <w:rPr>
          <w:rStyle w:val="normaltextrun"/>
          <w:rFonts w:ascii="Calibri" w:hAnsi="Calibri" w:cs="Calibri"/>
          <w:color w:val="4A4A4A"/>
          <w:sz w:val="21"/>
          <w:szCs w:val="21"/>
          <w:lang w:val="en-GB"/>
        </w:rPr>
        <w:t>-</w:t>
      </w:r>
      <w:r>
        <w:rPr>
          <w:rStyle w:val="normaltextrun"/>
          <w:rFonts w:ascii="Calibri" w:hAnsi="Calibri" w:cs="Calibri"/>
          <w:color w:val="4A4A4A"/>
          <w:sz w:val="21"/>
          <w:szCs w:val="21"/>
          <w:lang w:val="en-GB"/>
        </w:rPr>
        <w:t xml:space="preserve">country </w:t>
      </w:r>
      <w:r w:rsidR="00E81ACA">
        <w:rPr>
          <w:rStyle w:val="normaltextrun"/>
          <w:rFonts w:ascii="Calibri" w:hAnsi="Calibri" w:cs="Calibri"/>
          <w:color w:val="4A4A4A"/>
          <w:sz w:val="21"/>
          <w:szCs w:val="21"/>
          <w:lang w:val="en-GB"/>
        </w:rPr>
        <w:t xml:space="preserve">UNAIDS advisers </w:t>
      </w:r>
      <w:r>
        <w:rPr>
          <w:rStyle w:val="normaltextrun"/>
          <w:rFonts w:ascii="Calibri" w:hAnsi="Calibri" w:cs="Calibri"/>
          <w:color w:val="4A4A4A"/>
          <w:sz w:val="21"/>
          <w:szCs w:val="21"/>
          <w:lang w:val="en-GB"/>
        </w:rPr>
        <w:t>in roughly 45 countries. Where no in</w:t>
      </w:r>
      <w:r w:rsidR="00F551F9">
        <w:rPr>
          <w:rStyle w:val="normaltextrun"/>
          <w:rFonts w:ascii="Calibri" w:hAnsi="Calibri" w:cs="Calibri"/>
          <w:color w:val="4A4A4A"/>
          <w:sz w:val="21"/>
          <w:szCs w:val="21"/>
          <w:lang w:val="en-GB"/>
        </w:rPr>
        <w:t>-</w:t>
      </w:r>
      <w:r>
        <w:rPr>
          <w:rStyle w:val="normaltextrun"/>
          <w:rFonts w:ascii="Calibri" w:hAnsi="Calibri" w:cs="Calibri"/>
          <w:color w:val="4A4A4A"/>
          <w:sz w:val="21"/>
          <w:szCs w:val="21"/>
          <w:lang w:val="en-GB"/>
        </w:rPr>
        <w:t>country specialists are available</w:t>
      </w:r>
      <w:r w:rsidR="005001DE">
        <w:rPr>
          <w:rStyle w:val="normaltextrun"/>
          <w:rFonts w:ascii="Calibri" w:hAnsi="Calibri" w:cs="Calibri"/>
          <w:color w:val="4A4A4A"/>
          <w:sz w:val="21"/>
          <w:szCs w:val="21"/>
          <w:lang w:val="en-GB"/>
        </w:rPr>
        <w:t>,</w:t>
      </w:r>
      <w:r>
        <w:rPr>
          <w:rStyle w:val="normaltextrun"/>
          <w:rFonts w:ascii="Calibri" w:hAnsi="Calibri" w:cs="Calibri"/>
          <w:color w:val="4A4A4A"/>
          <w:sz w:val="21"/>
          <w:szCs w:val="21"/>
          <w:lang w:val="en-GB"/>
        </w:rPr>
        <w:t xml:space="preserve"> remote assistance is provided. </w:t>
      </w:r>
      <w:r w:rsidR="00E81ACA">
        <w:rPr>
          <w:rStyle w:val="normaltextrun"/>
          <w:rFonts w:ascii="Calibri" w:hAnsi="Calibri" w:cs="Calibri"/>
          <w:color w:val="4A4A4A"/>
          <w:sz w:val="21"/>
          <w:szCs w:val="21"/>
          <w:lang w:val="en-GB"/>
        </w:rPr>
        <w:t xml:space="preserve">Training videos and documentation </w:t>
      </w:r>
      <w:r>
        <w:rPr>
          <w:rStyle w:val="normaltextrun"/>
          <w:rFonts w:ascii="Calibri" w:hAnsi="Calibri" w:cs="Calibri"/>
          <w:color w:val="4A4A4A"/>
          <w:sz w:val="21"/>
          <w:szCs w:val="21"/>
          <w:lang w:val="en-GB"/>
        </w:rPr>
        <w:t>are also available at:</w:t>
      </w:r>
      <w:r w:rsidR="006907F2">
        <w:rPr>
          <w:rStyle w:val="normaltextrun"/>
          <w:rFonts w:ascii="Calibri" w:hAnsi="Calibri" w:cs="Calibri"/>
          <w:color w:val="4A4A4A"/>
          <w:sz w:val="21"/>
          <w:szCs w:val="21"/>
          <w:lang w:val="en-GB"/>
        </w:rPr>
        <w:t xml:space="preserve"> </w:t>
      </w:r>
      <w:r w:rsidR="00FB0F9B" w:rsidRPr="00330EC5">
        <w:rPr>
          <w:rStyle w:val="MTextChar"/>
        </w:rPr>
        <w:t>HIVtools.unaids.org</w:t>
      </w:r>
    </w:p>
    <w:p w14:paraId="2939895F" w14:textId="4FD59F3D" w:rsidR="00EC2915" w:rsidRPr="00B57530" w:rsidRDefault="00EC2915" w:rsidP="00B57530">
      <w:pPr>
        <w:pStyle w:val="paragraph"/>
        <w:shd w:val="clear" w:color="auto" w:fill="FFFFFF"/>
        <w:spacing w:before="0" w:beforeAutospacing="0" w:after="0" w:afterAutospacing="0"/>
        <w:textAlignment w:val="baseline"/>
        <w:rPr>
          <w:rFonts w:ascii="Segoe UI" w:hAnsi="Segoe UI" w:cs="Segoe UI"/>
          <w:b/>
          <w:bCs/>
          <w:color w:val="4A4A4A"/>
          <w:sz w:val="18"/>
          <w:szCs w:val="18"/>
        </w:rPr>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25972579" w14:textId="514AD7B4" w:rsidR="00D06A5C" w:rsidRPr="00A96255" w:rsidRDefault="001C7489" w:rsidP="00576CFA">
      <w:pPr>
        <w:pStyle w:val="MText"/>
      </w:pPr>
      <w:r>
        <w:t xml:space="preserve">Development of methods is overseen by an external reference group of </w:t>
      </w:r>
      <w:r w:rsidR="007F14B3">
        <w:t xml:space="preserve">experts </w:t>
      </w:r>
      <w:r w:rsidR="00E81ACA">
        <w:t>(www.epidem.org)</w:t>
      </w:r>
      <w:r>
        <w:t xml:space="preserve">. The actual files are reviewed by </w:t>
      </w:r>
      <w:r w:rsidR="00FB0F9B">
        <w:t>UNAIDS</w:t>
      </w:r>
      <w:r>
        <w:t xml:space="preserve"> global experts to ensure consistency between </w:t>
      </w:r>
      <w:r w:rsidR="00FB0F9B">
        <w:t>countries.</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6462A4CF" w14:textId="5E5A6ABE" w:rsidR="00B57530" w:rsidRDefault="00B57530" w:rsidP="00B57530">
      <w:pPr>
        <w:pStyle w:val="paragraph"/>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color w:val="4A4A4A"/>
          <w:sz w:val="21"/>
          <w:szCs w:val="21"/>
          <w:lang w:val="en-GB"/>
        </w:rPr>
        <w:t>Countries are fully involved in the development of the estimates. The final values are reviewed for quality by UNAIDS and approved by senior managers at national Ministries of Health.</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326EB0AB" w14:textId="4D3B9DD9" w:rsidR="00576CFA" w:rsidRPr="00A96255" w:rsidRDefault="001C7489" w:rsidP="00576CFA">
      <w:pPr>
        <w:pStyle w:val="MText"/>
      </w:pPr>
      <w:r>
        <w:t xml:space="preserve">Results are routinely compared to empirical evidence when available.  These empirical data include research studies, household surveys with incidence measurement, and longitudinal HIV surveillance sites when available. If inconsistencies are found modifications are considered for the models.  </w:t>
      </w:r>
      <w:r w:rsidR="00E81ACA">
        <w:t xml:space="preserve">Methods are also published in peer-reviewed journals every two years. See links to publications at </w:t>
      </w:r>
      <w:hyperlink r:id="rId14" w:history="1">
        <w:r w:rsidR="006907F2" w:rsidRPr="00B51511">
          <w:rPr>
            <w:rStyle w:val="Hyperlink"/>
          </w:rPr>
          <w:t>www.epidem.org</w:t>
        </w:r>
      </w:hyperlink>
      <w:r w:rsidR="006907F2">
        <w:t>.</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3CD41884" w14:textId="79C6FE94" w:rsidR="00A26B2C" w:rsidRPr="0060659A" w:rsidRDefault="00D51E7C" w:rsidP="00B57530">
      <w:pPr>
        <w:pStyle w:val="MText"/>
        <w:rPr>
          <w:b/>
          <w:bCs/>
        </w:rPr>
      </w:pPr>
      <w:r w:rsidRPr="0060659A">
        <w:rPr>
          <w:b/>
          <w:bCs/>
        </w:rPr>
        <w:t>Data availability:</w:t>
      </w:r>
      <w:r w:rsidR="00A26B2C" w:rsidRPr="0060659A">
        <w:rPr>
          <w:b/>
          <w:bCs/>
        </w:rPr>
        <w:t xml:space="preserve"> </w:t>
      </w:r>
    </w:p>
    <w:p w14:paraId="5CFF6708" w14:textId="08BAEF18" w:rsidR="00A26B2C" w:rsidRPr="00B57530" w:rsidRDefault="006C3538" w:rsidP="00B57530">
      <w:pPr>
        <w:pStyle w:val="MText"/>
      </w:pPr>
      <w:r w:rsidRPr="00B57530">
        <w:rPr>
          <w:rStyle w:val="normaltextrun"/>
        </w:rPr>
        <w:t>17</w:t>
      </w:r>
      <w:r>
        <w:rPr>
          <w:rStyle w:val="normaltextrun"/>
        </w:rPr>
        <w:t>2</w:t>
      </w:r>
      <w:r w:rsidR="006907F2">
        <w:rPr>
          <w:rStyle w:val="normaltextrun"/>
        </w:rPr>
        <w:t xml:space="preserve"> </w:t>
      </w:r>
      <w:r w:rsidR="00A26B2C" w:rsidRPr="00B57530">
        <w:rPr>
          <w:rStyle w:val="normaltextrun"/>
        </w:rPr>
        <w:t>countries in</w:t>
      </w:r>
      <w:r w:rsidR="006907F2">
        <w:rPr>
          <w:rStyle w:val="normaltextrun"/>
        </w:rPr>
        <w:t xml:space="preserve"> </w:t>
      </w:r>
      <w:r w:rsidR="00C3007A" w:rsidRPr="00B57530">
        <w:rPr>
          <w:rStyle w:val="normaltextrun"/>
        </w:rPr>
        <w:t>20</w:t>
      </w:r>
      <w:r w:rsidR="00C3007A">
        <w:rPr>
          <w:rStyle w:val="normaltextrun"/>
        </w:rPr>
        <w:t>23</w:t>
      </w:r>
      <w:r w:rsidR="00BB5C4F">
        <w:rPr>
          <w:rStyle w:val="eop"/>
        </w:rPr>
        <w:t>.  Data are available by age and sex, however there are methodological challenges in estimating incidence among key populations</w:t>
      </w:r>
      <w:r w:rsidR="00F551F9">
        <w:rPr>
          <w:rStyle w:val="eop"/>
        </w:rPr>
        <w:t>.</w:t>
      </w:r>
    </w:p>
    <w:p w14:paraId="2D0542F7" w14:textId="277CB6B3" w:rsidR="00D51E7C" w:rsidRPr="00B57530" w:rsidRDefault="00D51E7C" w:rsidP="00B57530">
      <w:pPr>
        <w:pStyle w:val="MText"/>
        <w:rPr>
          <w:highlight w:val="cyan"/>
        </w:rPr>
      </w:pPr>
    </w:p>
    <w:p w14:paraId="5853D6F7" w14:textId="34AAAE09" w:rsidR="00D51E7C" w:rsidRPr="0060659A" w:rsidRDefault="00D51E7C" w:rsidP="00B57530">
      <w:pPr>
        <w:pStyle w:val="MText"/>
        <w:rPr>
          <w:b/>
          <w:bCs/>
        </w:rPr>
      </w:pPr>
      <w:r w:rsidRPr="0060659A">
        <w:rPr>
          <w:b/>
          <w:bCs/>
        </w:rPr>
        <w:t>Time series:</w:t>
      </w:r>
    </w:p>
    <w:p w14:paraId="12E36AFC" w14:textId="0B216016" w:rsidR="003056FD" w:rsidRPr="00330EC5" w:rsidRDefault="003056FD" w:rsidP="00B57530">
      <w:pPr>
        <w:pStyle w:val="MText"/>
      </w:pPr>
      <w:r w:rsidRPr="005A249F">
        <w:rPr>
          <w:rStyle w:val="normaltextrun"/>
        </w:rPr>
        <w:t>2000</w:t>
      </w:r>
      <w:r w:rsidR="006907F2">
        <w:rPr>
          <w:rStyle w:val="normaltextrun"/>
        </w:rPr>
        <w:t xml:space="preserve"> </w:t>
      </w:r>
      <w:r w:rsidRPr="005A249F">
        <w:rPr>
          <w:rStyle w:val="normaltextrun"/>
        </w:rPr>
        <w:t>-</w:t>
      </w:r>
      <w:r w:rsidR="00C3007A" w:rsidRPr="00330EC5">
        <w:rPr>
          <w:rStyle w:val="normaltextrun"/>
        </w:rPr>
        <w:t>20</w:t>
      </w:r>
      <w:r w:rsidR="00C3007A">
        <w:rPr>
          <w:rStyle w:val="normaltextrun"/>
        </w:rPr>
        <w:t>22</w:t>
      </w:r>
    </w:p>
    <w:p w14:paraId="760C013A" w14:textId="4597FCBD" w:rsidR="00D51E7C" w:rsidRPr="00B57530" w:rsidRDefault="00D51E7C" w:rsidP="00B57530">
      <w:pPr>
        <w:pStyle w:val="MText"/>
        <w:rPr>
          <w:highlight w:val="cyan"/>
        </w:rPr>
      </w:pPr>
    </w:p>
    <w:p w14:paraId="3090C502" w14:textId="3096E284" w:rsidR="00A26B2C" w:rsidRPr="0060659A" w:rsidRDefault="00D51E7C" w:rsidP="00B57530">
      <w:pPr>
        <w:pStyle w:val="MText"/>
        <w:rPr>
          <w:b/>
          <w:bCs/>
        </w:rPr>
      </w:pPr>
      <w:r w:rsidRPr="0060659A">
        <w:rPr>
          <w:b/>
          <w:bCs/>
        </w:rPr>
        <w:t>Disaggregation:</w:t>
      </w:r>
      <w:r w:rsidR="00A26B2C" w:rsidRPr="0060659A">
        <w:rPr>
          <w:b/>
          <w:bCs/>
        </w:rPr>
        <w:t xml:space="preserve"> </w:t>
      </w:r>
    </w:p>
    <w:p w14:paraId="3CE2A296" w14:textId="56DCD083" w:rsidR="00A26B2C" w:rsidRPr="00B57530" w:rsidRDefault="00A26B2C" w:rsidP="00B57530">
      <w:pPr>
        <w:pStyle w:val="MText"/>
      </w:pPr>
      <w:r w:rsidRPr="00B57530">
        <w:rPr>
          <w:rStyle w:val="normaltextrun"/>
        </w:rPr>
        <w:t>General population, Age groups (0-14, 15-24, 15-49, 50+ years</w:t>
      </w:r>
      <w:r w:rsidR="0098009E">
        <w:rPr>
          <w:rStyle w:val="normaltextrun"/>
        </w:rPr>
        <w:t>, All ages</w:t>
      </w:r>
      <w:r w:rsidRPr="00B57530">
        <w:rPr>
          <w:rStyle w:val="normaltextrun"/>
        </w:rPr>
        <w:t>),</w:t>
      </w:r>
      <w:r w:rsidR="006907F2">
        <w:rPr>
          <w:rStyle w:val="normaltextrun"/>
        </w:rPr>
        <w:t xml:space="preserve"> </w:t>
      </w:r>
      <w:r w:rsidRPr="00B57530">
        <w:rPr>
          <w:rStyle w:val="normaltextrun"/>
        </w:rPr>
        <w:t>sex</w:t>
      </w:r>
      <w:r w:rsidR="006907F2">
        <w:rPr>
          <w:rStyle w:val="normaltextrun"/>
        </w:rPr>
        <w:t xml:space="preserve"> </w:t>
      </w:r>
      <w:r w:rsidRPr="00B57530">
        <w:rPr>
          <w:rStyle w:val="normaltextrun"/>
        </w:rPr>
        <w:t>(male, female, both)</w:t>
      </w:r>
      <w:r w:rsidR="00F551F9">
        <w:rPr>
          <w:rStyle w:val="normaltextrun"/>
        </w:rPr>
        <w:t>.</w:t>
      </w:r>
      <w:r w:rsidR="006907F2">
        <w:rPr>
          <w:rStyle w:val="eop"/>
        </w:rPr>
        <w:t xml:space="preserve"> </w:t>
      </w:r>
      <w:r w:rsidR="001C7489">
        <w:rPr>
          <w:rStyle w:val="eop"/>
        </w:rPr>
        <w:t xml:space="preserve">Key population data </w:t>
      </w:r>
      <w:r w:rsidR="00581902">
        <w:rPr>
          <w:rStyle w:val="eop"/>
        </w:rPr>
        <w:t>are</w:t>
      </w:r>
      <w:r w:rsidR="001C7489">
        <w:rPr>
          <w:rStyle w:val="eop"/>
        </w:rPr>
        <w:t xml:space="preserve"> currently not available</w:t>
      </w:r>
      <w:r w:rsidR="00581902">
        <w:rPr>
          <w:rStyle w:val="eop"/>
        </w:rPr>
        <w:t xml:space="preserve"> as m</w:t>
      </w:r>
      <w:r w:rsidR="001C7489">
        <w:rPr>
          <w:rStyle w:val="eop"/>
        </w:rPr>
        <w:t xml:space="preserve">ethods are being developed. </w:t>
      </w:r>
    </w:p>
    <w:p w14:paraId="42E8CA56" w14:textId="77777777" w:rsidR="00D51E7C" w:rsidRPr="00B57530" w:rsidRDefault="00D51E7C" w:rsidP="00B57530">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67D2A3F1" w14:textId="5C8C7F4C" w:rsidR="00A26B2C" w:rsidRPr="0060659A" w:rsidRDefault="00D51E7C" w:rsidP="00B57530">
      <w:pPr>
        <w:pStyle w:val="MText"/>
        <w:rPr>
          <w:b/>
          <w:bCs/>
        </w:rPr>
      </w:pPr>
      <w:r w:rsidRPr="0060659A">
        <w:rPr>
          <w:b/>
          <w:bCs/>
        </w:rPr>
        <w:t>Sources of discrepancies:</w:t>
      </w:r>
      <w:r w:rsidR="00A26B2C" w:rsidRPr="0060659A">
        <w:rPr>
          <w:b/>
          <w:bCs/>
        </w:rPr>
        <w:t xml:space="preserve"> </w:t>
      </w:r>
    </w:p>
    <w:p w14:paraId="16E8465F" w14:textId="7038141E" w:rsidR="00A26B2C" w:rsidRPr="00B57530" w:rsidRDefault="00A26B2C" w:rsidP="00B57530">
      <w:pPr>
        <w:pStyle w:val="MText"/>
      </w:pPr>
      <w:r w:rsidRPr="00B57530">
        <w:rPr>
          <w:rStyle w:val="normaltextrun"/>
        </w:rPr>
        <w:t>These variations will differ by country.</w:t>
      </w:r>
    </w:p>
    <w:p w14:paraId="17BA70E7" w14:textId="77777777" w:rsidR="0058400B" w:rsidRPr="00A96255" w:rsidRDefault="0058400B"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2924AA66" w14:textId="773FB7B4" w:rsidR="003056FD" w:rsidRDefault="003056FD" w:rsidP="003056F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URL:</w:t>
      </w:r>
    </w:p>
    <w:p w14:paraId="7EA9DD79" w14:textId="62777C02" w:rsidR="003056FD" w:rsidRDefault="003056FD" w:rsidP="003056F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unaids.org</w:t>
      </w:r>
    </w:p>
    <w:p w14:paraId="55A263AA" w14:textId="1CDD503D" w:rsidR="003056FD" w:rsidRDefault="003056FD" w:rsidP="003056FD">
      <w:pPr>
        <w:pStyle w:val="paragraph"/>
        <w:shd w:val="clear" w:color="auto" w:fill="FFFFFF"/>
        <w:spacing w:before="0" w:beforeAutospacing="0" w:after="0" w:afterAutospacing="0"/>
        <w:textAlignment w:val="baseline"/>
        <w:rPr>
          <w:rFonts w:ascii="Segoe UI" w:hAnsi="Segoe UI" w:cs="Segoe UI"/>
          <w:sz w:val="18"/>
          <w:szCs w:val="18"/>
        </w:rPr>
      </w:pPr>
    </w:p>
    <w:p w14:paraId="51D66293" w14:textId="715C0322" w:rsidR="003056FD" w:rsidRDefault="003056FD" w:rsidP="003056FD">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lang w:val="en-GB"/>
        </w:rPr>
        <w:t>References:</w:t>
      </w:r>
    </w:p>
    <w:p w14:paraId="6ABABDC6" w14:textId="2612B9E5" w:rsidR="00581902" w:rsidRDefault="00581902" w:rsidP="003056FD">
      <w:pPr>
        <w:pStyle w:val="paragraph"/>
        <w:shd w:val="clear" w:color="auto" w:fill="FFFFFF"/>
        <w:spacing w:before="0" w:beforeAutospacing="0" w:after="0" w:afterAutospacing="0"/>
        <w:textAlignment w:val="baseline"/>
        <w:rPr>
          <w:rStyle w:val="normaltextrun"/>
          <w:rFonts w:ascii="Calibri" w:hAnsi="Calibri" w:cs="Calibri"/>
          <w:color w:val="4A4A4A"/>
          <w:sz w:val="21"/>
          <w:szCs w:val="21"/>
          <w:lang w:val="en-GB"/>
        </w:rPr>
      </w:pPr>
      <w:r>
        <w:rPr>
          <w:rStyle w:val="normaltextrun"/>
          <w:rFonts w:ascii="Calibri" w:hAnsi="Calibri" w:cs="Calibri"/>
          <w:color w:val="4A4A4A"/>
          <w:sz w:val="21"/>
          <w:szCs w:val="21"/>
          <w:lang w:val="en-GB"/>
        </w:rPr>
        <w:t>More information on the estimates process</w:t>
      </w:r>
      <w:r w:rsidR="00DF297B">
        <w:rPr>
          <w:rStyle w:val="normaltextrun"/>
          <w:rFonts w:ascii="Calibri" w:hAnsi="Calibri" w:cs="Calibri"/>
          <w:color w:val="4A4A4A"/>
          <w:sz w:val="21"/>
          <w:szCs w:val="21"/>
          <w:lang w:val="en-GB"/>
        </w:rPr>
        <w:t>, tools and tutorial videos on the methods</w:t>
      </w:r>
    </w:p>
    <w:p w14:paraId="38A92056" w14:textId="517E41D8" w:rsidR="00581902" w:rsidRDefault="00AD3A6D" w:rsidP="00B57530">
      <w:pPr>
        <w:pStyle w:val="MText"/>
        <w:rPr>
          <w:rStyle w:val="normaltextrun"/>
          <w:rFonts w:ascii="Calibri" w:hAnsi="Calibri" w:cs="Calibri"/>
        </w:rPr>
      </w:pPr>
      <w:hyperlink r:id="rId15" w:history="1">
        <w:r w:rsidR="00581902" w:rsidRPr="007C74C2">
          <w:rPr>
            <w:rStyle w:val="Hyperlink"/>
            <w:rFonts w:ascii="Calibri" w:hAnsi="Calibri" w:cs="Calibri"/>
          </w:rPr>
          <w:t>https://hivtools.unaids.org/</w:t>
        </w:r>
      </w:hyperlink>
    </w:p>
    <w:p w14:paraId="554920D5" w14:textId="5D226847" w:rsidR="00581902" w:rsidRDefault="00581902" w:rsidP="00B57530">
      <w:pPr>
        <w:pStyle w:val="MText"/>
        <w:rPr>
          <w:rStyle w:val="normaltextrun"/>
          <w:rFonts w:ascii="Calibri" w:hAnsi="Calibri" w:cs="Calibri"/>
        </w:rPr>
      </w:pPr>
    </w:p>
    <w:p w14:paraId="5C241EA4" w14:textId="5BB1EC24" w:rsidR="00D35DC7" w:rsidRDefault="00D35DC7" w:rsidP="0060659A">
      <w:pPr>
        <w:pStyle w:val="MText"/>
      </w:pPr>
      <w:r>
        <w:t>Journal Supplement on methods:</w:t>
      </w:r>
    </w:p>
    <w:p w14:paraId="0C075718" w14:textId="7A72A7D8" w:rsidR="00D35DC7" w:rsidRDefault="00E81ACA" w:rsidP="0060659A">
      <w:pPr>
        <w:pStyle w:val="MText"/>
        <w:rPr>
          <w:rStyle w:val="normaltextrun"/>
          <w:rFonts w:ascii="Calibri" w:hAnsi="Calibri" w:cs="Calibri"/>
        </w:rPr>
      </w:pPr>
      <w:r>
        <w:t xml:space="preserve"> </w:t>
      </w:r>
      <w:r w:rsidRPr="00E81ACA">
        <w:t>https://onlinelibrary.wiley.com/toc/17582652/2021/24/S5</w:t>
      </w:r>
    </w:p>
    <w:p w14:paraId="2151068A" w14:textId="71F11A6C" w:rsidR="00581902" w:rsidRDefault="003056FD" w:rsidP="00B57530">
      <w:pPr>
        <w:pStyle w:val="MText"/>
        <w:rPr>
          <w:rStyle w:val="normaltextrun"/>
          <w:rFonts w:ascii="Calibri" w:hAnsi="Calibri" w:cs="Calibri"/>
        </w:rPr>
      </w:pPr>
      <w:r>
        <w:rPr>
          <w:rStyle w:val="normaltextrun"/>
          <w:rFonts w:ascii="Calibri" w:hAnsi="Calibri" w:cs="Calibri"/>
        </w:rPr>
        <w:t>UNAIDS Global AIDS</w:t>
      </w:r>
      <w:r w:rsidR="006907F2">
        <w:rPr>
          <w:rStyle w:val="normaltextrun"/>
          <w:rFonts w:ascii="Calibri" w:hAnsi="Calibri" w:cs="Calibri"/>
        </w:rPr>
        <w:t xml:space="preserve"> </w:t>
      </w:r>
      <w:r>
        <w:rPr>
          <w:rStyle w:val="normaltextrun"/>
          <w:rFonts w:ascii="Calibri" w:hAnsi="Calibri" w:cs="Calibri"/>
        </w:rPr>
        <w:t>Monitoring</w:t>
      </w:r>
      <w:r w:rsidR="00581902">
        <w:rPr>
          <w:rStyle w:val="normaltextrun"/>
          <w:rFonts w:ascii="Calibri" w:hAnsi="Calibri" w:cs="Calibri"/>
        </w:rPr>
        <w:t xml:space="preserve"> </w:t>
      </w:r>
    </w:p>
    <w:p w14:paraId="68F7FAAF" w14:textId="5A9E761B" w:rsidR="003056FD" w:rsidRDefault="00581902" w:rsidP="00B57530">
      <w:pPr>
        <w:pStyle w:val="MText"/>
        <w:rPr>
          <w:rFonts w:ascii="Segoe UI" w:hAnsi="Segoe UI" w:cs="Segoe UI"/>
          <w:sz w:val="18"/>
          <w:szCs w:val="18"/>
        </w:rPr>
      </w:pPr>
      <w:r w:rsidRPr="00581902">
        <w:rPr>
          <w:rStyle w:val="normaltextrun"/>
          <w:rFonts w:ascii="Calibri" w:hAnsi="Calibri" w:cs="Calibri"/>
        </w:rPr>
        <w:t>https://www.unaids.org/en/global-aids-monitoring</w:t>
      </w:r>
    </w:p>
    <w:p w14:paraId="0C5902B7" w14:textId="498F90CD" w:rsidR="003056FD" w:rsidRDefault="003056FD" w:rsidP="003056FD">
      <w:pPr>
        <w:pStyle w:val="paragraph"/>
        <w:shd w:val="clear" w:color="auto" w:fill="FFFFFF"/>
        <w:spacing w:before="0" w:beforeAutospacing="0" w:after="0" w:afterAutospacing="0"/>
        <w:textAlignment w:val="baseline"/>
        <w:rPr>
          <w:rFonts w:ascii="Segoe UI" w:hAnsi="Segoe UI" w:cs="Segoe UI"/>
          <w:sz w:val="18"/>
          <w:szCs w:val="18"/>
        </w:rPr>
      </w:pPr>
    </w:p>
    <w:p w14:paraId="04610198" w14:textId="23B2F426" w:rsidR="00581902" w:rsidRDefault="003056FD" w:rsidP="003056FD">
      <w:pPr>
        <w:pStyle w:val="paragraph"/>
        <w:shd w:val="clear" w:color="auto" w:fill="FFFFFF"/>
        <w:spacing w:before="0" w:beforeAutospacing="0" w:after="0" w:afterAutospacing="0"/>
        <w:textAlignment w:val="baseline"/>
        <w:rPr>
          <w:rStyle w:val="eop"/>
          <w:rFonts w:asciiTheme="minorHAnsi" w:hAnsiTheme="minorHAnsi" w:cstheme="minorHAnsi"/>
          <w:color w:val="4A4A4A"/>
          <w:sz w:val="21"/>
          <w:szCs w:val="21"/>
        </w:rPr>
      </w:pPr>
      <w:r>
        <w:rPr>
          <w:rStyle w:val="normaltextrun"/>
          <w:rFonts w:ascii="Calibri" w:hAnsi="Calibri" w:cs="Calibri"/>
          <w:color w:val="4A4A4A"/>
          <w:sz w:val="21"/>
          <w:szCs w:val="21"/>
          <w:lang w:val="en-GB"/>
        </w:rPr>
        <w:t>Political Declaration on HIV and AIDS</w:t>
      </w:r>
      <w:r w:rsidR="00DF297B">
        <w:rPr>
          <w:rStyle w:val="normaltextrun"/>
          <w:rFonts w:ascii="Calibri" w:hAnsi="Calibri" w:cs="Calibri"/>
          <w:color w:val="4A4A4A"/>
          <w:sz w:val="21"/>
          <w:szCs w:val="21"/>
          <w:lang w:val="en-GB"/>
        </w:rPr>
        <w:t>: Ending inequalities</w:t>
      </w:r>
    </w:p>
    <w:p w14:paraId="384F0A1A" w14:textId="19A63FD1" w:rsidR="00E81ACA" w:rsidRPr="001F22DE" w:rsidRDefault="00E81ACA" w:rsidP="003056FD">
      <w:pPr>
        <w:pStyle w:val="paragraph"/>
        <w:shd w:val="clear" w:color="auto" w:fill="FFFFFF"/>
        <w:spacing w:before="0" w:beforeAutospacing="0" w:after="0" w:afterAutospacing="0"/>
        <w:textAlignment w:val="baseline"/>
        <w:rPr>
          <w:rFonts w:asciiTheme="minorHAnsi" w:hAnsiTheme="minorHAnsi"/>
          <w:color w:val="4A4A4A"/>
          <w:sz w:val="21"/>
          <w:szCs w:val="21"/>
          <w:lang w:val="en-GB" w:eastAsia="en-GB"/>
        </w:rPr>
      </w:pPr>
      <w:r w:rsidRPr="001F22DE">
        <w:rPr>
          <w:rFonts w:asciiTheme="minorHAnsi" w:hAnsiTheme="minorHAnsi"/>
          <w:color w:val="4A4A4A"/>
          <w:sz w:val="21"/>
          <w:szCs w:val="21"/>
          <w:lang w:val="en-GB" w:eastAsia="en-GB"/>
        </w:rPr>
        <w:t>https://www.unaids.org/en/resources/documents/2021/2021_political-declaration-on-hiv-and-aids</w:t>
      </w:r>
    </w:p>
    <w:p w14:paraId="1F1105F4" w14:textId="234D09F5" w:rsidR="003056FD" w:rsidRPr="00330EC5" w:rsidRDefault="003056FD" w:rsidP="003056FD">
      <w:pPr>
        <w:pStyle w:val="paragraph"/>
        <w:shd w:val="clear" w:color="auto" w:fill="FFFFFF"/>
        <w:spacing w:before="0" w:beforeAutospacing="0" w:after="0" w:afterAutospacing="0"/>
        <w:textAlignment w:val="baseline"/>
        <w:rPr>
          <w:rFonts w:asciiTheme="minorHAnsi" w:hAnsiTheme="minorHAnsi" w:cstheme="minorHAnsi"/>
          <w:sz w:val="18"/>
          <w:szCs w:val="18"/>
        </w:rPr>
      </w:pPr>
    </w:p>
    <w:p w14:paraId="06AEE91E" w14:textId="251D22F2" w:rsidR="00581902" w:rsidRDefault="003056FD" w:rsidP="003056FD">
      <w:pPr>
        <w:pStyle w:val="paragraph"/>
        <w:shd w:val="clear" w:color="auto" w:fill="FFFFFF"/>
        <w:spacing w:before="0" w:beforeAutospacing="0" w:after="0" w:afterAutospacing="0"/>
        <w:textAlignment w:val="baseline"/>
        <w:rPr>
          <w:rStyle w:val="normaltextrun"/>
          <w:rFonts w:ascii="Calibri" w:hAnsi="Calibri" w:cs="Calibri"/>
          <w:color w:val="4A4A4A"/>
          <w:sz w:val="21"/>
          <w:szCs w:val="21"/>
          <w:lang w:val="en-GB"/>
        </w:rPr>
      </w:pPr>
      <w:r>
        <w:rPr>
          <w:rStyle w:val="normaltextrun"/>
          <w:rFonts w:ascii="Calibri" w:hAnsi="Calibri" w:cs="Calibri"/>
          <w:color w:val="4A4A4A"/>
          <w:sz w:val="21"/>
          <w:szCs w:val="21"/>
          <w:lang w:val="en-GB"/>
        </w:rPr>
        <w:t xml:space="preserve">UNAIDS website for </w:t>
      </w:r>
      <w:r w:rsidR="00581902">
        <w:rPr>
          <w:rStyle w:val="normaltextrun"/>
          <w:rFonts w:ascii="Calibri" w:hAnsi="Calibri" w:cs="Calibri"/>
          <w:color w:val="4A4A4A"/>
          <w:sz w:val="21"/>
          <w:szCs w:val="21"/>
          <w:lang w:val="en-GB"/>
        </w:rPr>
        <w:t xml:space="preserve">access to </w:t>
      </w:r>
      <w:r>
        <w:rPr>
          <w:rStyle w:val="normaltextrun"/>
          <w:rFonts w:ascii="Calibri" w:hAnsi="Calibri" w:cs="Calibri"/>
          <w:color w:val="4A4A4A"/>
          <w:sz w:val="21"/>
          <w:szCs w:val="21"/>
          <w:lang w:val="en-GB"/>
        </w:rPr>
        <w:t xml:space="preserve">data </w:t>
      </w:r>
    </w:p>
    <w:p w14:paraId="6B1E3183" w14:textId="5D83BFAA" w:rsidR="003056FD" w:rsidRDefault="003056FD" w:rsidP="003056FD">
      <w:pPr>
        <w:pStyle w:val="paragraph"/>
        <w:shd w:val="clear" w:color="auto" w:fill="FFFFFF"/>
        <w:spacing w:before="0" w:beforeAutospacing="0" w:after="0" w:afterAutospacing="0"/>
        <w:textAlignment w:val="baseline"/>
        <w:rPr>
          <w:rStyle w:val="eop"/>
          <w:rFonts w:ascii="Calibri" w:hAnsi="Calibri" w:cs="Calibri"/>
          <w:color w:val="4A4A4A"/>
          <w:sz w:val="21"/>
          <w:szCs w:val="21"/>
        </w:rPr>
      </w:pPr>
      <w:r>
        <w:rPr>
          <w:rStyle w:val="normaltextrun"/>
          <w:rFonts w:ascii="Calibri" w:hAnsi="Calibri" w:cs="Calibri"/>
          <w:color w:val="4A4A4A"/>
          <w:sz w:val="21"/>
          <w:szCs w:val="21"/>
          <w:lang w:val="en-GB"/>
        </w:rPr>
        <w:t>http://aidsinfo.unaids.org/</w:t>
      </w:r>
    </w:p>
    <w:p w14:paraId="666CB026" w14:textId="77777777" w:rsidR="00581902" w:rsidRDefault="00581902" w:rsidP="003056FD">
      <w:pPr>
        <w:pStyle w:val="paragraph"/>
        <w:shd w:val="clear" w:color="auto" w:fill="FFFFFF"/>
        <w:spacing w:before="0" w:beforeAutospacing="0" w:after="0" w:afterAutospacing="0"/>
        <w:textAlignment w:val="baseline"/>
        <w:rPr>
          <w:rStyle w:val="eop"/>
          <w:rFonts w:ascii="Calibri" w:hAnsi="Calibri" w:cs="Calibri"/>
          <w:color w:val="4A4A4A"/>
          <w:sz w:val="21"/>
          <w:szCs w:val="21"/>
        </w:rPr>
      </w:pPr>
    </w:p>
    <w:p w14:paraId="0D2EB629" w14:textId="2F4C103E" w:rsidR="00581902" w:rsidRDefault="00581902" w:rsidP="0060659A">
      <w:pPr>
        <w:pStyle w:val="MText"/>
      </w:pPr>
      <w:r>
        <w:t xml:space="preserve">UNAIDS website for downloading files used to create incidence estimates </w:t>
      </w:r>
      <w:r w:rsidRPr="00581902">
        <w:t>https://www.unaids.org/en/dataanalysis/datatools/spectrum-epp</w:t>
      </w:r>
    </w:p>
    <w:p w14:paraId="005E608F" w14:textId="225CB76C" w:rsidR="003056FD" w:rsidRDefault="003056FD" w:rsidP="003056FD">
      <w:pPr>
        <w:pStyle w:val="paragraph"/>
        <w:shd w:val="clear" w:color="auto" w:fill="FFFFFF"/>
        <w:spacing w:before="0" w:beforeAutospacing="0" w:after="0" w:afterAutospacing="0"/>
        <w:textAlignment w:val="baseline"/>
        <w:rPr>
          <w:rFonts w:ascii="Segoe UI" w:hAnsi="Segoe UI" w:cs="Segoe UI"/>
          <w:sz w:val="18"/>
          <w:szCs w:val="18"/>
        </w:rPr>
      </w:pPr>
    </w:p>
    <w:p w14:paraId="6F87EF50" w14:textId="59F57BD4" w:rsidR="003056FD" w:rsidRPr="001F22DE" w:rsidRDefault="003056FD" w:rsidP="003056FD">
      <w:pPr>
        <w:pStyle w:val="paragraph"/>
        <w:shd w:val="clear" w:color="auto" w:fill="FFFFFF"/>
        <w:spacing w:before="0" w:beforeAutospacing="0" w:after="0" w:afterAutospacing="0"/>
        <w:textAlignment w:val="baseline"/>
        <w:rPr>
          <w:rFonts w:asciiTheme="minorHAnsi" w:hAnsiTheme="minorHAnsi"/>
          <w:lang w:val="en-GB" w:eastAsia="en-GB"/>
        </w:rPr>
      </w:pPr>
      <w:r>
        <w:rPr>
          <w:rStyle w:val="normaltextrun"/>
          <w:rFonts w:ascii="Calibri" w:hAnsi="Calibri" w:cs="Calibri"/>
          <w:color w:val="4A4A4A"/>
          <w:sz w:val="21"/>
          <w:szCs w:val="21"/>
          <w:lang w:val="en-GB"/>
        </w:rPr>
        <w:t xml:space="preserve">Consolidated Strategic Information Guidelines for HIV in the Health Sector. Geneva: World Health </w:t>
      </w:r>
      <w:r w:rsidRPr="007A6D61">
        <w:rPr>
          <w:rStyle w:val="normaltextrun"/>
          <w:rFonts w:ascii="Calibri" w:hAnsi="Calibri" w:cs="Calibri"/>
          <w:color w:val="4A4A4A"/>
          <w:sz w:val="21"/>
          <w:szCs w:val="21"/>
          <w:lang w:val="en-GB"/>
        </w:rPr>
        <w:t>Organization;</w:t>
      </w:r>
      <w:r w:rsidR="006907F2">
        <w:rPr>
          <w:rFonts w:asciiTheme="minorHAnsi" w:hAnsiTheme="minorHAnsi"/>
          <w:lang w:val="en-GB" w:eastAsia="en-GB"/>
        </w:rPr>
        <w:t xml:space="preserve"> </w:t>
      </w:r>
      <w:r w:rsidR="00F551F9" w:rsidRPr="001F22DE">
        <w:rPr>
          <w:rFonts w:asciiTheme="minorHAnsi" w:hAnsiTheme="minorHAnsi"/>
          <w:color w:val="4A4A4A"/>
          <w:sz w:val="21"/>
          <w:szCs w:val="21"/>
          <w:lang w:val="en-GB" w:eastAsia="en-GB"/>
        </w:rPr>
        <w:t>https://www.who.int/publications/i/item/9789240000735</w:t>
      </w:r>
    </w:p>
    <w:p w14:paraId="384B0992" w14:textId="36889691" w:rsidR="00186795" w:rsidRDefault="00186795" w:rsidP="007A6D61">
      <w:pPr>
        <w:pStyle w:val="paragraph"/>
        <w:spacing w:before="0" w:beforeAutospacing="0" w:after="0" w:afterAutospacing="0"/>
        <w:textAlignment w:val="baseline"/>
      </w:pPr>
    </w:p>
    <w:sectPr w:rsidR="00186795">
      <w:headerReference w:type="defaul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A537C" w14:textId="77777777" w:rsidR="00523B4F" w:rsidRDefault="00523B4F" w:rsidP="00573C0B">
      <w:pPr>
        <w:spacing w:after="0" w:line="240" w:lineRule="auto"/>
      </w:pPr>
      <w:r>
        <w:separator/>
      </w:r>
    </w:p>
  </w:endnote>
  <w:endnote w:type="continuationSeparator" w:id="0">
    <w:p w14:paraId="66F9DA5F" w14:textId="77777777" w:rsidR="00523B4F" w:rsidRDefault="00523B4F" w:rsidP="00573C0B">
      <w:pPr>
        <w:spacing w:after="0" w:line="240" w:lineRule="auto"/>
      </w:pPr>
      <w:r>
        <w:continuationSeparator/>
      </w:r>
    </w:p>
  </w:endnote>
  <w:endnote w:type="continuationNotice" w:id="1">
    <w:p w14:paraId="73AEC430" w14:textId="77777777" w:rsidR="00523B4F" w:rsidRDefault="00523B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1B843" w14:textId="77777777" w:rsidR="00523B4F" w:rsidRDefault="00523B4F" w:rsidP="00573C0B">
      <w:pPr>
        <w:spacing w:after="0" w:line="240" w:lineRule="auto"/>
      </w:pPr>
      <w:r>
        <w:separator/>
      </w:r>
    </w:p>
  </w:footnote>
  <w:footnote w:type="continuationSeparator" w:id="0">
    <w:p w14:paraId="6B37D290" w14:textId="77777777" w:rsidR="00523B4F" w:rsidRDefault="00523B4F" w:rsidP="00573C0B">
      <w:pPr>
        <w:spacing w:after="0" w:line="240" w:lineRule="auto"/>
      </w:pPr>
      <w:r>
        <w:continuationSeparator/>
      </w:r>
    </w:p>
  </w:footnote>
  <w:footnote w:type="continuationNotice" w:id="1">
    <w:p w14:paraId="292A9ADC" w14:textId="77777777" w:rsidR="00523B4F" w:rsidRDefault="00523B4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2637E106" w:rsidR="00077F46" w:rsidRPr="00757E8A" w:rsidRDefault="00077F4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sidR="00AF5552">
      <w:rPr>
        <w:color w:val="404040" w:themeColor="text1" w:themeTint="BF"/>
        <w:sz w:val="18"/>
        <w:szCs w:val="18"/>
      </w:rPr>
      <w:t xml:space="preserve"> </w:t>
    </w:r>
    <w:r w:rsidR="006907F2">
      <w:rPr>
        <w:color w:val="404040" w:themeColor="text1" w:themeTint="BF"/>
        <w:sz w:val="18"/>
        <w:szCs w:val="18"/>
      </w:rPr>
      <w:t>202</w:t>
    </w:r>
    <w:r w:rsidR="00543CC2">
      <w:rPr>
        <w:color w:val="404040" w:themeColor="text1" w:themeTint="BF"/>
        <w:sz w:val="18"/>
        <w:szCs w:val="18"/>
      </w:rPr>
      <w:t>4</w:t>
    </w:r>
    <w:r w:rsidR="001B20EA">
      <w:rPr>
        <w:color w:val="404040" w:themeColor="text1" w:themeTint="BF"/>
        <w:sz w:val="18"/>
        <w:szCs w:val="18"/>
      </w:rPr>
      <w:t>-</w:t>
    </w:r>
    <w:r w:rsidR="00543CC2">
      <w:rPr>
        <w:color w:val="404040" w:themeColor="text1" w:themeTint="BF"/>
        <w:sz w:val="18"/>
        <w:szCs w:val="18"/>
      </w:rPr>
      <w:t>03</w:t>
    </w:r>
    <w:r w:rsidR="001B20EA">
      <w:rPr>
        <w:color w:val="404040" w:themeColor="text1" w:themeTint="BF"/>
        <w:sz w:val="18"/>
        <w:szCs w:val="18"/>
      </w:rPr>
      <w:t>-</w:t>
    </w:r>
    <w:r w:rsidR="00543CC2">
      <w:rPr>
        <w:color w:val="404040" w:themeColor="text1" w:themeTint="BF"/>
        <w:sz w:val="18"/>
        <w:szCs w:val="18"/>
      </w:rPr>
      <w:t>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697C62"/>
    <w:multiLevelType w:val="hybridMultilevel"/>
    <w:tmpl w:val="C108E536"/>
    <w:lvl w:ilvl="0" w:tplc="87D46EA2">
      <w:start w:val="4"/>
      <w:numFmt w:val="bullet"/>
      <w:lvlText w:val="-"/>
      <w:lvlJc w:val="left"/>
      <w:pPr>
        <w:ind w:left="720" w:hanging="360"/>
      </w:pPr>
      <w:rPr>
        <w:rFonts w:ascii="Calibri" w:eastAsia="Times New Roman"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D2A2468"/>
    <w:multiLevelType w:val="multilevel"/>
    <w:tmpl w:val="C71A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1D4E22"/>
    <w:multiLevelType w:val="multilevel"/>
    <w:tmpl w:val="7E9A6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D34A4F"/>
    <w:multiLevelType w:val="hybridMultilevel"/>
    <w:tmpl w:val="4E4E9F06"/>
    <w:lvl w:ilvl="0" w:tplc="0FE872AA">
      <w:start w:val="4"/>
      <w:numFmt w:val="bullet"/>
      <w:lvlText w:val="-"/>
      <w:lvlJc w:val="left"/>
      <w:pPr>
        <w:ind w:left="720" w:hanging="360"/>
      </w:pPr>
      <w:rPr>
        <w:rFonts w:ascii="Calibri" w:eastAsia="Times New Roman"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65887959">
    <w:abstractNumId w:val="4"/>
  </w:num>
  <w:num w:numId="2" w16cid:durableId="30425670">
    <w:abstractNumId w:val="0"/>
  </w:num>
  <w:num w:numId="3" w16cid:durableId="1680233144">
    <w:abstractNumId w:val="7"/>
  </w:num>
  <w:num w:numId="4" w16cid:durableId="1480073213">
    <w:abstractNumId w:val="1"/>
  </w:num>
  <w:num w:numId="5" w16cid:durableId="208957222">
    <w:abstractNumId w:val="5"/>
  </w:num>
  <w:num w:numId="6" w16cid:durableId="1303390821">
    <w:abstractNumId w:val="3"/>
  </w:num>
  <w:num w:numId="7" w16cid:durableId="1770927222">
    <w:abstractNumId w:val="6"/>
  </w:num>
  <w:num w:numId="8" w16cid:durableId="12410638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4FDA"/>
    <w:rsid w:val="000070BA"/>
    <w:rsid w:val="000106C3"/>
    <w:rsid w:val="00013399"/>
    <w:rsid w:val="000173F9"/>
    <w:rsid w:val="000412A0"/>
    <w:rsid w:val="000435E1"/>
    <w:rsid w:val="00047DDA"/>
    <w:rsid w:val="00052E54"/>
    <w:rsid w:val="0005455A"/>
    <w:rsid w:val="00056A55"/>
    <w:rsid w:val="00065D0E"/>
    <w:rsid w:val="00071F07"/>
    <w:rsid w:val="0007499C"/>
    <w:rsid w:val="0007759D"/>
    <w:rsid w:val="000777AB"/>
    <w:rsid w:val="00077F46"/>
    <w:rsid w:val="00080EE8"/>
    <w:rsid w:val="0008445E"/>
    <w:rsid w:val="00090FB1"/>
    <w:rsid w:val="00096186"/>
    <w:rsid w:val="000A72E4"/>
    <w:rsid w:val="000B0E2F"/>
    <w:rsid w:val="000B2430"/>
    <w:rsid w:val="000D0B30"/>
    <w:rsid w:val="000E21F1"/>
    <w:rsid w:val="000F703E"/>
    <w:rsid w:val="00120E86"/>
    <w:rsid w:val="00121D57"/>
    <w:rsid w:val="00125976"/>
    <w:rsid w:val="00125DE9"/>
    <w:rsid w:val="001332E0"/>
    <w:rsid w:val="001343F2"/>
    <w:rsid w:val="00134DE7"/>
    <w:rsid w:val="00151DBC"/>
    <w:rsid w:val="00176FF8"/>
    <w:rsid w:val="00185354"/>
    <w:rsid w:val="001854DC"/>
    <w:rsid w:val="00186795"/>
    <w:rsid w:val="00194D09"/>
    <w:rsid w:val="001A7D5C"/>
    <w:rsid w:val="001B20EA"/>
    <w:rsid w:val="001B60AA"/>
    <w:rsid w:val="001B63C8"/>
    <w:rsid w:val="001C1972"/>
    <w:rsid w:val="001C421F"/>
    <w:rsid w:val="001C7489"/>
    <w:rsid w:val="001D360D"/>
    <w:rsid w:val="001E0190"/>
    <w:rsid w:val="001F22DE"/>
    <w:rsid w:val="001F62BC"/>
    <w:rsid w:val="001F6758"/>
    <w:rsid w:val="002145DC"/>
    <w:rsid w:val="00236898"/>
    <w:rsid w:val="002525BF"/>
    <w:rsid w:val="00261A8D"/>
    <w:rsid w:val="00283C1C"/>
    <w:rsid w:val="00291A00"/>
    <w:rsid w:val="00291A11"/>
    <w:rsid w:val="002956A0"/>
    <w:rsid w:val="002A315C"/>
    <w:rsid w:val="002A3342"/>
    <w:rsid w:val="002A64BA"/>
    <w:rsid w:val="002A6C4F"/>
    <w:rsid w:val="002B4989"/>
    <w:rsid w:val="002C2510"/>
    <w:rsid w:val="002D0C25"/>
    <w:rsid w:val="002D714E"/>
    <w:rsid w:val="002E53C3"/>
    <w:rsid w:val="002F1468"/>
    <w:rsid w:val="002F5F0C"/>
    <w:rsid w:val="003056FD"/>
    <w:rsid w:val="00306179"/>
    <w:rsid w:val="003265EB"/>
    <w:rsid w:val="00330EC5"/>
    <w:rsid w:val="0034329E"/>
    <w:rsid w:val="00343FAA"/>
    <w:rsid w:val="00347F5E"/>
    <w:rsid w:val="00353C98"/>
    <w:rsid w:val="00371A20"/>
    <w:rsid w:val="003734E8"/>
    <w:rsid w:val="003821B4"/>
    <w:rsid w:val="00382CF3"/>
    <w:rsid w:val="00387D52"/>
    <w:rsid w:val="003A7CEA"/>
    <w:rsid w:val="003B58C9"/>
    <w:rsid w:val="003B6754"/>
    <w:rsid w:val="003C3D9E"/>
    <w:rsid w:val="003D38CE"/>
    <w:rsid w:val="003E224A"/>
    <w:rsid w:val="003F0BD3"/>
    <w:rsid w:val="003F278A"/>
    <w:rsid w:val="003F7A02"/>
    <w:rsid w:val="00422EA5"/>
    <w:rsid w:val="00422EFA"/>
    <w:rsid w:val="0042791F"/>
    <w:rsid w:val="004456ED"/>
    <w:rsid w:val="00455A8B"/>
    <w:rsid w:val="0048045A"/>
    <w:rsid w:val="004841B8"/>
    <w:rsid w:val="004930F2"/>
    <w:rsid w:val="004B0F1C"/>
    <w:rsid w:val="004B731F"/>
    <w:rsid w:val="004E3914"/>
    <w:rsid w:val="004F2EE6"/>
    <w:rsid w:val="005001DE"/>
    <w:rsid w:val="00502DBA"/>
    <w:rsid w:val="005040C4"/>
    <w:rsid w:val="00507637"/>
    <w:rsid w:val="00507852"/>
    <w:rsid w:val="00514DBF"/>
    <w:rsid w:val="00523B4F"/>
    <w:rsid w:val="00524D78"/>
    <w:rsid w:val="00531F59"/>
    <w:rsid w:val="00543CC2"/>
    <w:rsid w:val="00550921"/>
    <w:rsid w:val="00563712"/>
    <w:rsid w:val="00573631"/>
    <w:rsid w:val="00573C0B"/>
    <w:rsid w:val="005768D7"/>
    <w:rsid w:val="00576CFA"/>
    <w:rsid w:val="00581902"/>
    <w:rsid w:val="0058400B"/>
    <w:rsid w:val="0058556D"/>
    <w:rsid w:val="00592AF2"/>
    <w:rsid w:val="005947AD"/>
    <w:rsid w:val="00597748"/>
    <w:rsid w:val="005979E8"/>
    <w:rsid w:val="005A249F"/>
    <w:rsid w:val="005D0AF4"/>
    <w:rsid w:val="005D494D"/>
    <w:rsid w:val="005E54BD"/>
    <w:rsid w:val="005F6CCA"/>
    <w:rsid w:val="0060659A"/>
    <w:rsid w:val="006065A5"/>
    <w:rsid w:val="006104AF"/>
    <w:rsid w:val="00621893"/>
    <w:rsid w:val="006351E1"/>
    <w:rsid w:val="006447B1"/>
    <w:rsid w:val="00662775"/>
    <w:rsid w:val="006852FC"/>
    <w:rsid w:val="006907F2"/>
    <w:rsid w:val="006A0295"/>
    <w:rsid w:val="006A374A"/>
    <w:rsid w:val="006B40AB"/>
    <w:rsid w:val="006B5DC5"/>
    <w:rsid w:val="006C3538"/>
    <w:rsid w:val="006C4BFD"/>
    <w:rsid w:val="006C7D30"/>
    <w:rsid w:val="006E3C08"/>
    <w:rsid w:val="006E46EC"/>
    <w:rsid w:val="00700ACF"/>
    <w:rsid w:val="00712487"/>
    <w:rsid w:val="007530CA"/>
    <w:rsid w:val="00756D68"/>
    <w:rsid w:val="007578D9"/>
    <w:rsid w:val="00757E8A"/>
    <w:rsid w:val="00763E43"/>
    <w:rsid w:val="00764EB5"/>
    <w:rsid w:val="00777A95"/>
    <w:rsid w:val="007810C7"/>
    <w:rsid w:val="00782416"/>
    <w:rsid w:val="007A6D61"/>
    <w:rsid w:val="007B0364"/>
    <w:rsid w:val="007D0981"/>
    <w:rsid w:val="007D1929"/>
    <w:rsid w:val="007F14B3"/>
    <w:rsid w:val="00803CF1"/>
    <w:rsid w:val="008104BB"/>
    <w:rsid w:val="0081316E"/>
    <w:rsid w:val="00814027"/>
    <w:rsid w:val="008249C5"/>
    <w:rsid w:val="0083748A"/>
    <w:rsid w:val="008526F9"/>
    <w:rsid w:val="0085285E"/>
    <w:rsid w:val="00853023"/>
    <w:rsid w:val="008534D4"/>
    <w:rsid w:val="008655B8"/>
    <w:rsid w:val="00881E28"/>
    <w:rsid w:val="008878B0"/>
    <w:rsid w:val="00893300"/>
    <w:rsid w:val="00894C4B"/>
    <w:rsid w:val="008A12E3"/>
    <w:rsid w:val="008A42FA"/>
    <w:rsid w:val="008A5577"/>
    <w:rsid w:val="008A7D38"/>
    <w:rsid w:val="008B0AC7"/>
    <w:rsid w:val="008B0F2E"/>
    <w:rsid w:val="008B3431"/>
    <w:rsid w:val="008C2335"/>
    <w:rsid w:val="008C67C1"/>
    <w:rsid w:val="008D1D39"/>
    <w:rsid w:val="008E759D"/>
    <w:rsid w:val="008F07D2"/>
    <w:rsid w:val="00917851"/>
    <w:rsid w:val="00917F65"/>
    <w:rsid w:val="009210A1"/>
    <w:rsid w:val="00922A1B"/>
    <w:rsid w:val="009311E7"/>
    <w:rsid w:val="00942694"/>
    <w:rsid w:val="0098009E"/>
    <w:rsid w:val="009A7E3A"/>
    <w:rsid w:val="009B1265"/>
    <w:rsid w:val="009B4A15"/>
    <w:rsid w:val="009B5693"/>
    <w:rsid w:val="009C61A2"/>
    <w:rsid w:val="009C78E4"/>
    <w:rsid w:val="009D687E"/>
    <w:rsid w:val="009F6DE7"/>
    <w:rsid w:val="00A10583"/>
    <w:rsid w:val="00A26B2C"/>
    <w:rsid w:val="00A37FCB"/>
    <w:rsid w:val="00A54863"/>
    <w:rsid w:val="00A61D74"/>
    <w:rsid w:val="00A8688B"/>
    <w:rsid w:val="00A91163"/>
    <w:rsid w:val="00A9286F"/>
    <w:rsid w:val="00A93449"/>
    <w:rsid w:val="00A96255"/>
    <w:rsid w:val="00AA19CB"/>
    <w:rsid w:val="00AB285B"/>
    <w:rsid w:val="00AC2725"/>
    <w:rsid w:val="00AC6FEA"/>
    <w:rsid w:val="00AD3A6D"/>
    <w:rsid w:val="00AF5552"/>
    <w:rsid w:val="00AF5CB4"/>
    <w:rsid w:val="00AF5ED1"/>
    <w:rsid w:val="00AF71D6"/>
    <w:rsid w:val="00B216EE"/>
    <w:rsid w:val="00B3175F"/>
    <w:rsid w:val="00B31E2C"/>
    <w:rsid w:val="00B329B0"/>
    <w:rsid w:val="00B402D8"/>
    <w:rsid w:val="00B4237C"/>
    <w:rsid w:val="00B42FE8"/>
    <w:rsid w:val="00B52AFD"/>
    <w:rsid w:val="00B54077"/>
    <w:rsid w:val="00B57530"/>
    <w:rsid w:val="00B8087E"/>
    <w:rsid w:val="00BB5C4F"/>
    <w:rsid w:val="00BB646E"/>
    <w:rsid w:val="00BD1BA1"/>
    <w:rsid w:val="00BD23A6"/>
    <w:rsid w:val="00BF54E2"/>
    <w:rsid w:val="00C003A9"/>
    <w:rsid w:val="00C019E5"/>
    <w:rsid w:val="00C17903"/>
    <w:rsid w:val="00C22FD4"/>
    <w:rsid w:val="00C3007A"/>
    <w:rsid w:val="00C35BC4"/>
    <w:rsid w:val="00C43F5B"/>
    <w:rsid w:val="00CB4371"/>
    <w:rsid w:val="00CB66BD"/>
    <w:rsid w:val="00CC516D"/>
    <w:rsid w:val="00CD1554"/>
    <w:rsid w:val="00CD60F5"/>
    <w:rsid w:val="00CE7293"/>
    <w:rsid w:val="00CF69AC"/>
    <w:rsid w:val="00D06A5C"/>
    <w:rsid w:val="00D24330"/>
    <w:rsid w:val="00D35871"/>
    <w:rsid w:val="00D35DC7"/>
    <w:rsid w:val="00D40056"/>
    <w:rsid w:val="00D51E7C"/>
    <w:rsid w:val="00D54F29"/>
    <w:rsid w:val="00D6527B"/>
    <w:rsid w:val="00D7020C"/>
    <w:rsid w:val="00D70AD9"/>
    <w:rsid w:val="00D72152"/>
    <w:rsid w:val="00D94BA5"/>
    <w:rsid w:val="00D9510F"/>
    <w:rsid w:val="00DA615C"/>
    <w:rsid w:val="00DC0D33"/>
    <w:rsid w:val="00DC2882"/>
    <w:rsid w:val="00DC5C48"/>
    <w:rsid w:val="00DD1BC6"/>
    <w:rsid w:val="00DD4F00"/>
    <w:rsid w:val="00DE1C2B"/>
    <w:rsid w:val="00DE5DC3"/>
    <w:rsid w:val="00DF297B"/>
    <w:rsid w:val="00E00D8A"/>
    <w:rsid w:val="00E1050F"/>
    <w:rsid w:val="00E11604"/>
    <w:rsid w:val="00E11D92"/>
    <w:rsid w:val="00E130A0"/>
    <w:rsid w:val="00E13BCA"/>
    <w:rsid w:val="00E210C4"/>
    <w:rsid w:val="00E23DB7"/>
    <w:rsid w:val="00E46D96"/>
    <w:rsid w:val="00E52CCA"/>
    <w:rsid w:val="00E66409"/>
    <w:rsid w:val="00E81ACA"/>
    <w:rsid w:val="00E81D5B"/>
    <w:rsid w:val="00E976B9"/>
    <w:rsid w:val="00EA05D3"/>
    <w:rsid w:val="00EA1746"/>
    <w:rsid w:val="00EA45F5"/>
    <w:rsid w:val="00EA70A6"/>
    <w:rsid w:val="00EB19AD"/>
    <w:rsid w:val="00EB2F31"/>
    <w:rsid w:val="00EB6493"/>
    <w:rsid w:val="00EC2915"/>
    <w:rsid w:val="00EC6289"/>
    <w:rsid w:val="00ED05A9"/>
    <w:rsid w:val="00ED1BA0"/>
    <w:rsid w:val="00F17257"/>
    <w:rsid w:val="00F34D24"/>
    <w:rsid w:val="00F4130B"/>
    <w:rsid w:val="00F446C7"/>
    <w:rsid w:val="00F463A2"/>
    <w:rsid w:val="00F551F9"/>
    <w:rsid w:val="00F556A2"/>
    <w:rsid w:val="00F6318F"/>
    <w:rsid w:val="00F719A8"/>
    <w:rsid w:val="00F878B9"/>
    <w:rsid w:val="00F919E1"/>
    <w:rsid w:val="00FB0F9B"/>
    <w:rsid w:val="00FB24E8"/>
    <w:rsid w:val="00FB3B2B"/>
    <w:rsid w:val="00FC18DA"/>
    <w:rsid w:val="00FC3917"/>
    <w:rsid w:val="00FD60DA"/>
    <w:rsid w:val="00FF07B4"/>
    <w:rsid w:val="1B4A81AD"/>
    <w:rsid w:val="2C2C94EC"/>
    <w:rsid w:val="4FDC1040"/>
    <w:rsid w:val="71733AC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94560A90-2F3F-4EFD-87AD-AB2DDE372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normaltextrun">
    <w:name w:val="normaltextrun"/>
    <w:basedOn w:val="DefaultParagraphFont"/>
    <w:rsid w:val="008A5577"/>
  </w:style>
  <w:style w:type="character" w:customStyle="1" w:styleId="eop">
    <w:name w:val="eop"/>
    <w:basedOn w:val="DefaultParagraphFont"/>
    <w:rsid w:val="008A5577"/>
  </w:style>
  <w:style w:type="paragraph" w:customStyle="1" w:styleId="paragraph">
    <w:name w:val="paragraph"/>
    <w:basedOn w:val="Normal"/>
    <w:rsid w:val="008A5577"/>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Revision">
    <w:name w:val="Revision"/>
    <w:hidden/>
    <w:uiPriority w:val="99"/>
    <w:semiHidden/>
    <w:rsid w:val="00E13BCA"/>
    <w:pPr>
      <w:spacing w:after="0" w:line="240" w:lineRule="auto"/>
    </w:pPr>
  </w:style>
  <w:style w:type="character" w:styleId="FollowedHyperlink">
    <w:name w:val="FollowedHyperlink"/>
    <w:basedOn w:val="DefaultParagraphFont"/>
    <w:uiPriority w:val="99"/>
    <w:semiHidden/>
    <w:unhideWhenUsed/>
    <w:rsid w:val="00531F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87264">
      <w:bodyDiv w:val="1"/>
      <w:marLeft w:val="0"/>
      <w:marRight w:val="0"/>
      <w:marTop w:val="0"/>
      <w:marBottom w:val="0"/>
      <w:divBdr>
        <w:top w:val="none" w:sz="0" w:space="0" w:color="auto"/>
        <w:left w:val="none" w:sz="0" w:space="0" w:color="auto"/>
        <w:bottom w:val="none" w:sz="0" w:space="0" w:color="auto"/>
        <w:right w:val="none" w:sz="0" w:space="0" w:color="auto"/>
      </w:divBdr>
      <w:divsChild>
        <w:div w:id="641883126">
          <w:marLeft w:val="0"/>
          <w:marRight w:val="0"/>
          <w:marTop w:val="0"/>
          <w:marBottom w:val="0"/>
          <w:divBdr>
            <w:top w:val="none" w:sz="0" w:space="0" w:color="auto"/>
            <w:left w:val="none" w:sz="0" w:space="0" w:color="auto"/>
            <w:bottom w:val="none" w:sz="0" w:space="0" w:color="auto"/>
            <w:right w:val="none" w:sz="0" w:space="0" w:color="auto"/>
          </w:divBdr>
        </w:div>
        <w:div w:id="1805657091">
          <w:marLeft w:val="0"/>
          <w:marRight w:val="0"/>
          <w:marTop w:val="0"/>
          <w:marBottom w:val="0"/>
          <w:divBdr>
            <w:top w:val="none" w:sz="0" w:space="0" w:color="auto"/>
            <w:left w:val="none" w:sz="0" w:space="0" w:color="auto"/>
            <w:bottom w:val="none" w:sz="0" w:space="0" w:color="auto"/>
            <w:right w:val="none" w:sz="0" w:space="0" w:color="auto"/>
          </w:divBdr>
        </w:div>
        <w:div w:id="2105834024">
          <w:marLeft w:val="0"/>
          <w:marRight w:val="0"/>
          <w:marTop w:val="0"/>
          <w:marBottom w:val="0"/>
          <w:divBdr>
            <w:top w:val="none" w:sz="0" w:space="0" w:color="auto"/>
            <w:left w:val="none" w:sz="0" w:space="0" w:color="auto"/>
            <w:bottom w:val="none" w:sz="0" w:space="0" w:color="auto"/>
            <w:right w:val="none" w:sz="0" w:space="0" w:color="auto"/>
          </w:divBdr>
        </w:div>
      </w:divsChild>
    </w:div>
    <w:div w:id="307630638">
      <w:bodyDiv w:val="1"/>
      <w:marLeft w:val="0"/>
      <w:marRight w:val="0"/>
      <w:marTop w:val="0"/>
      <w:marBottom w:val="0"/>
      <w:divBdr>
        <w:top w:val="none" w:sz="0" w:space="0" w:color="auto"/>
        <w:left w:val="none" w:sz="0" w:space="0" w:color="auto"/>
        <w:bottom w:val="none" w:sz="0" w:space="0" w:color="auto"/>
        <w:right w:val="none" w:sz="0" w:space="0" w:color="auto"/>
      </w:divBdr>
      <w:divsChild>
        <w:div w:id="894125435">
          <w:marLeft w:val="0"/>
          <w:marRight w:val="0"/>
          <w:marTop w:val="0"/>
          <w:marBottom w:val="0"/>
          <w:divBdr>
            <w:top w:val="none" w:sz="0" w:space="0" w:color="auto"/>
            <w:left w:val="none" w:sz="0" w:space="0" w:color="auto"/>
            <w:bottom w:val="none" w:sz="0" w:space="0" w:color="auto"/>
            <w:right w:val="none" w:sz="0" w:space="0" w:color="auto"/>
          </w:divBdr>
        </w:div>
        <w:div w:id="1298298236">
          <w:marLeft w:val="0"/>
          <w:marRight w:val="0"/>
          <w:marTop w:val="0"/>
          <w:marBottom w:val="0"/>
          <w:divBdr>
            <w:top w:val="none" w:sz="0" w:space="0" w:color="auto"/>
            <w:left w:val="none" w:sz="0" w:space="0" w:color="auto"/>
            <w:bottom w:val="none" w:sz="0" w:space="0" w:color="auto"/>
            <w:right w:val="none" w:sz="0" w:space="0" w:color="auto"/>
          </w:divBdr>
        </w:div>
        <w:div w:id="1668943761">
          <w:marLeft w:val="0"/>
          <w:marRight w:val="0"/>
          <w:marTop w:val="0"/>
          <w:marBottom w:val="0"/>
          <w:divBdr>
            <w:top w:val="none" w:sz="0" w:space="0" w:color="auto"/>
            <w:left w:val="none" w:sz="0" w:space="0" w:color="auto"/>
            <w:bottom w:val="none" w:sz="0" w:space="0" w:color="auto"/>
            <w:right w:val="none" w:sz="0" w:space="0" w:color="auto"/>
          </w:divBdr>
        </w:div>
      </w:divsChild>
    </w:div>
    <w:div w:id="360395473">
      <w:bodyDiv w:val="1"/>
      <w:marLeft w:val="0"/>
      <w:marRight w:val="0"/>
      <w:marTop w:val="0"/>
      <w:marBottom w:val="0"/>
      <w:divBdr>
        <w:top w:val="none" w:sz="0" w:space="0" w:color="auto"/>
        <w:left w:val="none" w:sz="0" w:space="0" w:color="auto"/>
        <w:bottom w:val="none" w:sz="0" w:space="0" w:color="auto"/>
        <w:right w:val="none" w:sz="0" w:space="0" w:color="auto"/>
      </w:divBdr>
      <w:divsChild>
        <w:div w:id="1179852699">
          <w:marLeft w:val="0"/>
          <w:marRight w:val="0"/>
          <w:marTop w:val="0"/>
          <w:marBottom w:val="0"/>
          <w:divBdr>
            <w:top w:val="none" w:sz="0" w:space="0" w:color="auto"/>
            <w:left w:val="none" w:sz="0" w:space="0" w:color="auto"/>
            <w:bottom w:val="none" w:sz="0" w:space="0" w:color="auto"/>
            <w:right w:val="none" w:sz="0" w:space="0" w:color="auto"/>
          </w:divBdr>
          <w:divsChild>
            <w:div w:id="636760576">
              <w:marLeft w:val="0"/>
              <w:marRight w:val="0"/>
              <w:marTop w:val="0"/>
              <w:marBottom w:val="0"/>
              <w:divBdr>
                <w:top w:val="none" w:sz="0" w:space="0" w:color="auto"/>
                <w:left w:val="none" w:sz="0" w:space="0" w:color="auto"/>
                <w:bottom w:val="none" w:sz="0" w:space="0" w:color="auto"/>
                <w:right w:val="none" w:sz="0" w:space="0" w:color="auto"/>
              </w:divBdr>
            </w:div>
            <w:div w:id="1050350664">
              <w:marLeft w:val="0"/>
              <w:marRight w:val="0"/>
              <w:marTop w:val="0"/>
              <w:marBottom w:val="0"/>
              <w:divBdr>
                <w:top w:val="none" w:sz="0" w:space="0" w:color="auto"/>
                <w:left w:val="none" w:sz="0" w:space="0" w:color="auto"/>
                <w:bottom w:val="none" w:sz="0" w:space="0" w:color="auto"/>
                <w:right w:val="none" w:sz="0" w:space="0" w:color="auto"/>
              </w:divBdr>
            </w:div>
            <w:div w:id="1191800391">
              <w:marLeft w:val="0"/>
              <w:marRight w:val="0"/>
              <w:marTop w:val="0"/>
              <w:marBottom w:val="0"/>
              <w:divBdr>
                <w:top w:val="none" w:sz="0" w:space="0" w:color="auto"/>
                <w:left w:val="none" w:sz="0" w:space="0" w:color="auto"/>
                <w:bottom w:val="none" w:sz="0" w:space="0" w:color="auto"/>
                <w:right w:val="none" w:sz="0" w:space="0" w:color="auto"/>
              </w:divBdr>
            </w:div>
            <w:div w:id="1383600701">
              <w:marLeft w:val="0"/>
              <w:marRight w:val="0"/>
              <w:marTop w:val="0"/>
              <w:marBottom w:val="0"/>
              <w:divBdr>
                <w:top w:val="none" w:sz="0" w:space="0" w:color="auto"/>
                <w:left w:val="none" w:sz="0" w:space="0" w:color="auto"/>
                <w:bottom w:val="none" w:sz="0" w:space="0" w:color="auto"/>
                <w:right w:val="none" w:sz="0" w:space="0" w:color="auto"/>
              </w:divBdr>
            </w:div>
          </w:divsChild>
        </w:div>
        <w:div w:id="1296836918">
          <w:marLeft w:val="0"/>
          <w:marRight w:val="0"/>
          <w:marTop w:val="0"/>
          <w:marBottom w:val="0"/>
          <w:divBdr>
            <w:top w:val="none" w:sz="0" w:space="0" w:color="auto"/>
            <w:left w:val="none" w:sz="0" w:space="0" w:color="auto"/>
            <w:bottom w:val="none" w:sz="0" w:space="0" w:color="auto"/>
            <w:right w:val="none" w:sz="0" w:space="0" w:color="auto"/>
          </w:divBdr>
          <w:divsChild>
            <w:div w:id="106387883">
              <w:marLeft w:val="0"/>
              <w:marRight w:val="0"/>
              <w:marTop w:val="0"/>
              <w:marBottom w:val="0"/>
              <w:divBdr>
                <w:top w:val="none" w:sz="0" w:space="0" w:color="auto"/>
                <w:left w:val="none" w:sz="0" w:space="0" w:color="auto"/>
                <w:bottom w:val="none" w:sz="0" w:space="0" w:color="auto"/>
                <w:right w:val="none" w:sz="0" w:space="0" w:color="auto"/>
              </w:divBdr>
            </w:div>
            <w:div w:id="142044689">
              <w:marLeft w:val="0"/>
              <w:marRight w:val="0"/>
              <w:marTop w:val="0"/>
              <w:marBottom w:val="0"/>
              <w:divBdr>
                <w:top w:val="none" w:sz="0" w:space="0" w:color="auto"/>
                <w:left w:val="none" w:sz="0" w:space="0" w:color="auto"/>
                <w:bottom w:val="none" w:sz="0" w:space="0" w:color="auto"/>
                <w:right w:val="none" w:sz="0" w:space="0" w:color="auto"/>
              </w:divBdr>
            </w:div>
            <w:div w:id="388041248">
              <w:marLeft w:val="0"/>
              <w:marRight w:val="0"/>
              <w:marTop w:val="0"/>
              <w:marBottom w:val="0"/>
              <w:divBdr>
                <w:top w:val="none" w:sz="0" w:space="0" w:color="auto"/>
                <w:left w:val="none" w:sz="0" w:space="0" w:color="auto"/>
                <w:bottom w:val="none" w:sz="0" w:space="0" w:color="auto"/>
                <w:right w:val="none" w:sz="0" w:space="0" w:color="auto"/>
              </w:divBdr>
            </w:div>
            <w:div w:id="63656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79839">
      <w:bodyDiv w:val="1"/>
      <w:marLeft w:val="0"/>
      <w:marRight w:val="0"/>
      <w:marTop w:val="0"/>
      <w:marBottom w:val="0"/>
      <w:divBdr>
        <w:top w:val="none" w:sz="0" w:space="0" w:color="auto"/>
        <w:left w:val="none" w:sz="0" w:space="0" w:color="auto"/>
        <w:bottom w:val="none" w:sz="0" w:space="0" w:color="auto"/>
        <w:right w:val="none" w:sz="0" w:space="0" w:color="auto"/>
      </w:divBdr>
      <w:divsChild>
        <w:div w:id="1022586880">
          <w:marLeft w:val="0"/>
          <w:marRight w:val="0"/>
          <w:marTop w:val="0"/>
          <w:marBottom w:val="0"/>
          <w:divBdr>
            <w:top w:val="none" w:sz="0" w:space="0" w:color="auto"/>
            <w:left w:val="none" w:sz="0" w:space="0" w:color="auto"/>
            <w:bottom w:val="none" w:sz="0" w:space="0" w:color="auto"/>
            <w:right w:val="none" w:sz="0" w:space="0" w:color="auto"/>
          </w:divBdr>
        </w:div>
        <w:div w:id="1227763903">
          <w:marLeft w:val="0"/>
          <w:marRight w:val="0"/>
          <w:marTop w:val="0"/>
          <w:marBottom w:val="0"/>
          <w:divBdr>
            <w:top w:val="none" w:sz="0" w:space="0" w:color="auto"/>
            <w:left w:val="none" w:sz="0" w:space="0" w:color="auto"/>
            <w:bottom w:val="none" w:sz="0" w:space="0" w:color="auto"/>
            <w:right w:val="none" w:sz="0" w:space="0" w:color="auto"/>
          </w:divBdr>
        </w:div>
        <w:div w:id="1929577080">
          <w:marLeft w:val="0"/>
          <w:marRight w:val="0"/>
          <w:marTop w:val="0"/>
          <w:marBottom w:val="0"/>
          <w:divBdr>
            <w:top w:val="none" w:sz="0" w:space="0" w:color="auto"/>
            <w:left w:val="none" w:sz="0" w:space="0" w:color="auto"/>
            <w:bottom w:val="none" w:sz="0" w:space="0" w:color="auto"/>
            <w:right w:val="none" w:sz="0" w:space="0" w:color="auto"/>
          </w:divBdr>
        </w:div>
      </w:divsChild>
    </w:div>
    <w:div w:id="745300553">
      <w:bodyDiv w:val="1"/>
      <w:marLeft w:val="0"/>
      <w:marRight w:val="0"/>
      <w:marTop w:val="0"/>
      <w:marBottom w:val="0"/>
      <w:divBdr>
        <w:top w:val="none" w:sz="0" w:space="0" w:color="auto"/>
        <w:left w:val="none" w:sz="0" w:space="0" w:color="auto"/>
        <w:bottom w:val="none" w:sz="0" w:space="0" w:color="auto"/>
        <w:right w:val="none" w:sz="0" w:space="0" w:color="auto"/>
      </w:divBdr>
      <w:divsChild>
        <w:div w:id="486363739">
          <w:marLeft w:val="0"/>
          <w:marRight w:val="0"/>
          <w:marTop w:val="0"/>
          <w:marBottom w:val="0"/>
          <w:divBdr>
            <w:top w:val="none" w:sz="0" w:space="0" w:color="auto"/>
            <w:left w:val="none" w:sz="0" w:space="0" w:color="auto"/>
            <w:bottom w:val="none" w:sz="0" w:space="0" w:color="auto"/>
            <w:right w:val="none" w:sz="0" w:space="0" w:color="auto"/>
          </w:divBdr>
        </w:div>
        <w:div w:id="826287728">
          <w:marLeft w:val="0"/>
          <w:marRight w:val="0"/>
          <w:marTop w:val="0"/>
          <w:marBottom w:val="0"/>
          <w:divBdr>
            <w:top w:val="none" w:sz="0" w:space="0" w:color="auto"/>
            <w:left w:val="none" w:sz="0" w:space="0" w:color="auto"/>
            <w:bottom w:val="none" w:sz="0" w:space="0" w:color="auto"/>
            <w:right w:val="none" w:sz="0" w:space="0" w:color="auto"/>
          </w:divBdr>
        </w:div>
        <w:div w:id="978806852">
          <w:marLeft w:val="0"/>
          <w:marRight w:val="0"/>
          <w:marTop w:val="0"/>
          <w:marBottom w:val="0"/>
          <w:divBdr>
            <w:top w:val="none" w:sz="0" w:space="0" w:color="auto"/>
            <w:left w:val="none" w:sz="0" w:space="0" w:color="auto"/>
            <w:bottom w:val="none" w:sz="0" w:space="0" w:color="auto"/>
            <w:right w:val="none" w:sz="0" w:space="0" w:color="auto"/>
          </w:divBdr>
        </w:div>
        <w:div w:id="1505051749">
          <w:marLeft w:val="0"/>
          <w:marRight w:val="0"/>
          <w:marTop w:val="0"/>
          <w:marBottom w:val="0"/>
          <w:divBdr>
            <w:top w:val="none" w:sz="0" w:space="0" w:color="auto"/>
            <w:left w:val="none" w:sz="0" w:space="0" w:color="auto"/>
            <w:bottom w:val="none" w:sz="0" w:space="0" w:color="auto"/>
            <w:right w:val="none" w:sz="0" w:space="0" w:color="auto"/>
          </w:divBdr>
        </w:div>
        <w:div w:id="1674137389">
          <w:marLeft w:val="0"/>
          <w:marRight w:val="0"/>
          <w:marTop w:val="0"/>
          <w:marBottom w:val="0"/>
          <w:divBdr>
            <w:top w:val="none" w:sz="0" w:space="0" w:color="auto"/>
            <w:left w:val="none" w:sz="0" w:space="0" w:color="auto"/>
            <w:bottom w:val="none" w:sz="0" w:space="0" w:color="auto"/>
            <w:right w:val="none" w:sz="0" w:space="0" w:color="auto"/>
          </w:divBdr>
        </w:div>
        <w:div w:id="1679573963">
          <w:marLeft w:val="0"/>
          <w:marRight w:val="0"/>
          <w:marTop w:val="0"/>
          <w:marBottom w:val="0"/>
          <w:divBdr>
            <w:top w:val="none" w:sz="0" w:space="0" w:color="auto"/>
            <w:left w:val="none" w:sz="0" w:space="0" w:color="auto"/>
            <w:bottom w:val="none" w:sz="0" w:space="0" w:color="auto"/>
            <w:right w:val="none" w:sz="0" w:space="0" w:color="auto"/>
          </w:divBdr>
        </w:div>
        <w:div w:id="2079670121">
          <w:marLeft w:val="0"/>
          <w:marRight w:val="0"/>
          <w:marTop w:val="0"/>
          <w:marBottom w:val="0"/>
          <w:divBdr>
            <w:top w:val="none" w:sz="0" w:space="0" w:color="auto"/>
            <w:left w:val="none" w:sz="0" w:space="0" w:color="auto"/>
            <w:bottom w:val="none" w:sz="0" w:space="0" w:color="auto"/>
            <w:right w:val="none" w:sz="0" w:space="0" w:color="auto"/>
          </w:divBdr>
        </w:div>
      </w:divsChild>
    </w:div>
    <w:div w:id="753212258">
      <w:bodyDiv w:val="1"/>
      <w:marLeft w:val="0"/>
      <w:marRight w:val="0"/>
      <w:marTop w:val="0"/>
      <w:marBottom w:val="0"/>
      <w:divBdr>
        <w:top w:val="none" w:sz="0" w:space="0" w:color="auto"/>
        <w:left w:val="none" w:sz="0" w:space="0" w:color="auto"/>
        <w:bottom w:val="none" w:sz="0" w:space="0" w:color="auto"/>
        <w:right w:val="none" w:sz="0" w:space="0" w:color="auto"/>
      </w:divBdr>
      <w:divsChild>
        <w:div w:id="33240312">
          <w:marLeft w:val="0"/>
          <w:marRight w:val="0"/>
          <w:marTop w:val="0"/>
          <w:marBottom w:val="0"/>
          <w:divBdr>
            <w:top w:val="none" w:sz="0" w:space="0" w:color="auto"/>
            <w:left w:val="none" w:sz="0" w:space="0" w:color="auto"/>
            <w:bottom w:val="none" w:sz="0" w:space="0" w:color="auto"/>
            <w:right w:val="none" w:sz="0" w:space="0" w:color="auto"/>
          </w:divBdr>
        </w:div>
        <w:div w:id="456876617">
          <w:marLeft w:val="0"/>
          <w:marRight w:val="0"/>
          <w:marTop w:val="0"/>
          <w:marBottom w:val="0"/>
          <w:divBdr>
            <w:top w:val="none" w:sz="0" w:space="0" w:color="auto"/>
            <w:left w:val="none" w:sz="0" w:space="0" w:color="auto"/>
            <w:bottom w:val="none" w:sz="0" w:space="0" w:color="auto"/>
            <w:right w:val="none" w:sz="0" w:space="0" w:color="auto"/>
          </w:divBdr>
        </w:div>
        <w:div w:id="496460590">
          <w:marLeft w:val="0"/>
          <w:marRight w:val="0"/>
          <w:marTop w:val="0"/>
          <w:marBottom w:val="0"/>
          <w:divBdr>
            <w:top w:val="none" w:sz="0" w:space="0" w:color="auto"/>
            <w:left w:val="none" w:sz="0" w:space="0" w:color="auto"/>
            <w:bottom w:val="none" w:sz="0" w:space="0" w:color="auto"/>
            <w:right w:val="none" w:sz="0" w:space="0" w:color="auto"/>
          </w:divBdr>
        </w:div>
        <w:div w:id="992678395">
          <w:marLeft w:val="0"/>
          <w:marRight w:val="0"/>
          <w:marTop w:val="0"/>
          <w:marBottom w:val="0"/>
          <w:divBdr>
            <w:top w:val="none" w:sz="0" w:space="0" w:color="auto"/>
            <w:left w:val="none" w:sz="0" w:space="0" w:color="auto"/>
            <w:bottom w:val="none" w:sz="0" w:space="0" w:color="auto"/>
            <w:right w:val="none" w:sz="0" w:space="0" w:color="auto"/>
          </w:divBdr>
        </w:div>
        <w:div w:id="1069231175">
          <w:marLeft w:val="0"/>
          <w:marRight w:val="0"/>
          <w:marTop w:val="0"/>
          <w:marBottom w:val="0"/>
          <w:divBdr>
            <w:top w:val="none" w:sz="0" w:space="0" w:color="auto"/>
            <w:left w:val="none" w:sz="0" w:space="0" w:color="auto"/>
            <w:bottom w:val="none" w:sz="0" w:space="0" w:color="auto"/>
            <w:right w:val="none" w:sz="0" w:space="0" w:color="auto"/>
          </w:divBdr>
        </w:div>
        <w:div w:id="1173304567">
          <w:marLeft w:val="0"/>
          <w:marRight w:val="0"/>
          <w:marTop w:val="0"/>
          <w:marBottom w:val="0"/>
          <w:divBdr>
            <w:top w:val="none" w:sz="0" w:space="0" w:color="auto"/>
            <w:left w:val="none" w:sz="0" w:space="0" w:color="auto"/>
            <w:bottom w:val="none" w:sz="0" w:space="0" w:color="auto"/>
            <w:right w:val="none" w:sz="0" w:space="0" w:color="auto"/>
          </w:divBdr>
        </w:div>
        <w:div w:id="1195921740">
          <w:marLeft w:val="0"/>
          <w:marRight w:val="0"/>
          <w:marTop w:val="0"/>
          <w:marBottom w:val="0"/>
          <w:divBdr>
            <w:top w:val="none" w:sz="0" w:space="0" w:color="auto"/>
            <w:left w:val="none" w:sz="0" w:space="0" w:color="auto"/>
            <w:bottom w:val="none" w:sz="0" w:space="0" w:color="auto"/>
            <w:right w:val="none" w:sz="0" w:space="0" w:color="auto"/>
          </w:divBdr>
        </w:div>
        <w:div w:id="1763724058">
          <w:marLeft w:val="0"/>
          <w:marRight w:val="0"/>
          <w:marTop w:val="0"/>
          <w:marBottom w:val="0"/>
          <w:divBdr>
            <w:top w:val="none" w:sz="0" w:space="0" w:color="auto"/>
            <w:left w:val="none" w:sz="0" w:space="0" w:color="auto"/>
            <w:bottom w:val="none" w:sz="0" w:space="0" w:color="auto"/>
            <w:right w:val="none" w:sz="0" w:space="0" w:color="auto"/>
          </w:divBdr>
        </w:div>
        <w:div w:id="1885942639">
          <w:marLeft w:val="0"/>
          <w:marRight w:val="0"/>
          <w:marTop w:val="0"/>
          <w:marBottom w:val="0"/>
          <w:divBdr>
            <w:top w:val="none" w:sz="0" w:space="0" w:color="auto"/>
            <w:left w:val="none" w:sz="0" w:space="0" w:color="auto"/>
            <w:bottom w:val="none" w:sz="0" w:space="0" w:color="auto"/>
            <w:right w:val="none" w:sz="0" w:space="0" w:color="auto"/>
          </w:divBdr>
        </w:div>
        <w:div w:id="1934169990">
          <w:marLeft w:val="0"/>
          <w:marRight w:val="0"/>
          <w:marTop w:val="0"/>
          <w:marBottom w:val="0"/>
          <w:divBdr>
            <w:top w:val="none" w:sz="0" w:space="0" w:color="auto"/>
            <w:left w:val="none" w:sz="0" w:space="0" w:color="auto"/>
            <w:bottom w:val="none" w:sz="0" w:space="0" w:color="auto"/>
            <w:right w:val="none" w:sz="0" w:space="0" w:color="auto"/>
          </w:divBdr>
        </w:div>
        <w:div w:id="2046639421">
          <w:marLeft w:val="0"/>
          <w:marRight w:val="0"/>
          <w:marTop w:val="0"/>
          <w:marBottom w:val="0"/>
          <w:divBdr>
            <w:top w:val="none" w:sz="0" w:space="0" w:color="auto"/>
            <w:left w:val="none" w:sz="0" w:space="0" w:color="auto"/>
            <w:bottom w:val="none" w:sz="0" w:space="0" w:color="auto"/>
            <w:right w:val="none" w:sz="0" w:space="0" w:color="auto"/>
          </w:divBdr>
        </w:div>
        <w:div w:id="2129153882">
          <w:marLeft w:val="0"/>
          <w:marRight w:val="0"/>
          <w:marTop w:val="0"/>
          <w:marBottom w:val="0"/>
          <w:divBdr>
            <w:top w:val="none" w:sz="0" w:space="0" w:color="auto"/>
            <w:left w:val="none" w:sz="0" w:space="0" w:color="auto"/>
            <w:bottom w:val="none" w:sz="0" w:space="0" w:color="auto"/>
            <w:right w:val="none" w:sz="0" w:space="0" w:color="auto"/>
          </w:divBdr>
        </w:div>
      </w:divsChild>
    </w:div>
    <w:div w:id="894970321">
      <w:bodyDiv w:val="1"/>
      <w:marLeft w:val="0"/>
      <w:marRight w:val="0"/>
      <w:marTop w:val="0"/>
      <w:marBottom w:val="0"/>
      <w:divBdr>
        <w:top w:val="none" w:sz="0" w:space="0" w:color="auto"/>
        <w:left w:val="none" w:sz="0" w:space="0" w:color="auto"/>
        <w:bottom w:val="none" w:sz="0" w:space="0" w:color="auto"/>
        <w:right w:val="none" w:sz="0" w:space="0" w:color="auto"/>
      </w:divBdr>
      <w:divsChild>
        <w:div w:id="292564740">
          <w:marLeft w:val="0"/>
          <w:marRight w:val="0"/>
          <w:marTop w:val="0"/>
          <w:marBottom w:val="0"/>
          <w:divBdr>
            <w:top w:val="none" w:sz="0" w:space="0" w:color="auto"/>
            <w:left w:val="none" w:sz="0" w:space="0" w:color="auto"/>
            <w:bottom w:val="none" w:sz="0" w:space="0" w:color="auto"/>
            <w:right w:val="none" w:sz="0" w:space="0" w:color="auto"/>
          </w:divBdr>
        </w:div>
        <w:div w:id="1269702473">
          <w:marLeft w:val="0"/>
          <w:marRight w:val="0"/>
          <w:marTop w:val="0"/>
          <w:marBottom w:val="0"/>
          <w:divBdr>
            <w:top w:val="none" w:sz="0" w:space="0" w:color="auto"/>
            <w:left w:val="none" w:sz="0" w:space="0" w:color="auto"/>
            <w:bottom w:val="none" w:sz="0" w:space="0" w:color="auto"/>
            <w:right w:val="none" w:sz="0" w:space="0" w:color="auto"/>
          </w:divBdr>
        </w:div>
        <w:div w:id="1369918404">
          <w:marLeft w:val="0"/>
          <w:marRight w:val="0"/>
          <w:marTop w:val="0"/>
          <w:marBottom w:val="0"/>
          <w:divBdr>
            <w:top w:val="none" w:sz="0" w:space="0" w:color="auto"/>
            <w:left w:val="none" w:sz="0" w:space="0" w:color="auto"/>
            <w:bottom w:val="none" w:sz="0" w:space="0" w:color="auto"/>
            <w:right w:val="none" w:sz="0" w:space="0" w:color="auto"/>
          </w:divBdr>
        </w:div>
      </w:divsChild>
    </w:div>
    <w:div w:id="1016811255">
      <w:bodyDiv w:val="1"/>
      <w:marLeft w:val="0"/>
      <w:marRight w:val="0"/>
      <w:marTop w:val="0"/>
      <w:marBottom w:val="0"/>
      <w:divBdr>
        <w:top w:val="none" w:sz="0" w:space="0" w:color="auto"/>
        <w:left w:val="none" w:sz="0" w:space="0" w:color="auto"/>
        <w:bottom w:val="none" w:sz="0" w:space="0" w:color="auto"/>
        <w:right w:val="none" w:sz="0" w:space="0" w:color="auto"/>
      </w:divBdr>
      <w:divsChild>
        <w:div w:id="139855523">
          <w:marLeft w:val="0"/>
          <w:marRight w:val="0"/>
          <w:marTop w:val="0"/>
          <w:marBottom w:val="0"/>
          <w:divBdr>
            <w:top w:val="none" w:sz="0" w:space="0" w:color="auto"/>
            <w:left w:val="none" w:sz="0" w:space="0" w:color="auto"/>
            <w:bottom w:val="none" w:sz="0" w:space="0" w:color="auto"/>
            <w:right w:val="none" w:sz="0" w:space="0" w:color="auto"/>
          </w:divBdr>
        </w:div>
        <w:div w:id="297682708">
          <w:marLeft w:val="0"/>
          <w:marRight w:val="0"/>
          <w:marTop w:val="0"/>
          <w:marBottom w:val="0"/>
          <w:divBdr>
            <w:top w:val="none" w:sz="0" w:space="0" w:color="auto"/>
            <w:left w:val="none" w:sz="0" w:space="0" w:color="auto"/>
            <w:bottom w:val="none" w:sz="0" w:space="0" w:color="auto"/>
            <w:right w:val="none" w:sz="0" w:space="0" w:color="auto"/>
          </w:divBdr>
        </w:div>
        <w:div w:id="303118329">
          <w:marLeft w:val="0"/>
          <w:marRight w:val="0"/>
          <w:marTop w:val="0"/>
          <w:marBottom w:val="0"/>
          <w:divBdr>
            <w:top w:val="none" w:sz="0" w:space="0" w:color="auto"/>
            <w:left w:val="none" w:sz="0" w:space="0" w:color="auto"/>
            <w:bottom w:val="none" w:sz="0" w:space="0" w:color="auto"/>
            <w:right w:val="none" w:sz="0" w:space="0" w:color="auto"/>
          </w:divBdr>
        </w:div>
        <w:div w:id="438452901">
          <w:marLeft w:val="0"/>
          <w:marRight w:val="0"/>
          <w:marTop w:val="0"/>
          <w:marBottom w:val="0"/>
          <w:divBdr>
            <w:top w:val="none" w:sz="0" w:space="0" w:color="auto"/>
            <w:left w:val="none" w:sz="0" w:space="0" w:color="auto"/>
            <w:bottom w:val="none" w:sz="0" w:space="0" w:color="auto"/>
            <w:right w:val="none" w:sz="0" w:space="0" w:color="auto"/>
          </w:divBdr>
        </w:div>
        <w:div w:id="492333617">
          <w:marLeft w:val="0"/>
          <w:marRight w:val="0"/>
          <w:marTop w:val="0"/>
          <w:marBottom w:val="0"/>
          <w:divBdr>
            <w:top w:val="none" w:sz="0" w:space="0" w:color="auto"/>
            <w:left w:val="none" w:sz="0" w:space="0" w:color="auto"/>
            <w:bottom w:val="none" w:sz="0" w:space="0" w:color="auto"/>
            <w:right w:val="none" w:sz="0" w:space="0" w:color="auto"/>
          </w:divBdr>
        </w:div>
        <w:div w:id="660040140">
          <w:marLeft w:val="0"/>
          <w:marRight w:val="0"/>
          <w:marTop w:val="0"/>
          <w:marBottom w:val="0"/>
          <w:divBdr>
            <w:top w:val="none" w:sz="0" w:space="0" w:color="auto"/>
            <w:left w:val="none" w:sz="0" w:space="0" w:color="auto"/>
            <w:bottom w:val="none" w:sz="0" w:space="0" w:color="auto"/>
            <w:right w:val="none" w:sz="0" w:space="0" w:color="auto"/>
          </w:divBdr>
        </w:div>
        <w:div w:id="776096568">
          <w:marLeft w:val="0"/>
          <w:marRight w:val="0"/>
          <w:marTop w:val="0"/>
          <w:marBottom w:val="0"/>
          <w:divBdr>
            <w:top w:val="none" w:sz="0" w:space="0" w:color="auto"/>
            <w:left w:val="none" w:sz="0" w:space="0" w:color="auto"/>
            <w:bottom w:val="none" w:sz="0" w:space="0" w:color="auto"/>
            <w:right w:val="none" w:sz="0" w:space="0" w:color="auto"/>
          </w:divBdr>
        </w:div>
        <w:div w:id="796603505">
          <w:marLeft w:val="0"/>
          <w:marRight w:val="0"/>
          <w:marTop w:val="0"/>
          <w:marBottom w:val="0"/>
          <w:divBdr>
            <w:top w:val="none" w:sz="0" w:space="0" w:color="auto"/>
            <w:left w:val="none" w:sz="0" w:space="0" w:color="auto"/>
            <w:bottom w:val="none" w:sz="0" w:space="0" w:color="auto"/>
            <w:right w:val="none" w:sz="0" w:space="0" w:color="auto"/>
          </w:divBdr>
        </w:div>
        <w:div w:id="899170642">
          <w:marLeft w:val="0"/>
          <w:marRight w:val="0"/>
          <w:marTop w:val="0"/>
          <w:marBottom w:val="0"/>
          <w:divBdr>
            <w:top w:val="none" w:sz="0" w:space="0" w:color="auto"/>
            <w:left w:val="none" w:sz="0" w:space="0" w:color="auto"/>
            <w:bottom w:val="none" w:sz="0" w:space="0" w:color="auto"/>
            <w:right w:val="none" w:sz="0" w:space="0" w:color="auto"/>
          </w:divBdr>
        </w:div>
        <w:div w:id="1102064864">
          <w:marLeft w:val="0"/>
          <w:marRight w:val="0"/>
          <w:marTop w:val="0"/>
          <w:marBottom w:val="0"/>
          <w:divBdr>
            <w:top w:val="none" w:sz="0" w:space="0" w:color="auto"/>
            <w:left w:val="none" w:sz="0" w:space="0" w:color="auto"/>
            <w:bottom w:val="none" w:sz="0" w:space="0" w:color="auto"/>
            <w:right w:val="none" w:sz="0" w:space="0" w:color="auto"/>
          </w:divBdr>
        </w:div>
        <w:div w:id="1431704846">
          <w:marLeft w:val="0"/>
          <w:marRight w:val="0"/>
          <w:marTop w:val="0"/>
          <w:marBottom w:val="0"/>
          <w:divBdr>
            <w:top w:val="none" w:sz="0" w:space="0" w:color="auto"/>
            <w:left w:val="none" w:sz="0" w:space="0" w:color="auto"/>
            <w:bottom w:val="none" w:sz="0" w:space="0" w:color="auto"/>
            <w:right w:val="none" w:sz="0" w:space="0" w:color="auto"/>
          </w:divBdr>
        </w:div>
        <w:div w:id="1570118574">
          <w:marLeft w:val="0"/>
          <w:marRight w:val="0"/>
          <w:marTop w:val="0"/>
          <w:marBottom w:val="0"/>
          <w:divBdr>
            <w:top w:val="none" w:sz="0" w:space="0" w:color="auto"/>
            <w:left w:val="none" w:sz="0" w:space="0" w:color="auto"/>
            <w:bottom w:val="none" w:sz="0" w:space="0" w:color="auto"/>
            <w:right w:val="none" w:sz="0" w:space="0" w:color="auto"/>
          </w:divBdr>
        </w:div>
        <w:div w:id="1681277619">
          <w:marLeft w:val="0"/>
          <w:marRight w:val="0"/>
          <w:marTop w:val="0"/>
          <w:marBottom w:val="0"/>
          <w:divBdr>
            <w:top w:val="none" w:sz="0" w:space="0" w:color="auto"/>
            <w:left w:val="none" w:sz="0" w:space="0" w:color="auto"/>
            <w:bottom w:val="none" w:sz="0" w:space="0" w:color="auto"/>
            <w:right w:val="none" w:sz="0" w:space="0" w:color="auto"/>
          </w:divBdr>
        </w:div>
        <w:div w:id="1735733536">
          <w:marLeft w:val="0"/>
          <w:marRight w:val="0"/>
          <w:marTop w:val="0"/>
          <w:marBottom w:val="0"/>
          <w:divBdr>
            <w:top w:val="none" w:sz="0" w:space="0" w:color="auto"/>
            <w:left w:val="none" w:sz="0" w:space="0" w:color="auto"/>
            <w:bottom w:val="none" w:sz="0" w:space="0" w:color="auto"/>
            <w:right w:val="none" w:sz="0" w:space="0" w:color="auto"/>
          </w:divBdr>
        </w:div>
        <w:div w:id="1819029311">
          <w:marLeft w:val="0"/>
          <w:marRight w:val="0"/>
          <w:marTop w:val="0"/>
          <w:marBottom w:val="0"/>
          <w:divBdr>
            <w:top w:val="none" w:sz="0" w:space="0" w:color="auto"/>
            <w:left w:val="none" w:sz="0" w:space="0" w:color="auto"/>
            <w:bottom w:val="none" w:sz="0" w:space="0" w:color="auto"/>
            <w:right w:val="none" w:sz="0" w:space="0" w:color="auto"/>
          </w:divBdr>
        </w:div>
        <w:div w:id="1829899843">
          <w:marLeft w:val="0"/>
          <w:marRight w:val="0"/>
          <w:marTop w:val="0"/>
          <w:marBottom w:val="0"/>
          <w:divBdr>
            <w:top w:val="none" w:sz="0" w:space="0" w:color="auto"/>
            <w:left w:val="none" w:sz="0" w:space="0" w:color="auto"/>
            <w:bottom w:val="none" w:sz="0" w:space="0" w:color="auto"/>
            <w:right w:val="none" w:sz="0" w:space="0" w:color="auto"/>
          </w:divBdr>
        </w:div>
        <w:div w:id="1963345826">
          <w:marLeft w:val="0"/>
          <w:marRight w:val="0"/>
          <w:marTop w:val="0"/>
          <w:marBottom w:val="0"/>
          <w:divBdr>
            <w:top w:val="none" w:sz="0" w:space="0" w:color="auto"/>
            <w:left w:val="none" w:sz="0" w:space="0" w:color="auto"/>
            <w:bottom w:val="none" w:sz="0" w:space="0" w:color="auto"/>
            <w:right w:val="none" w:sz="0" w:space="0" w:color="auto"/>
          </w:divBdr>
        </w:div>
        <w:div w:id="2017807333">
          <w:marLeft w:val="0"/>
          <w:marRight w:val="0"/>
          <w:marTop w:val="0"/>
          <w:marBottom w:val="0"/>
          <w:divBdr>
            <w:top w:val="none" w:sz="0" w:space="0" w:color="auto"/>
            <w:left w:val="none" w:sz="0" w:space="0" w:color="auto"/>
            <w:bottom w:val="none" w:sz="0" w:space="0" w:color="auto"/>
            <w:right w:val="none" w:sz="0" w:space="0" w:color="auto"/>
          </w:divBdr>
        </w:div>
        <w:div w:id="2093355413">
          <w:marLeft w:val="0"/>
          <w:marRight w:val="0"/>
          <w:marTop w:val="0"/>
          <w:marBottom w:val="0"/>
          <w:divBdr>
            <w:top w:val="none" w:sz="0" w:space="0" w:color="auto"/>
            <w:left w:val="none" w:sz="0" w:space="0" w:color="auto"/>
            <w:bottom w:val="none" w:sz="0" w:space="0" w:color="auto"/>
            <w:right w:val="none" w:sz="0" w:space="0" w:color="auto"/>
          </w:divBdr>
        </w:div>
      </w:divsChild>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092777211">
      <w:bodyDiv w:val="1"/>
      <w:marLeft w:val="0"/>
      <w:marRight w:val="0"/>
      <w:marTop w:val="0"/>
      <w:marBottom w:val="0"/>
      <w:divBdr>
        <w:top w:val="none" w:sz="0" w:space="0" w:color="auto"/>
        <w:left w:val="none" w:sz="0" w:space="0" w:color="auto"/>
        <w:bottom w:val="none" w:sz="0" w:space="0" w:color="auto"/>
        <w:right w:val="none" w:sz="0" w:space="0" w:color="auto"/>
      </w:divBdr>
      <w:divsChild>
        <w:div w:id="605187872">
          <w:marLeft w:val="0"/>
          <w:marRight w:val="0"/>
          <w:marTop w:val="0"/>
          <w:marBottom w:val="0"/>
          <w:divBdr>
            <w:top w:val="none" w:sz="0" w:space="0" w:color="auto"/>
            <w:left w:val="none" w:sz="0" w:space="0" w:color="auto"/>
            <w:bottom w:val="none" w:sz="0" w:space="0" w:color="auto"/>
            <w:right w:val="none" w:sz="0" w:space="0" w:color="auto"/>
          </w:divBdr>
        </w:div>
        <w:div w:id="1429619129">
          <w:marLeft w:val="0"/>
          <w:marRight w:val="0"/>
          <w:marTop w:val="0"/>
          <w:marBottom w:val="0"/>
          <w:divBdr>
            <w:top w:val="none" w:sz="0" w:space="0" w:color="auto"/>
            <w:left w:val="none" w:sz="0" w:space="0" w:color="auto"/>
            <w:bottom w:val="none" w:sz="0" w:space="0" w:color="auto"/>
            <w:right w:val="none" w:sz="0" w:space="0" w:color="auto"/>
          </w:divBdr>
        </w:div>
        <w:div w:id="1657150377">
          <w:marLeft w:val="0"/>
          <w:marRight w:val="0"/>
          <w:marTop w:val="0"/>
          <w:marBottom w:val="0"/>
          <w:divBdr>
            <w:top w:val="none" w:sz="0" w:space="0" w:color="auto"/>
            <w:left w:val="none" w:sz="0" w:space="0" w:color="auto"/>
            <w:bottom w:val="none" w:sz="0" w:space="0" w:color="auto"/>
            <w:right w:val="none" w:sz="0" w:space="0" w:color="auto"/>
          </w:divBdr>
        </w:div>
      </w:divsChild>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560943516">
      <w:bodyDiv w:val="1"/>
      <w:marLeft w:val="0"/>
      <w:marRight w:val="0"/>
      <w:marTop w:val="0"/>
      <w:marBottom w:val="0"/>
      <w:divBdr>
        <w:top w:val="none" w:sz="0" w:space="0" w:color="auto"/>
        <w:left w:val="none" w:sz="0" w:space="0" w:color="auto"/>
        <w:bottom w:val="none" w:sz="0" w:space="0" w:color="auto"/>
        <w:right w:val="none" w:sz="0" w:space="0" w:color="auto"/>
      </w:divBdr>
      <w:divsChild>
        <w:div w:id="23792136">
          <w:marLeft w:val="0"/>
          <w:marRight w:val="0"/>
          <w:marTop w:val="0"/>
          <w:marBottom w:val="0"/>
          <w:divBdr>
            <w:top w:val="none" w:sz="0" w:space="0" w:color="auto"/>
            <w:left w:val="none" w:sz="0" w:space="0" w:color="auto"/>
            <w:bottom w:val="none" w:sz="0" w:space="0" w:color="auto"/>
            <w:right w:val="none" w:sz="0" w:space="0" w:color="auto"/>
          </w:divBdr>
        </w:div>
        <w:div w:id="142357847">
          <w:marLeft w:val="0"/>
          <w:marRight w:val="0"/>
          <w:marTop w:val="0"/>
          <w:marBottom w:val="0"/>
          <w:divBdr>
            <w:top w:val="none" w:sz="0" w:space="0" w:color="auto"/>
            <w:left w:val="none" w:sz="0" w:space="0" w:color="auto"/>
            <w:bottom w:val="none" w:sz="0" w:space="0" w:color="auto"/>
            <w:right w:val="none" w:sz="0" w:space="0" w:color="auto"/>
          </w:divBdr>
        </w:div>
        <w:div w:id="465897388">
          <w:marLeft w:val="0"/>
          <w:marRight w:val="0"/>
          <w:marTop w:val="0"/>
          <w:marBottom w:val="0"/>
          <w:divBdr>
            <w:top w:val="none" w:sz="0" w:space="0" w:color="auto"/>
            <w:left w:val="none" w:sz="0" w:space="0" w:color="auto"/>
            <w:bottom w:val="none" w:sz="0" w:space="0" w:color="auto"/>
            <w:right w:val="none" w:sz="0" w:space="0" w:color="auto"/>
          </w:divBdr>
        </w:div>
        <w:div w:id="668484128">
          <w:marLeft w:val="0"/>
          <w:marRight w:val="0"/>
          <w:marTop w:val="0"/>
          <w:marBottom w:val="0"/>
          <w:divBdr>
            <w:top w:val="none" w:sz="0" w:space="0" w:color="auto"/>
            <w:left w:val="none" w:sz="0" w:space="0" w:color="auto"/>
            <w:bottom w:val="none" w:sz="0" w:space="0" w:color="auto"/>
            <w:right w:val="none" w:sz="0" w:space="0" w:color="auto"/>
          </w:divBdr>
        </w:div>
        <w:div w:id="749694164">
          <w:marLeft w:val="0"/>
          <w:marRight w:val="0"/>
          <w:marTop w:val="0"/>
          <w:marBottom w:val="0"/>
          <w:divBdr>
            <w:top w:val="none" w:sz="0" w:space="0" w:color="auto"/>
            <w:left w:val="none" w:sz="0" w:space="0" w:color="auto"/>
            <w:bottom w:val="none" w:sz="0" w:space="0" w:color="auto"/>
            <w:right w:val="none" w:sz="0" w:space="0" w:color="auto"/>
          </w:divBdr>
        </w:div>
        <w:div w:id="1379276547">
          <w:marLeft w:val="0"/>
          <w:marRight w:val="0"/>
          <w:marTop w:val="0"/>
          <w:marBottom w:val="0"/>
          <w:divBdr>
            <w:top w:val="none" w:sz="0" w:space="0" w:color="auto"/>
            <w:left w:val="none" w:sz="0" w:space="0" w:color="auto"/>
            <w:bottom w:val="none" w:sz="0" w:space="0" w:color="auto"/>
            <w:right w:val="none" w:sz="0" w:space="0" w:color="auto"/>
          </w:divBdr>
        </w:div>
        <w:div w:id="1402950001">
          <w:marLeft w:val="0"/>
          <w:marRight w:val="0"/>
          <w:marTop w:val="0"/>
          <w:marBottom w:val="0"/>
          <w:divBdr>
            <w:top w:val="none" w:sz="0" w:space="0" w:color="auto"/>
            <w:left w:val="none" w:sz="0" w:space="0" w:color="auto"/>
            <w:bottom w:val="none" w:sz="0" w:space="0" w:color="auto"/>
            <w:right w:val="none" w:sz="0" w:space="0" w:color="auto"/>
          </w:divBdr>
        </w:div>
        <w:div w:id="1531719214">
          <w:marLeft w:val="0"/>
          <w:marRight w:val="0"/>
          <w:marTop w:val="0"/>
          <w:marBottom w:val="0"/>
          <w:divBdr>
            <w:top w:val="none" w:sz="0" w:space="0" w:color="auto"/>
            <w:left w:val="none" w:sz="0" w:space="0" w:color="auto"/>
            <w:bottom w:val="none" w:sz="0" w:space="0" w:color="auto"/>
            <w:right w:val="none" w:sz="0" w:space="0" w:color="auto"/>
          </w:divBdr>
        </w:div>
        <w:div w:id="1640839900">
          <w:marLeft w:val="0"/>
          <w:marRight w:val="0"/>
          <w:marTop w:val="0"/>
          <w:marBottom w:val="0"/>
          <w:divBdr>
            <w:top w:val="none" w:sz="0" w:space="0" w:color="auto"/>
            <w:left w:val="none" w:sz="0" w:space="0" w:color="auto"/>
            <w:bottom w:val="none" w:sz="0" w:space="0" w:color="auto"/>
            <w:right w:val="none" w:sz="0" w:space="0" w:color="auto"/>
          </w:divBdr>
        </w:div>
        <w:div w:id="1645815587">
          <w:marLeft w:val="0"/>
          <w:marRight w:val="0"/>
          <w:marTop w:val="0"/>
          <w:marBottom w:val="0"/>
          <w:divBdr>
            <w:top w:val="none" w:sz="0" w:space="0" w:color="auto"/>
            <w:left w:val="none" w:sz="0" w:space="0" w:color="auto"/>
            <w:bottom w:val="none" w:sz="0" w:space="0" w:color="auto"/>
            <w:right w:val="none" w:sz="0" w:space="0" w:color="auto"/>
          </w:divBdr>
        </w:div>
        <w:div w:id="1800800632">
          <w:marLeft w:val="0"/>
          <w:marRight w:val="0"/>
          <w:marTop w:val="0"/>
          <w:marBottom w:val="0"/>
          <w:divBdr>
            <w:top w:val="none" w:sz="0" w:space="0" w:color="auto"/>
            <w:left w:val="none" w:sz="0" w:space="0" w:color="auto"/>
            <w:bottom w:val="none" w:sz="0" w:space="0" w:color="auto"/>
            <w:right w:val="none" w:sz="0" w:space="0" w:color="auto"/>
          </w:divBdr>
        </w:div>
      </w:divsChild>
    </w:div>
    <w:div w:id="1747460143">
      <w:bodyDiv w:val="1"/>
      <w:marLeft w:val="0"/>
      <w:marRight w:val="0"/>
      <w:marTop w:val="0"/>
      <w:marBottom w:val="0"/>
      <w:divBdr>
        <w:top w:val="none" w:sz="0" w:space="0" w:color="auto"/>
        <w:left w:val="none" w:sz="0" w:space="0" w:color="auto"/>
        <w:bottom w:val="none" w:sz="0" w:space="0" w:color="auto"/>
        <w:right w:val="none" w:sz="0" w:space="0" w:color="auto"/>
      </w:divBdr>
      <w:divsChild>
        <w:div w:id="1386415614">
          <w:marLeft w:val="0"/>
          <w:marRight w:val="0"/>
          <w:marTop w:val="0"/>
          <w:marBottom w:val="0"/>
          <w:divBdr>
            <w:top w:val="none" w:sz="0" w:space="0" w:color="auto"/>
            <w:left w:val="none" w:sz="0" w:space="0" w:color="auto"/>
            <w:bottom w:val="none" w:sz="0" w:space="0" w:color="auto"/>
            <w:right w:val="none" w:sz="0" w:space="0" w:color="auto"/>
          </w:divBdr>
        </w:div>
        <w:div w:id="1589340520">
          <w:marLeft w:val="0"/>
          <w:marRight w:val="0"/>
          <w:marTop w:val="0"/>
          <w:marBottom w:val="0"/>
          <w:divBdr>
            <w:top w:val="none" w:sz="0" w:space="0" w:color="auto"/>
            <w:left w:val="none" w:sz="0" w:space="0" w:color="auto"/>
            <w:bottom w:val="none" w:sz="0" w:space="0" w:color="auto"/>
            <w:right w:val="none" w:sz="0" w:space="0" w:color="auto"/>
          </w:divBdr>
        </w:div>
        <w:div w:id="2101683595">
          <w:marLeft w:val="0"/>
          <w:marRight w:val="0"/>
          <w:marTop w:val="0"/>
          <w:marBottom w:val="0"/>
          <w:divBdr>
            <w:top w:val="none" w:sz="0" w:space="0" w:color="auto"/>
            <w:left w:val="none" w:sz="0" w:space="0" w:color="auto"/>
            <w:bottom w:val="none" w:sz="0" w:space="0" w:color="auto"/>
            <w:right w:val="none" w:sz="0" w:space="0" w:color="auto"/>
          </w:divBdr>
        </w:div>
      </w:divsChild>
    </w:div>
    <w:div w:id="1894268060">
      <w:bodyDiv w:val="1"/>
      <w:marLeft w:val="0"/>
      <w:marRight w:val="0"/>
      <w:marTop w:val="0"/>
      <w:marBottom w:val="0"/>
      <w:divBdr>
        <w:top w:val="none" w:sz="0" w:space="0" w:color="auto"/>
        <w:left w:val="none" w:sz="0" w:space="0" w:color="auto"/>
        <w:bottom w:val="none" w:sz="0" w:space="0" w:color="auto"/>
        <w:right w:val="none" w:sz="0" w:space="0" w:color="auto"/>
      </w:divBdr>
      <w:divsChild>
        <w:div w:id="159124092">
          <w:marLeft w:val="0"/>
          <w:marRight w:val="0"/>
          <w:marTop w:val="0"/>
          <w:marBottom w:val="0"/>
          <w:divBdr>
            <w:top w:val="none" w:sz="0" w:space="0" w:color="auto"/>
            <w:left w:val="none" w:sz="0" w:space="0" w:color="auto"/>
            <w:bottom w:val="none" w:sz="0" w:space="0" w:color="auto"/>
            <w:right w:val="none" w:sz="0" w:space="0" w:color="auto"/>
          </w:divBdr>
        </w:div>
        <w:div w:id="333654856">
          <w:marLeft w:val="0"/>
          <w:marRight w:val="0"/>
          <w:marTop w:val="0"/>
          <w:marBottom w:val="0"/>
          <w:divBdr>
            <w:top w:val="none" w:sz="0" w:space="0" w:color="auto"/>
            <w:left w:val="none" w:sz="0" w:space="0" w:color="auto"/>
            <w:bottom w:val="none" w:sz="0" w:space="0" w:color="auto"/>
            <w:right w:val="none" w:sz="0" w:space="0" w:color="auto"/>
          </w:divBdr>
        </w:div>
        <w:div w:id="1188105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naids.org/en/resources/documents/2023/global-aids-update-2023"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nlinelibrary.wiley.com/toc/17582652/2021/24/S5"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pidem.org" TargetMode="External"/><Relationship Id="rId5" Type="http://schemas.openxmlformats.org/officeDocument/2006/relationships/numbering" Target="numbering.xml"/><Relationship Id="rId15" Type="http://schemas.openxmlformats.org/officeDocument/2006/relationships/hyperlink" Target="https://hivtools.unaids.org/"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pidem.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A1ACA527-2DF8-4FEE-B940-DAF50E9FD45D}"/>
      </w:docPartPr>
      <w:docPartBody>
        <w:p w:rsidR="0049632A" w:rsidRDefault="004E4287">
          <w:r w:rsidRPr="0086319E">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287"/>
    <w:rsid w:val="0049632A"/>
    <w:rsid w:val="004E4287"/>
    <w:rsid w:val="00A903B3"/>
    <w:rsid w:val="00AB1DAE"/>
    <w:rsid w:val="00EC398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428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597A22-7BCB-4E17-AD05-698BA4F6D47D}">
  <ds:schemaRefs>
    <ds:schemaRef ds:uri="http://schemas.microsoft.com/office/2006/metadata/properties"/>
    <ds:schemaRef ds:uri="http://purl.org/dc/dcmitype/"/>
    <ds:schemaRef ds:uri="http://www.w3.org/XML/1998/namespace"/>
    <ds:schemaRef ds:uri="http://schemas.openxmlformats.org/package/2006/metadata/core-properties"/>
    <ds:schemaRef ds:uri="http://purl.org/dc/terms/"/>
    <ds:schemaRef ds:uri="http://schemas.microsoft.com/office/2006/documentManagement/types"/>
    <ds:schemaRef ds:uri="http://purl.org/dc/elements/1.1/"/>
    <ds:schemaRef ds:uri="http://schemas.microsoft.com/office/infopath/2007/PartnerControls"/>
    <ds:schemaRef ds:uri="f2d2d782-0088-4826-96df-71eba56e6d2e"/>
    <ds:schemaRef ds:uri="d114b01d-ae01-4749-b845-9d88e7ef5c0e"/>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B430A5D4-7EE3-487E-9381-86FD1CFD1728}">
  <ds:schemaRefs>
    <ds:schemaRef ds:uri="http://schemas.openxmlformats.org/officeDocument/2006/bibliography"/>
  </ds:schemaRefs>
</ds:datastoreItem>
</file>

<file path=customXml/itemProps4.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5</Pages>
  <Words>1787</Words>
  <Characters>10190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11954</CharactersWithSpaces>
  <SharedDoc>false</SharedDoc>
  <HLinks>
    <vt:vector size="12" baseType="variant">
      <vt:variant>
        <vt:i4>1245199</vt:i4>
      </vt:variant>
      <vt:variant>
        <vt:i4>3</vt:i4>
      </vt:variant>
      <vt:variant>
        <vt:i4>0</vt:i4>
      </vt:variant>
      <vt:variant>
        <vt:i4>5</vt:i4>
      </vt:variant>
      <vt:variant>
        <vt:lpwstr>https://hivtools.unaids.org/</vt:lpwstr>
      </vt:variant>
      <vt:variant>
        <vt:lpwstr/>
      </vt:variant>
      <vt:variant>
        <vt:i4>7667824</vt:i4>
      </vt:variant>
      <vt:variant>
        <vt:i4>0</vt:i4>
      </vt:variant>
      <vt:variant>
        <vt:i4>0</vt:i4>
      </vt:variant>
      <vt:variant>
        <vt:i4>5</vt:i4>
      </vt:variant>
      <vt:variant>
        <vt:lpwstr>https://onlinelibrary.wiley.com/toc/17582652/2021/24/S5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DAHER, Juliana</dc:creator>
  <cp:keywords/>
  <cp:lastModifiedBy>Harumi Shibata Salazar</cp:lastModifiedBy>
  <cp:revision>6</cp:revision>
  <cp:lastPrinted>2024-03-28T05:05:00Z</cp:lastPrinted>
  <dcterms:created xsi:type="dcterms:W3CDTF">2024-02-12T12:12:00Z</dcterms:created>
  <dcterms:modified xsi:type="dcterms:W3CDTF">2024-03-28T05:05:00Z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