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5FCB5B15"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C87BF2">
        <w:rPr>
          <w:rFonts w:eastAsia="Times New Roman" w:cs="Calibri"/>
          <w:b/>
          <w:bCs/>
          <w:color w:val="4A4A4A"/>
          <w:sz w:val="21"/>
          <w:szCs w:val="21"/>
          <w:lang w:eastAsia="en-GB"/>
        </w:rPr>
        <w:t>1</w:t>
      </w:r>
      <w:r w:rsidRPr="00A96255">
        <w:rPr>
          <w:rFonts w:eastAsia="Times New Roman" w:cs="Calibri"/>
          <w:b/>
          <w:bCs/>
          <w:color w:val="4A4A4A"/>
          <w:sz w:val="21"/>
          <w:szCs w:val="21"/>
          <w:lang w:eastAsia="en-GB"/>
        </w:rPr>
        <w:t>)</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63257FD1" w14:textId="77777777" w:rsidR="004B2803" w:rsidRPr="004B2803" w:rsidRDefault="004B2803" w:rsidP="00BD6593">
      <w:pPr>
        <w:shd w:val="clear" w:color="auto" w:fill="F5F5F5"/>
        <w:spacing w:after="0"/>
        <w:jc w:val="both"/>
        <w:outlineLvl w:val="4"/>
        <w:rPr>
          <w:rFonts w:ascii="Calibri" w:eastAsia="Times New Roman" w:hAnsi="Calibri" w:cs="Times New Roman"/>
          <w:color w:val="333333"/>
          <w:sz w:val="21"/>
          <w:szCs w:val="21"/>
          <w:lang w:eastAsia="en-GB"/>
        </w:rPr>
      </w:pPr>
      <w:r w:rsidRPr="004B2803">
        <w:rPr>
          <w:rFonts w:ascii="Calibri" w:eastAsia="Times New Roman" w:hAnsi="Calibri" w:cs="Times New Roman"/>
          <w:color w:val="333333"/>
          <w:sz w:val="21"/>
          <w:szCs w:val="21"/>
          <w:lang w:eastAsia="en-GB"/>
        </w:rPr>
        <w:t xml:space="preserve">Goal 15: Protect, restore and promote sustainable use of terrestrial ecosystems, sustainably manage forests, combat desertification, and halt and reverse land degradation and halt biodiversity </w:t>
      </w:r>
      <w:proofErr w:type="gramStart"/>
      <w:r w:rsidRPr="004B2803">
        <w:rPr>
          <w:rFonts w:ascii="Calibri" w:eastAsia="Times New Roman" w:hAnsi="Calibri" w:cs="Times New Roman"/>
          <w:color w:val="333333"/>
          <w:sz w:val="21"/>
          <w:szCs w:val="21"/>
          <w:lang w:eastAsia="en-GB"/>
        </w:rPr>
        <w:t>loss</w:t>
      </w:r>
      <w:proofErr w:type="gramEnd"/>
    </w:p>
    <w:p w14:paraId="084142D2" w14:textId="77777777" w:rsidR="00D24330" w:rsidRPr="00A96255" w:rsidRDefault="00D24330" w:rsidP="00D24330">
      <w:pPr>
        <w:pStyle w:val="MIndHeader"/>
      </w:pPr>
      <w:r w:rsidRPr="00A96255">
        <w:t xml:space="preserve">0.b. Target </w:t>
      </w:r>
      <w:r>
        <w:rPr>
          <w:color w:val="B4B4B4"/>
          <w:sz w:val="20"/>
        </w:rPr>
        <w:t>(SDG_TARGET)</w:t>
      </w:r>
    </w:p>
    <w:p w14:paraId="30BA3CEE" w14:textId="77777777" w:rsidR="004B2803" w:rsidRPr="004B2803" w:rsidRDefault="004B2803" w:rsidP="00BD6593">
      <w:pPr>
        <w:shd w:val="clear" w:color="auto" w:fill="F5F5F5"/>
        <w:spacing w:after="0"/>
        <w:jc w:val="both"/>
        <w:outlineLvl w:val="4"/>
        <w:rPr>
          <w:rFonts w:ascii="Calibri" w:eastAsia="Times New Roman" w:hAnsi="Calibri" w:cs="Times New Roman"/>
          <w:color w:val="333333"/>
          <w:sz w:val="21"/>
          <w:szCs w:val="21"/>
          <w:lang w:eastAsia="en-GB"/>
        </w:rPr>
      </w:pPr>
      <w:r w:rsidRPr="004B2803">
        <w:rPr>
          <w:rFonts w:ascii="Calibri" w:eastAsia="Times New Roman" w:hAnsi="Calibri" w:cs="Times New Roman"/>
          <w:color w:val="333333"/>
          <w:sz w:val="21"/>
          <w:szCs w:val="21"/>
          <w:lang w:eastAsia="en-GB"/>
        </w:rPr>
        <w:t>Target 15.9: By 2020, integrate ecosystem and biodiversity values into national and local planning, development processes, poverty reduction strategies and accounts</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C43A2E3" w14:textId="53951C04" w:rsidR="004B2803" w:rsidRDefault="004B2803" w:rsidP="00024AE0">
      <w:pPr>
        <w:pStyle w:val="MIndHeader"/>
        <w:jc w:val="both"/>
        <w:rPr>
          <w:color w:val="333333"/>
          <w:sz w:val="21"/>
          <w:szCs w:val="21"/>
        </w:rPr>
      </w:pPr>
      <w:r w:rsidRPr="004B2803">
        <w:rPr>
          <w:color w:val="333333"/>
          <w:sz w:val="21"/>
          <w:szCs w:val="21"/>
        </w:rPr>
        <w:t xml:space="preserve">Indicator 15.9.1: (a) Number of countries that have established national targets in accordance with or </w:t>
      </w:r>
      <w:proofErr w:type="gramStart"/>
      <w:r w:rsidRPr="004B2803">
        <w:rPr>
          <w:color w:val="333333"/>
          <w:sz w:val="21"/>
          <w:szCs w:val="21"/>
        </w:rPr>
        <w:t>similar to</w:t>
      </w:r>
      <w:proofErr w:type="gramEnd"/>
      <w:r w:rsidRPr="004B2803">
        <w:rPr>
          <w:color w:val="333333"/>
          <w:sz w:val="21"/>
          <w:szCs w:val="21"/>
        </w:rPr>
        <w:t xml:space="preserve"> Aichi Biodiversity Target 2 of the Strategic Plan for Biodiversity 2011–2020 in their national biodiversity strategy and action </w:t>
      </w:r>
      <w:r w:rsidRPr="00516709">
        <w:rPr>
          <w:color w:val="333333"/>
          <w:sz w:val="21"/>
          <w:szCs w:val="21"/>
        </w:rPr>
        <w:t>plans</w:t>
      </w:r>
      <w:r w:rsidRPr="004B2803">
        <w:rPr>
          <w:color w:val="333333"/>
          <w:sz w:val="21"/>
          <w:szCs w:val="21"/>
        </w:rPr>
        <w:t xml:space="preserve"> and the progress reported towards these targets; and (b) integration of biodiversity into national accounting and reporting systems, defined as implementation of the System of Environmental-Economic Accounting</w:t>
      </w:r>
    </w:p>
    <w:p w14:paraId="37E5E4F6" w14:textId="70B1B397" w:rsidR="00D24330" w:rsidRPr="00024AE0" w:rsidRDefault="00D24330" w:rsidP="00D24330">
      <w:pPr>
        <w:pStyle w:val="MIndHeader"/>
        <w:rPr>
          <w:lang w:val="en-US"/>
        </w:rPr>
      </w:pPr>
      <w:r w:rsidRPr="00024AE0">
        <w:rPr>
          <w:lang w:val="en-US"/>
        </w:rPr>
        <w:t xml:space="preserve">0.d. Series </w:t>
      </w:r>
      <w:r>
        <w:rPr>
          <w:color w:val="B4B4B4"/>
          <w:sz w:val="20"/>
        </w:rPr>
        <w:t>(SDG_SERIES_DESCR)</w:t>
      </w:r>
    </w:p>
    <w:p w14:paraId="1C229CE3" w14:textId="77777777" w:rsidR="00652C12" w:rsidRPr="00652C12" w:rsidRDefault="00652C12" w:rsidP="00652C12">
      <w:pPr>
        <w:pStyle w:val="MGTHeader"/>
        <w:rPr>
          <w:rFonts w:cstheme="minorHAnsi"/>
          <w:color w:val="4D4D4D"/>
        </w:rPr>
      </w:pPr>
      <w:r w:rsidRPr="00652C12">
        <w:rPr>
          <w:rFonts w:cstheme="minorHAnsi"/>
          <w:color w:val="4D4D4D"/>
        </w:rPr>
        <w:t>ER_BDY_ABT2NP - Countries that established national targets in accordance with Aichi Biodiversity Target 2 of the Strategic Plan for Biodiversity 2011-2020 in their National Biodiversity Strategy and Action Plans (1 = YES; 0 = NO) [15.9.1]</w:t>
      </w:r>
    </w:p>
    <w:p w14:paraId="58C58FC0" w14:textId="5BEA8AF1" w:rsidR="00F3079D" w:rsidRPr="009B7B3C" w:rsidRDefault="00652C12" w:rsidP="00024AE0">
      <w:pPr>
        <w:pStyle w:val="MGTHeader"/>
        <w:jc w:val="both"/>
        <w:rPr>
          <w:rFonts w:cstheme="minorHAnsi"/>
          <w:lang w:val="en-US"/>
        </w:rPr>
      </w:pPr>
      <w:r w:rsidRPr="00652C12">
        <w:rPr>
          <w:rFonts w:cstheme="minorHAnsi"/>
          <w:color w:val="4D4D4D"/>
        </w:rPr>
        <w:t xml:space="preserve">ER_BDY_SEEA - Countries with integrated biodiversity values into national accounting and reporting systems, defined as implementation of the System of Environmental-Economic </w:t>
      </w:r>
      <w:proofErr w:type="gramStart"/>
      <w:r w:rsidRPr="00652C12">
        <w:rPr>
          <w:rFonts w:cstheme="minorHAnsi"/>
          <w:color w:val="4D4D4D"/>
        </w:rPr>
        <w:t>Accounting  (</w:t>
      </w:r>
      <w:proofErr w:type="gramEnd"/>
      <w:r w:rsidRPr="00652C12">
        <w:rPr>
          <w:rFonts w:cstheme="minorHAnsi"/>
          <w:color w:val="4D4D4D"/>
        </w:rPr>
        <w:t>1 = YES; 0 = NO) [15.9.1]</w:t>
      </w:r>
    </w:p>
    <w:p w14:paraId="157DACE7" w14:textId="77777777" w:rsidR="00D24330" w:rsidRPr="00024AE0" w:rsidRDefault="00D24330" w:rsidP="00D24330">
      <w:pPr>
        <w:pStyle w:val="MIndHeader"/>
        <w:rPr>
          <w:lang w:val="en-US"/>
        </w:rPr>
      </w:pPr>
      <w:r w:rsidRPr="00024AE0">
        <w:rPr>
          <w:lang w:val="en-US"/>
        </w:rPr>
        <w:t xml:space="preserve">0.e. Metadata update </w:t>
      </w:r>
      <w:r>
        <w:rPr>
          <w:color w:val="B4B4B4"/>
          <w:sz w:val="20"/>
        </w:rPr>
        <w:t>(META_LAST_UPDATE)</w:t>
      </w:r>
    </w:p>
    <w:p w14:paraId="03424B60" w14:textId="4FE129E0" w:rsidR="00D24330" w:rsidRPr="00A96255" w:rsidRDefault="00000000" w:rsidP="00D24330">
      <w:pPr>
        <w:pStyle w:val="MGTHeader"/>
      </w:pPr>
      <w:sdt>
        <w:sdtPr>
          <w:id w:val="120963786"/>
          <w:placeholder>
            <w:docPart w:val="DefaultPlaceholder_-1854013437"/>
          </w:placeholder>
          <w:date w:fullDate="2024-07-29T00:00:00Z">
            <w:dateFormat w:val="yyyy-MM-dd"/>
            <w:lid w:val="en-US"/>
            <w:storeMappedDataAs w:val="dateTime"/>
            <w:calendar w:val="gregorian"/>
          </w:date>
        </w:sdtPr>
        <w:sdtContent>
          <w:r w:rsidR="00E757D6">
            <w:rPr>
              <w:lang w:val="en-US"/>
            </w:rPr>
            <w:t>2024-07-29</w:t>
          </w:r>
        </w:sdtContent>
      </w:sdt>
    </w:p>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72EBDFF4" w14:textId="7C3CBF43" w:rsidR="004B2803" w:rsidRPr="004B2803" w:rsidRDefault="004B2803" w:rsidP="002A399E">
      <w:pPr>
        <w:pStyle w:val="MGTHeader"/>
        <w:rPr>
          <w:rFonts w:eastAsia="DengXian"/>
        </w:rPr>
      </w:pPr>
      <w:r w:rsidRPr="00742CFB">
        <w:rPr>
          <w:rFonts w:eastAsia="DengXian"/>
        </w:rPr>
        <w:t xml:space="preserve">15.a.1, 15.b.1 </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19F29921" w14:textId="238D7B97" w:rsidR="008D1D39" w:rsidRDefault="004B2803" w:rsidP="002A399E">
      <w:pPr>
        <w:pStyle w:val="MGTHeader"/>
      </w:pPr>
      <w:r w:rsidRPr="004B2803">
        <w:t>United Nations Environment Programme (UNE</w:t>
      </w:r>
      <w:r w:rsidR="00DF0BB7">
        <w:t>P</w:t>
      </w:r>
      <w:r w:rsidRPr="004B2803">
        <w:t xml:space="preserve">), Convention on Biological Diversity (CBD), United Nations Statistics Division (UNSD) </w:t>
      </w:r>
    </w:p>
    <w:p w14:paraId="7324D541" w14:textId="77777777" w:rsidR="004B2803" w:rsidRPr="00A96255" w:rsidRDefault="004B2803"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417931EC" w14:textId="155ACCE9" w:rsidR="00A770BB" w:rsidRDefault="004B2803" w:rsidP="00576CFA">
      <w:pPr>
        <w:pStyle w:val="MText"/>
      </w:pPr>
      <w:r w:rsidRPr="004B2803">
        <w:t>United Nations Environment Programme (UNE</w:t>
      </w:r>
      <w:r w:rsidR="00DF0BB7">
        <w:t>P</w:t>
      </w:r>
      <w:r w:rsidRPr="004B2803">
        <w:t xml:space="preserve">), Convention on Biological Diversity (CBD), United Nations Statistics Division (UNSD) </w:t>
      </w:r>
    </w:p>
    <w:p w14:paraId="16E55294" w14:textId="77777777" w:rsidR="00EC0F6B" w:rsidRDefault="00EC0F6B"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3CACDFAA" w14:textId="77777777" w:rsidR="004B2803" w:rsidRPr="004B2803" w:rsidRDefault="004B2803" w:rsidP="004B2803">
      <w:pPr>
        <w:shd w:val="clear" w:color="auto" w:fill="FFFFFF"/>
        <w:spacing w:after="0"/>
        <w:jc w:val="both"/>
        <w:rPr>
          <w:rFonts w:ascii="Calibri" w:eastAsia="Times New Roman" w:hAnsi="Calibri" w:cs="Times New Roman"/>
          <w:b/>
          <w:bCs/>
          <w:color w:val="4A4A4A"/>
          <w:sz w:val="21"/>
          <w:szCs w:val="21"/>
          <w:lang w:eastAsia="en-GB"/>
        </w:rPr>
      </w:pPr>
      <w:r w:rsidRPr="004B2803">
        <w:rPr>
          <w:rFonts w:ascii="Calibri" w:eastAsia="Times New Roman" w:hAnsi="Calibri" w:cs="Times New Roman"/>
          <w:b/>
          <w:bCs/>
          <w:color w:val="4A4A4A"/>
          <w:sz w:val="21"/>
          <w:szCs w:val="21"/>
          <w:lang w:eastAsia="en-GB"/>
        </w:rPr>
        <w:t>Definition:</w:t>
      </w:r>
    </w:p>
    <w:p w14:paraId="4F0D473C" w14:textId="433BB003" w:rsidR="004B2803" w:rsidRPr="004B2803" w:rsidRDefault="004B2803" w:rsidP="004B2803">
      <w:pPr>
        <w:shd w:val="clear" w:color="auto" w:fill="FFFFFF"/>
        <w:spacing w:after="0"/>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lastRenderedPageBreak/>
        <w:t xml:space="preserve">The indicator measures the progress towards national targets established in accordance with </w:t>
      </w:r>
      <w:r w:rsidR="003253D6">
        <w:rPr>
          <w:rFonts w:ascii="Calibri" w:eastAsia="Times New Roman" w:hAnsi="Calibri" w:cs="Times New Roman"/>
          <w:color w:val="4A4A4A"/>
          <w:sz w:val="21"/>
          <w:szCs w:val="21"/>
          <w:lang w:eastAsia="en-GB"/>
        </w:rPr>
        <w:t xml:space="preserve">Aichi Biodiversity </w:t>
      </w:r>
      <w:r w:rsidRPr="004B2803">
        <w:rPr>
          <w:rFonts w:ascii="Calibri" w:eastAsia="Times New Roman" w:hAnsi="Calibri" w:cs="Times New Roman"/>
          <w:color w:val="4A4A4A"/>
          <w:sz w:val="21"/>
          <w:szCs w:val="21"/>
          <w:lang w:eastAsia="en-GB"/>
        </w:rPr>
        <w:t>Target 2 of the Strategic Plan for Biodiversity 2011-2020: By 2020, at the latest, biodiversity values have been integrated into national and local development and poverty reduction strategies and planning processes and are being incorporated into national accounting, as appropriate, and reporting systems.</w:t>
      </w:r>
    </w:p>
    <w:p w14:paraId="4B72B7C4" w14:textId="77777777" w:rsidR="004B2803" w:rsidRPr="004B2803" w:rsidRDefault="004B2803" w:rsidP="004B2803">
      <w:pPr>
        <w:shd w:val="clear" w:color="auto" w:fill="FFFFFF"/>
        <w:spacing w:after="0"/>
        <w:jc w:val="both"/>
        <w:rPr>
          <w:rFonts w:ascii="Calibri" w:eastAsia="Times New Roman" w:hAnsi="Calibri" w:cs="Times New Roman"/>
          <w:color w:val="4A4A4A"/>
          <w:sz w:val="21"/>
          <w:szCs w:val="21"/>
          <w:lang w:eastAsia="en-GB"/>
        </w:rPr>
      </w:pPr>
    </w:p>
    <w:p w14:paraId="0B00B46C" w14:textId="072BA884" w:rsidR="004B2803" w:rsidRPr="004B2803" w:rsidRDefault="004B2803" w:rsidP="004B2803">
      <w:pPr>
        <w:shd w:val="clear" w:color="auto" w:fill="FFFFFF"/>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 xml:space="preserve">The indicator is divided in two sub-indicators: </w:t>
      </w:r>
    </w:p>
    <w:p w14:paraId="30E319F7" w14:textId="54625530" w:rsidR="004B2803" w:rsidRPr="00024AE0" w:rsidRDefault="004B2803" w:rsidP="00024AE0">
      <w:pPr>
        <w:pStyle w:val="ListParagraph"/>
        <w:numPr>
          <w:ilvl w:val="0"/>
          <w:numId w:val="15"/>
        </w:numPr>
        <w:shd w:val="clear" w:color="auto" w:fill="FFFFFF"/>
        <w:spacing w:after="0"/>
        <w:jc w:val="both"/>
        <w:rPr>
          <w:rFonts w:ascii="Calibri" w:eastAsia="Times New Roman" w:hAnsi="Calibri" w:cs="Times New Roman"/>
          <w:i/>
          <w:iCs/>
          <w:color w:val="4A4A4A"/>
          <w:sz w:val="21"/>
          <w:szCs w:val="21"/>
          <w:lang w:eastAsia="en-GB"/>
        </w:rPr>
      </w:pPr>
      <w:r w:rsidRPr="00024AE0">
        <w:rPr>
          <w:rFonts w:ascii="Calibri" w:eastAsia="Times New Roman" w:hAnsi="Calibri" w:cs="Times New Roman"/>
          <w:b/>
          <w:bCs/>
          <w:color w:val="4A4A4A"/>
          <w:sz w:val="21"/>
          <w:szCs w:val="21"/>
          <w:lang w:eastAsia="en-GB"/>
        </w:rPr>
        <w:t>15.9.1</w:t>
      </w:r>
      <w:r w:rsidR="00F5266A">
        <w:rPr>
          <w:rFonts w:ascii="Calibri" w:eastAsia="Times New Roman" w:hAnsi="Calibri" w:cs="Times New Roman"/>
          <w:b/>
          <w:bCs/>
          <w:color w:val="4A4A4A"/>
          <w:sz w:val="21"/>
          <w:szCs w:val="21"/>
          <w:lang w:eastAsia="en-GB"/>
        </w:rPr>
        <w:t>(</w:t>
      </w:r>
      <w:r w:rsidRPr="00024AE0">
        <w:rPr>
          <w:rFonts w:ascii="Calibri" w:eastAsia="Times New Roman" w:hAnsi="Calibri" w:cs="Times New Roman"/>
          <w:b/>
          <w:bCs/>
          <w:color w:val="4A4A4A"/>
          <w:sz w:val="21"/>
          <w:szCs w:val="21"/>
          <w:lang w:eastAsia="en-GB"/>
        </w:rPr>
        <w:t>a</w:t>
      </w:r>
      <w:r w:rsidR="00F5266A">
        <w:rPr>
          <w:rFonts w:ascii="Calibri" w:eastAsia="Times New Roman" w:hAnsi="Calibri" w:cs="Times New Roman"/>
          <w:b/>
          <w:bCs/>
          <w:color w:val="4A4A4A"/>
          <w:sz w:val="21"/>
          <w:szCs w:val="21"/>
          <w:lang w:eastAsia="en-GB"/>
        </w:rPr>
        <w:t>)</w:t>
      </w:r>
      <w:r w:rsidRPr="00024AE0">
        <w:rPr>
          <w:rFonts w:ascii="Calibri" w:eastAsia="Times New Roman" w:hAnsi="Calibri" w:cs="Times New Roman"/>
          <w:b/>
          <w:bCs/>
          <w:color w:val="4A4A4A"/>
          <w:sz w:val="21"/>
          <w:szCs w:val="21"/>
          <w:lang w:eastAsia="en-GB"/>
        </w:rPr>
        <w:t xml:space="preserve">: </w:t>
      </w:r>
      <w:r w:rsidRPr="00024AE0">
        <w:rPr>
          <w:rFonts w:ascii="Calibri" w:eastAsia="Times New Roman" w:hAnsi="Calibri" w:cs="Times New Roman"/>
          <w:i/>
          <w:iCs/>
          <w:color w:val="0070C0"/>
          <w:sz w:val="21"/>
          <w:szCs w:val="21"/>
          <w:lang w:eastAsia="en-GB"/>
        </w:rPr>
        <w:t xml:space="preserve">Number of </w:t>
      </w:r>
      <w:r w:rsidRPr="00024AE0">
        <w:rPr>
          <w:rFonts w:ascii="Calibri" w:eastAsia="Times New Roman" w:hAnsi="Calibri" w:cs="Times New Roman"/>
          <w:i/>
          <w:iCs/>
          <w:color w:val="4A4A4A"/>
          <w:sz w:val="21"/>
          <w:szCs w:val="21"/>
          <w:lang w:eastAsia="en-GB"/>
        </w:rPr>
        <w:t xml:space="preserve">countries that established national targets in accordance with Aichi Biodiversity Target 2 of the Strategic Plan for Biodiversity 2011-2020 in their </w:t>
      </w:r>
      <w:r w:rsidR="00277C2B">
        <w:rPr>
          <w:rFonts w:ascii="Calibri" w:eastAsia="Times New Roman" w:hAnsi="Calibri" w:cs="Times New Roman"/>
          <w:i/>
          <w:iCs/>
          <w:color w:val="4A4A4A"/>
          <w:sz w:val="21"/>
          <w:szCs w:val="21"/>
          <w:lang w:eastAsia="en-GB"/>
        </w:rPr>
        <w:t>n</w:t>
      </w:r>
      <w:r w:rsidR="00277C2B" w:rsidRPr="00024AE0">
        <w:rPr>
          <w:rFonts w:ascii="Calibri" w:eastAsia="Times New Roman" w:hAnsi="Calibri" w:cs="Times New Roman"/>
          <w:i/>
          <w:iCs/>
          <w:color w:val="4A4A4A"/>
          <w:sz w:val="21"/>
          <w:szCs w:val="21"/>
          <w:lang w:eastAsia="en-GB"/>
        </w:rPr>
        <w:t xml:space="preserve">ational </w:t>
      </w:r>
      <w:r w:rsidR="00277C2B">
        <w:rPr>
          <w:rFonts w:ascii="Calibri" w:eastAsia="Times New Roman" w:hAnsi="Calibri" w:cs="Times New Roman"/>
          <w:i/>
          <w:iCs/>
          <w:color w:val="4A4A4A"/>
          <w:sz w:val="21"/>
          <w:szCs w:val="21"/>
          <w:lang w:eastAsia="en-GB"/>
        </w:rPr>
        <w:t>b</w:t>
      </w:r>
      <w:r w:rsidR="00277C2B" w:rsidRPr="00024AE0">
        <w:rPr>
          <w:rFonts w:ascii="Calibri" w:eastAsia="Times New Roman" w:hAnsi="Calibri" w:cs="Times New Roman"/>
          <w:i/>
          <w:iCs/>
          <w:color w:val="4A4A4A"/>
          <w:sz w:val="21"/>
          <w:szCs w:val="21"/>
          <w:lang w:eastAsia="en-GB"/>
        </w:rPr>
        <w:t xml:space="preserve">iodiversity </w:t>
      </w:r>
      <w:r w:rsidR="00277C2B">
        <w:rPr>
          <w:rFonts w:ascii="Calibri" w:eastAsia="Times New Roman" w:hAnsi="Calibri" w:cs="Times New Roman"/>
          <w:i/>
          <w:iCs/>
          <w:color w:val="4A4A4A"/>
          <w:sz w:val="21"/>
          <w:szCs w:val="21"/>
          <w:lang w:eastAsia="en-GB"/>
        </w:rPr>
        <w:t>s</w:t>
      </w:r>
      <w:r w:rsidR="00277C2B" w:rsidRPr="00024AE0">
        <w:rPr>
          <w:rFonts w:ascii="Calibri" w:eastAsia="Times New Roman" w:hAnsi="Calibri" w:cs="Times New Roman"/>
          <w:i/>
          <w:iCs/>
          <w:color w:val="4A4A4A"/>
          <w:sz w:val="21"/>
          <w:szCs w:val="21"/>
          <w:lang w:eastAsia="en-GB"/>
        </w:rPr>
        <w:t xml:space="preserve">trategy </w:t>
      </w:r>
      <w:r w:rsidRPr="00024AE0">
        <w:rPr>
          <w:rFonts w:ascii="Calibri" w:eastAsia="Times New Roman" w:hAnsi="Calibri" w:cs="Times New Roman"/>
          <w:i/>
          <w:iCs/>
          <w:color w:val="4A4A4A"/>
          <w:sz w:val="21"/>
          <w:szCs w:val="21"/>
          <w:lang w:eastAsia="en-GB"/>
        </w:rPr>
        <w:t xml:space="preserve">and </w:t>
      </w:r>
      <w:r w:rsidR="003500A2">
        <w:rPr>
          <w:rFonts w:ascii="Calibri" w:eastAsia="Times New Roman" w:hAnsi="Calibri" w:cs="Times New Roman"/>
          <w:i/>
          <w:iCs/>
          <w:color w:val="4A4A4A"/>
          <w:sz w:val="21"/>
          <w:szCs w:val="21"/>
          <w:lang w:eastAsia="en-GB"/>
        </w:rPr>
        <w:t>a</w:t>
      </w:r>
      <w:r w:rsidR="003500A2" w:rsidRPr="00024AE0">
        <w:rPr>
          <w:rFonts w:ascii="Calibri" w:eastAsia="Times New Roman" w:hAnsi="Calibri" w:cs="Times New Roman"/>
          <w:i/>
          <w:iCs/>
          <w:color w:val="4A4A4A"/>
          <w:sz w:val="21"/>
          <w:szCs w:val="21"/>
          <w:lang w:eastAsia="en-GB"/>
        </w:rPr>
        <w:t xml:space="preserve">ction </w:t>
      </w:r>
      <w:r w:rsidR="003500A2">
        <w:rPr>
          <w:rFonts w:ascii="Calibri" w:eastAsia="Times New Roman" w:hAnsi="Calibri" w:cs="Times New Roman"/>
          <w:i/>
          <w:iCs/>
          <w:color w:val="4A4A4A"/>
          <w:sz w:val="21"/>
          <w:szCs w:val="21"/>
          <w:lang w:eastAsia="en-GB"/>
        </w:rPr>
        <w:t>p</w:t>
      </w:r>
      <w:r w:rsidR="003500A2" w:rsidRPr="00024AE0">
        <w:rPr>
          <w:rFonts w:ascii="Calibri" w:eastAsia="Times New Roman" w:hAnsi="Calibri" w:cs="Times New Roman"/>
          <w:i/>
          <w:iCs/>
          <w:color w:val="4A4A4A"/>
          <w:sz w:val="21"/>
          <w:szCs w:val="21"/>
          <w:lang w:eastAsia="en-GB"/>
        </w:rPr>
        <w:t>lan</w:t>
      </w:r>
      <w:r w:rsidR="003500A2">
        <w:rPr>
          <w:rFonts w:ascii="Calibri" w:eastAsia="Times New Roman" w:hAnsi="Calibri" w:cs="Times New Roman"/>
          <w:i/>
          <w:iCs/>
          <w:color w:val="4A4A4A"/>
          <w:sz w:val="21"/>
          <w:szCs w:val="21"/>
          <w:lang w:eastAsia="en-GB"/>
        </w:rPr>
        <w:t>s</w:t>
      </w:r>
      <w:r w:rsidR="003500A2" w:rsidRPr="00024AE0">
        <w:rPr>
          <w:rFonts w:ascii="Calibri" w:eastAsia="Times New Roman" w:hAnsi="Calibri" w:cs="Times New Roman"/>
          <w:i/>
          <w:iCs/>
          <w:color w:val="4A4A4A"/>
          <w:sz w:val="21"/>
          <w:szCs w:val="21"/>
          <w:lang w:eastAsia="en-GB"/>
        </w:rPr>
        <w:t xml:space="preserve"> </w:t>
      </w:r>
      <w:r w:rsidRPr="00024AE0">
        <w:rPr>
          <w:rFonts w:ascii="Calibri" w:eastAsia="Times New Roman" w:hAnsi="Calibri" w:cs="Times New Roman"/>
          <w:i/>
          <w:iCs/>
          <w:color w:val="0070C0"/>
          <w:sz w:val="21"/>
          <w:szCs w:val="21"/>
          <w:lang w:eastAsia="en-GB"/>
        </w:rPr>
        <w:t>and the progress reported towards these targets</w:t>
      </w:r>
      <w:r w:rsidRPr="00024AE0">
        <w:rPr>
          <w:rFonts w:ascii="Calibri" w:eastAsia="Times New Roman" w:hAnsi="Calibri" w:cs="Times New Roman"/>
          <w:i/>
          <w:iCs/>
          <w:color w:val="4A4A4A"/>
          <w:sz w:val="21"/>
          <w:szCs w:val="21"/>
          <w:lang w:eastAsia="en-GB"/>
        </w:rPr>
        <w:t>.</w:t>
      </w:r>
    </w:p>
    <w:p w14:paraId="25B405B9" w14:textId="71E1F395" w:rsidR="004B2803" w:rsidRPr="00024AE0" w:rsidRDefault="004B2803" w:rsidP="00024AE0">
      <w:pPr>
        <w:pStyle w:val="ListParagraph"/>
        <w:numPr>
          <w:ilvl w:val="0"/>
          <w:numId w:val="15"/>
        </w:numPr>
        <w:shd w:val="clear" w:color="auto" w:fill="FFFFFF"/>
        <w:spacing w:after="0"/>
        <w:jc w:val="both"/>
        <w:rPr>
          <w:rFonts w:ascii="Calibri" w:eastAsia="Times New Roman" w:hAnsi="Calibri" w:cs="Times New Roman"/>
          <w:b/>
          <w:bCs/>
          <w:color w:val="4A4A4A"/>
          <w:sz w:val="21"/>
          <w:szCs w:val="21"/>
          <w:lang w:eastAsia="en-GB"/>
        </w:rPr>
      </w:pPr>
      <w:r w:rsidRPr="00024AE0">
        <w:rPr>
          <w:rFonts w:ascii="Calibri" w:eastAsia="Times New Roman" w:hAnsi="Calibri" w:cs="Times New Roman"/>
          <w:b/>
          <w:bCs/>
          <w:color w:val="4A4A4A"/>
          <w:sz w:val="21"/>
          <w:szCs w:val="21"/>
          <w:lang w:eastAsia="en-GB"/>
        </w:rPr>
        <w:t>15.9.1</w:t>
      </w:r>
      <w:r w:rsidR="00F5266A">
        <w:rPr>
          <w:rFonts w:ascii="Calibri" w:eastAsia="Times New Roman" w:hAnsi="Calibri" w:cs="Times New Roman"/>
          <w:b/>
          <w:bCs/>
          <w:color w:val="4A4A4A"/>
          <w:sz w:val="21"/>
          <w:szCs w:val="21"/>
          <w:lang w:eastAsia="en-GB"/>
        </w:rPr>
        <w:t>(</w:t>
      </w:r>
      <w:r w:rsidRPr="00024AE0">
        <w:rPr>
          <w:rFonts w:ascii="Calibri" w:eastAsia="Times New Roman" w:hAnsi="Calibri" w:cs="Times New Roman"/>
          <w:b/>
          <w:bCs/>
          <w:color w:val="4A4A4A"/>
          <w:sz w:val="21"/>
          <w:szCs w:val="21"/>
          <w:lang w:eastAsia="en-GB"/>
        </w:rPr>
        <w:t>b</w:t>
      </w:r>
      <w:r w:rsidR="00F5266A">
        <w:rPr>
          <w:rFonts w:ascii="Calibri" w:eastAsia="Times New Roman" w:hAnsi="Calibri" w:cs="Times New Roman"/>
          <w:b/>
          <w:bCs/>
          <w:color w:val="4A4A4A"/>
          <w:sz w:val="21"/>
          <w:szCs w:val="21"/>
          <w:lang w:eastAsia="en-GB"/>
        </w:rPr>
        <w:t>)</w:t>
      </w:r>
      <w:r w:rsidRPr="00024AE0">
        <w:rPr>
          <w:rFonts w:ascii="Calibri" w:eastAsia="Times New Roman" w:hAnsi="Calibri" w:cs="Times New Roman"/>
          <w:b/>
          <w:bCs/>
          <w:color w:val="4A4A4A"/>
          <w:sz w:val="21"/>
          <w:szCs w:val="21"/>
          <w:lang w:eastAsia="en-GB"/>
        </w:rPr>
        <w:t>:</w:t>
      </w:r>
      <w:r w:rsidRPr="00024AE0">
        <w:rPr>
          <w:rFonts w:ascii="Calibri" w:eastAsia="Times New Roman" w:hAnsi="Calibri" w:cs="Times New Roman"/>
          <w:i/>
          <w:iCs/>
          <w:color w:val="4A4A4A"/>
          <w:sz w:val="21"/>
          <w:szCs w:val="21"/>
          <w:lang w:eastAsia="en-GB"/>
        </w:rPr>
        <w:t xml:space="preserve"> </w:t>
      </w:r>
      <w:r w:rsidR="00C21536">
        <w:rPr>
          <w:rFonts w:ascii="Calibri" w:eastAsia="Times New Roman" w:hAnsi="Calibri" w:cs="Times New Roman"/>
          <w:i/>
          <w:iCs/>
          <w:color w:val="4A4A4A"/>
          <w:sz w:val="21"/>
          <w:szCs w:val="21"/>
          <w:lang w:eastAsia="en-GB"/>
        </w:rPr>
        <w:t>I</w:t>
      </w:r>
      <w:r w:rsidRPr="00024AE0">
        <w:rPr>
          <w:rFonts w:ascii="Calibri" w:eastAsia="Times New Roman" w:hAnsi="Calibri" w:cs="Times New Roman"/>
          <w:i/>
          <w:iCs/>
          <w:color w:val="4A4A4A"/>
          <w:sz w:val="21"/>
          <w:szCs w:val="21"/>
          <w:lang w:eastAsia="en-GB"/>
        </w:rPr>
        <w:t>ntegrat</w:t>
      </w:r>
      <w:r w:rsidR="00C21536">
        <w:rPr>
          <w:rFonts w:ascii="Calibri" w:eastAsia="Times New Roman" w:hAnsi="Calibri" w:cs="Times New Roman"/>
          <w:i/>
          <w:iCs/>
          <w:color w:val="4A4A4A"/>
          <w:sz w:val="21"/>
          <w:szCs w:val="21"/>
          <w:lang w:eastAsia="en-GB"/>
        </w:rPr>
        <w:t>ion</w:t>
      </w:r>
      <w:r w:rsidRPr="00024AE0">
        <w:rPr>
          <w:rFonts w:ascii="Calibri" w:eastAsia="Times New Roman" w:hAnsi="Calibri" w:cs="Times New Roman"/>
          <w:i/>
          <w:iCs/>
          <w:color w:val="4A4A4A"/>
          <w:sz w:val="21"/>
          <w:szCs w:val="21"/>
          <w:lang w:eastAsia="en-GB"/>
        </w:rPr>
        <w:t xml:space="preserve"> </w:t>
      </w:r>
      <w:r w:rsidR="00C21536">
        <w:rPr>
          <w:rFonts w:ascii="Calibri" w:eastAsia="Times New Roman" w:hAnsi="Calibri" w:cs="Times New Roman"/>
          <w:i/>
          <w:iCs/>
          <w:color w:val="4A4A4A"/>
          <w:sz w:val="21"/>
          <w:szCs w:val="21"/>
          <w:lang w:eastAsia="en-GB"/>
        </w:rPr>
        <w:t xml:space="preserve">of </w:t>
      </w:r>
      <w:r w:rsidRPr="00024AE0">
        <w:rPr>
          <w:rFonts w:ascii="Calibri" w:eastAsia="Times New Roman" w:hAnsi="Calibri" w:cs="Times New Roman"/>
          <w:i/>
          <w:iCs/>
          <w:color w:val="4A4A4A"/>
          <w:sz w:val="21"/>
          <w:szCs w:val="21"/>
          <w:lang w:eastAsia="en-GB"/>
        </w:rPr>
        <w:t>biodiversity into national accounting and reporting systems, defined as implementation of the System of Environmental-Economic Accounting.</w:t>
      </w:r>
    </w:p>
    <w:p w14:paraId="064C4E19" w14:textId="77777777" w:rsidR="004B2803" w:rsidRPr="004B2803" w:rsidRDefault="004B2803" w:rsidP="004B2803">
      <w:pPr>
        <w:shd w:val="clear" w:color="auto" w:fill="FFFFFF"/>
        <w:spacing w:after="0"/>
        <w:jc w:val="both"/>
        <w:rPr>
          <w:rFonts w:ascii="Calibri" w:eastAsia="Times New Roman" w:hAnsi="Calibri" w:cs="Times New Roman"/>
          <w:color w:val="4A4A4A"/>
          <w:sz w:val="21"/>
          <w:szCs w:val="21"/>
          <w:lang w:val="en-US" w:eastAsia="en-GB"/>
        </w:rPr>
      </w:pPr>
    </w:p>
    <w:p w14:paraId="272018FE" w14:textId="77777777" w:rsidR="004B2803" w:rsidRPr="004B2803" w:rsidRDefault="004B2803" w:rsidP="004B2803">
      <w:pPr>
        <w:shd w:val="clear" w:color="auto" w:fill="FFFFFF"/>
        <w:spacing w:after="0"/>
        <w:rPr>
          <w:rFonts w:ascii="Calibri" w:eastAsia="Times New Roman" w:hAnsi="Calibri" w:cs="Times New Roman"/>
          <w:b/>
          <w:bCs/>
          <w:color w:val="4A4A4A"/>
          <w:sz w:val="21"/>
          <w:szCs w:val="21"/>
          <w:lang w:eastAsia="en-GB"/>
        </w:rPr>
      </w:pPr>
      <w:r w:rsidRPr="004B2803">
        <w:rPr>
          <w:rFonts w:ascii="Calibri" w:eastAsia="Times New Roman" w:hAnsi="Calibri" w:cs="Times New Roman"/>
          <w:b/>
          <w:bCs/>
          <w:color w:val="4A4A4A"/>
          <w:sz w:val="21"/>
          <w:szCs w:val="21"/>
          <w:lang w:eastAsia="en-GB"/>
        </w:rPr>
        <w:t>Concepts:</w:t>
      </w:r>
    </w:p>
    <w:p w14:paraId="156B9288" w14:textId="77777777" w:rsidR="004B2803" w:rsidRPr="004B2803" w:rsidRDefault="004B2803" w:rsidP="004B2803">
      <w:pPr>
        <w:shd w:val="clear" w:color="auto" w:fill="FFFFFF"/>
        <w:spacing w:after="0"/>
        <w:rPr>
          <w:rFonts w:ascii="Calibri" w:eastAsia="Times New Roman" w:hAnsi="Calibri" w:cs="Times New Roman"/>
          <w:b/>
          <w:bCs/>
          <w:color w:val="4A4A4A"/>
          <w:sz w:val="21"/>
          <w:szCs w:val="21"/>
          <w:u w:val="single"/>
          <w:lang w:eastAsia="en-GB"/>
        </w:rPr>
      </w:pPr>
      <w:r w:rsidRPr="004B2803">
        <w:rPr>
          <w:rFonts w:ascii="Calibri" w:eastAsia="Times New Roman" w:hAnsi="Calibri" w:cs="Times New Roman"/>
          <w:b/>
          <w:bCs/>
          <w:color w:val="4A4A4A"/>
          <w:sz w:val="21"/>
          <w:szCs w:val="21"/>
          <w:u w:val="single"/>
          <w:lang w:eastAsia="en-GB"/>
        </w:rPr>
        <w:t>Biodiversity</w:t>
      </w:r>
    </w:p>
    <w:p w14:paraId="5AE11F1B" w14:textId="77777777" w:rsidR="004B2803" w:rsidRPr="004B2803" w:rsidRDefault="004B2803" w:rsidP="004B2803">
      <w:pPr>
        <w:shd w:val="clear" w:color="auto" w:fill="FFFFFF"/>
        <w:spacing w:after="0"/>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 xml:space="preserve">The 1992 United Nations Earth Summit defined "biological diversity" as "the variability among living organisms from all sources, including, </w:t>
      </w:r>
      <w:r w:rsidRPr="00AC4B15">
        <w:rPr>
          <w:rFonts w:ascii="Calibri" w:eastAsia="Times New Roman" w:hAnsi="Calibri" w:cs="Times New Roman"/>
          <w:i/>
          <w:iCs/>
          <w:color w:val="4A4A4A"/>
          <w:sz w:val="21"/>
          <w:szCs w:val="21"/>
          <w:lang w:eastAsia="en-GB"/>
        </w:rPr>
        <w:t>inter alia</w:t>
      </w:r>
      <w:r w:rsidRPr="004B2803">
        <w:rPr>
          <w:rFonts w:ascii="Calibri" w:eastAsia="Times New Roman" w:hAnsi="Calibri" w:cs="Times New Roman"/>
          <w:color w:val="4A4A4A"/>
          <w:sz w:val="21"/>
          <w:szCs w:val="21"/>
          <w:lang w:eastAsia="en-GB"/>
        </w:rPr>
        <w:t>, terrestrial, marine and other aquatic ecosystems and the ecological complexes of which they are part: this includes diversity within species, between species and of ecosystems".</w:t>
      </w:r>
    </w:p>
    <w:p w14:paraId="09733564" w14:textId="77777777" w:rsidR="004B2803" w:rsidRPr="004B2803" w:rsidRDefault="004B2803" w:rsidP="004B2803">
      <w:pPr>
        <w:shd w:val="clear" w:color="auto" w:fill="FFFFFF"/>
        <w:spacing w:after="0"/>
        <w:rPr>
          <w:rFonts w:ascii="Calibri" w:eastAsia="Times New Roman" w:hAnsi="Calibri" w:cs="Times New Roman"/>
          <w:color w:val="4A4A4A"/>
          <w:sz w:val="21"/>
          <w:szCs w:val="21"/>
          <w:lang w:eastAsia="en-GB"/>
        </w:rPr>
      </w:pPr>
    </w:p>
    <w:p w14:paraId="23D3E3FE" w14:textId="77777777" w:rsidR="004B2803" w:rsidRPr="004B2803" w:rsidRDefault="004B2803" w:rsidP="004B2803">
      <w:pPr>
        <w:shd w:val="clear" w:color="auto" w:fill="FFFFFF"/>
        <w:spacing w:after="0"/>
        <w:jc w:val="both"/>
        <w:rPr>
          <w:rFonts w:ascii="Calibri" w:eastAsia="Times New Roman" w:hAnsi="Calibri" w:cs="Times New Roman"/>
          <w:b/>
          <w:bCs/>
          <w:color w:val="4A4A4A"/>
          <w:sz w:val="21"/>
          <w:szCs w:val="21"/>
          <w:u w:val="single"/>
          <w:lang w:eastAsia="en-GB"/>
        </w:rPr>
      </w:pPr>
      <w:r w:rsidRPr="004B2803">
        <w:rPr>
          <w:rFonts w:ascii="Calibri" w:eastAsia="Times New Roman" w:hAnsi="Calibri" w:cs="Times New Roman"/>
          <w:b/>
          <w:bCs/>
          <w:color w:val="4A4A4A"/>
          <w:sz w:val="21"/>
          <w:szCs w:val="21"/>
          <w:u w:val="single"/>
          <w:lang w:eastAsia="en-GB"/>
        </w:rPr>
        <w:t>Aichi Biodiversity Target 2</w:t>
      </w:r>
    </w:p>
    <w:p w14:paraId="12DE56A0" w14:textId="3B401877" w:rsidR="004B2803" w:rsidRPr="004B2803" w:rsidRDefault="004B2803" w:rsidP="004B2803">
      <w:pPr>
        <w:shd w:val="clear" w:color="auto" w:fill="FFFFFF"/>
        <w:spacing w:after="0"/>
        <w:jc w:val="both"/>
        <w:rPr>
          <w:rFonts w:ascii="Calibri" w:eastAsia="Times New Roman" w:hAnsi="Calibri" w:cs="Times New Roman"/>
          <w:color w:val="4A4A4A"/>
          <w:sz w:val="21"/>
          <w:szCs w:val="21"/>
          <w:lang w:eastAsia="en-GB"/>
        </w:rPr>
      </w:pPr>
      <w:r w:rsidRPr="004A7286">
        <w:rPr>
          <w:rFonts w:ascii="Calibri" w:eastAsia="Times New Roman" w:hAnsi="Calibri" w:cs="Times New Roman"/>
          <w:color w:val="4A4A4A"/>
          <w:sz w:val="21"/>
          <w:szCs w:val="21"/>
          <w:lang w:eastAsia="en-GB"/>
        </w:rPr>
        <w:t xml:space="preserve">Aichi Biodiversity Target 2 is </w:t>
      </w:r>
      <w:r w:rsidR="003253D6" w:rsidRPr="004A7286">
        <w:rPr>
          <w:rFonts w:ascii="Calibri" w:eastAsia="Times New Roman" w:hAnsi="Calibri" w:cs="Times New Roman"/>
          <w:color w:val="4A4A4A"/>
          <w:sz w:val="21"/>
          <w:szCs w:val="21"/>
          <w:lang w:eastAsia="en-GB"/>
        </w:rPr>
        <w:t>under</w:t>
      </w:r>
      <w:r w:rsidRPr="004A7286">
        <w:rPr>
          <w:rFonts w:ascii="Calibri" w:eastAsia="Times New Roman" w:hAnsi="Calibri" w:cs="Times New Roman"/>
          <w:color w:val="4A4A4A"/>
          <w:sz w:val="21"/>
          <w:szCs w:val="21"/>
          <w:lang w:eastAsia="en-GB"/>
        </w:rPr>
        <w:t xml:space="preserve"> Strategic Goal A</w:t>
      </w:r>
      <w:r w:rsidR="003253D6" w:rsidRPr="004A7286">
        <w:rPr>
          <w:rFonts w:ascii="Calibri" w:eastAsia="Times New Roman" w:hAnsi="Calibri" w:cs="Times New Roman"/>
          <w:color w:val="4A4A4A"/>
          <w:sz w:val="21"/>
          <w:szCs w:val="21"/>
          <w:lang w:eastAsia="en-GB"/>
        </w:rPr>
        <w:t xml:space="preserve"> of the Strategic Plan for Biodiversity 2011-2020</w:t>
      </w:r>
      <w:r w:rsidR="005B6561">
        <w:rPr>
          <w:rFonts w:ascii="Calibri" w:eastAsia="Times New Roman" w:hAnsi="Calibri" w:cs="Times New Roman"/>
          <w:color w:val="4A4A4A"/>
          <w:sz w:val="21"/>
          <w:szCs w:val="21"/>
          <w:lang w:eastAsia="en-GB"/>
        </w:rPr>
        <w:t>,</w:t>
      </w:r>
      <w:r w:rsidR="003253D6" w:rsidRPr="004A7286">
        <w:rPr>
          <w:rFonts w:ascii="Calibri" w:eastAsia="Times New Roman" w:hAnsi="Calibri" w:cs="Times New Roman"/>
          <w:color w:val="4A4A4A"/>
          <w:sz w:val="21"/>
          <w:szCs w:val="21"/>
          <w:lang w:eastAsia="en-GB"/>
        </w:rPr>
        <w:t xml:space="preserve"> which</w:t>
      </w:r>
      <w:r w:rsidRPr="004A7286">
        <w:rPr>
          <w:rFonts w:ascii="Calibri" w:eastAsia="Times New Roman" w:hAnsi="Calibri" w:cs="Times New Roman"/>
          <w:color w:val="4A4A4A"/>
          <w:sz w:val="21"/>
          <w:szCs w:val="21"/>
          <w:lang w:eastAsia="en-GB"/>
        </w:rPr>
        <w:t xml:space="preserve"> </w:t>
      </w:r>
      <w:r w:rsidR="003253D6" w:rsidRPr="004A7286">
        <w:rPr>
          <w:rFonts w:ascii="Calibri" w:eastAsia="Times New Roman" w:hAnsi="Calibri" w:cs="Times New Roman"/>
          <w:color w:val="4A4A4A"/>
          <w:sz w:val="21"/>
          <w:szCs w:val="21"/>
          <w:lang w:eastAsia="en-GB"/>
        </w:rPr>
        <w:t>a</w:t>
      </w:r>
      <w:r w:rsidRPr="004A7286">
        <w:rPr>
          <w:rFonts w:ascii="Calibri" w:eastAsia="Times New Roman" w:hAnsi="Calibri" w:cs="Times New Roman"/>
          <w:color w:val="4A4A4A"/>
          <w:sz w:val="21"/>
          <w:szCs w:val="21"/>
          <w:lang w:eastAsia="en-GB"/>
        </w:rPr>
        <w:t>ddress</w:t>
      </w:r>
      <w:r w:rsidR="003253D6" w:rsidRPr="004A7286">
        <w:rPr>
          <w:rFonts w:ascii="Calibri" w:eastAsia="Times New Roman" w:hAnsi="Calibri" w:cs="Times New Roman"/>
          <w:color w:val="4A4A4A"/>
          <w:sz w:val="21"/>
          <w:szCs w:val="21"/>
          <w:lang w:eastAsia="en-GB"/>
        </w:rPr>
        <w:t>es</w:t>
      </w:r>
      <w:r w:rsidRPr="004A7286">
        <w:rPr>
          <w:rFonts w:ascii="Calibri" w:eastAsia="Times New Roman" w:hAnsi="Calibri" w:cs="Times New Roman"/>
          <w:color w:val="4A4A4A"/>
          <w:sz w:val="21"/>
          <w:szCs w:val="21"/>
          <w:lang w:eastAsia="en-GB"/>
        </w:rPr>
        <w:t xml:space="preserve"> the underlying causes of biodiversity loss by mainstreaming biodiversity across government and society.</w:t>
      </w:r>
    </w:p>
    <w:p w14:paraId="76ADF94F" w14:textId="77777777" w:rsidR="004B2803" w:rsidRPr="004B2803" w:rsidRDefault="004B2803" w:rsidP="004B2803">
      <w:pPr>
        <w:shd w:val="clear" w:color="auto" w:fill="FFFFFF"/>
        <w:spacing w:after="0"/>
        <w:jc w:val="both"/>
        <w:rPr>
          <w:rFonts w:ascii="Calibri" w:eastAsia="Times New Roman" w:hAnsi="Calibri" w:cs="Times New Roman"/>
          <w:color w:val="4A4A4A"/>
          <w:sz w:val="21"/>
          <w:szCs w:val="21"/>
          <w:lang w:eastAsia="en-GB"/>
        </w:rPr>
      </w:pPr>
    </w:p>
    <w:p w14:paraId="0B424CF4" w14:textId="264A837A" w:rsidR="004B2803" w:rsidRPr="004B2803" w:rsidRDefault="004B2803" w:rsidP="004B2803">
      <w:pPr>
        <w:shd w:val="clear" w:color="auto" w:fill="FFFFFF"/>
        <w:spacing w:after="0"/>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 xml:space="preserve">Aichi Biodiversity Target 2: By 2020, at the latest, biodiversity values have been integrated into national and local development and poverty reduction strategies and planning processes and are being incorporated into national accounting, as </w:t>
      </w:r>
      <w:r w:rsidRPr="003253D6">
        <w:rPr>
          <w:rFonts w:ascii="Calibri" w:eastAsia="Times New Roman" w:hAnsi="Calibri" w:cs="Times New Roman"/>
          <w:color w:val="4A4A4A"/>
          <w:sz w:val="21"/>
          <w:szCs w:val="21"/>
          <w:lang w:eastAsia="en-GB"/>
        </w:rPr>
        <w:t>appropriate,</w:t>
      </w:r>
      <w:r w:rsidR="003253D6" w:rsidRPr="00AC4B15">
        <w:rPr>
          <w:rFonts w:ascii="Calibri" w:eastAsia="Times New Roman" w:hAnsi="Calibri" w:cs="Times New Roman"/>
          <w:b/>
          <w:bCs/>
          <w:color w:val="4A4A4A"/>
          <w:sz w:val="21"/>
          <w:szCs w:val="21"/>
          <w:lang w:eastAsia="en-GB"/>
        </w:rPr>
        <w:t xml:space="preserve"> </w:t>
      </w:r>
      <w:r w:rsidRPr="003253D6">
        <w:rPr>
          <w:rFonts w:ascii="Calibri" w:eastAsia="Times New Roman" w:hAnsi="Calibri" w:cs="Times New Roman"/>
          <w:color w:val="4A4A4A"/>
          <w:sz w:val="21"/>
          <w:szCs w:val="21"/>
          <w:lang w:eastAsia="en-GB"/>
        </w:rPr>
        <w:t>and</w:t>
      </w:r>
      <w:r w:rsidRPr="004B2803">
        <w:rPr>
          <w:rFonts w:ascii="Calibri" w:eastAsia="Times New Roman" w:hAnsi="Calibri" w:cs="Times New Roman"/>
          <w:color w:val="4A4A4A"/>
          <w:sz w:val="21"/>
          <w:szCs w:val="21"/>
          <w:lang w:eastAsia="en-GB"/>
        </w:rPr>
        <w:t xml:space="preserve"> reporting systems.</w:t>
      </w:r>
    </w:p>
    <w:p w14:paraId="098EECDC" w14:textId="6E40C334" w:rsidR="004B2803" w:rsidRDefault="004B2803" w:rsidP="004B2803">
      <w:pPr>
        <w:shd w:val="clear" w:color="auto" w:fill="FFFFFF"/>
        <w:spacing w:after="0"/>
        <w:jc w:val="both"/>
        <w:rPr>
          <w:rFonts w:ascii="Calibri" w:eastAsia="Times New Roman" w:hAnsi="Calibri" w:cs="Times New Roman"/>
          <w:color w:val="4A4A4A"/>
          <w:sz w:val="21"/>
          <w:szCs w:val="21"/>
          <w:lang w:eastAsia="en-GB"/>
        </w:rPr>
      </w:pPr>
    </w:p>
    <w:p w14:paraId="60D4AEB3" w14:textId="77777777" w:rsidR="007C36FF" w:rsidRPr="004B2803" w:rsidRDefault="007C36FF" w:rsidP="007C36FF">
      <w:pPr>
        <w:shd w:val="clear" w:color="auto" w:fill="FFFFFF"/>
        <w:spacing w:after="0"/>
        <w:jc w:val="both"/>
        <w:rPr>
          <w:rFonts w:ascii="Calibri" w:eastAsia="Times New Roman" w:hAnsi="Calibri" w:cs="Times New Roman"/>
          <w:b/>
          <w:bCs/>
          <w:color w:val="4A4A4A"/>
          <w:sz w:val="21"/>
          <w:szCs w:val="21"/>
          <w:u w:val="single"/>
          <w:lang w:eastAsia="en-GB"/>
        </w:rPr>
      </w:pPr>
      <w:r w:rsidRPr="004B2803">
        <w:rPr>
          <w:rFonts w:ascii="Calibri" w:eastAsia="Times New Roman" w:hAnsi="Calibri" w:cs="Times New Roman"/>
          <w:b/>
          <w:bCs/>
          <w:color w:val="4A4A4A"/>
          <w:sz w:val="21"/>
          <w:szCs w:val="21"/>
          <w:u w:val="single"/>
          <w:lang w:eastAsia="en-GB"/>
        </w:rPr>
        <w:t>NBSAP</w:t>
      </w:r>
      <w:r>
        <w:rPr>
          <w:rFonts w:ascii="Calibri" w:eastAsia="Times New Roman" w:hAnsi="Calibri" w:cs="Times New Roman"/>
          <w:b/>
          <w:bCs/>
          <w:color w:val="4A4A4A"/>
          <w:sz w:val="21"/>
          <w:szCs w:val="21"/>
          <w:u w:val="single"/>
          <w:lang w:eastAsia="en-GB"/>
        </w:rPr>
        <w:t>s</w:t>
      </w:r>
    </w:p>
    <w:p w14:paraId="5A3F003D" w14:textId="77777777" w:rsidR="007C36FF" w:rsidRPr="004B2803" w:rsidRDefault="007C36FF" w:rsidP="007C36FF">
      <w:pPr>
        <w:shd w:val="clear" w:color="auto" w:fill="FFFFFF"/>
        <w:spacing w:after="0"/>
        <w:jc w:val="both"/>
        <w:rPr>
          <w:rFonts w:ascii="Calibri" w:eastAsia="Times New Roman" w:hAnsi="Calibri" w:cs="Times New Roman"/>
          <w:color w:val="4A4A4A"/>
          <w:sz w:val="21"/>
          <w:szCs w:val="21"/>
          <w:lang w:eastAsia="en-GB"/>
        </w:rPr>
      </w:pPr>
      <w:r w:rsidRPr="0049300C">
        <w:rPr>
          <w:color w:val="4A4A4A"/>
          <w:sz w:val="21"/>
          <w:szCs w:val="21"/>
        </w:rPr>
        <w:t xml:space="preserve">In accordance with Article 6 of the Convention on Biological Diversity, Parties are obligated to develop national biodiversity strategies and action </w:t>
      </w:r>
      <w:proofErr w:type="gramStart"/>
      <w:r w:rsidRPr="0049300C">
        <w:rPr>
          <w:color w:val="4A4A4A"/>
          <w:sz w:val="21"/>
          <w:szCs w:val="21"/>
        </w:rPr>
        <w:t>plans, and</w:t>
      </w:r>
      <w:proofErr w:type="gramEnd"/>
      <w:r w:rsidRPr="0049300C">
        <w:rPr>
          <w:color w:val="4A4A4A"/>
          <w:sz w:val="21"/>
          <w:szCs w:val="21"/>
        </w:rPr>
        <w:t xml:space="preserve"> integrate biodiversity considerations into relevant sectoral or cross-sectoral plans, programmes and policies.</w:t>
      </w:r>
      <w:r>
        <w:t xml:space="preserve"> </w:t>
      </w:r>
      <w:r w:rsidRPr="004B2803">
        <w:rPr>
          <w:rFonts w:ascii="Calibri" w:eastAsia="Times New Roman" w:hAnsi="Calibri" w:cs="Times New Roman"/>
          <w:color w:val="4A4A4A"/>
          <w:sz w:val="21"/>
          <w:szCs w:val="21"/>
          <w:lang w:eastAsia="en-GB"/>
        </w:rPr>
        <w:t xml:space="preserve">The National Biodiversity Strategy and Action Plan (NBSAP) is intended to define the </w:t>
      </w:r>
      <w:proofErr w:type="gramStart"/>
      <w:r w:rsidRPr="004B2803">
        <w:rPr>
          <w:rFonts w:ascii="Calibri" w:eastAsia="Times New Roman" w:hAnsi="Calibri" w:cs="Times New Roman"/>
          <w:color w:val="4A4A4A"/>
          <w:sz w:val="21"/>
          <w:szCs w:val="21"/>
          <w:lang w:eastAsia="en-GB"/>
        </w:rPr>
        <w:t>current status</w:t>
      </w:r>
      <w:proofErr w:type="gramEnd"/>
      <w:r w:rsidRPr="004B2803">
        <w:rPr>
          <w:rFonts w:ascii="Calibri" w:eastAsia="Times New Roman" w:hAnsi="Calibri" w:cs="Times New Roman"/>
          <w:color w:val="4A4A4A"/>
          <w:sz w:val="21"/>
          <w:szCs w:val="21"/>
          <w:lang w:eastAsia="en-GB"/>
        </w:rPr>
        <w:t xml:space="preserve"> of biodiversity, the threats leading to its degradation and the strategies and priority actions to ensure its conservation and sustainable use within the framework of the socio-economic development of the country.</w:t>
      </w:r>
    </w:p>
    <w:p w14:paraId="3DF8FDA0" w14:textId="77777777" w:rsidR="007C36FF" w:rsidRPr="004B2803" w:rsidRDefault="007C36FF" w:rsidP="007C36FF">
      <w:pPr>
        <w:shd w:val="clear" w:color="auto" w:fill="FFFFFF"/>
        <w:spacing w:after="0"/>
        <w:jc w:val="both"/>
        <w:rPr>
          <w:rFonts w:ascii="Calibri" w:eastAsia="Times New Roman" w:hAnsi="Calibri" w:cs="Times New Roman"/>
          <w:color w:val="4A4A4A"/>
          <w:sz w:val="21"/>
          <w:szCs w:val="21"/>
          <w:lang w:eastAsia="en-GB"/>
        </w:rPr>
      </w:pPr>
    </w:p>
    <w:p w14:paraId="1426B852" w14:textId="77777777" w:rsidR="007C36FF" w:rsidRPr="004B2803" w:rsidRDefault="007C36FF" w:rsidP="007C36FF">
      <w:pPr>
        <w:shd w:val="clear" w:color="auto" w:fill="FFFFFF"/>
        <w:spacing w:after="0"/>
        <w:jc w:val="both"/>
        <w:rPr>
          <w:rFonts w:ascii="Calibri" w:eastAsia="Times New Roman" w:hAnsi="Calibri" w:cs="Times New Roman"/>
          <w:b/>
          <w:bCs/>
          <w:color w:val="4A4A4A"/>
          <w:sz w:val="21"/>
          <w:szCs w:val="21"/>
          <w:u w:val="single"/>
          <w:lang w:eastAsia="en-GB"/>
        </w:rPr>
      </w:pPr>
      <w:r w:rsidRPr="004B2803">
        <w:rPr>
          <w:rFonts w:ascii="Calibri" w:eastAsia="Times New Roman" w:hAnsi="Calibri" w:cs="Times New Roman"/>
          <w:b/>
          <w:bCs/>
          <w:color w:val="4A4A4A"/>
          <w:sz w:val="21"/>
          <w:szCs w:val="21"/>
          <w:u w:val="single"/>
          <w:lang w:eastAsia="en-GB"/>
        </w:rPr>
        <w:t>National Reports</w:t>
      </w:r>
    </w:p>
    <w:p w14:paraId="2C79E96C" w14:textId="77777777" w:rsidR="007C36FF" w:rsidRPr="004B2803" w:rsidRDefault="007C36FF" w:rsidP="007C36FF">
      <w:pPr>
        <w:shd w:val="clear" w:color="auto" w:fill="FFFFFF"/>
        <w:spacing w:after="0"/>
        <w:jc w:val="both"/>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 xml:space="preserve">In accordance with Article 26 of the Convention on Biological Diversity, Parties are obligated </w:t>
      </w:r>
      <w:r w:rsidRPr="004B2803">
        <w:rPr>
          <w:rFonts w:ascii="Calibri" w:eastAsia="Times New Roman" w:hAnsi="Calibri" w:cs="Times New Roman"/>
          <w:color w:val="4A4A4A"/>
          <w:sz w:val="21"/>
          <w:szCs w:val="21"/>
          <w:lang w:eastAsia="en-GB"/>
        </w:rPr>
        <w:t xml:space="preserve">to provide information on measures taken </w:t>
      </w:r>
      <w:r>
        <w:rPr>
          <w:rFonts w:ascii="Calibri" w:eastAsia="Times New Roman" w:hAnsi="Calibri" w:cs="Times New Roman"/>
          <w:color w:val="4A4A4A"/>
          <w:sz w:val="21"/>
          <w:szCs w:val="21"/>
          <w:lang w:eastAsia="en-GB"/>
        </w:rPr>
        <w:t xml:space="preserve">towards </w:t>
      </w:r>
      <w:r w:rsidRPr="004B2803">
        <w:rPr>
          <w:rFonts w:ascii="Calibri" w:eastAsia="Times New Roman" w:hAnsi="Calibri" w:cs="Times New Roman"/>
          <w:color w:val="4A4A4A"/>
          <w:sz w:val="21"/>
          <w:szCs w:val="21"/>
          <w:lang w:eastAsia="en-GB"/>
        </w:rPr>
        <w:t xml:space="preserve">the implementation of the Convention </w:t>
      </w:r>
      <w:r>
        <w:rPr>
          <w:rFonts w:ascii="Calibri" w:eastAsia="Times New Roman" w:hAnsi="Calibri" w:cs="Times New Roman"/>
          <w:color w:val="4A4A4A"/>
          <w:sz w:val="21"/>
          <w:szCs w:val="21"/>
          <w:lang w:eastAsia="en-GB"/>
        </w:rPr>
        <w:t xml:space="preserve">and its strategic plans, as reflected in the National Biodiversity Strategy and Action Plan (NBSAP), as well as on </w:t>
      </w:r>
      <w:r w:rsidRPr="004B2803">
        <w:rPr>
          <w:rFonts w:ascii="Calibri" w:eastAsia="Times New Roman" w:hAnsi="Calibri" w:cs="Times New Roman"/>
          <w:color w:val="4A4A4A"/>
          <w:sz w:val="21"/>
          <w:szCs w:val="21"/>
          <w:lang w:eastAsia="en-GB"/>
        </w:rPr>
        <w:t xml:space="preserve">the effectiveness of these measures. The format for the sixth national reports requested that Parties, among other things, provide an </w:t>
      </w:r>
      <w:r w:rsidRPr="00B621C8">
        <w:rPr>
          <w:rFonts w:ascii="Calibri" w:eastAsia="Times New Roman" w:hAnsi="Calibri" w:cs="Times New Roman"/>
          <w:color w:val="4A4A4A"/>
          <w:sz w:val="21"/>
          <w:szCs w:val="21"/>
          <w:lang w:eastAsia="en-GB"/>
        </w:rPr>
        <w:t xml:space="preserve">assessment of their progress towards their national targets and/or the Aichi Biodiversity Targets. These national reports are publicly available on the Convention’s Clearing-House Mechanism, which is constantly being improved to </w:t>
      </w:r>
      <w:r w:rsidRPr="00AC4B15">
        <w:rPr>
          <w:rFonts w:ascii="Calibri" w:eastAsia="Times New Roman" w:hAnsi="Calibri" w:cs="Times New Roman"/>
          <w:color w:val="4A4A4A"/>
          <w:sz w:val="21"/>
          <w:szCs w:val="21"/>
          <w:lang w:eastAsia="en-GB"/>
        </w:rPr>
        <w:t xml:space="preserve">enhance usability by Parties and </w:t>
      </w:r>
      <w:r w:rsidRPr="00B621C8">
        <w:rPr>
          <w:rFonts w:ascii="Calibri" w:eastAsia="Times New Roman" w:hAnsi="Calibri" w:cs="Times New Roman"/>
          <w:color w:val="4A4A4A"/>
          <w:sz w:val="21"/>
          <w:szCs w:val="21"/>
          <w:lang w:eastAsia="en-GB"/>
        </w:rPr>
        <w:t xml:space="preserve">better contribute to assessment of </w:t>
      </w:r>
      <w:r w:rsidRPr="00B621C8">
        <w:rPr>
          <w:rFonts w:ascii="Calibri" w:eastAsia="Times New Roman" w:hAnsi="Calibri" w:cs="Times New Roman"/>
          <w:color w:val="4A4A4A"/>
          <w:sz w:val="21"/>
          <w:szCs w:val="21"/>
          <w:lang w:eastAsia="en-GB"/>
        </w:rPr>
        <w:lastRenderedPageBreak/>
        <w:t>the implementation of the Strategic Plan for Biodiversity 2011-2020 and the achievement of the Aichi Biodiversity Targets.</w:t>
      </w:r>
    </w:p>
    <w:p w14:paraId="733FBA98" w14:textId="77777777" w:rsidR="007C36FF" w:rsidRDefault="007C36FF" w:rsidP="004B2803">
      <w:pPr>
        <w:shd w:val="clear" w:color="auto" w:fill="FFFFFF"/>
        <w:spacing w:after="0"/>
        <w:jc w:val="both"/>
        <w:rPr>
          <w:rFonts w:ascii="Calibri" w:eastAsia="Times New Roman" w:hAnsi="Calibri" w:cs="Times New Roman"/>
          <w:color w:val="4A4A4A"/>
          <w:sz w:val="21"/>
          <w:szCs w:val="21"/>
          <w:lang w:eastAsia="en-GB"/>
        </w:rPr>
      </w:pPr>
    </w:p>
    <w:p w14:paraId="6E464F1D" w14:textId="6B4B14A3" w:rsidR="00B32785" w:rsidRDefault="008669BF" w:rsidP="004B2803">
      <w:pPr>
        <w:shd w:val="clear" w:color="auto" w:fill="FFFFFF"/>
        <w:spacing w:after="0"/>
        <w:jc w:val="both"/>
        <w:rPr>
          <w:rFonts w:ascii="Calibri" w:eastAsia="Times New Roman" w:hAnsi="Calibri" w:cs="Times New Roman"/>
          <w:color w:val="4A4A4A"/>
          <w:sz w:val="21"/>
          <w:szCs w:val="21"/>
          <w:lang w:eastAsia="en-GB"/>
        </w:rPr>
      </w:pPr>
      <w:r w:rsidRPr="00024AE0">
        <w:rPr>
          <w:rFonts w:ascii="Calibri" w:eastAsia="Times New Roman" w:hAnsi="Calibri" w:cs="Times New Roman"/>
          <w:b/>
          <w:bCs/>
          <w:color w:val="4A4A4A"/>
          <w:sz w:val="21"/>
          <w:szCs w:val="21"/>
          <w:lang w:eastAsia="en-GB"/>
        </w:rPr>
        <w:t>The system of environmental-economic accounting</w:t>
      </w:r>
      <w:r>
        <w:rPr>
          <w:rFonts w:ascii="Calibri" w:eastAsia="Times New Roman" w:hAnsi="Calibri" w:cs="Times New Roman"/>
          <w:color w:val="4A4A4A"/>
          <w:sz w:val="21"/>
          <w:szCs w:val="21"/>
          <w:lang w:eastAsia="en-GB"/>
        </w:rPr>
        <w:t xml:space="preserve"> is presented by two international </w:t>
      </w:r>
      <w:r w:rsidR="00EA66A3">
        <w:rPr>
          <w:rFonts w:ascii="Calibri" w:eastAsia="Times New Roman" w:hAnsi="Calibri" w:cs="Times New Roman"/>
          <w:color w:val="4A4A4A"/>
          <w:sz w:val="21"/>
          <w:szCs w:val="21"/>
          <w:lang w:eastAsia="en-GB"/>
        </w:rPr>
        <w:t>statistical standards: t</w:t>
      </w:r>
      <w:r w:rsidR="00EA66A3" w:rsidRPr="004B2803">
        <w:rPr>
          <w:rFonts w:ascii="Calibri" w:eastAsia="Times New Roman" w:hAnsi="Calibri" w:cs="Times New Roman"/>
          <w:color w:val="4A4A4A"/>
          <w:sz w:val="21"/>
          <w:szCs w:val="21"/>
          <w:lang w:eastAsia="en-GB"/>
        </w:rPr>
        <w:t>he System for Environmental-Economic Accounting Central Framework (SEEA-CF)</w:t>
      </w:r>
      <w:r w:rsidR="00EA66A3">
        <w:rPr>
          <w:rFonts w:ascii="Calibri" w:eastAsia="Times New Roman" w:hAnsi="Calibri" w:cs="Times New Roman"/>
          <w:color w:val="4A4A4A"/>
          <w:sz w:val="21"/>
          <w:szCs w:val="21"/>
          <w:lang w:eastAsia="en-GB"/>
        </w:rPr>
        <w:t>, adopted in 2012, and t</w:t>
      </w:r>
      <w:r w:rsidR="00EA66A3" w:rsidRPr="004B2803">
        <w:rPr>
          <w:rFonts w:ascii="Calibri" w:eastAsia="Times New Roman" w:hAnsi="Calibri" w:cs="Times New Roman"/>
          <w:color w:val="4A4A4A"/>
          <w:sz w:val="21"/>
          <w:szCs w:val="21"/>
          <w:lang w:eastAsia="en-GB"/>
        </w:rPr>
        <w:t>he System for Environmental-Economic Accounting-Ecosystem Accounting (SEEA-EA)</w:t>
      </w:r>
      <w:r w:rsidR="00EA66A3">
        <w:rPr>
          <w:rFonts w:ascii="Calibri" w:eastAsia="Times New Roman" w:hAnsi="Calibri" w:cs="Times New Roman"/>
          <w:color w:val="4A4A4A"/>
          <w:sz w:val="21"/>
          <w:szCs w:val="21"/>
          <w:lang w:eastAsia="en-GB"/>
        </w:rPr>
        <w:t>, adopted in 2021.</w:t>
      </w:r>
    </w:p>
    <w:p w14:paraId="28A68C2F" w14:textId="77777777" w:rsidR="008669BF" w:rsidRPr="004B2803" w:rsidRDefault="008669BF" w:rsidP="004B2803">
      <w:pPr>
        <w:shd w:val="clear" w:color="auto" w:fill="FFFFFF"/>
        <w:spacing w:after="0"/>
        <w:jc w:val="both"/>
        <w:rPr>
          <w:rFonts w:ascii="Calibri" w:eastAsia="Times New Roman" w:hAnsi="Calibri" w:cs="Times New Roman"/>
          <w:color w:val="4A4A4A"/>
          <w:sz w:val="21"/>
          <w:szCs w:val="21"/>
          <w:lang w:eastAsia="en-GB"/>
        </w:rPr>
      </w:pPr>
    </w:p>
    <w:p w14:paraId="4B215A96" w14:textId="77777777" w:rsidR="004B2803" w:rsidRPr="004B2803" w:rsidRDefault="004B2803" w:rsidP="004B2803">
      <w:pPr>
        <w:shd w:val="clear" w:color="auto" w:fill="FFFFFF"/>
        <w:spacing w:after="0"/>
        <w:jc w:val="both"/>
        <w:rPr>
          <w:rFonts w:ascii="Calibri" w:eastAsia="Times New Roman" w:hAnsi="Calibri" w:cs="Times New Roman"/>
          <w:b/>
          <w:bCs/>
          <w:color w:val="4A4A4A"/>
          <w:sz w:val="21"/>
          <w:szCs w:val="21"/>
          <w:u w:val="single"/>
          <w:lang w:eastAsia="en-GB"/>
        </w:rPr>
      </w:pPr>
      <w:r w:rsidRPr="004B2803">
        <w:rPr>
          <w:rFonts w:ascii="Calibri" w:eastAsia="Times New Roman" w:hAnsi="Calibri" w:cs="Times New Roman"/>
          <w:b/>
          <w:bCs/>
          <w:color w:val="4A4A4A"/>
          <w:sz w:val="21"/>
          <w:szCs w:val="21"/>
          <w:u w:val="single"/>
          <w:lang w:eastAsia="en-GB"/>
        </w:rPr>
        <w:t xml:space="preserve">SEEA-CF </w:t>
      </w:r>
    </w:p>
    <w:p w14:paraId="599CFBD7" w14:textId="77777777" w:rsidR="004B2803" w:rsidRPr="004B2803" w:rsidRDefault="004B2803" w:rsidP="004B2803">
      <w:pPr>
        <w:shd w:val="clear" w:color="auto" w:fill="FFFFFF"/>
        <w:spacing w:after="0"/>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 xml:space="preserve">The System for Environmental-Economic Accounting Central Framework (SEEA-CF) is an international statistical standard for measuring the environment and its relationship with the economy. It integrates economic and environmental data to provide a more comprehensive and multipurpose view of the </w:t>
      </w:r>
      <w:r w:rsidRPr="00516709">
        <w:rPr>
          <w:rFonts w:ascii="Calibri" w:eastAsia="Times New Roman" w:hAnsi="Calibri" w:cs="Times New Roman"/>
          <w:color w:val="4A4A4A"/>
          <w:sz w:val="21"/>
          <w:szCs w:val="21"/>
          <w:lang w:eastAsia="en-GB"/>
        </w:rPr>
        <w:t>interrelationships between the economy and the environment and the stocks and changes in stocks of environmental assets, as they bring benefits to humanity.</w:t>
      </w:r>
    </w:p>
    <w:p w14:paraId="76764EA7" w14:textId="77777777" w:rsidR="004B2803" w:rsidRPr="004B2803" w:rsidRDefault="004B2803" w:rsidP="004B2803">
      <w:pPr>
        <w:shd w:val="clear" w:color="auto" w:fill="FFFFFF"/>
        <w:spacing w:after="0"/>
        <w:jc w:val="both"/>
        <w:rPr>
          <w:rFonts w:ascii="Calibri" w:eastAsia="Times New Roman" w:hAnsi="Calibri" w:cs="Times New Roman"/>
          <w:color w:val="4A4A4A"/>
          <w:sz w:val="21"/>
          <w:szCs w:val="21"/>
          <w:lang w:eastAsia="en-GB"/>
        </w:rPr>
      </w:pPr>
    </w:p>
    <w:p w14:paraId="33B45DEC" w14:textId="13A29DF7" w:rsidR="004B2803" w:rsidRPr="004B2803" w:rsidRDefault="004B2803" w:rsidP="004B2803">
      <w:pPr>
        <w:shd w:val="clear" w:color="auto" w:fill="FFFFFF"/>
        <w:spacing w:after="0"/>
        <w:jc w:val="both"/>
        <w:rPr>
          <w:rFonts w:ascii="Calibri" w:eastAsia="Times New Roman" w:hAnsi="Calibri" w:cs="Times New Roman"/>
          <w:b/>
          <w:bCs/>
          <w:color w:val="4A4A4A"/>
          <w:sz w:val="21"/>
          <w:szCs w:val="21"/>
          <w:u w:val="single"/>
          <w:lang w:eastAsia="en-GB"/>
        </w:rPr>
      </w:pPr>
      <w:r w:rsidRPr="004B2803">
        <w:rPr>
          <w:rFonts w:ascii="Calibri" w:eastAsia="Times New Roman" w:hAnsi="Calibri" w:cs="Times New Roman"/>
          <w:b/>
          <w:bCs/>
          <w:color w:val="4A4A4A"/>
          <w:sz w:val="21"/>
          <w:szCs w:val="21"/>
          <w:u w:val="single"/>
          <w:lang w:eastAsia="en-GB"/>
        </w:rPr>
        <w:t xml:space="preserve">SEEA-EA </w:t>
      </w:r>
    </w:p>
    <w:p w14:paraId="2983E6F3" w14:textId="4C3B954D" w:rsidR="004B2803" w:rsidRPr="004B2803" w:rsidRDefault="004B2803" w:rsidP="004B2803">
      <w:pPr>
        <w:shd w:val="clear" w:color="auto" w:fill="FFFFFF"/>
        <w:spacing w:after="0"/>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 xml:space="preserve">The System for Environmental-Economic Accounting-Ecosystem Accounting (SEEA-EA) is </w:t>
      </w:r>
      <w:r w:rsidRPr="004B2803">
        <w:rPr>
          <w:rFonts w:ascii="Calibri" w:eastAsia="DengXian" w:hAnsi="Calibri" w:cs="Arial"/>
          <w:color w:val="333333"/>
          <w:sz w:val="21"/>
          <w:szCs w:val="21"/>
          <w:shd w:val="clear" w:color="auto" w:fill="FFFFFF"/>
        </w:rPr>
        <w:t xml:space="preserve">an integrated statistical framework for organizing biophysical data, measuring ecosystem </w:t>
      </w:r>
      <w:r w:rsidRPr="00026492">
        <w:rPr>
          <w:rFonts w:ascii="Calibri" w:eastAsia="DengXian" w:hAnsi="Calibri" w:cs="Arial"/>
          <w:color w:val="333333"/>
          <w:sz w:val="21"/>
          <w:szCs w:val="21"/>
          <w:shd w:val="clear" w:color="auto" w:fill="FFFFFF"/>
        </w:rPr>
        <w:t>services</w:t>
      </w:r>
      <w:r w:rsidR="00703714" w:rsidRPr="00026492">
        <w:rPr>
          <w:rFonts w:ascii="Calibri" w:eastAsia="DengXian" w:hAnsi="Calibri" w:cs="Arial"/>
          <w:color w:val="333333"/>
          <w:sz w:val="21"/>
          <w:szCs w:val="21"/>
          <w:shd w:val="clear" w:color="auto" w:fill="FFFFFF"/>
        </w:rPr>
        <w:t xml:space="preserve"> in physical and monetary terms</w:t>
      </w:r>
      <w:r w:rsidRPr="00026492">
        <w:rPr>
          <w:rFonts w:ascii="Calibri" w:eastAsia="DengXian" w:hAnsi="Calibri" w:cs="Arial"/>
          <w:color w:val="333333"/>
          <w:sz w:val="21"/>
          <w:szCs w:val="21"/>
          <w:shd w:val="clear" w:color="auto" w:fill="FFFFFF"/>
        </w:rPr>
        <w:t xml:space="preserve">, tracking changes in </w:t>
      </w:r>
      <w:r w:rsidR="00923D7F" w:rsidRPr="00026492">
        <w:rPr>
          <w:rFonts w:ascii="Calibri" w:eastAsia="DengXian" w:hAnsi="Calibri" w:cs="Arial"/>
          <w:color w:val="333333"/>
          <w:sz w:val="21"/>
          <w:szCs w:val="21"/>
          <w:shd w:val="clear" w:color="auto" w:fill="FFFFFF"/>
        </w:rPr>
        <w:t xml:space="preserve">the </w:t>
      </w:r>
      <w:r w:rsidR="00703714" w:rsidRPr="00026492">
        <w:rPr>
          <w:rFonts w:ascii="Calibri" w:eastAsia="DengXian" w:hAnsi="Calibri" w:cs="Arial"/>
          <w:color w:val="333333"/>
          <w:sz w:val="21"/>
          <w:szCs w:val="21"/>
          <w:shd w:val="clear" w:color="auto" w:fill="FFFFFF"/>
        </w:rPr>
        <w:t xml:space="preserve">condition and extent of </w:t>
      </w:r>
      <w:r w:rsidRPr="00026492">
        <w:rPr>
          <w:rFonts w:ascii="Calibri" w:eastAsia="DengXian" w:hAnsi="Calibri" w:cs="Arial"/>
          <w:color w:val="333333"/>
          <w:sz w:val="21"/>
          <w:szCs w:val="21"/>
          <w:shd w:val="clear" w:color="auto" w:fill="FFFFFF"/>
        </w:rPr>
        <w:t>ecosystem asset</w:t>
      </w:r>
      <w:r w:rsidRPr="004B2803">
        <w:rPr>
          <w:rFonts w:ascii="Calibri" w:eastAsia="DengXian" w:hAnsi="Calibri" w:cs="Arial"/>
          <w:color w:val="333333"/>
          <w:sz w:val="21"/>
          <w:szCs w:val="21"/>
          <w:shd w:val="clear" w:color="auto" w:fill="FFFFFF"/>
        </w:rPr>
        <w:t>s and linking this information to economic and other human activity</w:t>
      </w:r>
      <w:r w:rsidRPr="004B2803">
        <w:rPr>
          <w:rFonts w:ascii="Calibri" w:eastAsia="Times New Roman" w:hAnsi="Calibri" w:cs="Times New Roman"/>
          <w:color w:val="4A4A4A"/>
          <w:sz w:val="21"/>
          <w:szCs w:val="21"/>
          <w:lang w:eastAsia="en-GB"/>
        </w:rPr>
        <w:t xml:space="preserve">. </w:t>
      </w:r>
      <w:r w:rsidRPr="004B2803">
        <w:rPr>
          <w:rFonts w:ascii="Calibri" w:eastAsia="DengXian" w:hAnsi="Calibri" w:cs="Arial"/>
          <w:color w:val="333333"/>
          <w:sz w:val="21"/>
          <w:szCs w:val="21"/>
          <w:shd w:val="clear" w:color="auto" w:fill="FFFFFF"/>
        </w:rPr>
        <w:t>The SEEA-EA takes the perspective of ecosystems and considers how individual environmental assets interact as part of natural processes within a given spatial area.</w:t>
      </w:r>
      <w:r w:rsidR="00E3303D">
        <w:rPr>
          <w:rFonts w:ascii="Calibri" w:eastAsia="DengXian" w:hAnsi="Calibri" w:cs="Arial"/>
          <w:color w:val="333333"/>
          <w:sz w:val="21"/>
          <w:szCs w:val="21"/>
          <w:shd w:val="clear" w:color="auto" w:fill="FFFFFF"/>
        </w:rPr>
        <w:t xml:space="preserve"> </w:t>
      </w:r>
    </w:p>
    <w:p w14:paraId="5E8B2A2A" w14:textId="77777777" w:rsidR="004B2803" w:rsidRPr="004B2803" w:rsidRDefault="004B2803" w:rsidP="004B2803">
      <w:pPr>
        <w:shd w:val="clear" w:color="auto" w:fill="FFFFFF"/>
        <w:spacing w:after="0"/>
        <w:jc w:val="both"/>
        <w:rPr>
          <w:rFonts w:ascii="Calibri" w:eastAsia="Times New Roman" w:hAnsi="Calibri" w:cs="Times New Roman"/>
          <w:color w:val="4A4A4A"/>
          <w:sz w:val="21"/>
          <w:szCs w:val="21"/>
          <w:lang w:eastAsia="en-GB"/>
        </w:rPr>
      </w:pPr>
    </w:p>
    <w:p w14:paraId="1BDD799B" w14:textId="77777777" w:rsidR="004B2803" w:rsidRPr="004B2803" w:rsidRDefault="004B2803" w:rsidP="004B2803">
      <w:pPr>
        <w:shd w:val="clear" w:color="auto" w:fill="FFFFFF"/>
        <w:spacing w:after="0"/>
        <w:jc w:val="both"/>
        <w:rPr>
          <w:rFonts w:ascii="Calibri" w:eastAsia="Times New Roman" w:hAnsi="Calibri" w:cs="Times New Roman"/>
          <w:b/>
          <w:bCs/>
          <w:color w:val="4A4A4A"/>
          <w:sz w:val="21"/>
          <w:szCs w:val="21"/>
          <w:u w:val="single"/>
          <w:lang w:eastAsia="en-GB"/>
        </w:rPr>
      </w:pPr>
      <w:r w:rsidRPr="004B2803">
        <w:rPr>
          <w:rFonts w:ascii="Calibri" w:eastAsia="Times New Roman" w:hAnsi="Calibri" w:cs="Times New Roman"/>
          <w:b/>
          <w:bCs/>
          <w:color w:val="4A4A4A"/>
          <w:sz w:val="21"/>
          <w:szCs w:val="21"/>
          <w:u w:val="single"/>
          <w:lang w:eastAsia="en-GB"/>
        </w:rPr>
        <w:t>The Global Assessment of Environmental-Economic Accounting and Supporting Statistics</w:t>
      </w:r>
    </w:p>
    <w:p w14:paraId="1A8EFBD0" w14:textId="77777777" w:rsidR="004B2803" w:rsidRPr="004B2803" w:rsidRDefault="004B2803" w:rsidP="004B2803">
      <w:pPr>
        <w:shd w:val="clear" w:color="auto" w:fill="FFFFFF"/>
        <w:spacing w:after="0"/>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The Global Assessment of Environmental-Economic Accounting and Supporting Statistics is a survey administered by the UNSD under the auspices of the UN Committee of Experts on Environmental Economic Accounting (UNCEEA). The aim of the Global Assessment is to assess the progress in reaching the implementation targets of the UNCEEA.</w:t>
      </w:r>
    </w:p>
    <w:p w14:paraId="6E54D3D6" w14:textId="231130A2"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7F84B62B" w14:textId="571B9595" w:rsidR="000B2553" w:rsidRDefault="007200C0" w:rsidP="00024AE0">
      <w:pPr>
        <w:pStyle w:val="MText"/>
        <w:jc w:val="both"/>
      </w:pPr>
      <w:r>
        <w:t xml:space="preserve">For time series </w:t>
      </w:r>
      <w:r w:rsidR="005F497D">
        <w:t>characteris</w:t>
      </w:r>
      <w:r w:rsidR="00FF122F">
        <w:t>ing</w:t>
      </w:r>
      <w:r w:rsidR="005F497D">
        <w:t xml:space="preserve"> </w:t>
      </w:r>
      <w:r w:rsidR="00765F4A">
        <w:t>the w</w:t>
      </w:r>
      <w:r w:rsidR="00312DBB">
        <w:t>orld</w:t>
      </w:r>
      <w:r w:rsidR="005F497D">
        <w:t xml:space="preserve"> or </w:t>
      </w:r>
      <w:r w:rsidR="003C45C1">
        <w:t>regions: number</w:t>
      </w:r>
      <w:r w:rsidR="00312DBB">
        <w:t>.</w:t>
      </w:r>
    </w:p>
    <w:p w14:paraId="6B7BB0B3" w14:textId="164C7224" w:rsidR="00312DBB" w:rsidRDefault="00312DBB" w:rsidP="00024AE0">
      <w:pPr>
        <w:pStyle w:val="MText"/>
        <w:jc w:val="both"/>
      </w:pPr>
      <w:r>
        <w:t xml:space="preserve">For time series </w:t>
      </w:r>
      <w:r w:rsidR="00765F4A">
        <w:t>characterising</w:t>
      </w:r>
      <w:r>
        <w:t xml:space="preserve"> selected countries: </w:t>
      </w:r>
      <w:r w:rsidR="00A70E53">
        <w:t>identification “1” mean</w:t>
      </w:r>
      <w:r w:rsidR="00472972">
        <w:t>ing</w:t>
      </w:r>
      <w:r w:rsidR="00A70E53">
        <w:t xml:space="preserve"> </w:t>
      </w:r>
      <w:r w:rsidR="00472972">
        <w:t>presence</w:t>
      </w:r>
      <w:r w:rsidR="00B940F7">
        <w:t xml:space="preserve">, or “0” </w:t>
      </w:r>
      <w:r w:rsidR="00472972">
        <w:t>meaning</w:t>
      </w:r>
      <w:r w:rsidR="00B940F7">
        <w:t xml:space="preserve"> not </w:t>
      </w:r>
      <w:r w:rsidR="0056427B">
        <w:t>present</w:t>
      </w:r>
      <w:r w:rsidR="00B940F7">
        <w:t>.</w:t>
      </w:r>
    </w:p>
    <w:p w14:paraId="17754C58" w14:textId="166AB647" w:rsidR="00B940F7" w:rsidRDefault="00B940F7" w:rsidP="00024AE0">
      <w:pPr>
        <w:pStyle w:val="MText"/>
        <w:jc w:val="both"/>
      </w:pPr>
    </w:p>
    <w:p w14:paraId="16DF6CBB" w14:textId="369C2739" w:rsidR="00B940F7" w:rsidRDefault="003B2D0D" w:rsidP="00024AE0">
      <w:pPr>
        <w:pStyle w:val="MText"/>
        <w:jc w:val="both"/>
        <w:rPr>
          <w:rFonts w:cstheme="minorHAnsi"/>
          <w:color w:val="4D4D4D"/>
        </w:rPr>
      </w:pPr>
      <w:r>
        <w:t xml:space="preserve">For </w:t>
      </w:r>
      <w:r w:rsidR="005317F5">
        <w:t xml:space="preserve">indicator </w:t>
      </w:r>
      <w:r>
        <w:t>15.9.1a</w:t>
      </w:r>
      <w:r w:rsidR="0056427B">
        <w:t>,</w:t>
      </w:r>
      <w:r>
        <w:t xml:space="preserve"> </w:t>
      </w:r>
      <w:r w:rsidR="0056427B">
        <w:t xml:space="preserve">the </w:t>
      </w:r>
      <w:r w:rsidR="00D73D2C">
        <w:t xml:space="preserve">“number” </w:t>
      </w:r>
      <w:r w:rsidR="00351A3C">
        <w:t>represents</w:t>
      </w:r>
      <w:r w:rsidR="00D73D2C">
        <w:t xml:space="preserve"> the number of c</w:t>
      </w:r>
      <w:r w:rsidR="00D73D2C" w:rsidRPr="00EA21C8">
        <w:rPr>
          <w:rFonts w:cstheme="minorHAnsi"/>
          <w:color w:val="4D4D4D"/>
        </w:rPr>
        <w:t>ountries that established national targets in accordance with Aichi Biodiversity Target 2 of the Strategic Plan for Biodiversity 2011-2020 in their National Biodiversity Strategy and Action Plans</w:t>
      </w:r>
      <w:r w:rsidR="00D73D2C">
        <w:rPr>
          <w:rFonts w:cstheme="minorHAnsi"/>
          <w:color w:val="4D4D4D"/>
        </w:rPr>
        <w:t>.</w:t>
      </w:r>
    </w:p>
    <w:p w14:paraId="3C445F4A" w14:textId="44481A93" w:rsidR="00D73D2C" w:rsidRDefault="00D73D2C" w:rsidP="00024AE0">
      <w:pPr>
        <w:pStyle w:val="MText"/>
        <w:jc w:val="both"/>
        <w:rPr>
          <w:rFonts w:cstheme="minorHAnsi"/>
          <w:color w:val="4D4D4D"/>
        </w:rPr>
      </w:pPr>
    </w:p>
    <w:p w14:paraId="1D305438" w14:textId="6EEE6B9C" w:rsidR="00D73D2C" w:rsidRDefault="00D73D2C" w:rsidP="00024AE0">
      <w:pPr>
        <w:pStyle w:val="MText"/>
        <w:jc w:val="both"/>
      </w:pPr>
      <w:r>
        <w:rPr>
          <w:rFonts w:cstheme="minorHAnsi"/>
          <w:color w:val="4D4D4D"/>
        </w:rPr>
        <w:t xml:space="preserve">For </w:t>
      </w:r>
      <w:r w:rsidR="005317F5">
        <w:rPr>
          <w:rFonts w:cstheme="minorHAnsi"/>
          <w:color w:val="4D4D4D"/>
        </w:rPr>
        <w:t>indicator 15.9.1b</w:t>
      </w:r>
      <w:r w:rsidR="00351A3C">
        <w:rPr>
          <w:rFonts w:cstheme="minorHAnsi"/>
          <w:color w:val="4D4D4D"/>
        </w:rPr>
        <w:t>, the</w:t>
      </w:r>
      <w:r w:rsidR="005317F5">
        <w:t xml:space="preserve"> “number” </w:t>
      </w:r>
      <w:r w:rsidR="00351A3C">
        <w:t>represents</w:t>
      </w:r>
      <w:r w:rsidR="005317F5">
        <w:t xml:space="preserve"> the</w:t>
      </w:r>
      <w:r w:rsidR="005317F5" w:rsidRPr="005317F5">
        <w:t xml:space="preserve"> </w:t>
      </w:r>
      <w:r w:rsidR="005317F5">
        <w:t xml:space="preserve">number of </w:t>
      </w:r>
      <w:r w:rsidR="005317F5">
        <w:rPr>
          <w:rFonts w:cstheme="minorHAnsi"/>
          <w:color w:val="4D4D4D"/>
        </w:rPr>
        <w:t>c</w:t>
      </w:r>
      <w:r w:rsidR="005317F5" w:rsidRPr="00EA21C8">
        <w:rPr>
          <w:rFonts w:cstheme="minorHAnsi"/>
          <w:color w:val="4D4D4D"/>
        </w:rPr>
        <w:t>ountries with integrated biodiversity values into national accounting and reporting systems, defined as implementation of the System of Environmental-Economic Accounting</w:t>
      </w:r>
      <w:r w:rsidR="005317F5">
        <w:rPr>
          <w:rFonts w:cstheme="minorHAnsi"/>
          <w:color w:val="4D4D4D"/>
        </w:rPr>
        <w:t>.</w:t>
      </w:r>
    </w:p>
    <w:p w14:paraId="54DAEB26" w14:textId="33603330" w:rsidR="004365FB" w:rsidRPr="00A96255" w:rsidRDefault="004365FB"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7E01F286" w14:textId="77777777" w:rsidR="002C495A" w:rsidRDefault="002C495A" w:rsidP="002C495A">
      <w:pPr>
        <w:pStyle w:val="MText"/>
      </w:pPr>
      <w:r w:rsidRPr="00D32267">
        <w:rPr>
          <w:rStyle w:val="normaltextrun"/>
          <w:rFonts w:ascii="Calibri" w:hAnsi="Calibri" w:cs="Calibri"/>
        </w:rPr>
        <w:t>Standard Country or Area Codes for Statistical Use</w:t>
      </w:r>
      <w:r w:rsidRPr="00D32267">
        <w:rPr>
          <w:rStyle w:val="normaltextrun"/>
          <w:rFonts w:ascii="Calibri" w:hAnsi="Calibri" w:cs="Calibri"/>
          <w:shd w:val="clear" w:color="auto" w:fill="FFFFFF"/>
        </w:rPr>
        <w:t xml:space="preserve"> (UN M49 classification of countries and regions)</w:t>
      </w:r>
      <w:r>
        <w:rPr>
          <w:rStyle w:val="normaltextrun"/>
          <w:rFonts w:ascii="Calibri" w:hAnsi="Calibri" w:cs="Calibri"/>
          <w:shd w:val="clear" w:color="auto" w:fill="FFFFFF"/>
        </w:rPr>
        <w:t>.</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lastRenderedPageBreak/>
        <w:t xml:space="preserve">3.a. Data sources </w:t>
      </w:r>
      <w:r>
        <w:rPr>
          <w:color w:val="B4B4B4"/>
          <w:sz w:val="20"/>
        </w:rPr>
        <w:t>(SOURCE_TYPE)</w:t>
      </w:r>
    </w:p>
    <w:p w14:paraId="067C7745" w14:textId="77777777" w:rsidR="004B2803" w:rsidRPr="004B2803" w:rsidRDefault="004B2803" w:rsidP="004B2803">
      <w:pPr>
        <w:shd w:val="clear" w:color="auto" w:fill="FFFFFF"/>
        <w:spacing w:after="0"/>
        <w:rPr>
          <w:rFonts w:ascii="Calibri" w:eastAsia="Times New Roman" w:hAnsi="Calibri" w:cs="Times New Roman"/>
          <w:color w:val="4A4A4A"/>
          <w:sz w:val="21"/>
          <w:szCs w:val="21"/>
          <w:lang w:eastAsia="en-GB"/>
        </w:rPr>
      </w:pPr>
      <w:r w:rsidRPr="004B2803">
        <w:rPr>
          <w:rFonts w:ascii="Calibri" w:eastAsia="Times New Roman" w:hAnsi="Calibri" w:cs="Times New Roman"/>
          <w:b/>
          <w:bCs/>
          <w:color w:val="4A4A4A"/>
          <w:sz w:val="21"/>
          <w:szCs w:val="21"/>
          <w:lang w:eastAsia="en-GB"/>
        </w:rPr>
        <w:t>Description:</w:t>
      </w:r>
    </w:p>
    <w:p w14:paraId="6FF849CF" w14:textId="582412D4" w:rsidR="004B2803" w:rsidRPr="004B2803" w:rsidRDefault="004B2803" w:rsidP="00024AE0">
      <w:pPr>
        <w:shd w:val="clear" w:color="auto" w:fill="FFFFFF"/>
        <w:spacing w:after="0"/>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 xml:space="preserve">National Statistical Systems </w:t>
      </w:r>
      <w:r w:rsidR="002F0591">
        <w:rPr>
          <w:rFonts w:ascii="Calibri" w:eastAsia="Times New Roman" w:hAnsi="Calibri" w:cs="Times New Roman"/>
          <w:color w:val="4A4A4A"/>
          <w:sz w:val="21"/>
          <w:szCs w:val="21"/>
          <w:lang w:eastAsia="en-GB"/>
        </w:rPr>
        <w:t xml:space="preserve">and other relevant agencies </w:t>
      </w:r>
      <w:r w:rsidRPr="004B2803">
        <w:rPr>
          <w:rFonts w:ascii="Calibri" w:eastAsia="Times New Roman" w:hAnsi="Calibri" w:cs="Times New Roman"/>
          <w:color w:val="4A4A4A"/>
          <w:sz w:val="21"/>
          <w:szCs w:val="21"/>
          <w:lang w:eastAsia="en-GB"/>
        </w:rPr>
        <w:t xml:space="preserve">contribute directly to </w:t>
      </w:r>
      <w:r w:rsidR="00C20785" w:rsidRPr="00C20785">
        <w:rPr>
          <w:rFonts w:ascii="Calibri" w:eastAsia="Times New Roman" w:hAnsi="Calibri" w:cs="Times New Roman"/>
          <w:color w:val="4A4A4A"/>
          <w:sz w:val="21"/>
          <w:szCs w:val="21"/>
          <w:lang w:eastAsia="en-GB"/>
        </w:rPr>
        <w:t>the National Biodiversity Strategy and Action Plan</w:t>
      </w:r>
      <w:r w:rsidR="00C20785">
        <w:rPr>
          <w:rFonts w:ascii="Calibri" w:eastAsia="Times New Roman" w:hAnsi="Calibri" w:cs="Times New Roman"/>
          <w:color w:val="4A4A4A"/>
          <w:sz w:val="21"/>
          <w:szCs w:val="21"/>
          <w:lang w:eastAsia="en-GB"/>
        </w:rPr>
        <w:t xml:space="preserve"> (</w:t>
      </w:r>
      <w:r w:rsidRPr="004B2803">
        <w:rPr>
          <w:rFonts w:ascii="Calibri" w:eastAsia="Times New Roman" w:hAnsi="Calibri" w:cs="Times New Roman"/>
          <w:color w:val="4A4A4A"/>
          <w:sz w:val="21"/>
          <w:szCs w:val="21"/>
          <w:lang w:eastAsia="en-GB"/>
        </w:rPr>
        <w:t>NBSAP</w:t>
      </w:r>
      <w:r w:rsidR="00C20785">
        <w:rPr>
          <w:rFonts w:ascii="Calibri" w:eastAsia="Times New Roman" w:hAnsi="Calibri" w:cs="Times New Roman"/>
          <w:color w:val="4A4A4A"/>
          <w:sz w:val="21"/>
          <w:szCs w:val="21"/>
          <w:lang w:eastAsia="en-GB"/>
        </w:rPr>
        <w:t>)</w:t>
      </w:r>
      <w:r w:rsidRPr="004B2803">
        <w:rPr>
          <w:rFonts w:ascii="Calibri" w:eastAsia="Times New Roman" w:hAnsi="Calibri" w:cs="Times New Roman"/>
          <w:color w:val="4A4A4A"/>
          <w:sz w:val="21"/>
          <w:szCs w:val="21"/>
          <w:lang w:eastAsia="en-GB"/>
        </w:rPr>
        <w:t xml:space="preserve"> reporting and to </w:t>
      </w:r>
      <w:r w:rsidR="00726C04">
        <w:rPr>
          <w:rFonts w:ascii="Calibri" w:eastAsia="Times New Roman" w:hAnsi="Calibri" w:cs="Times New Roman"/>
          <w:color w:val="4A4A4A"/>
          <w:sz w:val="21"/>
          <w:szCs w:val="21"/>
          <w:lang w:eastAsia="en-GB"/>
        </w:rPr>
        <w:t xml:space="preserve">the </w:t>
      </w:r>
      <w:r w:rsidRPr="004B2803">
        <w:rPr>
          <w:rFonts w:ascii="Calibri" w:eastAsia="Times New Roman" w:hAnsi="Calibri" w:cs="Times New Roman"/>
          <w:color w:val="4A4A4A"/>
          <w:sz w:val="21"/>
          <w:szCs w:val="21"/>
          <w:lang w:eastAsia="en-GB"/>
        </w:rPr>
        <w:t xml:space="preserve">reporting </w:t>
      </w:r>
      <w:r w:rsidR="00726C04">
        <w:rPr>
          <w:rFonts w:ascii="Calibri" w:eastAsia="Times New Roman" w:hAnsi="Calibri" w:cs="Times New Roman"/>
          <w:color w:val="4A4A4A"/>
          <w:sz w:val="21"/>
          <w:szCs w:val="21"/>
          <w:lang w:eastAsia="en-GB"/>
        </w:rPr>
        <w:t>on SEEA implementation</w:t>
      </w:r>
      <w:r w:rsidRPr="004B2803">
        <w:rPr>
          <w:rFonts w:ascii="Calibri" w:eastAsia="Times New Roman" w:hAnsi="Calibri" w:cs="Times New Roman"/>
          <w:color w:val="4A4A4A"/>
          <w:sz w:val="21"/>
          <w:szCs w:val="21"/>
          <w:lang w:eastAsia="en-GB"/>
        </w:rPr>
        <w:t>.</w:t>
      </w:r>
    </w:p>
    <w:p w14:paraId="23348FCC" w14:textId="4AF66ED8" w:rsidR="004B2803" w:rsidRPr="004B2803" w:rsidRDefault="004B2803" w:rsidP="00024AE0">
      <w:pPr>
        <w:shd w:val="clear" w:color="auto" w:fill="FFFFFF"/>
        <w:spacing w:after="0"/>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Sub-indicator (a): NBSAPs and National Reports</w:t>
      </w:r>
      <w:r w:rsidR="00E7542B">
        <w:rPr>
          <w:rFonts w:ascii="Calibri" w:eastAsia="Times New Roman" w:hAnsi="Calibri" w:cs="Times New Roman"/>
          <w:color w:val="4A4A4A"/>
          <w:sz w:val="21"/>
          <w:szCs w:val="21"/>
          <w:lang w:eastAsia="en-GB"/>
        </w:rPr>
        <w:t>.</w:t>
      </w:r>
      <w:r w:rsidRPr="004B2803">
        <w:rPr>
          <w:rFonts w:ascii="Calibri" w:eastAsia="Times New Roman" w:hAnsi="Calibri" w:cs="Times New Roman"/>
          <w:color w:val="4A4A4A"/>
          <w:sz w:val="21"/>
          <w:szCs w:val="21"/>
          <w:lang w:eastAsia="en-GB"/>
        </w:rPr>
        <w:t xml:space="preserve"> </w:t>
      </w:r>
    </w:p>
    <w:p w14:paraId="327D59DB" w14:textId="0B24D8E9" w:rsidR="004B2803" w:rsidRPr="004B2803" w:rsidRDefault="004B2803" w:rsidP="00024AE0">
      <w:pPr>
        <w:shd w:val="clear" w:color="auto" w:fill="FFFFFF"/>
        <w:spacing w:after="0"/>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 xml:space="preserve">Sub-indicator (b): Global Assessments </w:t>
      </w:r>
      <w:r w:rsidRPr="004B2803">
        <w:rPr>
          <w:rFonts w:ascii="Calibri" w:eastAsia="Times New Roman" w:hAnsi="Calibri" w:cs="Times New Roman"/>
          <w:color w:val="4A4A4A"/>
          <w:sz w:val="21"/>
          <w:szCs w:val="21"/>
          <w:lang w:val="en-US" w:eastAsia="en-GB"/>
        </w:rPr>
        <w:t>of Environmental-Economic Accounting and Supporting Statistics</w:t>
      </w:r>
      <w:r w:rsidR="00E7542B">
        <w:rPr>
          <w:rFonts w:ascii="Calibri" w:eastAsia="Times New Roman" w:hAnsi="Calibri" w:cs="Times New Roman"/>
          <w:color w:val="4A4A4A"/>
          <w:sz w:val="21"/>
          <w:szCs w:val="21"/>
          <w:lang w:val="en-US" w:eastAsia="en-GB"/>
        </w:rPr>
        <w:t>.</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13DC45FE" w14:textId="77777777" w:rsidR="004B2803" w:rsidRPr="004B2803" w:rsidRDefault="004B2803" w:rsidP="00024AE0">
      <w:pPr>
        <w:shd w:val="clear" w:color="auto" w:fill="FFFFFF"/>
        <w:spacing w:after="0"/>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Data collection is through submission of reports (sub-indicator (a)) and a dedicated survey on SEEA implementation (sub-indicator (b)).</w:t>
      </w:r>
    </w:p>
    <w:p w14:paraId="0475D368" w14:textId="77777777" w:rsidR="004B2803" w:rsidRPr="004B2803" w:rsidRDefault="004B2803" w:rsidP="00024AE0">
      <w:pPr>
        <w:shd w:val="clear" w:color="auto" w:fill="FFFFFF"/>
        <w:spacing w:after="0"/>
        <w:jc w:val="both"/>
        <w:rPr>
          <w:rFonts w:ascii="Calibri" w:eastAsia="Times New Roman" w:hAnsi="Calibri" w:cs="Times New Roman"/>
          <w:color w:val="4A4A4A"/>
          <w:sz w:val="21"/>
          <w:szCs w:val="21"/>
          <w:lang w:eastAsia="en-GB"/>
        </w:rPr>
      </w:pPr>
    </w:p>
    <w:p w14:paraId="373BDDC0" w14:textId="7AF33CB5" w:rsidR="004B2803" w:rsidRPr="004B2803" w:rsidRDefault="004B2803" w:rsidP="00024AE0">
      <w:pPr>
        <w:shd w:val="clear" w:color="auto" w:fill="FFFFFF"/>
        <w:spacing w:after="0"/>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 xml:space="preserve">The data for </w:t>
      </w:r>
      <w:r w:rsidR="00502649" w:rsidRPr="00024AE0">
        <w:rPr>
          <w:rFonts w:ascii="Calibri" w:eastAsia="Times New Roman" w:hAnsi="Calibri" w:cs="Times New Roman"/>
          <w:b/>
          <w:bCs/>
          <w:color w:val="4A4A4A"/>
          <w:sz w:val="21"/>
          <w:szCs w:val="21"/>
          <w:lang w:eastAsia="en-GB"/>
        </w:rPr>
        <w:t>s</w:t>
      </w:r>
      <w:r w:rsidRPr="00024AE0">
        <w:rPr>
          <w:rFonts w:ascii="Calibri" w:eastAsia="Times New Roman" w:hAnsi="Calibri" w:cs="Times New Roman"/>
          <w:b/>
          <w:bCs/>
          <w:color w:val="4A4A4A"/>
          <w:sz w:val="21"/>
          <w:szCs w:val="21"/>
          <w:lang w:eastAsia="en-GB"/>
        </w:rPr>
        <w:t>ub-indicator (a)</w:t>
      </w:r>
      <w:r w:rsidRPr="004B2803">
        <w:rPr>
          <w:rFonts w:ascii="Calibri" w:eastAsia="Times New Roman" w:hAnsi="Calibri" w:cs="Times New Roman"/>
          <w:color w:val="4A4A4A"/>
          <w:sz w:val="21"/>
          <w:szCs w:val="21"/>
          <w:lang w:eastAsia="en-GB"/>
        </w:rPr>
        <w:t xml:space="preserve"> is currently collected by the Secretariat of the </w:t>
      </w:r>
      <w:r w:rsidR="003253D6">
        <w:rPr>
          <w:rFonts w:ascii="Calibri" w:eastAsia="Times New Roman" w:hAnsi="Calibri" w:cs="Times New Roman"/>
          <w:color w:val="4A4A4A"/>
          <w:sz w:val="21"/>
          <w:szCs w:val="21"/>
          <w:lang w:eastAsia="en-GB"/>
        </w:rPr>
        <w:t>Convention on Biological Diversity</w:t>
      </w:r>
      <w:r w:rsidRPr="004B2803">
        <w:rPr>
          <w:rFonts w:ascii="Calibri" w:eastAsia="Times New Roman" w:hAnsi="Calibri" w:cs="Times New Roman"/>
          <w:color w:val="4A4A4A"/>
          <w:sz w:val="21"/>
          <w:szCs w:val="21"/>
          <w:lang w:eastAsia="en-GB"/>
        </w:rPr>
        <w:t xml:space="preserve">. Collection of NBSAPs and National Reports </w:t>
      </w:r>
      <w:r w:rsidR="00502649">
        <w:rPr>
          <w:rFonts w:ascii="Calibri" w:eastAsia="Times New Roman" w:hAnsi="Calibri" w:cs="Times New Roman"/>
          <w:color w:val="4A4A4A"/>
          <w:sz w:val="21"/>
          <w:szCs w:val="21"/>
          <w:lang w:eastAsia="en-GB"/>
        </w:rPr>
        <w:t>is</w:t>
      </w:r>
      <w:r w:rsidRPr="004B2803">
        <w:rPr>
          <w:rFonts w:ascii="Calibri" w:eastAsia="Times New Roman" w:hAnsi="Calibri" w:cs="Times New Roman"/>
          <w:color w:val="4A4A4A"/>
          <w:sz w:val="21"/>
          <w:szCs w:val="21"/>
          <w:lang w:eastAsia="en-GB"/>
        </w:rPr>
        <w:t xml:space="preserve"> regularly updated by the Secretariat of the </w:t>
      </w:r>
      <w:r w:rsidR="003253D6">
        <w:rPr>
          <w:rFonts w:ascii="Calibri" w:eastAsia="Times New Roman" w:hAnsi="Calibri" w:cs="Times New Roman"/>
          <w:color w:val="4A4A4A"/>
          <w:sz w:val="21"/>
          <w:szCs w:val="21"/>
          <w:lang w:eastAsia="en-GB"/>
        </w:rPr>
        <w:t>Convention on Biological Diversity and is available</w:t>
      </w:r>
      <w:r w:rsidR="003253D6" w:rsidRPr="004B2803">
        <w:rPr>
          <w:rFonts w:ascii="Calibri" w:eastAsia="Times New Roman" w:hAnsi="Calibri" w:cs="Times New Roman"/>
          <w:color w:val="4A4A4A"/>
          <w:sz w:val="21"/>
          <w:szCs w:val="21"/>
          <w:lang w:eastAsia="en-GB"/>
        </w:rPr>
        <w:t xml:space="preserve"> </w:t>
      </w:r>
      <w:r w:rsidRPr="004B2803">
        <w:rPr>
          <w:rFonts w:ascii="Calibri" w:eastAsia="Times New Roman" w:hAnsi="Calibri" w:cs="Times New Roman"/>
          <w:color w:val="4A4A4A"/>
          <w:sz w:val="21"/>
          <w:szCs w:val="21"/>
          <w:lang w:eastAsia="en-GB"/>
        </w:rPr>
        <w:t>here:</w:t>
      </w:r>
    </w:p>
    <w:p w14:paraId="0EB6E598" w14:textId="77777777" w:rsidR="004B2803" w:rsidRPr="004B2803" w:rsidRDefault="00000000" w:rsidP="00024AE0">
      <w:pPr>
        <w:numPr>
          <w:ilvl w:val="0"/>
          <w:numId w:val="6"/>
        </w:numPr>
        <w:shd w:val="clear" w:color="auto" w:fill="FFFFFF"/>
        <w:spacing w:after="0"/>
        <w:contextualSpacing/>
        <w:jc w:val="both"/>
        <w:rPr>
          <w:rFonts w:ascii="Calibri" w:eastAsia="Times New Roman" w:hAnsi="Calibri" w:cs="Times New Roman"/>
          <w:color w:val="4A4A4A"/>
          <w:sz w:val="21"/>
          <w:szCs w:val="21"/>
          <w:lang w:eastAsia="en-GB"/>
        </w:rPr>
      </w:pPr>
      <w:hyperlink r:id="rId11" w:history="1">
        <w:r w:rsidR="004B2803" w:rsidRPr="004B2803">
          <w:rPr>
            <w:rFonts w:ascii="Calibri" w:eastAsia="Times New Roman" w:hAnsi="Calibri" w:cs="Times New Roman"/>
            <w:color w:val="0563C1"/>
            <w:sz w:val="21"/>
            <w:szCs w:val="21"/>
            <w:u w:val="single"/>
            <w:lang w:eastAsia="en-GB"/>
          </w:rPr>
          <w:t>https://www.cbd.int/nbsap/</w:t>
        </w:r>
      </w:hyperlink>
      <w:r w:rsidR="004B2803" w:rsidRPr="004B2803">
        <w:rPr>
          <w:rFonts w:ascii="Calibri" w:eastAsia="Times New Roman" w:hAnsi="Calibri" w:cs="Times New Roman"/>
          <w:color w:val="4A4A4A"/>
          <w:sz w:val="21"/>
          <w:szCs w:val="21"/>
          <w:lang w:eastAsia="en-GB"/>
        </w:rPr>
        <w:t xml:space="preserve"> </w:t>
      </w:r>
    </w:p>
    <w:p w14:paraId="1992BFB4" w14:textId="77777777" w:rsidR="004B2803" w:rsidRPr="004B2803" w:rsidRDefault="00000000" w:rsidP="00024AE0">
      <w:pPr>
        <w:numPr>
          <w:ilvl w:val="0"/>
          <w:numId w:val="6"/>
        </w:numPr>
        <w:shd w:val="clear" w:color="auto" w:fill="FFFFFF"/>
        <w:spacing w:after="0"/>
        <w:contextualSpacing/>
        <w:jc w:val="both"/>
        <w:rPr>
          <w:rFonts w:ascii="Calibri" w:eastAsia="Times New Roman" w:hAnsi="Calibri" w:cs="Times New Roman"/>
          <w:color w:val="4A4A4A"/>
          <w:sz w:val="21"/>
          <w:szCs w:val="21"/>
          <w:lang w:eastAsia="en-GB"/>
        </w:rPr>
      </w:pPr>
      <w:hyperlink r:id="rId12" w:history="1">
        <w:r w:rsidR="004B2803" w:rsidRPr="004B2803">
          <w:rPr>
            <w:rFonts w:ascii="Calibri" w:eastAsia="Times New Roman" w:hAnsi="Calibri" w:cs="Times New Roman"/>
            <w:color w:val="0563C1"/>
            <w:sz w:val="21"/>
            <w:szCs w:val="21"/>
            <w:u w:val="single"/>
            <w:lang w:eastAsia="en-GB"/>
          </w:rPr>
          <w:t>https://www.cbd.int/reports/</w:t>
        </w:r>
      </w:hyperlink>
    </w:p>
    <w:p w14:paraId="2DD11ACF" w14:textId="6CA7BE53" w:rsidR="004B2803" w:rsidRPr="004B2803" w:rsidRDefault="004B2803" w:rsidP="00024AE0">
      <w:pPr>
        <w:shd w:val="clear" w:color="auto" w:fill="FFFFFF"/>
        <w:spacing w:after="0"/>
        <w:jc w:val="both"/>
        <w:rPr>
          <w:rFonts w:ascii="Calibri" w:eastAsia="DengXian" w:hAnsi="Calibri" w:cs="Arial"/>
        </w:rPr>
      </w:pPr>
      <w:r w:rsidRPr="004B2803">
        <w:rPr>
          <w:rFonts w:ascii="Calibri" w:eastAsia="Times New Roman" w:hAnsi="Calibri" w:cs="Times New Roman"/>
          <w:color w:val="4A4A4A"/>
          <w:sz w:val="21"/>
          <w:szCs w:val="21"/>
          <w:lang w:eastAsia="en-GB"/>
        </w:rPr>
        <w:t xml:space="preserve">The number of </w:t>
      </w:r>
      <w:r w:rsidR="003253D6">
        <w:rPr>
          <w:rFonts w:ascii="Calibri" w:eastAsia="Times New Roman" w:hAnsi="Calibri" w:cs="Times New Roman"/>
          <w:color w:val="4A4A4A"/>
          <w:sz w:val="21"/>
          <w:szCs w:val="21"/>
          <w:lang w:eastAsia="en-GB"/>
        </w:rPr>
        <w:t>P</w:t>
      </w:r>
      <w:r w:rsidRPr="004B2803">
        <w:rPr>
          <w:rFonts w:ascii="Calibri" w:eastAsia="Times New Roman" w:hAnsi="Calibri" w:cs="Times New Roman"/>
          <w:color w:val="4A4A4A"/>
          <w:sz w:val="21"/>
          <w:szCs w:val="21"/>
          <w:lang w:eastAsia="en-GB"/>
        </w:rPr>
        <w:t>arties</w:t>
      </w:r>
      <w:r w:rsidR="003253D6">
        <w:rPr>
          <w:rFonts w:ascii="Calibri" w:eastAsia="Times New Roman" w:hAnsi="Calibri" w:cs="Times New Roman"/>
          <w:color w:val="4A4A4A"/>
          <w:sz w:val="21"/>
          <w:szCs w:val="21"/>
          <w:lang w:eastAsia="en-GB"/>
        </w:rPr>
        <w:t xml:space="preserve"> to the Convention on </w:t>
      </w:r>
      <w:r w:rsidR="0036260E">
        <w:rPr>
          <w:rFonts w:ascii="Calibri" w:eastAsia="Times New Roman" w:hAnsi="Calibri" w:cs="Times New Roman"/>
          <w:color w:val="4A4A4A"/>
          <w:sz w:val="21"/>
          <w:szCs w:val="21"/>
          <w:lang w:eastAsia="en-GB"/>
        </w:rPr>
        <w:t>Biological</w:t>
      </w:r>
      <w:r w:rsidR="003253D6">
        <w:rPr>
          <w:rFonts w:ascii="Calibri" w:eastAsia="Times New Roman" w:hAnsi="Calibri" w:cs="Times New Roman"/>
          <w:color w:val="4A4A4A"/>
          <w:sz w:val="21"/>
          <w:szCs w:val="21"/>
          <w:lang w:eastAsia="en-GB"/>
        </w:rPr>
        <w:t xml:space="preserve"> Diversity</w:t>
      </w:r>
      <w:r w:rsidRPr="004B2803">
        <w:rPr>
          <w:rFonts w:ascii="Calibri" w:eastAsia="Times New Roman" w:hAnsi="Calibri" w:cs="Times New Roman"/>
          <w:color w:val="4A4A4A"/>
          <w:sz w:val="21"/>
          <w:szCs w:val="21"/>
          <w:lang w:eastAsia="en-GB"/>
        </w:rPr>
        <w:t xml:space="preserve"> considered to have submitted post-2010 NBSAPs that take the Strategic Plan for Biodiversity (2011-2020) into account is regularly updated as well.</w:t>
      </w:r>
      <w:r w:rsidRPr="004B2803">
        <w:rPr>
          <w:rFonts w:ascii="Calibri" w:eastAsia="DengXian" w:hAnsi="Calibri" w:cs="Arial"/>
        </w:rPr>
        <w:t xml:space="preserve"> </w:t>
      </w:r>
    </w:p>
    <w:p w14:paraId="49FE3670" w14:textId="77777777" w:rsidR="004B2803" w:rsidRPr="004B2803" w:rsidRDefault="004B2803" w:rsidP="00024AE0">
      <w:pPr>
        <w:pStyle w:val="NoSpacing"/>
        <w:jc w:val="both"/>
      </w:pPr>
    </w:p>
    <w:p w14:paraId="387B4C37" w14:textId="4F3D1563" w:rsidR="004B2803" w:rsidRPr="004B2803" w:rsidRDefault="004B2803" w:rsidP="00024AE0">
      <w:pPr>
        <w:shd w:val="clear" w:color="auto" w:fill="FFFFFF"/>
        <w:spacing w:after="0"/>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 xml:space="preserve">The data source for </w:t>
      </w:r>
      <w:r w:rsidRPr="00024AE0">
        <w:rPr>
          <w:rFonts w:ascii="Calibri" w:eastAsia="Times New Roman" w:hAnsi="Calibri" w:cs="Times New Roman"/>
          <w:b/>
          <w:bCs/>
          <w:color w:val="4A4A4A"/>
          <w:sz w:val="21"/>
          <w:szCs w:val="21"/>
          <w:lang w:eastAsia="en-GB"/>
        </w:rPr>
        <w:t>sub-indicator (b)</w:t>
      </w:r>
      <w:r w:rsidRPr="004B2803">
        <w:rPr>
          <w:rFonts w:ascii="Calibri" w:eastAsia="Times New Roman" w:hAnsi="Calibri" w:cs="Times New Roman"/>
          <w:color w:val="4A4A4A"/>
          <w:sz w:val="21"/>
          <w:szCs w:val="21"/>
          <w:lang w:eastAsia="en-GB"/>
        </w:rPr>
        <w:t xml:space="preserve"> is the results of the Global Assessments</w:t>
      </w:r>
      <w:r w:rsidR="000744A5">
        <w:rPr>
          <w:rFonts w:ascii="Calibri" w:eastAsia="Times New Roman" w:hAnsi="Calibri" w:cs="Times New Roman"/>
          <w:color w:val="4A4A4A"/>
          <w:sz w:val="21"/>
          <w:szCs w:val="21"/>
          <w:lang w:eastAsia="en-GB"/>
        </w:rPr>
        <w:t xml:space="preserve"> </w:t>
      </w:r>
      <w:r w:rsidR="000744A5" w:rsidRPr="004B2803">
        <w:rPr>
          <w:rFonts w:ascii="Calibri" w:eastAsia="Times New Roman" w:hAnsi="Calibri" w:cs="Times New Roman"/>
          <w:color w:val="4A4A4A"/>
          <w:sz w:val="21"/>
          <w:szCs w:val="21"/>
          <w:lang w:val="en-US" w:eastAsia="en-GB"/>
        </w:rPr>
        <w:t>of Environmental-Economic Accounting and Supporting Statistics</w:t>
      </w:r>
      <w:r w:rsidR="006C4678">
        <w:rPr>
          <w:rFonts w:ascii="Calibri" w:eastAsia="Times New Roman" w:hAnsi="Calibri" w:cs="Times New Roman"/>
          <w:color w:val="4A4A4A"/>
          <w:sz w:val="21"/>
          <w:szCs w:val="21"/>
          <w:lang w:val="en-US" w:eastAsia="en-GB"/>
        </w:rPr>
        <w:t xml:space="preserve"> </w:t>
      </w:r>
      <w:r w:rsidR="00FE2D5B" w:rsidRPr="00FE2D5B">
        <w:rPr>
          <w:rFonts w:ascii="Calibri" w:eastAsia="Times New Roman" w:hAnsi="Calibri" w:cs="Times New Roman"/>
          <w:color w:val="4A4A4A"/>
          <w:sz w:val="21"/>
          <w:szCs w:val="21"/>
          <w:lang w:val="en-US" w:eastAsia="en-GB"/>
        </w:rPr>
        <w:t>administered under the auspices of the UN Committee of Experts on Environmental Economic Accounting (UNCEEA)</w:t>
      </w:r>
      <w:r w:rsidRPr="004B2803">
        <w:rPr>
          <w:rFonts w:ascii="Calibri" w:eastAsia="Times New Roman" w:hAnsi="Calibri" w:cs="Times New Roman"/>
          <w:color w:val="4A4A4A"/>
          <w:sz w:val="21"/>
          <w:szCs w:val="21"/>
          <w:lang w:eastAsia="en-GB"/>
        </w:rPr>
        <w:t xml:space="preserve">, for which reports can be found here: </w:t>
      </w:r>
      <w:hyperlink r:id="rId13" w:history="1">
        <w:r w:rsidRPr="004B2803">
          <w:rPr>
            <w:rFonts w:ascii="Calibri" w:eastAsia="Times New Roman" w:hAnsi="Calibri" w:cs="Times New Roman"/>
            <w:color w:val="0563C1"/>
            <w:sz w:val="21"/>
            <w:szCs w:val="21"/>
            <w:u w:val="single"/>
            <w:lang w:eastAsia="en-GB"/>
          </w:rPr>
          <w:t>https://seea.un.org/content/global-assessment-environmental-economic-accounting</w:t>
        </w:r>
      </w:hyperlink>
      <w:r w:rsidRPr="004B2803">
        <w:rPr>
          <w:rFonts w:ascii="Calibri" w:eastAsia="Times New Roman" w:hAnsi="Calibri" w:cs="Times New Roman"/>
          <w:color w:val="4A4A4A"/>
          <w:sz w:val="21"/>
          <w:szCs w:val="21"/>
          <w:lang w:eastAsia="en-GB"/>
        </w:rPr>
        <w:t xml:space="preserve">. </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1B71F506" w14:textId="1CF4A2BF" w:rsidR="004B2803" w:rsidRPr="004B2803" w:rsidRDefault="004B2803" w:rsidP="00024AE0">
      <w:pPr>
        <w:shd w:val="clear" w:color="auto" w:fill="FFFFFF"/>
        <w:tabs>
          <w:tab w:val="left" w:pos="1320"/>
        </w:tabs>
        <w:spacing w:after="0"/>
        <w:contextualSpacing/>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 xml:space="preserve">Existing reporting to the </w:t>
      </w:r>
      <w:r w:rsidR="009D20FA">
        <w:rPr>
          <w:rFonts w:ascii="Calibri" w:eastAsia="Times New Roman" w:hAnsi="Calibri" w:cs="Times New Roman"/>
          <w:color w:val="4A4A4A"/>
          <w:sz w:val="21"/>
          <w:szCs w:val="21"/>
          <w:lang w:eastAsia="en-GB"/>
        </w:rPr>
        <w:t xml:space="preserve">Convention on Biological Diversity </w:t>
      </w:r>
      <w:r w:rsidR="00095095">
        <w:rPr>
          <w:rFonts w:ascii="Calibri" w:eastAsia="Times New Roman" w:hAnsi="Calibri" w:cs="Times New Roman"/>
          <w:color w:val="4A4A4A"/>
          <w:sz w:val="21"/>
          <w:szCs w:val="21"/>
          <w:lang w:eastAsia="en-GB"/>
        </w:rPr>
        <w:t>(</w:t>
      </w:r>
      <w:r w:rsidRPr="004B2803">
        <w:rPr>
          <w:rFonts w:ascii="Calibri" w:eastAsia="Times New Roman" w:hAnsi="Calibri" w:cs="Times New Roman"/>
          <w:color w:val="4A4A4A"/>
          <w:sz w:val="21"/>
          <w:szCs w:val="21"/>
          <w:lang w:eastAsia="en-GB"/>
        </w:rPr>
        <w:t>CBD</w:t>
      </w:r>
      <w:r w:rsidR="00095095">
        <w:rPr>
          <w:rFonts w:ascii="Calibri" w:eastAsia="Times New Roman" w:hAnsi="Calibri" w:cs="Times New Roman"/>
          <w:color w:val="4A4A4A"/>
          <w:sz w:val="21"/>
          <w:szCs w:val="21"/>
          <w:lang w:eastAsia="en-GB"/>
        </w:rPr>
        <w:t>)</w:t>
      </w:r>
      <w:r w:rsidRPr="004B2803">
        <w:rPr>
          <w:rFonts w:ascii="Calibri" w:eastAsia="Times New Roman" w:hAnsi="Calibri" w:cs="Times New Roman"/>
          <w:color w:val="4A4A4A"/>
          <w:sz w:val="21"/>
          <w:szCs w:val="21"/>
          <w:lang w:eastAsia="en-GB"/>
        </w:rPr>
        <w:t xml:space="preserve"> and to </w:t>
      </w:r>
      <w:r w:rsidR="009D20FA">
        <w:rPr>
          <w:rFonts w:ascii="Calibri" w:eastAsia="Times New Roman" w:hAnsi="Calibri" w:cs="Times New Roman"/>
          <w:color w:val="4A4A4A"/>
          <w:sz w:val="21"/>
          <w:szCs w:val="21"/>
          <w:lang w:eastAsia="en-GB"/>
        </w:rPr>
        <w:t>the</w:t>
      </w:r>
      <w:r w:rsidR="009D20FA" w:rsidRPr="00D34C19">
        <w:t xml:space="preserve"> </w:t>
      </w:r>
      <w:r w:rsidR="009D20FA" w:rsidRPr="00D34C19">
        <w:rPr>
          <w:rFonts w:ascii="Calibri" w:eastAsia="Times New Roman" w:hAnsi="Calibri" w:cs="Times New Roman"/>
          <w:color w:val="4A4A4A"/>
          <w:sz w:val="21"/>
          <w:szCs w:val="21"/>
          <w:lang w:eastAsia="en-GB"/>
        </w:rPr>
        <w:t>United Nations Statistics Division</w:t>
      </w:r>
      <w:r w:rsidR="009D20FA">
        <w:rPr>
          <w:rFonts w:ascii="Calibri" w:eastAsia="Times New Roman" w:hAnsi="Calibri" w:cs="Times New Roman"/>
          <w:color w:val="4A4A4A"/>
          <w:sz w:val="21"/>
          <w:szCs w:val="21"/>
          <w:lang w:eastAsia="en-GB"/>
        </w:rPr>
        <w:t xml:space="preserve"> (</w:t>
      </w:r>
      <w:r w:rsidRPr="004B2803">
        <w:rPr>
          <w:rFonts w:ascii="Calibri" w:eastAsia="Times New Roman" w:hAnsi="Calibri" w:cs="Times New Roman"/>
          <w:color w:val="4A4A4A"/>
          <w:sz w:val="21"/>
          <w:szCs w:val="21"/>
          <w:lang w:eastAsia="en-GB"/>
        </w:rPr>
        <w:t>UNSD</w:t>
      </w:r>
      <w:r w:rsidR="009D20FA">
        <w:rPr>
          <w:rFonts w:ascii="Calibri" w:eastAsia="Times New Roman" w:hAnsi="Calibri" w:cs="Times New Roman"/>
          <w:color w:val="4A4A4A"/>
          <w:sz w:val="21"/>
          <w:szCs w:val="21"/>
          <w:lang w:eastAsia="en-GB"/>
        </w:rPr>
        <w:t>)</w:t>
      </w:r>
      <w:r w:rsidRPr="004B2803">
        <w:rPr>
          <w:rFonts w:ascii="Calibri" w:eastAsia="Times New Roman" w:hAnsi="Calibri" w:cs="Times New Roman"/>
          <w:color w:val="4A4A4A"/>
          <w:sz w:val="21"/>
          <w:szCs w:val="21"/>
          <w:lang w:eastAsia="en-GB"/>
        </w:rPr>
        <w:t>.</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023479C4" w14:textId="645D26C6" w:rsidR="004B2803" w:rsidRPr="004B2803" w:rsidRDefault="004B2803" w:rsidP="00024AE0">
      <w:pPr>
        <w:shd w:val="clear" w:color="auto" w:fill="FFFFFF"/>
        <w:spacing w:after="0"/>
        <w:contextualSpacing/>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 xml:space="preserve">Data </w:t>
      </w:r>
      <w:r w:rsidR="004730EF">
        <w:rPr>
          <w:rFonts w:ascii="Calibri" w:eastAsia="Times New Roman" w:hAnsi="Calibri" w:cs="Times New Roman"/>
          <w:color w:val="4A4A4A"/>
          <w:sz w:val="21"/>
          <w:szCs w:val="21"/>
          <w:lang w:eastAsia="en-GB"/>
        </w:rPr>
        <w:t>are</w:t>
      </w:r>
      <w:r w:rsidRPr="004B2803">
        <w:rPr>
          <w:rFonts w:ascii="Calibri" w:eastAsia="Times New Roman" w:hAnsi="Calibri" w:cs="Times New Roman"/>
          <w:color w:val="4A4A4A"/>
          <w:sz w:val="21"/>
          <w:szCs w:val="21"/>
          <w:lang w:eastAsia="en-GB"/>
        </w:rPr>
        <w:t xml:space="preserve"> released in the year following the data collection. </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673A2185" w14:textId="2BAD0B96" w:rsidR="004B2803" w:rsidRPr="004B2803" w:rsidRDefault="004B2803" w:rsidP="004B2803">
      <w:pPr>
        <w:numPr>
          <w:ilvl w:val="0"/>
          <w:numId w:val="10"/>
        </w:numPr>
        <w:shd w:val="clear" w:color="auto" w:fill="FFFFFF"/>
        <w:spacing w:after="0"/>
        <w:contextualSpacing/>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 xml:space="preserve">Ministries of Environment (or similar) through the National </w:t>
      </w:r>
      <w:r w:rsidR="0006590F">
        <w:rPr>
          <w:rFonts w:ascii="Calibri" w:eastAsia="Times New Roman" w:hAnsi="Calibri" w:cs="Times New Roman"/>
          <w:color w:val="4A4A4A"/>
          <w:sz w:val="21"/>
          <w:szCs w:val="21"/>
          <w:lang w:eastAsia="en-GB"/>
        </w:rPr>
        <w:t>F</w:t>
      </w:r>
      <w:r w:rsidRPr="004B2803">
        <w:rPr>
          <w:rFonts w:ascii="Calibri" w:eastAsia="Times New Roman" w:hAnsi="Calibri" w:cs="Times New Roman"/>
          <w:color w:val="4A4A4A"/>
          <w:sz w:val="21"/>
          <w:szCs w:val="21"/>
          <w:lang w:eastAsia="en-GB"/>
        </w:rPr>
        <w:t xml:space="preserve">ocal </w:t>
      </w:r>
      <w:r w:rsidR="0006590F">
        <w:rPr>
          <w:rFonts w:ascii="Calibri" w:eastAsia="Times New Roman" w:hAnsi="Calibri" w:cs="Times New Roman"/>
          <w:color w:val="4A4A4A"/>
          <w:sz w:val="21"/>
          <w:szCs w:val="21"/>
          <w:lang w:eastAsia="en-GB"/>
        </w:rPr>
        <w:t>P</w:t>
      </w:r>
      <w:r w:rsidRPr="004B2803">
        <w:rPr>
          <w:rFonts w:ascii="Calibri" w:eastAsia="Times New Roman" w:hAnsi="Calibri" w:cs="Times New Roman"/>
          <w:color w:val="4A4A4A"/>
          <w:sz w:val="21"/>
          <w:szCs w:val="21"/>
          <w:lang w:eastAsia="en-GB"/>
        </w:rPr>
        <w:t>oints</w:t>
      </w:r>
      <w:r w:rsidR="003253D6">
        <w:rPr>
          <w:rFonts w:ascii="Calibri" w:eastAsia="Times New Roman" w:hAnsi="Calibri" w:cs="Times New Roman"/>
          <w:color w:val="4A4A4A"/>
          <w:sz w:val="21"/>
          <w:szCs w:val="21"/>
          <w:lang w:eastAsia="en-GB"/>
        </w:rPr>
        <w:t xml:space="preserve"> to the Convention on Biological Diversity</w:t>
      </w:r>
      <w:r w:rsidRPr="004B2803">
        <w:rPr>
          <w:rFonts w:ascii="Calibri" w:eastAsia="Times New Roman" w:hAnsi="Calibri" w:cs="Times New Roman"/>
          <w:color w:val="4A4A4A"/>
          <w:sz w:val="21"/>
          <w:szCs w:val="21"/>
          <w:lang w:eastAsia="en-GB"/>
        </w:rPr>
        <w:t xml:space="preserve">. </w:t>
      </w:r>
    </w:p>
    <w:p w14:paraId="3C24EC45" w14:textId="567FDF4D" w:rsidR="004B2803" w:rsidRDefault="004B2803" w:rsidP="004B2803">
      <w:pPr>
        <w:numPr>
          <w:ilvl w:val="0"/>
          <w:numId w:val="10"/>
        </w:numPr>
        <w:shd w:val="clear" w:color="auto" w:fill="FFFFFF"/>
        <w:spacing w:after="0"/>
        <w:contextualSpacing/>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National Statistical Offices through the UNCEEA focal points.</w:t>
      </w:r>
    </w:p>
    <w:p w14:paraId="02A662EB" w14:textId="77777777" w:rsidR="004B2803" w:rsidRPr="004B2803" w:rsidRDefault="004B2803" w:rsidP="004B2803">
      <w:pPr>
        <w:shd w:val="clear" w:color="auto" w:fill="FFFFFF"/>
        <w:spacing w:after="0"/>
        <w:ind w:left="720"/>
        <w:contextualSpacing/>
        <w:rPr>
          <w:rFonts w:ascii="Calibri" w:eastAsia="Times New Roman" w:hAnsi="Calibri" w:cs="Times New Roman"/>
          <w:color w:val="4A4A4A"/>
          <w:sz w:val="21"/>
          <w:szCs w:val="21"/>
          <w:lang w:eastAsia="en-GB"/>
        </w:rPr>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01CC4883" w14:textId="5F2EC0FC" w:rsidR="004B2803" w:rsidRPr="004B2803" w:rsidRDefault="003253D6" w:rsidP="004B2803">
      <w:pPr>
        <w:numPr>
          <w:ilvl w:val="0"/>
          <w:numId w:val="11"/>
        </w:numPr>
        <w:shd w:val="clear" w:color="auto" w:fill="FFFFFF"/>
        <w:spacing w:after="0"/>
        <w:contextualSpacing/>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 xml:space="preserve">The Secretariat of the </w:t>
      </w:r>
      <w:r w:rsidR="0006590F">
        <w:rPr>
          <w:rFonts w:ascii="Calibri" w:eastAsia="Times New Roman" w:hAnsi="Calibri" w:cs="Times New Roman"/>
          <w:color w:val="4A4A4A"/>
          <w:sz w:val="21"/>
          <w:szCs w:val="21"/>
          <w:lang w:eastAsia="en-GB"/>
        </w:rPr>
        <w:t>Convention on Biological Diversity</w:t>
      </w:r>
      <w:r w:rsidR="00D34C19">
        <w:rPr>
          <w:rFonts w:ascii="Calibri" w:eastAsia="Times New Roman" w:hAnsi="Calibri" w:cs="Times New Roman"/>
          <w:color w:val="4A4A4A"/>
          <w:sz w:val="21"/>
          <w:szCs w:val="21"/>
          <w:lang w:eastAsia="en-GB"/>
        </w:rPr>
        <w:t xml:space="preserve"> (CBD)</w:t>
      </w:r>
      <w:r w:rsidR="0006590F">
        <w:rPr>
          <w:rFonts w:ascii="Calibri" w:eastAsia="Times New Roman" w:hAnsi="Calibri" w:cs="Times New Roman"/>
          <w:color w:val="4A4A4A"/>
          <w:sz w:val="21"/>
          <w:szCs w:val="21"/>
          <w:lang w:eastAsia="en-GB"/>
        </w:rPr>
        <w:t xml:space="preserve"> </w:t>
      </w:r>
      <w:r w:rsidR="004B2803" w:rsidRPr="004B2803">
        <w:rPr>
          <w:rFonts w:ascii="Calibri" w:eastAsia="Times New Roman" w:hAnsi="Calibri" w:cs="Times New Roman"/>
          <w:color w:val="4A4A4A"/>
          <w:sz w:val="21"/>
          <w:szCs w:val="21"/>
          <w:lang w:eastAsia="en-GB"/>
        </w:rPr>
        <w:t>collects data on</w:t>
      </w:r>
      <w:r w:rsidR="004B2803" w:rsidRPr="004B2803">
        <w:rPr>
          <w:rFonts w:ascii="Calibri" w:eastAsia="DengXian" w:hAnsi="Calibri" w:cs="Arial"/>
        </w:rPr>
        <w:t xml:space="preserve"> </w:t>
      </w:r>
      <w:r w:rsidR="0006590F">
        <w:rPr>
          <w:rFonts w:ascii="Calibri" w:eastAsia="Times New Roman" w:hAnsi="Calibri" w:cs="Times New Roman"/>
          <w:color w:val="4A4A4A"/>
          <w:sz w:val="21"/>
          <w:szCs w:val="21"/>
          <w:lang w:eastAsia="en-GB"/>
        </w:rPr>
        <w:t>s</w:t>
      </w:r>
      <w:r w:rsidR="004B2803" w:rsidRPr="004B2803">
        <w:rPr>
          <w:rFonts w:ascii="Calibri" w:eastAsia="Times New Roman" w:hAnsi="Calibri" w:cs="Times New Roman"/>
          <w:color w:val="4A4A4A"/>
          <w:sz w:val="21"/>
          <w:szCs w:val="21"/>
          <w:lang w:eastAsia="en-GB"/>
        </w:rPr>
        <w:t xml:space="preserve">ub-indicator (a). </w:t>
      </w:r>
    </w:p>
    <w:p w14:paraId="34F8C6DA" w14:textId="1987756D" w:rsidR="004B2803" w:rsidRPr="004B2803" w:rsidRDefault="00D34C19" w:rsidP="004B2803">
      <w:pPr>
        <w:numPr>
          <w:ilvl w:val="0"/>
          <w:numId w:val="11"/>
        </w:numPr>
        <w:shd w:val="clear" w:color="auto" w:fill="FFFFFF"/>
        <w:spacing w:after="0"/>
        <w:contextualSpacing/>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The</w:t>
      </w:r>
      <w:r w:rsidRPr="00D34C19">
        <w:t xml:space="preserve"> </w:t>
      </w:r>
      <w:r w:rsidRPr="00D34C19">
        <w:rPr>
          <w:rFonts w:ascii="Calibri" w:eastAsia="Times New Roman" w:hAnsi="Calibri" w:cs="Times New Roman"/>
          <w:color w:val="4A4A4A"/>
          <w:sz w:val="21"/>
          <w:szCs w:val="21"/>
          <w:lang w:eastAsia="en-GB"/>
        </w:rPr>
        <w:t>United Nations Statistics Division</w:t>
      </w:r>
      <w:r>
        <w:rPr>
          <w:rFonts w:ascii="Calibri" w:eastAsia="Times New Roman" w:hAnsi="Calibri" w:cs="Times New Roman"/>
          <w:color w:val="4A4A4A"/>
          <w:sz w:val="21"/>
          <w:szCs w:val="21"/>
          <w:lang w:eastAsia="en-GB"/>
        </w:rPr>
        <w:t xml:space="preserve"> (</w:t>
      </w:r>
      <w:r w:rsidR="004B2803" w:rsidRPr="004B2803">
        <w:rPr>
          <w:rFonts w:ascii="Calibri" w:eastAsia="Times New Roman" w:hAnsi="Calibri" w:cs="Times New Roman"/>
          <w:color w:val="4A4A4A"/>
          <w:sz w:val="21"/>
          <w:szCs w:val="21"/>
          <w:lang w:eastAsia="en-GB"/>
        </w:rPr>
        <w:t>UNSD</w:t>
      </w:r>
      <w:r>
        <w:rPr>
          <w:rFonts w:ascii="Calibri" w:eastAsia="Times New Roman" w:hAnsi="Calibri" w:cs="Times New Roman"/>
          <w:color w:val="4A4A4A"/>
          <w:sz w:val="21"/>
          <w:szCs w:val="21"/>
          <w:lang w:eastAsia="en-GB"/>
        </w:rPr>
        <w:t>)</w:t>
      </w:r>
      <w:r w:rsidR="004B2803" w:rsidRPr="004B2803">
        <w:rPr>
          <w:rFonts w:ascii="Calibri" w:eastAsia="Times New Roman" w:hAnsi="Calibri" w:cs="Times New Roman"/>
          <w:color w:val="4A4A4A"/>
          <w:sz w:val="21"/>
          <w:szCs w:val="21"/>
          <w:lang w:eastAsia="en-GB"/>
        </w:rPr>
        <w:t xml:space="preserve"> collects data on </w:t>
      </w:r>
      <w:r w:rsidR="0006590F">
        <w:rPr>
          <w:rFonts w:ascii="Calibri" w:eastAsia="Times New Roman" w:hAnsi="Calibri" w:cs="Times New Roman"/>
          <w:color w:val="4A4A4A"/>
          <w:sz w:val="21"/>
          <w:szCs w:val="21"/>
          <w:lang w:eastAsia="en-GB"/>
        </w:rPr>
        <w:t>s</w:t>
      </w:r>
      <w:r w:rsidR="004B2803" w:rsidRPr="004B2803">
        <w:rPr>
          <w:rFonts w:ascii="Calibri" w:eastAsia="Times New Roman" w:hAnsi="Calibri" w:cs="Times New Roman"/>
          <w:color w:val="4A4A4A"/>
          <w:sz w:val="21"/>
          <w:szCs w:val="21"/>
          <w:lang w:eastAsia="en-GB"/>
        </w:rPr>
        <w:t>ub-indicator (b)</w:t>
      </w:r>
      <w:r w:rsidR="009C0364">
        <w:rPr>
          <w:rFonts w:ascii="Calibri" w:eastAsia="Times New Roman" w:hAnsi="Calibri" w:cs="Times New Roman"/>
          <w:color w:val="4A4A4A"/>
          <w:sz w:val="21"/>
          <w:szCs w:val="21"/>
          <w:lang w:eastAsia="en-GB"/>
        </w:rPr>
        <w: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307344B7" w14:textId="00D704AA" w:rsidR="00AA4F2E" w:rsidRPr="00A96255" w:rsidRDefault="004365FB" w:rsidP="00587015">
      <w:pPr>
        <w:pStyle w:val="MText"/>
        <w:jc w:val="both"/>
      </w:pPr>
      <w:r w:rsidRPr="00024AE0">
        <w:rPr>
          <w:b/>
          <w:bCs/>
        </w:rPr>
        <w:lastRenderedPageBreak/>
        <w:t>Sub-indicator (a)</w:t>
      </w:r>
      <w:r>
        <w:t xml:space="preserve">: </w:t>
      </w:r>
      <w:r w:rsidR="00AA4F2E" w:rsidRPr="0006590F">
        <w:t>In decision X/2</w:t>
      </w:r>
      <w:r w:rsidR="0006590F" w:rsidRPr="0006590F">
        <w:t>,</w:t>
      </w:r>
      <w:r w:rsidR="00AA4F2E" w:rsidRPr="0006590F">
        <w:t xml:space="preserve"> the Conference of the Parties </w:t>
      </w:r>
      <w:r w:rsidR="0006590F" w:rsidRPr="0006590F">
        <w:t>to the Convention o</w:t>
      </w:r>
      <w:r w:rsidR="0006590F" w:rsidRPr="00B42365">
        <w:t xml:space="preserve">n Biological Diversity, </w:t>
      </w:r>
      <w:r w:rsidR="00AA4F2E" w:rsidRPr="00B42365">
        <w:t>urged Parties to develop national and regional targets, using the Strategic Plan</w:t>
      </w:r>
      <w:r w:rsidR="0006590F" w:rsidRPr="002C20B8">
        <w:t xml:space="preserve"> 2011-2020</w:t>
      </w:r>
      <w:r w:rsidR="00AA4F2E" w:rsidRPr="002C20B8">
        <w:t xml:space="preserve"> and its Aichi Targets, as a flexible framework, in accordance with national priorities and capacities and taking into account both the global targets and the status and trends of biological diversity in the country, and the resources provided through the strategy for resource mobilization, with a view to contributing to collective global efforts to reach the global targets, and report thereon to the Conference of the Parties at its eleventh meeting. In the same decision</w:t>
      </w:r>
      <w:r w:rsidR="0006590F">
        <w:t>,</w:t>
      </w:r>
      <w:r w:rsidR="00AA4F2E" w:rsidRPr="0006590F">
        <w:t xml:space="preserve"> the Conference of the Parties requested the Executive Secretary</w:t>
      </w:r>
      <w:r w:rsidR="002F39A0">
        <w:t xml:space="preserve"> of the Secretariat of the Convention on Biological Diversity</w:t>
      </w:r>
      <w:r w:rsidR="00AA4F2E" w:rsidRPr="0006590F">
        <w:t xml:space="preserve"> to prepare an analysis/synthesis of national, regional and other actions, including targets as appropriate, established in</w:t>
      </w:r>
      <w:r w:rsidR="00AA4F2E" w:rsidRPr="002C20B8">
        <w:t xml:space="preserve"> accordance with the Strategic Plan, to enable the Conference of Parties at its eleventh and subsequent meetings to assess the contribution of such national and regional targets towards the global targets.</w:t>
      </w:r>
    </w:p>
    <w:p w14:paraId="3D063F4C" w14:textId="29094D19" w:rsidR="00F719A8" w:rsidRDefault="00F719A8" w:rsidP="00587015">
      <w:pPr>
        <w:pStyle w:val="MText"/>
        <w:jc w:val="both"/>
      </w:pPr>
    </w:p>
    <w:p w14:paraId="7C1E7073" w14:textId="36CCDE32" w:rsidR="004365FB" w:rsidRPr="004365FB" w:rsidRDefault="004365FB" w:rsidP="00587015">
      <w:pPr>
        <w:pStyle w:val="MText"/>
        <w:jc w:val="both"/>
      </w:pPr>
      <w:r w:rsidRPr="00024AE0">
        <w:rPr>
          <w:b/>
          <w:bCs/>
        </w:rPr>
        <w:t>Sub-indicator (b)</w:t>
      </w:r>
      <w:r w:rsidRPr="004365FB">
        <w:t>: For sub-indicator (b), the UNCEEA was established by the UN Statistical Commission at its 36</w:t>
      </w:r>
      <w:r w:rsidRPr="004365FB">
        <w:rPr>
          <w:vertAlign w:val="superscript"/>
        </w:rPr>
        <w:t>th</w:t>
      </w:r>
      <w:r w:rsidRPr="004365FB">
        <w:t xml:space="preserve"> session in March 2005. The UNCEEA functions as an intergovernmental body to provide overall vision, coordination, prioritization and direction in the field of environmental economic accounting and supporting statistics. As Secretariat to the UNCEEA, UNSD administers the Global Assessment on Environmental-Economic Accounting and Supporting Statistics. </w:t>
      </w:r>
    </w:p>
    <w:p w14:paraId="64DF78E5" w14:textId="2CA186F1" w:rsidR="004365FB" w:rsidRPr="00A96255" w:rsidRDefault="004365FB"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501023A2" w14:textId="53DA9C96" w:rsidR="004B2803" w:rsidRPr="004B2803" w:rsidRDefault="004B2803" w:rsidP="00024AE0">
      <w:pPr>
        <w:shd w:val="clear" w:color="auto" w:fill="FFFFFF"/>
        <w:spacing w:after="0"/>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The objective of</w:t>
      </w:r>
      <w:r w:rsidR="00B42365">
        <w:rPr>
          <w:rFonts w:ascii="Calibri" w:eastAsia="Times New Roman" w:hAnsi="Calibri" w:cs="Times New Roman"/>
          <w:color w:val="4A4A4A"/>
          <w:sz w:val="21"/>
          <w:szCs w:val="21"/>
          <w:lang w:eastAsia="en-GB"/>
        </w:rPr>
        <w:t xml:space="preserve"> Aichi Biodiversity Target 2</w:t>
      </w:r>
      <w:r w:rsidRPr="004B2803">
        <w:rPr>
          <w:rFonts w:ascii="Calibri" w:eastAsia="Times New Roman" w:hAnsi="Calibri" w:cs="Times New Roman"/>
          <w:color w:val="4A4A4A"/>
          <w:sz w:val="21"/>
          <w:szCs w:val="21"/>
          <w:lang w:eastAsia="en-GB"/>
        </w:rPr>
        <w:t xml:space="preserve"> is to ensure that the diverse values of biodiversity and opportunities derived from its conservation and sustainable use are recognized and reflected in all relevant public and private decision-making</w:t>
      </w:r>
      <w:r w:rsidR="00B42365">
        <w:rPr>
          <w:rFonts w:ascii="Calibri" w:eastAsia="Times New Roman" w:hAnsi="Calibri" w:cs="Times New Roman"/>
          <w:color w:val="4A4A4A"/>
          <w:sz w:val="21"/>
          <w:szCs w:val="21"/>
          <w:lang w:eastAsia="en-GB"/>
        </w:rPr>
        <w:t xml:space="preserve"> processes</w:t>
      </w:r>
      <w:r w:rsidRPr="004B2803">
        <w:rPr>
          <w:rFonts w:ascii="Calibri" w:eastAsia="Times New Roman" w:hAnsi="Calibri" w:cs="Times New Roman"/>
          <w:color w:val="4A4A4A"/>
          <w:sz w:val="21"/>
          <w:szCs w:val="21"/>
          <w:lang w:eastAsia="en-GB"/>
        </w:rPr>
        <w:t>.</w:t>
      </w:r>
    </w:p>
    <w:p w14:paraId="1633F105" w14:textId="77777777" w:rsidR="004B2803" w:rsidRPr="004B2803" w:rsidRDefault="004B2803" w:rsidP="004B2803">
      <w:pPr>
        <w:shd w:val="clear" w:color="auto" w:fill="FFFFFF"/>
        <w:spacing w:after="0"/>
        <w:rPr>
          <w:rFonts w:ascii="Calibri" w:eastAsia="Times New Roman" w:hAnsi="Calibri" w:cs="Times New Roman"/>
          <w:color w:val="4A4A4A"/>
          <w:sz w:val="21"/>
          <w:szCs w:val="21"/>
          <w:lang w:eastAsia="en-GB"/>
        </w:rPr>
      </w:pPr>
    </w:p>
    <w:p w14:paraId="05CD62E5" w14:textId="672D8CD4" w:rsidR="004B2803" w:rsidRPr="004B2803" w:rsidRDefault="004B2803" w:rsidP="00917BD2">
      <w:pPr>
        <w:shd w:val="clear" w:color="auto" w:fill="FFFFFF"/>
        <w:spacing w:after="0"/>
        <w:jc w:val="both"/>
        <w:rPr>
          <w:rFonts w:ascii="Calibri" w:eastAsia="Times New Roman" w:hAnsi="Calibri" w:cs="Times New Roman"/>
          <w:color w:val="4A4A4A"/>
          <w:sz w:val="21"/>
          <w:szCs w:val="21"/>
          <w:lang w:eastAsia="en-GB"/>
        </w:rPr>
      </w:pPr>
      <w:r w:rsidRPr="004B2803">
        <w:rPr>
          <w:rFonts w:ascii="Calibri" w:eastAsia="Times New Roman" w:hAnsi="Calibri" w:cs="Times New Roman"/>
          <w:b/>
          <w:bCs/>
          <w:color w:val="4A4A4A"/>
          <w:sz w:val="21"/>
          <w:szCs w:val="21"/>
          <w:lang w:eastAsia="en-GB"/>
        </w:rPr>
        <w:t>Sub-indicator (a)</w:t>
      </w:r>
      <w:r w:rsidR="00715D88" w:rsidRPr="00024AE0">
        <w:rPr>
          <w:rFonts w:ascii="Calibri" w:eastAsia="Times New Roman" w:hAnsi="Calibri" w:cs="Times New Roman"/>
          <w:color w:val="4A4A4A"/>
          <w:sz w:val="21"/>
          <w:szCs w:val="21"/>
          <w:lang w:eastAsia="en-GB"/>
        </w:rPr>
        <w:t>:</w:t>
      </w:r>
      <w:r w:rsidRPr="004B2803">
        <w:rPr>
          <w:rFonts w:ascii="Calibri" w:eastAsia="Times New Roman" w:hAnsi="Calibri" w:cs="Times New Roman"/>
          <w:b/>
          <w:bCs/>
          <w:color w:val="4A4A4A"/>
          <w:sz w:val="21"/>
          <w:szCs w:val="21"/>
          <w:lang w:eastAsia="en-GB"/>
        </w:rPr>
        <w:t xml:space="preserve"> </w:t>
      </w:r>
      <w:r w:rsidRPr="00E2052D">
        <w:rPr>
          <w:rFonts w:ascii="Calibri" w:eastAsia="Times New Roman" w:hAnsi="Calibri" w:cs="Times New Roman"/>
          <w:color w:val="4A4A4A"/>
          <w:sz w:val="21"/>
          <w:szCs w:val="21"/>
          <w:lang w:eastAsia="en-GB"/>
        </w:rPr>
        <w:t>National Biodiversity Strategies and Action Plans are described in Article 6 of the Convention</w:t>
      </w:r>
      <w:r w:rsidR="00AA4F2E" w:rsidRPr="00E2052D">
        <w:rPr>
          <w:rFonts w:ascii="Calibri" w:eastAsia="Times New Roman" w:hAnsi="Calibri" w:cs="Times New Roman"/>
          <w:color w:val="4A4A4A"/>
          <w:sz w:val="21"/>
          <w:szCs w:val="21"/>
          <w:lang w:eastAsia="en-GB"/>
        </w:rPr>
        <w:t xml:space="preserve"> on Biological Diversity</w:t>
      </w:r>
      <w:r w:rsidRPr="002C20B8">
        <w:rPr>
          <w:rFonts w:ascii="Calibri" w:eastAsia="Times New Roman" w:hAnsi="Calibri" w:cs="Times New Roman"/>
          <w:color w:val="4A4A4A"/>
          <w:sz w:val="21"/>
          <w:szCs w:val="21"/>
          <w:lang w:eastAsia="en-GB"/>
        </w:rPr>
        <w:t xml:space="preserve"> on General Measures for Conservation and Sustainable Use. </w:t>
      </w:r>
      <w:r w:rsidR="003A2184" w:rsidRPr="002C20B8">
        <w:rPr>
          <w:rFonts w:ascii="Calibri" w:eastAsia="Times New Roman" w:hAnsi="Calibri" w:cs="Times New Roman"/>
          <w:color w:val="4A4A4A"/>
          <w:sz w:val="21"/>
          <w:szCs w:val="21"/>
          <w:lang w:eastAsia="en-GB"/>
        </w:rPr>
        <w:t>Under this article</w:t>
      </w:r>
      <w:r w:rsidR="00B42365" w:rsidRPr="002C20B8">
        <w:rPr>
          <w:rFonts w:ascii="Calibri" w:eastAsia="Times New Roman" w:hAnsi="Calibri" w:cs="Times New Roman"/>
          <w:color w:val="4A4A4A"/>
          <w:sz w:val="21"/>
          <w:szCs w:val="21"/>
          <w:lang w:eastAsia="en-GB"/>
        </w:rPr>
        <w:t>,</w:t>
      </w:r>
      <w:r w:rsidR="003A2184" w:rsidRPr="002C20B8">
        <w:rPr>
          <w:rFonts w:ascii="Calibri" w:eastAsia="Times New Roman" w:hAnsi="Calibri" w:cs="Times New Roman"/>
          <w:color w:val="4A4A4A"/>
          <w:sz w:val="21"/>
          <w:szCs w:val="21"/>
          <w:lang w:eastAsia="en-GB"/>
        </w:rPr>
        <w:t xml:space="preserve"> </w:t>
      </w:r>
      <w:r w:rsidR="00B42365" w:rsidRPr="002C20B8">
        <w:rPr>
          <w:rFonts w:ascii="Calibri" w:eastAsia="Times New Roman" w:hAnsi="Calibri" w:cs="Times New Roman"/>
          <w:color w:val="4A4A4A"/>
          <w:sz w:val="21"/>
          <w:szCs w:val="21"/>
          <w:lang w:eastAsia="en-GB"/>
        </w:rPr>
        <w:t>it is stated that “</w:t>
      </w:r>
      <w:r w:rsidR="003A2184" w:rsidRPr="002C20B8">
        <w:rPr>
          <w:rFonts w:ascii="Calibri" w:eastAsia="Times New Roman" w:hAnsi="Calibri" w:cs="Times New Roman"/>
          <w:color w:val="4A4A4A"/>
          <w:sz w:val="21"/>
          <w:szCs w:val="21"/>
          <w:lang w:eastAsia="en-GB"/>
        </w:rPr>
        <w:t xml:space="preserve">each Party to the Convention </w:t>
      </w:r>
      <w:r w:rsidR="003A2184" w:rsidRPr="00AC4B15">
        <w:rPr>
          <w:rFonts w:ascii="Calibri" w:eastAsia="Times New Roman" w:hAnsi="Calibri" w:cs="Times New Roman"/>
          <w:color w:val="4A4A4A"/>
          <w:sz w:val="21"/>
          <w:szCs w:val="21"/>
          <w:lang w:eastAsia="en-GB"/>
        </w:rPr>
        <w:t>shall, in accordance with its particular conditions and capabilities:</w:t>
      </w:r>
      <w:r w:rsidR="003A2184" w:rsidRPr="00E2052D">
        <w:rPr>
          <w:rFonts w:ascii="Calibri" w:eastAsia="Times New Roman" w:hAnsi="Calibri" w:cs="Times New Roman"/>
          <w:color w:val="4A4A4A"/>
          <w:sz w:val="21"/>
          <w:szCs w:val="21"/>
          <w:lang w:eastAsia="en-GB"/>
        </w:rPr>
        <w:t xml:space="preserve"> </w:t>
      </w:r>
      <w:r w:rsidR="00B42365" w:rsidRPr="00AC4B15">
        <w:rPr>
          <w:rFonts w:ascii="Calibri" w:eastAsia="Times New Roman" w:hAnsi="Calibri" w:cs="Times New Roman"/>
          <w:color w:val="4A4A4A"/>
          <w:sz w:val="21"/>
          <w:szCs w:val="21"/>
          <w:lang w:eastAsia="en-GB"/>
        </w:rPr>
        <w:t>(a) D</w:t>
      </w:r>
      <w:r w:rsidR="003A2184" w:rsidRPr="00AC4B15">
        <w:rPr>
          <w:rFonts w:ascii="Calibri" w:eastAsia="Times New Roman" w:hAnsi="Calibri" w:cs="Times New Roman"/>
          <w:color w:val="4A4A4A"/>
          <w:sz w:val="21"/>
          <w:szCs w:val="21"/>
          <w:lang w:eastAsia="en-GB"/>
        </w:rPr>
        <w:t xml:space="preserve">evelop national strategies, plans or programmes for the conservation and sustainable use of biological diversity or adapt for this purpose existing strategies, plans or programmes which shall reflect, </w:t>
      </w:r>
      <w:r w:rsidR="003A2184" w:rsidRPr="00AC4B15">
        <w:rPr>
          <w:rFonts w:ascii="Calibri" w:eastAsia="Times New Roman" w:hAnsi="Calibri" w:cs="Times New Roman"/>
          <w:i/>
          <w:iCs/>
          <w:color w:val="4A4A4A"/>
          <w:sz w:val="21"/>
          <w:szCs w:val="21"/>
          <w:lang w:eastAsia="en-GB"/>
        </w:rPr>
        <w:t>inter alia</w:t>
      </w:r>
      <w:r w:rsidR="003A2184" w:rsidRPr="00AC4B15">
        <w:rPr>
          <w:rFonts w:ascii="Calibri" w:eastAsia="Times New Roman" w:hAnsi="Calibri" w:cs="Times New Roman"/>
          <w:color w:val="4A4A4A"/>
          <w:sz w:val="21"/>
          <w:szCs w:val="21"/>
          <w:lang w:eastAsia="en-GB"/>
        </w:rPr>
        <w:t xml:space="preserve">, the measures set out in this Convention relevant to the Contracting Party concerned; and </w:t>
      </w:r>
      <w:r w:rsidR="00B42365" w:rsidRPr="00AC4B15">
        <w:rPr>
          <w:rFonts w:ascii="Calibri" w:eastAsia="Times New Roman" w:hAnsi="Calibri" w:cs="Times New Roman"/>
          <w:color w:val="4A4A4A"/>
          <w:sz w:val="21"/>
          <w:szCs w:val="21"/>
          <w:lang w:eastAsia="en-GB"/>
        </w:rPr>
        <w:t xml:space="preserve">(b) </w:t>
      </w:r>
      <w:r w:rsidR="003A2184" w:rsidRPr="00AC4B15">
        <w:rPr>
          <w:rFonts w:ascii="Calibri" w:eastAsia="Times New Roman" w:hAnsi="Calibri" w:cs="Times New Roman"/>
          <w:color w:val="4A4A4A"/>
          <w:sz w:val="21"/>
          <w:szCs w:val="21"/>
          <w:lang w:eastAsia="en-GB"/>
        </w:rPr>
        <w:t>Integrate, as far as possible and as appropriate, the conservation and sustainable use of biological diversity into relevant sectoral or cross-sectoral plans, programmes and policies</w:t>
      </w:r>
      <w:r w:rsidR="00B42365" w:rsidRPr="00AC4B15">
        <w:rPr>
          <w:rFonts w:ascii="Calibri" w:eastAsia="Times New Roman" w:hAnsi="Calibri" w:cs="Times New Roman"/>
          <w:color w:val="4A4A4A"/>
          <w:sz w:val="21"/>
          <w:szCs w:val="21"/>
          <w:lang w:eastAsia="en-GB"/>
        </w:rPr>
        <w:t>”</w:t>
      </w:r>
      <w:r w:rsidR="003A2184" w:rsidRPr="00AC4B15">
        <w:rPr>
          <w:rFonts w:ascii="Calibri" w:eastAsia="Times New Roman" w:hAnsi="Calibri" w:cs="Times New Roman"/>
          <w:color w:val="4A4A4A"/>
          <w:sz w:val="21"/>
          <w:szCs w:val="21"/>
          <w:lang w:eastAsia="en-GB"/>
        </w:rPr>
        <w:t>. Further</w:t>
      </w:r>
      <w:r w:rsidR="00B42365" w:rsidRPr="00E2052D">
        <w:rPr>
          <w:rFonts w:ascii="Calibri" w:eastAsia="Times New Roman" w:hAnsi="Calibri" w:cs="Times New Roman"/>
          <w:color w:val="4A4A4A"/>
          <w:sz w:val="21"/>
          <w:szCs w:val="21"/>
          <w:lang w:eastAsia="en-GB"/>
        </w:rPr>
        <w:t>,</w:t>
      </w:r>
      <w:r w:rsidR="003A2184" w:rsidRPr="00AC4B15">
        <w:rPr>
          <w:rFonts w:ascii="Calibri" w:eastAsia="Times New Roman" w:hAnsi="Calibri" w:cs="Times New Roman"/>
          <w:color w:val="4A4A4A"/>
          <w:sz w:val="21"/>
          <w:szCs w:val="21"/>
          <w:lang w:eastAsia="en-GB"/>
        </w:rPr>
        <w:t xml:space="preserve"> under Article </w:t>
      </w:r>
      <w:r w:rsidR="00B42365" w:rsidRPr="00E2052D">
        <w:rPr>
          <w:rFonts w:ascii="Calibri" w:eastAsia="Times New Roman" w:hAnsi="Calibri" w:cs="Times New Roman"/>
          <w:color w:val="4A4A4A"/>
          <w:sz w:val="21"/>
          <w:szCs w:val="21"/>
          <w:lang w:eastAsia="en-GB"/>
        </w:rPr>
        <w:t>2</w:t>
      </w:r>
      <w:r w:rsidR="003A2184" w:rsidRPr="00AC4B15">
        <w:rPr>
          <w:rFonts w:ascii="Calibri" w:eastAsia="Times New Roman" w:hAnsi="Calibri" w:cs="Times New Roman"/>
          <w:color w:val="4A4A4A"/>
          <w:sz w:val="21"/>
          <w:szCs w:val="21"/>
          <w:lang w:eastAsia="en-GB"/>
        </w:rPr>
        <w:t xml:space="preserve">6, </w:t>
      </w:r>
      <w:r w:rsidR="00B42365" w:rsidRPr="00AC4B15">
        <w:rPr>
          <w:rFonts w:ascii="Calibri" w:eastAsia="Times New Roman" w:hAnsi="Calibri" w:cs="Times New Roman"/>
          <w:color w:val="4A4A4A"/>
          <w:sz w:val="21"/>
          <w:szCs w:val="21"/>
          <w:lang w:eastAsia="en-GB"/>
        </w:rPr>
        <w:t>it is stated that “</w:t>
      </w:r>
      <w:r w:rsidR="003A2184" w:rsidRPr="00E2052D">
        <w:rPr>
          <w:rFonts w:ascii="Calibri" w:eastAsia="Times New Roman" w:hAnsi="Calibri" w:cs="Times New Roman"/>
          <w:color w:val="4A4A4A"/>
          <w:sz w:val="21"/>
          <w:szCs w:val="21"/>
          <w:lang w:eastAsia="en-GB"/>
        </w:rPr>
        <w:t>e</w:t>
      </w:r>
      <w:r w:rsidRPr="00E2052D">
        <w:rPr>
          <w:rFonts w:ascii="Calibri" w:eastAsia="Times New Roman" w:hAnsi="Calibri" w:cs="Times New Roman"/>
          <w:color w:val="4A4A4A"/>
          <w:sz w:val="21"/>
          <w:szCs w:val="21"/>
          <w:lang w:eastAsia="en-GB"/>
        </w:rPr>
        <w:t>ach Contracting Party shall, at intervals to be determined by the Conference of the Parties, present to the Conference of the Parties, reports on measures which it has taken for the implementation of the provisions of this Convention and their effectiveness in meeting the objectives of this Convention</w:t>
      </w:r>
      <w:r w:rsidR="00B42365" w:rsidRPr="00AC4B15">
        <w:rPr>
          <w:rFonts w:ascii="Calibri" w:eastAsia="Times New Roman" w:hAnsi="Calibri" w:cs="Times New Roman"/>
          <w:color w:val="4A4A4A"/>
          <w:sz w:val="21"/>
          <w:szCs w:val="21"/>
          <w:lang w:eastAsia="en-GB"/>
        </w:rPr>
        <w:t>”</w:t>
      </w:r>
      <w:r w:rsidRPr="00E2052D">
        <w:rPr>
          <w:rFonts w:ascii="Calibri" w:eastAsia="Times New Roman" w:hAnsi="Calibri" w:cs="Times New Roman"/>
          <w:color w:val="4A4A4A"/>
          <w:sz w:val="21"/>
          <w:szCs w:val="21"/>
          <w:lang w:eastAsia="en-GB"/>
        </w:rPr>
        <w:t>.</w:t>
      </w:r>
    </w:p>
    <w:p w14:paraId="33579E98" w14:textId="77777777" w:rsidR="004B2803" w:rsidRPr="004B2803" w:rsidRDefault="004B2803" w:rsidP="00024AE0">
      <w:pPr>
        <w:shd w:val="clear" w:color="auto" w:fill="FFFFFF"/>
        <w:spacing w:after="0"/>
        <w:jc w:val="both"/>
        <w:rPr>
          <w:rFonts w:ascii="Calibri" w:eastAsia="Times New Roman" w:hAnsi="Calibri" w:cs="Times New Roman"/>
          <w:b/>
          <w:bCs/>
          <w:color w:val="4A4A4A"/>
          <w:sz w:val="21"/>
          <w:szCs w:val="21"/>
          <w:lang w:eastAsia="en-GB"/>
        </w:rPr>
      </w:pPr>
    </w:p>
    <w:p w14:paraId="2012F63F" w14:textId="431C4B64" w:rsidR="004B2803" w:rsidRPr="004B2803" w:rsidRDefault="004B2803" w:rsidP="00917BD2">
      <w:pPr>
        <w:shd w:val="clear" w:color="auto" w:fill="FFFFFF"/>
        <w:spacing w:after="0"/>
        <w:jc w:val="both"/>
        <w:rPr>
          <w:rFonts w:ascii="Calibri" w:eastAsia="Times New Roman" w:hAnsi="Calibri" w:cs="Times New Roman"/>
          <w:color w:val="4A4A4A"/>
          <w:sz w:val="21"/>
          <w:szCs w:val="21"/>
          <w:lang w:eastAsia="en-GB"/>
        </w:rPr>
      </w:pPr>
      <w:r w:rsidRPr="001F494E">
        <w:rPr>
          <w:rFonts w:ascii="Calibri" w:eastAsia="Times New Roman" w:hAnsi="Calibri" w:cs="Times New Roman"/>
          <w:b/>
          <w:bCs/>
          <w:color w:val="4A4A4A"/>
          <w:sz w:val="21"/>
          <w:szCs w:val="21"/>
          <w:lang w:eastAsia="en-GB"/>
        </w:rPr>
        <w:t>Sub-indicator (b)</w:t>
      </w:r>
      <w:r w:rsidR="00715D88" w:rsidRPr="00024AE0">
        <w:rPr>
          <w:rFonts w:ascii="Calibri" w:eastAsia="Times New Roman" w:hAnsi="Calibri" w:cs="Times New Roman"/>
          <w:color w:val="4A4A4A"/>
          <w:sz w:val="21"/>
          <w:szCs w:val="21"/>
          <w:lang w:eastAsia="en-GB"/>
        </w:rPr>
        <w:t>:</w:t>
      </w:r>
      <w:r w:rsidR="00715D88">
        <w:rPr>
          <w:rFonts w:ascii="Calibri" w:eastAsia="Times New Roman" w:hAnsi="Calibri" w:cs="Times New Roman"/>
          <w:b/>
          <w:bCs/>
          <w:color w:val="4A4A4A"/>
          <w:sz w:val="21"/>
          <w:szCs w:val="21"/>
          <w:lang w:eastAsia="en-GB"/>
        </w:rPr>
        <w:t xml:space="preserve"> </w:t>
      </w:r>
      <w:r w:rsidRPr="001F494E">
        <w:rPr>
          <w:rFonts w:ascii="Calibri" w:eastAsia="Times New Roman" w:hAnsi="Calibri" w:cs="Times New Roman"/>
          <w:color w:val="4A4A4A"/>
          <w:sz w:val="21"/>
          <w:szCs w:val="21"/>
          <w:lang w:eastAsia="en-GB"/>
        </w:rPr>
        <w:t xml:space="preserve">Integration of biodiversity values into national accounting and reporting systems can be achieved through implementation of the international statistical standard, the </w:t>
      </w:r>
      <w:bookmarkStart w:id="5" w:name="_Hlk15446558"/>
      <w:r w:rsidRPr="001F494E">
        <w:rPr>
          <w:rFonts w:ascii="Calibri" w:eastAsia="Times New Roman" w:hAnsi="Calibri" w:cs="Times New Roman"/>
          <w:color w:val="4A4A4A"/>
          <w:sz w:val="21"/>
          <w:szCs w:val="21"/>
          <w:lang w:eastAsia="en-GB"/>
        </w:rPr>
        <w:t>System for Environmental-Economic Accounting</w:t>
      </w:r>
      <w:bookmarkEnd w:id="5"/>
      <w:r w:rsidRPr="001F494E">
        <w:rPr>
          <w:rFonts w:ascii="Calibri" w:eastAsia="Times New Roman" w:hAnsi="Calibri" w:cs="Times New Roman"/>
          <w:color w:val="4A4A4A"/>
          <w:sz w:val="21"/>
          <w:szCs w:val="21"/>
          <w:lang w:eastAsia="en-GB"/>
        </w:rPr>
        <w:t xml:space="preserve"> (SEEA). The SEEA Central Framework (SEEA CF) was adopted by the UN Statistical Commission in 2012 as the first international standard for environmental-economic accounting. In addition, the SEEA </w:t>
      </w:r>
      <w:r w:rsidRPr="002C20B8">
        <w:rPr>
          <w:rFonts w:ascii="Calibri" w:eastAsia="Times New Roman" w:hAnsi="Calibri" w:cs="Times New Roman"/>
          <w:color w:val="4A4A4A"/>
          <w:sz w:val="21"/>
          <w:szCs w:val="21"/>
          <w:lang w:eastAsia="en-GB"/>
        </w:rPr>
        <w:t xml:space="preserve">Ecosystem Accounting (SEEA EA) was endorsed by the UN Statistical </w:t>
      </w:r>
      <w:r w:rsidRPr="00026492">
        <w:rPr>
          <w:rFonts w:ascii="Calibri" w:eastAsia="Times New Roman" w:hAnsi="Calibri" w:cs="Times New Roman"/>
          <w:color w:val="4A4A4A"/>
          <w:sz w:val="21"/>
          <w:szCs w:val="21"/>
          <w:lang w:eastAsia="en-GB"/>
        </w:rPr>
        <w:t xml:space="preserve">Commission </w:t>
      </w:r>
      <w:r w:rsidRPr="00BE0104">
        <w:rPr>
          <w:rFonts w:ascii="Calibri" w:eastAsia="Times New Roman" w:hAnsi="Calibri" w:cs="Times New Roman"/>
          <w:color w:val="4A4A4A"/>
          <w:sz w:val="21"/>
          <w:szCs w:val="21"/>
          <w:lang w:eastAsia="en-GB"/>
        </w:rPr>
        <w:t xml:space="preserve">in </w:t>
      </w:r>
      <w:r w:rsidR="00AC4B15" w:rsidRPr="00587015">
        <w:rPr>
          <w:rFonts w:ascii="Calibri" w:eastAsia="Times New Roman" w:hAnsi="Calibri" w:cs="Times New Roman"/>
          <w:color w:val="4A4A4A"/>
          <w:sz w:val="21"/>
          <w:szCs w:val="21"/>
          <w:lang w:eastAsia="en-GB"/>
        </w:rPr>
        <w:t>2021</w:t>
      </w:r>
      <w:r w:rsidRPr="00026492">
        <w:rPr>
          <w:rFonts w:ascii="Calibri" w:eastAsia="Times New Roman" w:hAnsi="Calibri" w:cs="Times New Roman"/>
          <w:color w:val="4A4A4A"/>
          <w:sz w:val="21"/>
          <w:szCs w:val="21"/>
          <w:lang w:eastAsia="en-GB"/>
        </w:rPr>
        <w:t>. Results</w:t>
      </w:r>
      <w:r w:rsidRPr="002C20B8">
        <w:rPr>
          <w:rFonts w:ascii="Calibri" w:eastAsia="Times New Roman" w:hAnsi="Calibri" w:cs="Times New Roman"/>
          <w:color w:val="4A4A4A"/>
          <w:sz w:val="21"/>
          <w:szCs w:val="21"/>
          <w:lang w:eastAsia="en-GB"/>
        </w:rPr>
        <w:t xml:space="preserve"> of </w:t>
      </w:r>
      <w:r w:rsidR="007C1878">
        <w:rPr>
          <w:rFonts w:ascii="Calibri" w:eastAsia="Times New Roman" w:hAnsi="Calibri" w:cs="Times New Roman"/>
          <w:color w:val="4A4A4A"/>
          <w:sz w:val="21"/>
          <w:szCs w:val="21"/>
          <w:lang w:eastAsia="en-GB"/>
        </w:rPr>
        <w:t>t</w:t>
      </w:r>
      <w:r w:rsidRPr="002C20B8">
        <w:rPr>
          <w:rFonts w:ascii="Calibri" w:eastAsia="Times New Roman" w:hAnsi="Calibri" w:cs="Times New Roman"/>
          <w:color w:val="4A4A4A"/>
          <w:sz w:val="21"/>
          <w:szCs w:val="21"/>
          <w:lang w:eastAsia="en-GB"/>
        </w:rPr>
        <w:t>he Global Assessment of Environmental-Economic Accounting and Supporting Statistics provide the data needed for Sub-indicator (b) of the indicator.</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51E31F5B" w14:textId="2F8514A5" w:rsidR="00137D11" w:rsidRPr="00137D11" w:rsidRDefault="004B2803" w:rsidP="00024AE0">
      <w:pPr>
        <w:pStyle w:val="MText"/>
        <w:jc w:val="both"/>
      </w:pPr>
      <w:r w:rsidRPr="00024AE0">
        <w:rPr>
          <w:rFonts w:ascii="Calibri" w:hAnsi="Calibri"/>
          <w:b/>
          <w:bCs/>
        </w:rPr>
        <w:lastRenderedPageBreak/>
        <w:t>Sub-indicator (a)</w:t>
      </w:r>
      <w:r w:rsidR="00715D88">
        <w:rPr>
          <w:rFonts w:ascii="Calibri" w:hAnsi="Calibri"/>
        </w:rPr>
        <w:t>:</w:t>
      </w:r>
      <w:r w:rsidRPr="004B2803">
        <w:rPr>
          <w:rFonts w:ascii="Calibri" w:hAnsi="Calibri"/>
        </w:rPr>
        <w:t xml:space="preserve"> </w:t>
      </w:r>
      <w:r w:rsidR="003A2184">
        <w:t xml:space="preserve">The assessment of national targets has several limitations stemming from the different approaches Parties have taken in setting national targets and in reporting against them. </w:t>
      </w:r>
      <w:r w:rsidR="00137D11">
        <w:t xml:space="preserve">Parties have mapped their national targets to the Aichi </w:t>
      </w:r>
      <w:r w:rsidR="001F494E">
        <w:t xml:space="preserve">Biodiversity </w:t>
      </w:r>
      <w:r w:rsidR="00137D11">
        <w:t xml:space="preserve">Targets in different ways and based on different information. For example, some have established one national target for each of the Aichi </w:t>
      </w:r>
      <w:r w:rsidR="00D621C4">
        <w:t xml:space="preserve">Biodiversity </w:t>
      </w:r>
      <w:r w:rsidR="00137D11">
        <w:t>Targets</w:t>
      </w:r>
      <w:r w:rsidR="00444004">
        <w:t>,</w:t>
      </w:r>
      <w:r w:rsidR="00137D11">
        <w:t xml:space="preserve"> while others have set multiple national targets for one Aichi </w:t>
      </w:r>
      <w:r w:rsidR="00444004">
        <w:t xml:space="preserve">Biodiversity </w:t>
      </w:r>
      <w:r w:rsidR="00137D11">
        <w:t>Target. Some Parties have set process-related targets, some have set outcome-oriented targets, and some have used a combination of the two. This has necessitated different approaches at the national level in evaluating progress. These varying national approaches are not necessarily comparable.</w:t>
      </w:r>
      <w:r w:rsidR="00335933">
        <w:t xml:space="preserve"> </w:t>
      </w:r>
      <w:r w:rsidR="00137D11">
        <w:t xml:space="preserve">Similarly, some countries have set national targets which relate to multiple Aichi </w:t>
      </w:r>
      <w:r w:rsidR="00041DC2">
        <w:t xml:space="preserve">Biodiversity </w:t>
      </w:r>
      <w:r w:rsidR="00137D11">
        <w:t>Targets. Further</w:t>
      </w:r>
      <w:r w:rsidR="00041DC2">
        <w:t>,</w:t>
      </w:r>
      <w:r w:rsidR="00137D11">
        <w:t xml:space="preserve"> some Parties have chosen to report against the Aichi </w:t>
      </w:r>
      <w:r w:rsidR="00041DC2">
        <w:t xml:space="preserve">Biodiversity </w:t>
      </w:r>
      <w:r w:rsidR="00137D11">
        <w:t xml:space="preserve">Targets rather than towards their national biodiversity targets and some have reported against the Aichi </w:t>
      </w:r>
      <w:r w:rsidR="00041DC2">
        <w:t xml:space="preserve">Biodiversity </w:t>
      </w:r>
      <w:r w:rsidR="00137D11">
        <w:t>Targets as they have not developed distinct national targets. The different approaches in national target</w:t>
      </w:r>
      <w:r w:rsidR="00041DC2">
        <w:t>-</w:t>
      </w:r>
      <w:r w:rsidR="00137D11">
        <w:t xml:space="preserve">setting </w:t>
      </w:r>
      <w:r w:rsidR="00041DC2">
        <w:t xml:space="preserve">and reporting present challenges to undertaking </w:t>
      </w:r>
      <w:r w:rsidR="00137D11">
        <w:t xml:space="preserve">analysis in a systematic manner. </w:t>
      </w:r>
    </w:p>
    <w:p w14:paraId="77D0191E" w14:textId="77777777" w:rsidR="003A2184" w:rsidRDefault="003A2184" w:rsidP="00026492">
      <w:pPr>
        <w:pStyle w:val="MText"/>
      </w:pPr>
    </w:p>
    <w:p w14:paraId="38B6A033" w14:textId="1F75C533" w:rsidR="004B2803" w:rsidRPr="004B2803" w:rsidRDefault="004B2803" w:rsidP="004B2803">
      <w:pPr>
        <w:shd w:val="clear" w:color="auto" w:fill="FFFFFF"/>
        <w:spacing w:after="0"/>
        <w:jc w:val="both"/>
        <w:rPr>
          <w:rFonts w:ascii="Calibri" w:eastAsia="Times New Roman" w:hAnsi="Calibri" w:cs="Times New Roman"/>
          <w:color w:val="4A4A4A"/>
          <w:sz w:val="21"/>
          <w:szCs w:val="21"/>
          <w:lang w:eastAsia="en-GB"/>
        </w:rPr>
      </w:pPr>
      <w:r w:rsidRPr="00024AE0">
        <w:rPr>
          <w:rFonts w:ascii="Calibri" w:eastAsia="Times New Roman" w:hAnsi="Calibri" w:cs="Times New Roman"/>
          <w:b/>
          <w:bCs/>
          <w:color w:val="4A4A4A"/>
          <w:sz w:val="21"/>
          <w:szCs w:val="21"/>
          <w:lang w:eastAsia="en-GB"/>
        </w:rPr>
        <w:t>Sub-indicator (b)</w:t>
      </w:r>
      <w:r w:rsidR="00715D88">
        <w:rPr>
          <w:rFonts w:ascii="Calibri" w:eastAsia="Times New Roman" w:hAnsi="Calibri" w:cs="Times New Roman"/>
          <w:color w:val="4A4A4A"/>
          <w:sz w:val="21"/>
          <w:szCs w:val="21"/>
          <w:lang w:eastAsia="en-GB"/>
        </w:rPr>
        <w:t>:</w:t>
      </w:r>
      <w:r w:rsidRPr="004B2803">
        <w:rPr>
          <w:rFonts w:ascii="Calibri" w:eastAsia="Times New Roman" w:hAnsi="Calibri" w:cs="Times New Roman"/>
          <w:color w:val="4A4A4A"/>
          <w:sz w:val="21"/>
          <w:szCs w:val="21"/>
          <w:lang w:eastAsia="en-GB"/>
        </w:rPr>
        <w:t xml:space="preserve"> The SEEA </w:t>
      </w:r>
      <w:r w:rsidRPr="00026492">
        <w:rPr>
          <w:rFonts w:ascii="Calibri" w:eastAsia="Times New Roman" w:hAnsi="Calibri" w:cs="Times New Roman"/>
          <w:color w:val="4A4A4A"/>
          <w:sz w:val="21"/>
          <w:szCs w:val="21"/>
          <w:lang w:eastAsia="en-GB"/>
        </w:rPr>
        <w:t xml:space="preserve">EA </w:t>
      </w:r>
      <w:r w:rsidR="00AC4B15" w:rsidRPr="00587015">
        <w:rPr>
          <w:rFonts w:ascii="Calibri" w:eastAsia="Times New Roman" w:hAnsi="Calibri" w:cs="Times New Roman"/>
          <w:color w:val="4A4A4A"/>
          <w:sz w:val="21"/>
          <w:szCs w:val="21"/>
          <w:lang w:eastAsia="en-GB"/>
        </w:rPr>
        <w:t>was adopted in March 2021</w:t>
      </w:r>
      <w:r w:rsidR="001C1DF3" w:rsidRPr="00BE0104">
        <w:rPr>
          <w:rFonts w:ascii="Calibri" w:eastAsia="Times New Roman" w:hAnsi="Calibri" w:cs="Times New Roman"/>
          <w:color w:val="4A4A4A"/>
          <w:sz w:val="21"/>
          <w:szCs w:val="21"/>
          <w:lang w:eastAsia="en-GB"/>
        </w:rPr>
        <w:t>, and</w:t>
      </w:r>
      <w:r w:rsidRPr="00026492">
        <w:rPr>
          <w:rFonts w:ascii="Calibri" w:eastAsia="Times New Roman" w:hAnsi="Calibri" w:cs="Times New Roman"/>
          <w:color w:val="4A4A4A"/>
          <w:sz w:val="21"/>
          <w:szCs w:val="21"/>
          <w:lang w:eastAsia="en-GB"/>
        </w:rPr>
        <w:t xml:space="preserve"> the way that the SEEA EA is implemented by countries </w:t>
      </w:r>
      <w:r w:rsidRPr="00BE0104">
        <w:rPr>
          <w:rFonts w:ascii="Calibri" w:eastAsia="Times New Roman" w:hAnsi="Calibri" w:cs="Times New Roman"/>
          <w:color w:val="4A4A4A"/>
          <w:sz w:val="21"/>
          <w:szCs w:val="21"/>
          <w:lang w:eastAsia="en-GB"/>
        </w:rPr>
        <w:t xml:space="preserve">is </w:t>
      </w:r>
      <w:r w:rsidR="001E01FA" w:rsidRPr="00587015">
        <w:rPr>
          <w:rFonts w:ascii="Calibri" w:eastAsia="Times New Roman" w:hAnsi="Calibri" w:cs="Times New Roman"/>
          <w:color w:val="4A4A4A"/>
          <w:sz w:val="21"/>
          <w:szCs w:val="21"/>
          <w:lang w:eastAsia="en-GB"/>
        </w:rPr>
        <w:t>expected to develop</w:t>
      </w:r>
      <w:r w:rsidRPr="00026492">
        <w:rPr>
          <w:rFonts w:ascii="Calibri" w:eastAsia="Times New Roman" w:hAnsi="Calibri" w:cs="Times New Roman"/>
          <w:color w:val="4A4A4A"/>
          <w:sz w:val="21"/>
          <w:szCs w:val="21"/>
          <w:lang w:eastAsia="en-GB"/>
        </w:rPr>
        <w:t xml:space="preserve"> over time.</w:t>
      </w:r>
      <w:r w:rsidR="00AC4B15" w:rsidRPr="00026492">
        <w:rPr>
          <w:rFonts w:ascii="Calibri" w:eastAsia="Times New Roman" w:hAnsi="Calibri" w:cs="Times New Roman"/>
          <w:color w:val="4A4A4A"/>
          <w:sz w:val="21"/>
          <w:szCs w:val="21"/>
          <w:lang w:eastAsia="en-GB"/>
        </w:rPr>
        <w:t xml:space="preserve"> </w:t>
      </w:r>
      <w:r w:rsidR="00AC4B15" w:rsidRPr="00BE0104">
        <w:rPr>
          <w:rFonts w:ascii="Calibri" w:eastAsia="Times New Roman" w:hAnsi="Calibri" w:cs="Times New Roman"/>
          <w:color w:val="4A4A4A"/>
          <w:sz w:val="21"/>
          <w:szCs w:val="21"/>
          <w:lang w:eastAsia="en-GB"/>
        </w:rPr>
        <w:t>In addition, the extent to whi</w:t>
      </w:r>
      <w:r w:rsidR="00AC4B15" w:rsidRPr="00587015">
        <w:rPr>
          <w:rFonts w:ascii="Calibri" w:eastAsia="Times New Roman" w:hAnsi="Calibri" w:cs="Times New Roman"/>
          <w:color w:val="4A4A4A"/>
          <w:sz w:val="21"/>
          <w:szCs w:val="21"/>
          <w:lang w:eastAsia="en-GB"/>
        </w:rPr>
        <w:t xml:space="preserve">ch specific SEEA accounts </w:t>
      </w:r>
      <w:r w:rsidR="00AC4B15" w:rsidRPr="00026492">
        <w:rPr>
          <w:rFonts w:ascii="Calibri" w:eastAsia="Times New Roman" w:hAnsi="Calibri" w:cs="Times New Roman"/>
          <w:color w:val="4A4A4A"/>
          <w:sz w:val="21"/>
          <w:szCs w:val="21"/>
          <w:lang w:eastAsia="en-GB"/>
        </w:rPr>
        <w:t>relate to</w:t>
      </w:r>
      <w:r w:rsidR="00AC4B15" w:rsidRPr="00BE0104">
        <w:rPr>
          <w:rFonts w:ascii="Calibri" w:eastAsia="Times New Roman" w:hAnsi="Calibri" w:cs="Times New Roman"/>
          <w:color w:val="4A4A4A"/>
          <w:sz w:val="21"/>
          <w:szCs w:val="21"/>
          <w:lang w:eastAsia="en-GB"/>
        </w:rPr>
        <w:t xml:space="preserve"> biodiversity differs, and some accounts relate more directly to biodiversity than others. Thus, the extent to which certain SEEA accounts </w:t>
      </w:r>
      <w:r w:rsidR="007C1878" w:rsidRPr="00026492">
        <w:rPr>
          <w:rFonts w:ascii="Calibri" w:eastAsia="Times New Roman" w:hAnsi="Calibri" w:cs="Times New Roman"/>
          <w:color w:val="4A4A4A"/>
          <w:sz w:val="21"/>
          <w:szCs w:val="21"/>
          <w:lang w:eastAsia="en-GB"/>
        </w:rPr>
        <w:t xml:space="preserve">directly </w:t>
      </w:r>
      <w:r w:rsidR="00AC4B15" w:rsidRPr="00BE0104">
        <w:rPr>
          <w:color w:val="333333"/>
          <w:sz w:val="21"/>
          <w:szCs w:val="21"/>
        </w:rPr>
        <w:t>integrate biodiversity into national accounting and reporting systems will also differ.</w:t>
      </w:r>
    </w:p>
    <w:p w14:paraId="398C00AE" w14:textId="77777777" w:rsidR="00EC2915" w:rsidRPr="00A96255" w:rsidRDefault="00EC2915" w:rsidP="00576CFA">
      <w:pPr>
        <w:pStyle w:val="MText"/>
      </w:pPr>
    </w:p>
    <w:p w14:paraId="1F8643B0" w14:textId="44244A49" w:rsidR="004B2803" w:rsidRPr="002A399E" w:rsidRDefault="00E1050F" w:rsidP="002A399E">
      <w:pPr>
        <w:pStyle w:val="MHeader2"/>
      </w:pPr>
      <w:r w:rsidRPr="00A96255">
        <w:t xml:space="preserve">4.c. Method of computation </w:t>
      </w:r>
      <w:r>
        <w:rPr>
          <w:color w:val="B4B4B4"/>
          <w:sz w:val="20"/>
        </w:rPr>
        <w:t>(DATA_COMP)</w:t>
      </w:r>
    </w:p>
    <w:p w14:paraId="3FF807C0" w14:textId="6A8A4D77" w:rsidR="00335933" w:rsidRDefault="004B2803" w:rsidP="00AF2D41">
      <w:pPr>
        <w:shd w:val="clear" w:color="auto" w:fill="FFFFFF"/>
        <w:spacing w:after="0"/>
        <w:jc w:val="both"/>
        <w:rPr>
          <w:rFonts w:ascii="Calibri" w:eastAsia="Times New Roman" w:hAnsi="Calibri" w:cs="Times New Roman"/>
          <w:color w:val="4A4A4A"/>
          <w:sz w:val="21"/>
          <w:szCs w:val="21"/>
          <w:lang w:eastAsia="en-GB"/>
        </w:rPr>
      </w:pPr>
      <w:r w:rsidRPr="004B2803">
        <w:rPr>
          <w:rFonts w:ascii="Calibri" w:eastAsia="Times New Roman" w:hAnsi="Calibri" w:cs="Times New Roman"/>
          <w:b/>
          <w:bCs/>
          <w:color w:val="4A4A4A"/>
          <w:sz w:val="21"/>
          <w:szCs w:val="21"/>
          <w:lang w:eastAsia="en-GB"/>
        </w:rPr>
        <w:t>Sub-indicator (a)</w:t>
      </w:r>
      <w:r w:rsidR="0077473F">
        <w:rPr>
          <w:rFonts w:ascii="Calibri" w:eastAsia="Times New Roman" w:hAnsi="Calibri" w:cs="Times New Roman"/>
          <w:color w:val="4A4A4A"/>
          <w:sz w:val="21"/>
          <w:szCs w:val="21"/>
          <w:lang w:eastAsia="en-GB"/>
        </w:rPr>
        <w:t xml:space="preserve">: </w:t>
      </w:r>
      <w:r w:rsidRPr="004B2803">
        <w:rPr>
          <w:rFonts w:ascii="Calibri" w:eastAsia="Times New Roman" w:hAnsi="Calibri" w:cs="Times New Roman"/>
          <w:color w:val="4A4A4A"/>
          <w:sz w:val="21"/>
          <w:szCs w:val="21"/>
          <w:lang w:eastAsia="en-GB"/>
        </w:rPr>
        <w:t xml:space="preserve">The sixth national reports provide semi-quantitative information on progress made in achieving the national targets and/or the Aichi </w:t>
      </w:r>
      <w:r w:rsidR="00512C32">
        <w:rPr>
          <w:rFonts w:ascii="Calibri" w:eastAsia="Times New Roman" w:hAnsi="Calibri" w:cs="Times New Roman"/>
          <w:color w:val="4A4A4A"/>
          <w:sz w:val="21"/>
          <w:szCs w:val="21"/>
          <w:lang w:eastAsia="en-GB"/>
        </w:rPr>
        <w:t xml:space="preserve">Biodiversity </w:t>
      </w:r>
      <w:r w:rsidRPr="004B2803">
        <w:rPr>
          <w:rFonts w:ascii="Calibri" w:eastAsia="Times New Roman" w:hAnsi="Calibri" w:cs="Times New Roman"/>
          <w:color w:val="4A4A4A"/>
          <w:sz w:val="21"/>
          <w:szCs w:val="21"/>
          <w:lang w:eastAsia="en-GB"/>
        </w:rPr>
        <w:t xml:space="preserve">Targets, which </w:t>
      </w:r>
      <w:r w:rsidR="00512C32">
        <w:rPr>
          <w:rFonts w:ascii="Calibri" w:eastAsia="Times New Roman" w:hAnsi="Calibri" w:cs="Times New Roman"/>
          <w:color w:val="4A4A4A"/>
          <w:sz w:val="21"/>
          <w:szCs w:val="21"/>
          <w:lang w:eastAsia="en-GB"/>
        </w:rPr>
        <w:t>is</w:t>
      </w:r>
      <w:r w:rsidRPr="004B2803">
        <w:rPr>
          <w:rFonts w:ascii="Calibri" w:eastAsia="Times New Roman" w:hAnsi="Calibri" w:cs="Times New Roman"/>
          <w:color w:val="4A4A4A"/>
          <w:sz w:val="21"/>
          <w:szCs w:val="21"/>
          <w:lang w:eastAsia="en-GB"/>
        </w:rPr>
        <w:t xml:space="preserve"> amenable to the development of a scoring system. The progress assessment for Aichi Biodiversity Target 2 would thus provide critical information for indicator 15.9.1. </w:t>
      </w:r>
    </w:p>
    <w:p w14:paraId="37AAAA2F" w14:textId="77777777" w:rsidR="00335933" w:rsidRDefault="00335933" w:rsidP="004B2803">
      <w:pPr>
        <w:shd w:val="clear" w:color="auto" w:fill="FFFFFF"/>
        <w:spacing w:after="0"/>
        <w:jc w:val="both"/>
        <w:rPr>
          <w:rFonts w:ascii="Calibri" w:eastAsia="Times New Roman" w:hAnsi="Calibri" w:cs="Times New Roman"/>
          <w:color w:val="4A4A4A"/>
          <w:sz w:val="21"/>
          <w:szCs w:val="21"/>
          <w:lang w:eastAsia="en-GB"/>
        </w:rPr>
      </w:pPr>
    </w:p>
    <w:p w14:paraId="1058D58A" w14:textId="44DF03BD" w:rsidR="00137D11" w:rsidRDefault="00335933" w:rsidP="004B2803">
      <w:pPr>
        <w:shd w:val="clear" w:color="auto" w:fill="FFFFFF"/>
        <w:spacing w:after="0"/>
        <w:jc w:val="both"/>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Real</w:t>
      </w:r>
      <w:r w:rsidR="00512C32">
        <w:rPr>
          <w:rFonts w:ascii="Calibri" w:eastAsia="Times New Roman" w:hAnsi="Calibri" w:cs="Times New Roman"/>
          <w:color w:val="4A4A4A"/>
          <w:sz w:val="21"/>
          <w:szCs w:val="21"/>
          <w:lang w:eastAsia="en-GB"/>
        </w:rPr>
        <w:t>-</w:t>
      </w:r>
      <w:r>
        <w:rPr>
          <w:rFonts w:ascii="Calibri" w:eastAsia="Times New Roman" w:hAnsi="Calibri" w:cs="Times New Roman"/>
          <w:color w:val="4A4A4A"/>
          <w:sz w:val="21"/>
          <w:szCs w:val="21"/>
          <w:lang w:eastAsia="en-GB"/>
        </w:rPr>
        <w:t>time information is available from the Convention’s Clearing</w:t>
      </w:r>
      <w:r w:rsidR="00512C32">
        <w:rPr>
          <w:rFonts w:ascii="Calibri" w:eastAsia="Times New Roman" w:hAnsi="Calibri" w:cs="Times New Roman"/>
          <w:color w:val="4A4A4A"/>
          <w:sz w:val="21"/>
          <w:szCs w:val="21"/>
          <w:lang w:eastAsia="en-GB"/>
        </w:rPr>
        <w:t>-</w:t>
      </w:r>
      <w:r>
        <w:rPr>
          <w:rFonts w:ascii="Calibri" w:eastAsia="Times New Roman" w:hAnsi="Calibri" w:cs="Times New Roman"/>
          <w:color w:val="4A4A4A"/>
          <w:sz w:val="21"/>
          <w:szCs w:val="21"/>
          <w:lang w:eastAsia="en-GB"/>
        </w:rPr>
        <w:t>House Mechanism</w:t>
      </w:r>
      <w:r w:rsidR="00512C32">
        <w:rPr>
          <w:rFonts w:ascii="Calibri" w:eastAsia="Times New Roman" w:hAnsi="Calibri" w:cs="Times New Roman"/>
          <w:color w:val="4A4A4A"/>
          <w:sz w:val="21"/>
          <w:szCs w:val="21"/>
          <w:lang w:eastAsia="en-GB"/>
        </w:rPr>
        <w:t xml:space="preserve"> (</w:t>
      </w:r>
      <w:hyperlink r:id="rId14" w:history="1">
        <w:r w:rsidRPr="00F73123">
          <w:rPr>
            <w:rStyle w:val="Hyperlink"/>
            <w:rFonts w:ascii="Calibri" w:eastAsia="Times New Roman" w:hAnsi="Calibri" w:cs="Times New Roman"/>
            <w:sz w:val="21"/>
            <w:szCs w:val="21"/>
            <w:lang w:eastAsia="en-GB"/>
          </w:rPr>
          <w:t>https://chm.cbd.int/search/reporting-map?filter=AICHI-TARGET-02</w:t>
        </w:r>
      </w:hyperlink>
      <w:r w:rsidR="00512C32">
        <w:rPr>
          <w:rFonts w:ascii="Calibri" w:eastAsia="Times New Roman" w:hAnsi="Calibri" w:cs="Times New Roman"/>
          <w:color w:val="4A4A4A"/>
          <w:sz w:val="21"/>
          <w:szCs w:val="21"/>
          <w:lang w:eastAsia="en-GB"/>
        </w:rPr>
        <w:t>)</w:t>
      </w:r>
      <w:r>
        <w:rPr>
          <w:rFonts w:ascii="Calibri" w:eastAsia="Times New Roman" w:hAnsi="Calibri" w:cs="Times New Roman"/>
          <w:color w:val="4A4A4A"/>
          <w:sz w:val="21"/>
          <w:szCs w:val="21"/>
          <w:lang w:eastAsia="en-GB"/>
        </w:rPr>
        <w:t xml:space="preserve">. </w:t>
      </w:r>
      <w:r w:rsidR="004B2803" w:rsidRPr="004B2803">
        <w:rPr>
          <w:rFonts w:ascii="Calibri" w:eastAsia="Times New Roman" w:hAnsi="Calibri" w:cs="Times New Roman"/>
          <w:color w:val="4A4A4A"/>
          <w:sz w:val="21"/>
          <w:szCs w:val="21"/>
          <w:lang w:eastAsia="en-GB"/>
        </w:rPr>
        <w:t>The latest analysis is contained in document</w:t>
      </w:r>
      <w:r w:rsidR="00137D11" w:rsidRPr="00137D11">
        <w:t xml:space="preserve"> </w:t>
      </w:r>
      <w:r w:rsidR="00137D11" w:rsidRPr="00137D11">
        <w:rPr>
          <w:rFonts w:ascii="Calibri" w:eastAsia="Times New Roman" w:hAnsi="Calibri" w:cs="Times New Roman"/>
          <w:color w:val="4A4A4A"/>
          <w:sz w:val="21"/>
          <w:szCs w:val="21"/>
          <w:lang w:eastAsia="en-GB"/>
        </w:rPr>
        <w:t>CBD/SBI/3/2/Add.2</w:t>
      </w:r>
      <w:r w:rsidR="00512C32">
        <w:rPr>
          <w:rFonts w:ascii="Calibri" w:eastAsia="Times New Roman" w:hAnsi="Calibri" w:cs="Times New Roman"/>
          <w:color w:val="4A4A4A"/>
          <w:sz w:val="21"/>
          <w:szCs w:val="21"/>
          <w:lang w:eastAsia="en-GB"/>
        </w:rPr>
        <w:t xml:space="preserve"> (</w:t>
      </w:r>
      <w:hyperlink r:id="rId15" w:history="1">
        <w:r w:rsidR="00137D11" w:rsidRPr="00F73123">
          <w:rPr>
            <w:rStyle w:val="Hyperlink"/>
            <w:rFonts w:ascii="Calibri" w:eastAsia="Times New Roman" w:hAnsi="Calibri" w:cs="Times New Roman"/>
            <w:sz w:val="21"/>
            <w:szCs w:val="21"/>
            <w:lang w:eastAsia="en-GB"/>
          </w:rPr>
          <w:t>https://www.cbd.int/doc/c/f1e4/ab2c/ff85fe53e210872a0ceffd26/sbi-03-02-add2-en.pdf</w:t>
        </w:r>
      </w:hyperlink>
      <w:r w:rsidR="00512C32">
        <w:rPr>
          <w:rFonts w:ascii="Calibri" w:eastAsia="Times New Roman" w:hAnsi="Calibri" w:cs="Times New Roman"/>
          <w:color w:val="4A4A4A"/>
          <w:sz w:val="21"/>
          <w:szCs w:val="21"/>
          <w:lang w:eastAsia="en-GB"/>
        </w:rPr>
        <w:t>)</w:t>
      </w:r>
      <w:r w:rsidR="004B2803" w:rsidRPr="004B2803">
        <w:rPr>
          <w:rFonts w:ascii="Calibri" w:eastAsia="Times New Roman" w:hAnsi="Calibri" w:cs="Times New Roman"/>
          <w:color w:val="4A4A4A"/>
          <w:sz w:val="21"/>
          <w:szCs w:val="21"/>
          <w:lang w:eastAsia="en-GB"/>
        </w:rPr>
        <w:t>.</w:t>
      </w:r>
      <w:r w:rsidR="00137D11">
        <w:rPr>
          <w:rFonts w:ascii="Calibri" w:eastAsia="Times New Roman" w:hAnsi="Calibri" w:cs="Times New Roman"/>
          <w:color w:val="4A4A4A"/>
          <w:sz w:val="21"/>
          <w:szCs w:val="21"/>
          <w:lang w:eastAsia="en-GB"/>
        </w:rPr>
        <w:t xml:space="preserve"> An assessment of the data is also presented in the fifth edition of the Global Biodiversity Outlook</w:t>
      </w:r>
      <w:r w:rsidR="00512C32">
        <w:rPr>
          <w:rFonts w:ascii="Calibri" w:eastAsia="Times New Roman" w:hAnsi="Calibri" w:cs="Times New Roman"/>
          <w:color w:val="4A4A4A"/>
          <w:sz w:val="21"/>
          <w:szCs w:val="21"/>
          <w:lang w:eastAsia="en-GB"/>
        </w:rPr>
        <w:t xml:space="preserve"> (GBO-5)</w:t>
      </w:r>
      <w:r w:rsidR="00137D11">
        <w:rPr>
          <w:rFonts w:ascii="Calibri" w:eastAsia="Times New Roman" w:hAnsi="Calibri" w:cs="Times New Roman"/>
          <w:color w:val="4A4A4A"/>
          <w:sz w:val="21"/>
          <w:szCs w:val="21"/>
          <w:lang w:eastAsia="en-GB"/>
        </w:rPr>
        <w:t xml:space="preserve"> </w:t>
      </w:r>
      <w:r w:rsidR="00512C32">
        <w:rPr>
          <w:rFonts w:ascii="Calibri" w:eastAsia="Times New Roman" w:hAnsi="Calibri" w:cs="Times New Roman"/>
          <w:color w:val="4A4A4A"/>
          <w:sz w:val="21"/>
          <w:szCs w:val="21"/>
          <w:lang w:eastAsia="en-GB"/>
        </w:rPr>
        <w:t>(</w:t>
      </w:r>
      <w:hyperlink r:id="rId16" w:history="1">
        <w:r w:rsidR="00137D11" w:rsidRPr="00F73123">
          <w:rPr>
            <w:rStyle w:val="Hyperlink"/>
            <w:rFonts w:ascii="Calibri" w:eastAsia="Times New Roman" w:hAnsi="Calibri" w:cs="Times New Roman"/>
            <w:sz w:val="21"/>
            <w:szCs w:val="21"/>
            <w:lang w:eastAsia="en-GB"/>
          </w:rPr>
          <w:t>https://www.cbd.int/gbo5</w:t>
        </w:r>
      </w:hyperlink>
      <w:r w:rsidR="00512C32">
        <w:rPr>
          <w:rFonts w:ascii="Calibri" w:eastAsia="Times New Roman" w:hAnsi="Calibri" w:cs="Times New Roman"/>
          <w:color w:val="4A4A4A"/>
          <w:sz w:val="21"/>
          <w:szCs w:val="21"/>
          <w:lang w:eastAsia="en-GB"/>
        </w:rPr>
        <w:t>)</w:t>
      </w:r>
      <w:r w:rsidR="00137D11">
        <w:rPr>
          <w:rFonts w:ascii="Calibri" w:eastAsia="Times New Roman" w:hAnsi="Calibri" w:cs="Times New Roman"/>
          <w:color w:val="4A4A4A"/>
          <w:sz w:val="21"/>
          <w:szCs w:val="21"/>
          <w:lang w:eastAsia="en-GB"/>
        </w:rPr>
        <w:t>.</w:t>
      </w:r>
    </w:p>
    <w:p w14:paraId="16FFF55A" w14:textId="77777777" w:rsidR="00137D11" w:rsidRDefault="00137D11" w:rsidP="004B2803">
      <w:pPr>
        <w:shd w:val="clear" w:color="auto" w:fill="FFFFFF"/>
        <w:spacing w:after="0"/>
        <w:jc w:val="both"/>
        <w:rPr>
          <w:rFonts w:ascii="Calibri" w:eastAsia="Times New Roman" w:hAnsi="Calibri" w:cs="Times New Roman"/>
          <w:color w:val="4A4A4A"/>
          <w:sz w:val="21"/>
          <w:szCs w:val="21"/>
          <w:lang w:eastAsia="en-GB"/>
        </w:rPr>
      </w:pPr>
    </w:p>
    <w:p w14:paraId="7C516EC3" w14:textId="56CAC85D" w:rsidR="004B2803" w:rsidRPr="004B2803" w:rsidRDefault="004B2803" w:rsidP="004B2803">
      <w:pPr>
        <w:shd w:val="clear" w:color="auto" w:fill="FFFFFF"/>
        <w:spacing w:after="0"/>
        <w:jc w:val="both"/>
        <w:rPr>
          <w:rFonts w:ascii="Calibri" w:eastAsia="Times New Roman" w:hAnsi="Calibri" w:cs="Times New Roman"/>
          <w:color w:val="4A4A4A"/>
          <w:sz w:val="21"/>
          <w:szCs w:val="21"/>
          <w:lang w:eastAsia="en-GB"/>
        </w:rPr>
      </w:pPr>
      <w:r w:rsidRPr="004E6B43">
        <w:rPr>
          <w:rFonts w:ascii="Calibri" w:eastAsia="Times New Roman" w:hAnsi="Calibri" w:cs="Times New Roman"/>
          <w:color w:val="4A4A4A"/>
          <w:sz w:val="21"/>
          <w:szCs w:val="21"/>
          <w:lang w:eastAsia="en-GB"/>
        </w:rPr>
        <w:t xml:space="preserve">The CBD Secretariat </w:t>
      </w:r>
      <w:r w:rsidRPr="002C20B8">
        <w:rPr>
          <w:rFonts w:ascii="Calibri" w:eastAsia="Times New Roman" w:hAnsi="Calibri" w:cs="Times New Roman"/>
          <w:color w:val="4A4A4A"/>
          <w:sz w:val="21"/>
          <w:szCs w:val="21"/>
          <w:lang w:eastAsia="en-GB"/>
        </w:rPr>
        <w:t>collect</w:t>
      </w:r>
      <w:r w:rsidR="004E6B43" w:rsidRPr="004365FB">
        <w:rPr>
          <w:rFonts w:ascii="Calibri" w:eastAsia="Times New Roman" w:hAnsi="Calibri" w:cs="Times New Roman"/>
          <w:color w:val="4A4A4A"/>
          <w:sz w:val="21"/>
          <w:szCs w:val="21"/>
          <w:lang w:eastAsia="en-GB"/>
        </w:rPr>
        <w:t>s</w:t>
      </w:r>
      <w:r w:rsidRPr="004E6B43">
        <w:rPr>
          <w:rFonts w:ascii="Calibri" w:eastAsia="Times New Roman" w:hAnsi="Calibri" w:cs="Times New Roman"/>
          <w:color w:val="4A4A4A"/>
          <w:sz w:val="21"/>
          <w:szCs w:val="21"/>
          <w:lang w:eastAsia="en-GB"/>
        </w:rPr>
        <w:t xml:space="preserve"> data from the National Reports as follows:</w:t>
      </w:r>
      <w:r w:rsidRPr="004B2803">
        <w:rPr>
          <w:rFonts w:ascii="Calibri" w:eastAsia="Times New Roman" w:hAnsi="Calibri" w:cs="Times New Roman"/>
          <w:color w:val="4A4A4A"/>
          <w:sz w:val="21"/>
          <w:szCs w:val="21"/>
          <w:lang w:eastAsia="en-GB"/>
        </w:rPr>
        <w:t xml:space="preserve"> </w:t>
      </w:r>
    </w:p>
    <w:p w14:paraId="5B1333C3" w14:textId="77777777" w:rsidR="004B2803" w:rsidRPr="004B2803" w:rsidRDefault="004B2803" w:rsidP="004B2803">
      <w:pPr>
        <w:shd w:val="clear" w:color="auto" w:fill="FFFFFF"/>
        <w:spacing w:after="0"/>
        <w:jc w:val="both"/>
        <w:rPr>
          <w:rFonts w:ascii="Calibri" w:eastAsia="Times New Roman" w:hAnsi="Calibri" w:cs="Times New Roman"/>
          <w:color w:val="4A4A4A"/>
          <w:sz w:val="21"/>
          <w:szCs w:val="21"/>
          <w:lang w:eastAsia="en-GB"/>
        </w:rPr>
      </w:pPr>
    </w:p>
    <w:p w14:paraId="0AB5A2AD" w14:textId="5957B224" w:rsidR="004B2803" w:rsidRPr="004B2803" w:rsidRDefault="004B2803" w:rsidP="004B2803">
      <w:pPr>
        <w:shd w:val="clear" w:color="auto" w:fill="FFFFFF"/>
        <w:spacing w:after="0"/>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Parties establish national targets based on the Aichi Biodiversity Targets in their National Biodiversity Strateg</w:t>
      </w:r>
      <w:r w:rsidR="004E6B43">
        <w:rPr>
          <w:rFonts w:ascii="Calibri" w:eastAsia="Times New Roman" w:hAnsi="Calibri" w:cs="Times New Roman"/>
          <w:color w:val="4A4A4A"/>
          <w:sz w:val="21"/>
          <w:szCs w:val="21"/>
          <w:lang w:eastAsia="en-GB"/>
        </w:rPr>
        <w:t xml:space="preserve">y and </w:t>
      </w:r>
      <w:r w:rsidRPr="004B2803">
        <w:rPr>
          <w:rFonts w:ascii="Calibri" w:eastAsia="Times New Roman" w:hAnsi="Calibri" w:cs="Times New Roman"/>
          <w:color w:val="4A4A4A"/>
          <w:sz w:val="21"/>
          <w:szCs w:val="21"/>
          <w:lang w:eastAsia="en-GB"/>
        </w:rPr>
        <w:t xml:space="preserve">Action Plan (NBSAP) and report progress against these national targets in their </w:t>
      </w:r>
      <w:r w:rsidR="00137D11">
        <w:rPr>
          <w:rFonts w:ascii="Calibri" w:eastAsia="Times New Roman" w:hAnsi="Calibri" w:cs="Times New Roman"/>
          <w:color w:val="4A4A4A"/>
          <w:sz w:val="21"/>
          <w:szCs w:val="21"/>
          <w:lang w:eastAsia="en-GB"/>
        </w:rPr>
        <w:t xml:space="preserve">sixth </w:t>
      </w:r>
      <w:r w:rsidR="00137D11" w:rsidRPr="00004396">
        <w:rPr>
          <w:rFonts w:ascii="Calibri" w:eastAsia="Times New Roman" w:hAnsi="Calibri" w:cs="Times New Roman"/>
          <w:color w:val="4A4A4A"/>
          <w:sz w:val="21"/>
          <w:szCs w:val="21"/>
          <w:lang w:eastAsia="en-GB"/>
        </w:rPr>
        <w:t>n</w:t>
      </w:r>
      <w:r w:rsidRPr="00004396">
        <w:rPr>
          <w:rFonts w:ascii="Calibri" w:eastAsia="Times New Roman" w:hAnsi="Calibri" w:cs="Times New Roman"/>
          <w:color w:val="4A4A4A"/>
          <w:sz w:val="21"/>
          <w:szCs w:val="21"/>
          <w:lang w:eastAsia="en-GB"/>
        </w:rPr>
        <w:t xml:space="preserve">ational </w:t>
      </w:r>
      <w:r w:rsidR="00137D11" w:rsidRPr="00004396">
        <w:rPr>
          <w:rFonts w:ascii="Calibri" w:eastAsia="Times New Roman" w:hAnsi="Calibri" w:cs="Times New Roman"/>
          <w:color w:val="4A4A4A"/>
          <w:sz w:val="21"/>
          <w:szCs w:val="21"/>
          <w:lang w:eastAsia="en-GB"/>
        </w:rPr>
        <w:t>r</w:t>
      </w:r>
      <w:r w:rsidRPr="00004396">
        <w:rPr>
          <w:rFonts w:ascii="Calibri" w:eastAsia="Times New Roman" w:hAnsi="Calibri" w:cs="Times New Roman"/>
          <w:color w:val="4A4A4A"/>
          <w:sz w:val="21"/>
          <w:szCs w:val="21"/>
          <w:lang w:eastAsia="en-GB"/>
        </w:rPr>
        <w:t xml:space="preserve">eport. The template for the </w:t>
      </w:r>
      <w:r w:rsidR="00137D11" w:rsidRPr="00004396">
        <w:rPr>
          <w:rFonts w:ascii="Calibri" w:eastAsia="Times New Roman" w:hAnsi="Calibri" w:cs="Times New Roman"/>
          <w:color w:val="4A4A4A"/>
          <w:sz w:val="21"/>
          <w:szCs w:val="21"/>
          <w:lang w:eastAsia="en-GB"/>
        </w:rPr>
        <w:t>sixth n</w:t>
      </w:r>
      <w:r w:rsidRPr="00004396">
        <w:rPr>
          <w:rFonts w:ascii="Calibri" w:eastAsia="Times New Roman" w:hAnsi="Calibri" w:cs="Times New Roman"/>
          <w:color w:val="4A4A4A"/>
          <w:sz w:val="21"/>
          <w:szCs w:val="21"/>
          <w:lang w:eastAsia="en-GB"/>
        </w:rPr>
        <w:t xml:space="preserve">ational </w:t>
      </w:r>
      <w:r w:rsidR="004E6B43" w:rsidRPr="00004396">
        <w:rPr>
          <w:rFonts w:ascii="Calibri" w:eastAsia="Times New Roman" w:hAnsi="Calibri" w:cs="Times New Roman"/>
          <w:color w:val="4A4A4A"/>
          <w:sz w:val="21"/>
          <w:szCs w:val="21"/>
          <w:lang w:eastAsia="en-GB"/>
        </w:rPr>
        <w:t>r</w:t>
      </w:r>
      <w:r w:rsidRPr="00004396">
        <w:rPr>
          <w:rFonts w:ascii="Calibri" w:eastAsia="Times New Roman" w:hAnsi="Calibri" w:cs="Times New Roman"/>
          <w:color w:val="4A4A4A"/>
          <w:sz w:val="21"/>
          <w:szCs w:val="21"/>
          <w:lang w:eastAsia="en-GB"/>
        </w:rPr>
        <w:t xml:space="preserve">eports allows </w:t>
      </w:r>
      <w:r w:rsidR="00137D11" w:rsidRPr="00004396">
        <w:rPr>
          <w:rFonts w:ascii="Calibri" w:eastAsia="Times New Roman" w:hAnsi="Calibri" w:cs="Times New Roman"/>
          <w:color w:val="4A4A4A"/>
          <w:sz w:val="21"/>
          <w:szCs w:val="21"/>
          <w:lang w:eastAsia="en-GB"/>
        </w:rPr>
        <w:t xml:space="preserve">Parties </w:t>
      </w:r>
      <w:r w:rsidRPr="00004396">
        <w:rPr>
          <w:rFonts w:ascii="Calibri" w:eastAsia="Times New Roman" w:hAnsi="Calibri" w:cs="Times New Roman"/>
          <w:color w:val="4A4A4A"/>
          <w:sz w:val="21"/>
          <w:szCs w:val="21"/>
          <w:lang w:eastAsia="en-GB"/>
        </w:rPr>
        <w:t xml:space="preserve">to check one of the progress labels below </w:t>
      </w:r>
      <w:r w:rsidR="00004396" w:rsidRPr="00242C6D">
        <w:rPr>
          <w:rFonts w:ascii="Calibri" w:eastAsia="Times New Roman" w:hAnsi="Calibri" w:cs="Times New Roman"/>
          <w:color w:val="4A4A4A"/>
          <w:sz w:val="21"/>
          <w:szCs w:val="21"/>
          <w:lang w:eastAsia="en-GB"/>
        </w:rPr>
        <w:t>(</w:t>
      </w:r>
      <w:r w:rsidRPr="00242C6D">
        <w:rPr>
          <w:rFonts w:ascii="Calibri" w:eastAsia="Times New Roman" w:hAnsi="Calibri" w:cs="Times New Roman"/>
          <w:color w:val="4A4A4A"/>
          <w:sz w:val="21"/>
          <w:szCs w:val="21"/>
          <w:lang w:eastAsia="en-GB"/>
        </w:rPr>
        <w:t xml:space="preserve">the online reporting framework assigns numbers </w:t>
      </w:r>
      <w:r w:rsidR="00656A79">
        <w:rPr>
          <w:rFonts w:ascii="Calibri" w:eastAsia="Times New Roman" w:hAnsi="Calibri" w:cs="Times New Roman"/>
          <w:color w:val="4A4A4A"/>
          <w:sz w:val="21"/>
          <w:szCs w:val="21"/>
          <w:lang w:eastAsia="en-GB"/>
        </w:rPr>
        <w:t>to each of the progress labels</w:t>
      </w:r>
      <w:r w:rsidR="00004396" w:rsidRPr="00242C6D">
        <w:rPr>
          <w:rFonts w:ascii="Calibri" w:eastAsia="Times New Roman" w:hAnsi="Calibri" w:cs="Times New Roman"/>
          <w:color w:val="4A4A4A"/>
          <w:sz w:val="21"/>
          <w:szCs w:val="21"/>
          <w:lang w:eastAsia="en-GB"/>
        </w:rPr>
        <w:t xml:space="preserve"> </w:t>
      </w:r>
      <w:r w:rsidR="00656A79">
        <w:rPr>
          <w:rFonts w:ascii="Calibri" w:eastAsia="Times New Roman" w:hAnsi="Calibri" w:cs="Times New Roman"/>
          <w:color w:val="4A4A4A"/>
          <w:sz w:val="21"/>
          <w:szCs w:val="21"/>
          <w:lang w:eastAsia="en-GB"/>
        </w:rPr>
        <w:t>as indicated</w:t>
      </w:r>
      <w:r w:rsidR="00004396" w:rsidRPr="00242C6D">
        <w:rPr>
          <w:rFonts w:ascii="Calibri" w:eastAsia="Times New Roman" w:hAnsi="Calibri" w:cs="Times New Roman"/>
          <w:color w:val="4A4A4A"/>
          <w:sz w:val="21"/>
          <w:szCs w:val="21"/>
          <w:lang w:eastAsia="en-GB"/>
        </w:rPr>
        <w:t>)</w:t>
      </w:r>
      <w:r w:rsidRPr="00242C6D">
        <w:rPr>
          <w:rFonts w:ascii="Calibri" w:eastAsia="Times New Roman" w:hAnsi="Calibri" w:cs="Times New Roman"/>
          <w:color w:val="4A4A4A"/>
          <w:sz w:val="21"/>
          <w:szCs w:val="21"/>
          <w:lang w:eastAsia="en-GB"/>
        </w:rPr>
        <w:t>.</w:t>
      </w:r>
      <w:r w:rsidRPr="00004396">
        <w:rPr>
          <w:rFonts w:ascii="Calibri" w:eastAsia="Times New Roman" w:hAnsi="Calibri" w:cs="Times New Roman"/>
          <w:color w:val="4A4A4A"/>
          <w:sz w:val="21"/>
          <w:szCs w:val="21"/>
          <w:lang w:eastAsia="en-GB"/>
        </w:rPr>
        <w:t xml:space="preserve"> Hence, the system </w:t>
      </w:r>
      <w:r w:rsidR="002C20B8" w:rsidRPr="004365FB">
        <w:rPr>
          <w:rFonts w:ascii="Calibri" w:eastAsia="Times New Roman" w:hAnsi="Calibri" w:cs="Times New Roman"/>
          <w:color w:val="4A4A4A"/>
          <w:sz w:val="21"/>
          <w:szCs w:val="21"/>
          <w:lang w:eastAsia="en-GB"/>
        </w:rPr>
        <w:t xml:space="preserve">is </w:t>
      </w:r>
      <w:r w:rsidRPr="00004396">
        <w:rPr>
          <w:rFonts w:ascii="Calibri" w:eastAsia="Times New Roman" w:hAnsi="Calibri" w:cs="Times New Roman"/>
          <w:color w:val="4A4A4A"/>
          <w:sz w:val="21"/>
          <w:szCs w:val="21"/>
          <w:lang w:eastAsia="en-GB"/>
        </w:rPr>
        <w:t>based on self-reporting by Parties and</w:t>
      </w:r>
      <w:r w:rsidR="00094F59">
        <w:rPr>
          <w:rFonts w:ascii="Calibri" w:eastAsia="Times New Roman" w:hAnsi="Calibri" w:cs="Times New Roman"/>
          <w:color w:val="4A4A4A"/>
          <w:sz w:val="21"/>
          <w:szCs w:val="21"/>
          <w:lang w:eastAsia="en-GB"/>
        </w:rPr>
        <w:t xml:space="preserve"> is</w:t>
      </w:r>
      <w:r w:rsidRPr="00004396">
        <w:rPr>
          <w:rFonts w:ascii="Calibri" w:eastAsia="Times New Roman" w:hAnsi="Calibri" w:cs="Times New Roman"/>
          <w:color w:val="4A4A4A"/>
          <w:sz w:val="21"/>
          <w:szCs w:val="21"/>
          <w:lang w:eastAsia="en-GB"/>
        </w:rPr>
        <w:t xml:space="preserve"> consistent with the established reporting template.</w:t>
      </w:r>
      <w:r w:rsidR="00670D84">
        <w:rPr>
          <w:rFonts w:ascii="Calibri" w:eastAsia="Times New Roman" w:hAnsi="Calibri" w:cs="Times New Roman"/>
          <w:color w:val="4A4A4A"/>
          <w:sz w:val="21"/>
          <w:szCs w:val="21"/>
          <w:lang w:eastAsia="en-GB"/>
        </w:rPr>
        <w:t xml:space="preserve"> See Table 1 below.</w:t>
      </w:r>
    </w:p>
    <w:p w14:paraId="752E6A5C" w14:textId="3EC27994" w:rsidR="004B2803" w:rsidRDefault="004B2803" w:rsidP="004B2803">
      <w:pPr>
        <w:shd w:val="clear" w:color="auto" w:fill="FFFFFF"/>
        <w:spacing w:after="0"/>
        <w:jc w:val="both"/>
        <w:rPr>
          <w:rFonts w:ascii="Calibri" w:eastAsia="Times New Roman" w:hAnsi="Calibri" w:cs="Times New Roman"/>
          <w:color w:val="4A4A4A"/>
          <w:sz w:val="21"/>
          <w:szCs w:val="21"/>
          <w:lang w:eastAsia="en-GB"/>
        </w:rPr>
      </w:pPr>
    </w:p>
    <w:p w14:paraId="45BF0632" w14:textId="07EB2F6F" w:rsidR="00670D84" w:rsidRDefault="00670D84" w:rsidP="004B2803">
      <w:pPr>
        <w:shd w:val="clear" w:color="auto" w:fill="FFFFFF"/>
        <w:spacing w:after="0"/>
        <w:jc w:val="both"/>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Table 1. Progress label for ABT National Target</w:t>
      </w:r>
    </w:p>
    <w:tbl>
      <w:tblPr>
        <w:tblStyle w:val="TableGrid"/>
        <w:tblW w:w="0" w:type="auto"/>
        <w:tblLook w:val="04A0" w:firstRow="1" w:lastRow="0" w:firstColumn="1" w:lastColumn="0" w:noHBand="0" w:noVBand="1"/>
      </w:tblPr>
      <w:tblGrid>
        <w:gridCol w:w="985"/>
        <w:gridCol w:w="8031"/>
      </w:tblGrid>
      <w:tr w:rsidR="00670D84" w14:paraId="57BAF70F" w14:textId="77777777" w:rsidTr="00587015">
        <w:tc>
          <w:tcPr>
            <w:tcW w:w="985" w:type="dxa"/>
          </w:tcPr>
          <w:p w14:paraId="1F2C92E8" w14:textId="6C7795BF" w:rsidR="00670D84" w:rsidRDefault="00670D84">
            <w:pPr>
              <w:jc w:val="both"/>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0</w:t>
            </w:r>
          </w:p>
        </w:tc>
        <w:tc>
          <w:tcPr>
            <w:tcW w:w="8031" w:type="dxa"/>
          </w:tcPr>
          <w:p w14:paraId="0C0C879B" w14:textId="353B07FC" w:rsidR="00670D84" w:rsidRDefault="00670D84" w:rsidP="004B2803">
            <w:pPr>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no national target reflecting A</w:t>
            </w:r>
            <w:r>
              <w:rPr>
                <w:rFonts w:ascii="Calibri" w:eastAsia="Times New Roman" w:hAnsi="Calibri" w:cs="Times New Roman"/>
                <w:color w:val="4A4A4A"/>
                <w:sz w:val="21"/>
                <w:szCs w:val="21"/>
                <w:lang w:eastAsia="en-GB"/>
              </w:rPr>
              <w:t>ichi Biodiversity Target 2</w:t>
            </w:r>
          </w:p>
        </w:tc>
      </w:tr>
      <w:tr w:rsidR="00670D84" w14:paraId="4D00EADD" w14:textId="77777777" w:rsidTr="00587015">
        <w:trPr>
          <w:trHeight w:val="242"/>
        </w:trPr>
        <w:tc>
          <w:tcPr>
            <w:tcW w:w="985" w:type="dxa"/>
          </w:tcPr>
          <w:p w14:paraId="3AA4EBAB" w14:textId="1DB20A6C" w:rsidR="00670D84" w:rsidRDefault="00670D84" w:rsidP="004B2803">
            <w:pPr>
              <w:jc w:val="both"/>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1</w:t>
            </w:r>
          </w:p>
        </w:tc>
        <w:tc>
          <w:tcPr>
            <w:tcW w:w="8031" w:type="dxa"/>
          </w:tcPr>
          <w:p w14:paraId="63F1C434" w14:textId="42B8A251" w:rsidR="00670D84" w:rsidRDefault="00670D84" w:rsidP="00587015">
            <w:pPr>
              <w:shd w:val="clear" w:color="auto" w:fill="FFFFFF"/>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national target exists, but moving away from it</w:t>
            </w:r>
          </w:p>
        </w:tc>
      </w:tr>
      <w:tr w:rsidR="00670D84" w14:paraId="04C86053" w14:textId="77777777" w:rsidTr="00587015">
        <w:tc>
          <w:tcPr>
            <w:tcW w:w="985" w:type="dxa"/>
          </w:tcPr>
          <w:p w14:paraId="373EF04F" w14:textId="52469A37" w:rsidR="00670D84" w:rsidRDefault="00670D84" w:rsidP="004B2803">
            <w:pPr>
              <w:jc w:val="both"/>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2</w:t>
            </w:r>
          </w:p>
        </w:tc>
        <w:tc>
          <w:tcPr>
            <w:tcW w:w="8031" w:type="dxa"/>
          </w:tcPr>
          <w:p w14:paraId="0495E03E" w14:textId="3BFEA8A3" w:rsidR="00670D84" w:rsidRDefault="00670D84" w:rsidP="004B2803">
            <w:pPr>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national target exists, but no progress</w:t>
            </w:r>
          </w:p>
        </w:tc>
      </w:tr>
      <w:tr w:rsidR="00670D84" w14:paraId="57C4C7E3" w14:textId="77777777" w:rsidTr="00587015">
        <w:tc>
          <w:tcPr>
            <w:tcW w:w="985" w:type="dxa"/>
          </w:tcPr>
          <w:p w14:paraId="162413AA" w14:textId="799706AB" w:rsidR="00670D84" w:rsidRDefault="00670D84" w:rsidP="004B2803">
            <w:pPr>
              <w:jc w:val="both"/>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3</w:t>
            </w:r>
          </w:p>
        </w:tc>
        <w:tc>
          <w:tcPr>
            <w:tcW w:w="8031" w:type="dxa"/>
          </w:tcPr>
          <w:p w14:paraId="01132D7D" w14:textId="3019EE93" w:rsidR="00670D84" w:rsidRDefault="00670D84" w:rsidP="004B2803">
            <w:pPr>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national target exists and progress is there, but at as insufficient rate</w:t>
            </w:r>
          </w:p>
        </w:tc>
      </w:tr>
      <w:tr w:rsidR="00670D84" w14:paraId="2EFF4740" w14:textId="77777777" w:rsidTr="00587015">
        <w:tc>
          <w:tcPr>
            <w:tcW w:w="985" w:type="dxa"/>
          </w:tcPr>
          <w:p w14:paraId="33352124" w14:textId="31E7D465" w:rsidR="00670D84" w:rsidRDefault="00670D84" w:rsidP="004B2803">
            <w:pPr>
              <w:jc w:val="both"/>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4</w:t>
            </w:r>
          </w:p>
        </w:tc>
        <w:tc>
          <w:tcPr>
            <w:tcW w:w="8031" w:type="dxa"/>
          </w:tcPr>
          <w:p w14:paraId="18452092" w14:textId="73694312" w:rsidR="00670D84" w:rsidRDefault="00670D84" w:rsidP="004B2803">
            <w:pPr>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national target exists and progress is on track to achieve it</w:t>
            </w:r>
          </w:p>
        </w:tc>
      </w:tr>
      <w:tr w:rsidR="00670D84" w14:paraId="5382B4DE" w14:textId="77777777" w:rsidTr="00587015">
        <w:trPr>
          <w:trHeight w:val="269"/>
        </w:trPr>
        <w:tc>
          <w:tcPr>
            <w:tcW w:w="985" w:type="dxa"/>
          </w:tcPr>
          <w:p w14:paraId="125D1D4C" w14:textId="25CBED5A" w:rsidR="00670D84" w:rsidRDefault="00670D84" w:rsidP="004B2803">
            <w:pPr>
              <w:jc w:val="both"/>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lastRenderedPageBreak/>
              <w:t>5</w:t>
            </w:r>
          </w:p>
        </w:tc>
        <w:tc>
          <w:tcPr>
            <w:tcW w:w="8031" w:type="dxa"/>
          </w:tcPr>
          <w:p w14:paraId="1939A52F" w14:textId="4037E6DA" w:rsidR="00670D84" w:rsidRDefault="00670D84" w:rsidP="00587015">
            <w:pPr>
              <w:shd w:val="clear" w:color="auto" w:fill="FFFFFF"/>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national target exists and progress is on track to exceed it</w:t>
            </w:r>
          </w:p>
        </w:tc>
      </w:tr>
    </w:tbl>
    <w:p w14:paraId="303C60D2" w14:textId="2BB9B7EA" w:rsidR="004B2803" w:rsidRPr="004B2803" w:rsidRDefault="004B2803">
      <w:pPr>
        <w:shd w:val="clear" w:color="auto" w:fill="FFFFFF"/>
        <w:spacing w:after="0"/>
        <w:jc w:val="both"/>
        <w:rPr>
          <w:rFonts w:ascii="Calibri" w:eastAsia="Times New Roman" w:hAnsi="Calibri" w:cs="Times New Roman"/>
          <w:color w:val="4A4A4A"/>
          <w:sz w:val="21"/>
          <w:szCs w:val="21"/>
          <w:lang w:eastAsia="en-GB"/>
        </w:rPr>
      </w:pPr>
    </w:p>
    <w:p w14:paraId="212327B7" w14:textId="33752EFF" w:rsidR="004B2803" w:rsidRPr="004B2803" w:rsidRDefault="004B2803" w:rsidP="004B2803">
      <w:pPr>
        <w:shd w:val="clear" w:color="auto" w:fill="FFFFFF"/>
        <w:spacing w:after="0"/>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 xml:space="preserve">These will be rescored to be between 0 and 1 as </w:t>
      </w:r>
      <w:r w:rsidR="00670D84">
        <w:rPr>
          <w:rFonts w:ascii="Calibri" w:eastAsia="Times New Roman" w:hAnsi="Calibri" w:cs="Times New Roman"/>
          <w:color w:val="4A4A4A"/>
          <w:sz w:val="21"/>
          <w:szCs w:val="21"/>
          <w:lang w:eastAsia="en-GB"/>
        </w:rPr>
        <w:t>shown in Table 2.</w:t>
      </w:r>
    </w:p>
    <w:p w14:paraId="5CB74CC1" w14:textId="5618F03F" w:rsidR="004B2803" w:rsidRDefault="004B2803" w:rsidP="004B2803">
      <w:pPr>
        <w:shd w:val="clear" w:color="auto" w:fill="FFFFFF"/>
        <w:spacing w:after="0"/>
        <w:jc w:val="both"/>
        <w:rPr>
          <w:rFonts w:ascii="Calibri" w:eastAsia="Times New Roman" w:hAnsi="Calibri" w:cs="Times New Roman"/>
          <w:color w:val="4A4A4A"/>
          <w:sz w:val="21"/>
          <w:szCs w:val="21"/>
          <w:lang w:eastAsia="en-GB"/>
        </w:rPr>
      </w:pPr>
    </w:p>
    <w:p w14:paraId="15C582BF" w14:textId="26DBABFD" w:rsidR="00670D84" w:rsidRDefault="00670D84" w:rsidP="004B2803">
      <w:pPr>
        <w:shd w:val="clear" w:color="auto" w:fill="FFFFFF"/>
        <w:spacing w:after="0"/>
        <w:jc w:val="both"/>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Table 2. Scoring level (0-1</w:t>
      </w:r>
      <w:r w:rsidR="008C432C">
        <w:rPr>
          <w:rFonts w:ascii="Calibri" w:eastAsia="Times New Roman" w:hAnsi="Calibri" w:cs="Times New Roman"/>
          <w:color w:val="4A4A4A"/>
          <w:sz w:val="21"/>
          <w:szCs w:val="21"/>
          <w:lang w:eastAsia="en-GB"/>
        </w:rPr>
        <w:t>)</w:t>
      </w:r>
      <w:r>
        <w:rPr>
          <w:rFonts w:ascii="Calibri" w:eastAsia="Times New Roman" w:hAnsi="Calibri" w:cs="Times New Roman"/>
          <w:color w:val="4A4A4A"/>
          <w:sz w:val="21"/>
          <w:szCs w:val="21"/>
          <w:lang w:eastAsia="en-GB"/>
        </w:rPr>
        <w:t xml:space="preserve"> for ABT National Target</w:t>
      </w:r>
    </w:p>
    <w:tbl>
      <w:tblPr>
        <w:tblStyle w:val="TableGrid"/>
        <w:tblW w:w="0" w:type="auto"/>
        <w:tblLook w:val="04A0" w:firstRow="1" w:lastRow="0" w:firstColumn="1" w:lastColumn="0" w:noHBand="0" w:noVBand="1"/>
      </w:tblPr>
      <w:tblGrid>
        <w:gridCol w:w="985"/>
        <w:gridCol w:w="8031"/>
      </w:tblGrid>
      <w:tr w:rsidR="00670D84" w14:paraId="678A7E86" w14:textId="77777777" w:rsidTr="006033C5">
        <w:tc>
          <w:tcPr>
            <w:tcW w:w="985" w:type="dxa"/>
          </w:tcPr>
          <w:p w14:paraId="5D2D03C5" w14:textId="2E22FCED" w:rsidR="00670D84" w:rsidRDefault="00670D84" w:rsidP="006033C5">
            <w:pPr>
              <w:jc w:val="both"/>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0.0</w:t>
            </w:r>
          </w:p>
        </w:tc>
        <w:tc>
          <w:tcPr>
            <w:tcW w:w="8031" w:type="dxa"/>
          </w:tcPr>
          <w:p w14:paraId="22F68CF6" w14:textId="33E1E211" w:rsidR="00670D84" w:rsidRDefault="00670D84" w:rsidP="00587015">
            <w:pPr>
              <w:shd w:val="clear" w:color="auto" w:fill="FFFFFF"/>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no national target reflecting ABT 2</w:t>
            </w:r>
          </w:p>
        </w:tc>
      </w:tr>
      <w:tr w:rsidR="00670D84" w14:paraId="614C0BAC" w14:textId="77777777" w:rsidTr="006033C5">
        <w:trPr>
          <w:trHeight w:val="242"/>
        </w:trPr>
        <w:tc>
          <w:tcPr>
            <w:tcW w:w="985" w:type="dxa"/>
          </w:tcPr>
          <w:p w14:paraId="4724CD9F" w14:textId="0F506E6A" w:rsidR="00670D84" w:rsidRDefault="00670D84" w:rsidP="006033C5">
            <w:pPr>
              <w:jc w:val="both"/>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0.2</w:t>
            </w:r>
          </w:p>
        </w:tc>
        <w:tc>
          <w:tcPr>
            <w:tcW w:w="8031" w:type="dxa"/>
          </w:tcPr>
          <w:p w14:paraId="69F118A9" w14:textId="24876B59" w:rsidR="00670D84" w:rsidRDefault="00670D84" w:rsidP="006033C5">
            <w:pPr>
              <w:shd w:val="clear" w:color="auto" w:fill="FFFFFF"/>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national target exists, but moving away from it</w:t>
            </w:r>
          </w:p>
        </w:tc>
      </w:tr>
      <w:tr w:rsidR="00670D84" w14:paraId="64204DCA" w14:textId="77777777" w:rsidTr="006033C5">
        <w:tc>
          <w:tcPr>
            <w:tcW w:w="985" w:type="dxa"/>
          </w:tcPr>
          <w:p w14:paraId="3D689E20" w14:textId="7FB3AB01" w:rsidR="00670D84" w:rsidRDefault="00670D84" w:rsidP="006033C5">
            <w:pPr>
              <w:jc w:val="both"/>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0.4</w:t>
            </w:r>
          </w:p>
        </w:tc>
        <w:tc>
          <w:tcPr>
            <w:tcW w:w="8031" w:type="dxa"/>
          </w:tcPr>
          <w:p w14:paraId="718706E4" w14:textId="513220E6" w:rsidR="00670D84" w:rsidRDefault="00670D84" w:rsidP="006033C5">
            <w:pPr>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national target exists, but no progress</w:t>
            </w:r>
          </w:p>
        </w:tc>
      </w:tr>
      <w:tr w:rsidR="00670D84" w14:paraId="5184A43B" w14:textId="77777777" w:rsidTr="006033C5">
        <w:tc>
          <w:tcPr>
            <w:tcW w:w="985" w:type="dxa"/>
          </w:tcPr>
          <w:p w14:paraId="46552D0D" w14:textId="283A7667" w:rsidR="00670D84" w:rsidRDefault="00670D84" w:rsidP="006033C5">
            <w:pPr>
              <w:jc w:val="both"/>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0.6</w:t>
            </w:r>
          </w:p>
        </w:tc>
        <w:tc>
          <w:tcPr>
            <w:tcW w:w="8031" w:type="dxa"/>
          </w:tcPr>
          <w:p w14:paraId="4CAE306D" w14:textId="7D9F480D" w:rsidR="00670D84" w:rsidRDefault="00670D84" w:rsidP="00587015">
            <w:pPr>
              <w:shd w:val="clear" w:color="auto" w:fill="FFFFFF"/>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national target exists and progress is there, but at as insufficient rate</w:t>
            </w:r>
          </w:p>
        </w:tc>
      </w:tr>
      <w:tr w:rsidR="00670D84" w14:paraId="06B7E5C5" w14:textId="77777777" w:rsidTr="006033C5">
        <w:tc>
          <w:tcPr>
            <w:tcW w:w="985" w:type="dxa"/>
          </w:tcPr>
          <w:p w14:paraId="689D5515" w14:textId="2A9F29E2" w:rsidR="00670D84" w:rsidRDefault="00670D84" w:rsidP="006033C5">
            <w:pPr>
              <w:jc w:val="both"/>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0.8</w:t>
            </w:r>
          </w:p>
        </w:tc>
        <w:tc>
          <w:tcPr>
            <w:tcW w:w="8031" w:type="dxa"/>
          </w:tcPr>
          <w:p w14:paraId="76D5E4D0" w14:textId="59F70685" w:rsidR="00670D84" w:rsidRDefault="00670D84" w:rsidP="00587015">
            <w:pPr>
              <w:shd w:val="clear" w:color="auto" w:fill="FFFFFF"/>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national target exists and progress is on track to achieve it</w:t>
            </w:r>
          </w:p>
        </w:tc>
      </w:tr>
      <w:tr w:rsidR="00670D84" w14:paraId="3DB1A412" w14:textId="77777777" w:rsidTr="006033C5">
        <w:trPr>
          <w:trHeight w:val="269"/>
        </w:trPr>
        <w:tc>
          <w:tcPr>
            <w:tcW w:w="985" w:type="dxa"/>
          </w:tcPr>
          <w:p w14:paraId="57F660C0" w14:textId="61FC577E" w:rsidR="00670D84" w:rsidRDefault="00670D84" w:rsidP="006033C5">
            <w:pPr>
              <w:jc w:val="both"/>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1.0</w:t>
            </w:r>
          </w:p>
        </w:tc>
        <w:tc>
          <w:tcPr>
            <w:tcW w:w="8031" w:type="dxa"/>
          </w:tcPr>
          <w:p w14:paraId="21EA89B5" w14:textId="67FDDA90" w:rsidR="00670D84" w:rsidRDefault="00670D84" w:rsidP="006033C5">
            <w:pPr>
              <w:shd w:val="clear" w:color="auto" w:fill="FFFFFF"/>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national target exists and progress is on track to exceed it</w:t>
            </w:r>
          </w:p>
        </w:tc>
      </w:tr>
    </w:tbl>
    <w:p w14:paraId="0B119E63" w14:textId="3DF5F117" w:rsidR="00335933" w:rsidRDefault="00335933" w:rsidP="004B2803">
      <w:pPr>
        <w:shd w:val="clear" w:color="auto" w:fill="FFFFFF"/>
        <w:spacing w:after="0"/>
        <w:jc w:val="both"/>
        <w:rPr>
          <w:rFonts w:ascii="Calibri" w:eastAsia="Times New Roman" w:hAnsi="Calibri" w:cs="Times New Roman"/>
          <w:color w:val="4A4A4A"/>
          <w:sz w:val="21"/>
          <w:szCs w:val="21"/>
          <w:lang w:eastAsia="en-GB"/>
        </w:rPr>
      </w:pPr>
    </w:p>
    <w:p w14:paraId="1F2ED0E1" w14:textId="1E492827" w:rsidR="00335933" w:rsidRPr="004B2803" w:rsidRDefault="00335933" w:rsidP="004B2803">
      <w:pPr>
        <w:shd w:val="clear" w:color="auto" w:fill="FFFFFF"/>
        <w:spacing w:after="0"/>
        <w:jc w:val="both"/>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In cases w</w:t>
      </w:r>
      <w:r w:rsidR="002C20B8">
        <w:rPr>
          <w:rFonts w:ascii="Calibri" w:eastAsia="Times New Roman" w:hAnsi="Calibri" w:cs="Times New Roman"/>
          <w:color w:val="4A4A4A"/>
          <w:sz w:val="21"/>
          <w:szCs w:val="21"/>
          <w:lang w:eastAsia="en-GB"/>
        </w:rPr>
        <w:t>h</w:t>
      </w:r>
      <w:r>
        <w:rPr>
          <w:rFonts w:ascii="Calibri" w:eastAsia="Times New Roman" w:hAnsi="Calibri" w:cs="Times New Roman"/>
          <w:color w:val="4A4A4A"/>
          <w:sz w:val="21"/>
          <w:szCs w:val="21"/>
          <w:lang w:eastAsia="en-GB"/>
        </w:rPr>
        <w:t xml:space="preserve">ere Parties have set multiple national targets, </w:t>
      </w:r>
      <w:r w:rsidR="00656A79">
        <w:rPr>
          <w:rFonts w:ascii="Calibri" w:eastAsia="Times New Roman" w:hAnsi="Calibri" w:cs="Times New Roman"/>
          <w:color w:val="4A4A4A"/>
          <w:sz w:val="21"/>
          <w:szCs w:val="21"/>
          <w:lang w:eastAsia="en-GB"/>
        </w:rPr>
        <w:t xml:space="preserve">the average of the numeric values of the progress labels is used. </w:t>
      </w:r>
    </w:p>
    <w:p w14:paraId="230FBAB1" w14:textId="77777777" w:rsidR="004B2803" w:rsidRPr="004B2803" w:rsidRDefault="004B2803" w:rsidP="004B2803">
      <w:pPr>
        <w:shd w:val="clear" w:color="auto" w:fill="FFFFFF"/>
        <w:spacing w:after="0"/>
        <w:jc w:val="both"/>
        <w:rPr>
          <w:rFonts w:ascii="Calibri" w:eastAsia="Times New Roman" w:hAnsi="Calibri" w:cs="Times New Roman"/>
          <w:color w:val="4A4A4A"/>
          <w:sz w:val="21"/>
          <w:szCs w:val="21"/>
          <w:lang w:val="en-US" w:eastAsia="en-GB"/>
        </w:rPr>
      </w:pPr>
    </w:p>
    <w:p w14:paraId="52084A59" w14:textId="312D60CA" w:rsidR="00D01F94" w:rsidRPr="00026492" w:rsidRDefault="004B2803" w:rsidP="00092816">
      <w:pPr>
        <w:shd w:val="clear" w:color="auto" w:fill="FFFFFF"/>
        <w:spacing w:after="0"/>
        <w:jc w:val="both"/>
        <w:rPr>
          <w:rFonts w:eastAsia="Times New Roman" w:cs="Times New Roman"/>
          <w:color w:val="4A4A4A"/>
          <w:sz w:val="21"/>
          <w:szCs w:val="21"/>
          <w:lang w:val="en-US" w:eastAsia="en-GB"/>
        </w:rPr>
      </w:pPr>
      <w:r w:rsidRPr="004B2803">
        <w:rPr>
          <w:rFonts w:ascii="Calibri" w:eastAsia="Times New Roman" w:hAnsi="Calibri" w:cs="Times New Roman"/>
          <w:b/>
          <w:bCs/>
          <w:color w:val="4A4A4A"/>
          <w:sz w:val="21"/>
          <w:szCs w:val="21"/>
          <w:lang w:eastAsia="en-GB"/>
        </w:rPr>
        <w:t>Sub-indicator (b)</w:t>
      </w:r>
      <w:r w:rsidR="00776841">
        <w:rPr>
          <w:rFonts w:eastAsia="Times New Roman" w:cs="Times New Roman"/>
          <w:color w:val="4A4A4A"/>
          <w:sz w:val="21"/>
          <w:szCs w:val="21"/>
          <w:lang w:val="en-US" w:eastAsia="en-GB"/>
        </w:rPr>
        <w:t xml:space="preserve">: </w:t>
      </w:r>
      <w:r w:rsidR="00D01F94" w:rsidRPr="00026492">
        <w:rPr>
          <w:rFonts w:eastAsia="Times New Roman" w:cs="Times New Roman"/>
          <w:color w:val="4A4A4A"/>
          <w:sz w:val="21"/>
          <w:szCs w:val="21"/>
          <w:lang w:val="en-US" w:eastAsia="en-GB"/>
        </w:rPr>
        <w:t xml:space="preserve">The Global Assessment </w:t>
      </w:r>
      <w:r w:rsidR="003377F0" w:rsidRPr="004B2803">
        <w:rPr>
          <w:rFonts w:ascii="Calibri" w:eastAsia="Times New Roman" w:hAnsi="Calibri" w:cs="Times New Roman"/>
          <w:color w:val="4A4A4A"/>
          <w:sz w:val="21"/>
          <w:szCs w:val="21"/>
          <w:lang w:val="en-US" w:eastAsia="en-GB"/>
        </w:rPr>
        <w:t>of Environmental-Economic Accounting and Supporting Statistics</w:t>
      </w:r>
      <w:r w:rsidR="003377F0" w:rsidRPr="00026492">
        <w:rPr>
          <w:rFonts w:eastAsia="Times New Roman" w:cs="Times New Roman"/>
          <w:color w:val="4A4A4A"/>
          <w:sz w:val="21"/>
          <w:szCs w:val="21"/>
          <w:lang w:val="en-US" w:eastAsia="en-GB"/>
        </w:rPr>
        <w:t xml:space="preserve"> </w:t>
      </w:r>
      <w:r w:rsidR="00D01F94" w:rsidRPr="00026492">
        <w:rPr>
          <w:rFonts w:eastAsia="Times New Roman" w:cs="Times New Roman"/>
          <w:color w:val="4A4A4A"/>
          <w:sz w:val="21"/>
          <w:szCs w:val="21"/>
          <w:lang w:val="en-US" w:eastAsia="en-GB"/>
        </w:rPr>
        <w:t>collects information on whether countries are currently planning or implementing SEEA accounts, the specific accounts being implemented and plans for new/future accounts. Sub-indicator (b) is defined as the number of countries</w:t>
      </w:r>
      <w:r w:rsidR="009C0364">
        <w:rPr>
          <w:rFonts w:eastAsia="Times New Roman" w:cs="Times New Roman"/>
          <w:color w:val="4A4A4A"/>
          <w:sz w:val="21"/>
          <w:szCs w:val="21"/>
          <w:lang w:val="en-US" w:eastAsia="en-GB"/>
        </w:rPr>
        <w:t>,</w:t>
      </w:r>
      <w:r w:rsidR="00D01F94" w:rsidRPr="00026492">
        <w:rPr>
          <w:rFonts w:eastAsia="Times New Roman" w:cs="Times New Roman"/>
          <w:color w:val="4A4A4A"/>
          <w:sz w:val="21"/>
          <w:szCs w:val="21"/>
          <w:lang w:val="en-US" w:eastAsia="en-GB"/>
        </w:rPr>
        <w:t xml:space="preserve"> which indicate they have implemented </w:t>
      </w:r>
      <w:r w:rsidR="00AC4B15" w:rsidRPr="00026492">
        <w:rPr>
          <w:rFonts w:eastAsia="Times New Roman" w:cs="Times New Roman"/>
          <w:color w:val="4A4A4A"/>
          <w:sz w:val="21"/>
          <w:szCs w:val="21"/>
          <w:lang w:val="en-US" w:eastAsia="en-GB"/>
        </w:rPr>
        <w:t>any</w:t>
      </w:r>
      <w:r w:rsidR="00D01F94" w:rsidRPr="00026492">
        <w:rPr>
          <w:rFonts w:eastAsia="Times New Roman" w:cs="Times New Roman"/>
          <w:color w:val="4A4A4A"/>
          <w:sz w:val="21"/>
          <w:szCs w:val="21"/>
          <w:lang w:val="en-US" w:eastAsia="en-GB"/>
        </w:rPr>
        <w:t xml:space="preserve"> SEEA</w:t>
      </w:r>
      <w:r w:rsidR="00AC4B15" w:rsidRPr="00026492">
        <w:rPr>
          <w:rFonts w:eastAsia="Times New Roman" w:cs="Times New Roman"/>
          <w:color w:val="4A4A4A"/>
          <w:sz w:val="21"/>
          <w:szCs w:val="21"/>
          <w:lang w:val="en-US" w:eastAsia="en-GB"/>
        </w:rPr>
        <w:t xml:space="preserve"> Central Framework or SEEA Ecosystem Accounting accounts</w:t>
      </w:r>
      <w:r w:rsidR="00D01F94" w:rsidRPr="00026492">
        <w:rPr>
          <w:rFonts w:eastAsia="Times New Roman" w:cs="Times New Roman"/>
          <w:color w:val="4A4A4A"/>
          <w:sz w:val="21"/>
          <w:szCs w:val="21"/>
          <w:lang w:val="en-US" w:eastAsia="en-GB"/>
        </w:rPr>
        <w:t xml:space="preserve"> in their response to the Global Assessment. The sub-indicator uses the definition of implementation put forth by the UNCEEA, which disaggregates implementation into three progressive stages:</w:t>
      </w:r>
    </w:p>
    <w:p w14:paraId="23190E5A" w14:textId="77777777" w:rsidR="00D01F94" w:rsidRPr="00026492" w:rsidRDefault="00D01F94" w:rsidP="00D01F94">
      <w:pPr>
        <w:pStyle w:val="ListParagraph"/>
        <w:numPr>
          <w:ilvl w:val="0"/>
          <w:numId w:val="12"/>
        </w:numPr>
        <w:shd w:val="clear" w:color="auto" w:fill="FFFFFF"/>
        <w:spacing w:after="0"/>
        <w:jc w:val="both"/>
        <w:rPr>
          <w:rFonts w:eastAsia="Times New Roman" w:cs="Times New Roman"/>
          <w:color w:val="4A4A4A"/>
          <w:sz w:val="21"/>
          <w:szCs w:val="21"/>
          <w:lang w:val="en-US" w:eastAsia="en-GB"/>
        </w:rPr>
      </w:pPr>
      <w:r w:rsidRPr="00026492">
        <w:rPr>
          <w:rFonts w:eastAsia="Times New Roman" w:cs="Times New Roman"/>
          <w:color w:val="4A4A4A"/>
          <w:sz w:val="21"/>
          <w:szCs w:val="21"/>
          <w:lang w:val="en-US" w:eastAsia="en-GB"/>
        </w:rPr>
        <w:t>Compilation: A country falls into this stage if it has compiled at least one account (which is consistent with the SEEA) over the past five years.</w:t>
      </w:r>
    </w:p>
    <w:p w14:paraId="13485A41" w14:textId="77777777" w:rsidR="00D01F94" w:rsidRPr="00026492" w:rsidRDefault="00D01F94" w:rsidP="00D01F94">
      <w:pPr>
        <w:pStyle w:val="ListParagraph"/>
        <w:numPr>
          <w:ilvl w:val="0"/>
          <w:numId w:val="12"/>
        </w:numPr>
        <w:shd w:val="clear" w:color="auto" w:fill="FFFFFF"/>
        <w:spacing w:after="0"/>
        <w:jc w:val="both"/>
        <w:rPr>
          <w:rFonts w:eastAsia="Times New Roman" w:cs="Times New Roman"/>
          <w:color w:val="4A4A4A"/>
          <w:sz w:val="21"/>
          <w:szCs w:val="21"/>
          <w:lang w:val="en-US" w:eastAsia="en-GB"/>
        </w:rPr>
      </w:pPr>
      <w:r w:rsidRPr="00026492">
        <w:rPr>
          <w:rFonts w:eastAsia="Times New Roman" w:cs="Times New Roman"/>
          <w:color w:val="4A4A4A"/>
          <w:sz w:val="21"/>
          <w:szCs w:val="21"/>
          <w:lang w:val="en-US" w:eastAsia="en-GB"/>
        </w:rPr>
        <w:t xml:space="preserve">Dissemination: A country falls into this stage if it has compiled and published at least one account within the past five years. </w:t>
      </w:r>
    </w:p>
    <w:p w14:paraId="59BB34FF" w14:textId="77777777" w:rsidR="00D01F94" w:rsidRPr="00026492" w:rsidRDefault="00D01F94" w:rsidP="00D01F94">
      <w:pPr>
        <w:pStyle w:val="ListParagraph"/>
        <w:numPr>
          <w:ilvl w:val="0"/>
          <w:numId w:val="12"/>
        </w:numPr>
        <w:shd w:val="clear" w:color="auto" w:fill="FFFFFF"/>
        <w:spacing w:after="0"/>
        <w:jc w:val="both"/>
        <w:rPr>
          <w:rFonts w:eastAsia="Times New Roman" w:cs="Times New Roman"/>
          <w:color w:val="4A4A4A"/>
          <w:sz w:val="21"/>
          <w:szCs w:val="21"/>
          <w:lang w:val="en-US" w:eastAsia="en-GB"/>
        </w:rPr>
      </w:pPr>
      <w:r w:rsidRPr="00026492">
        <w:rPr>
          <w:rFonts w:eastAsia="Times New Roman" w:cs="Times New Roman"/>
          <w:color w:val="4A4A4A"/>
          <w:sz w:val="21"/>
          <w:szCs w:val="21"/>
          <w:lang w:val="en-US" w:eastAsia="en-GB"/>
        </w:rPr>
        <w:t>Regular compilation and dissemination: A country falls into this stage if it regularly publishes at least one account. Regularly published accounts are compiled and published according to a scheduled production cycle (which may differ by account).</w:t>
      </w:r>
    </w:p>
    <w:p w14:paraId="7DECFC1D" w14:textId="77777777" w:rsidR="00D01F94" w:rsidRPr="00026492" w:rsidRDefault="00D01F94" w:rsidP="00D01F94">
      <w:pPr>
        <w:pStyle w:val="ListParagraph"/>
        <w:shd w:val="clear" w:color="auto" w:fill="FFFFFF"/>
        <w:spacing w:after="0"/>
        <w:jc w:val="both"/>
        <w:rPr>
          <w:rFonts w:eastAsia="Times New Roman" w:cs="Times New Roman"/>
          <w:color w:val="4A4A4A"/>
          <w:sz w:val="21"/>
          <w:szCs w:val="21"/>
          <w:lang w:val="en-US" w:eastAsia="en-GB"/>
        </w:rPr>
      </w:pPr>
    </w:p>
    <w:p w14:paraId="0790F0CE" w14:textId="77777777" w:rsidR="00D01F94" w:rsidRPr="00026492" w:rsidRDefault="00D01F94" w:rsidP="00D01F94">
      <w:pPr>
        <w:shd w:val="clear" w:color="auto" w:fill="FFFFFF"/>
        <w:spacing w:after="0"/>
        <w:jc w:val="both"/>
        <w:rPr>
          <w:rFonts w:eastAsia="Times New Roman" w:cs="Times New Roman"/>
          <w:color w:val="4A4A4A"/>
          <w:sz w:val="21"/>
          <w:szCs w:val="21"/>
          <w:lang w:val="en-US" w:eastAsia="en-GB"/>
        </w:rPr>
      </w:pPr>
      <w:r w:rsidRPr="00026492">
        <w:rPr>
          <w:rFonts w:eastAsia="Times New Roman" w:cs="Times New Roman"/>
          <w:color w:val="4A4A4A"/>
          <w:sz w:val="21"/>
          <w:szCs w:val="21"/>
          <w:lang w:val="en-US" w:eastAsia="en-GB"/>
        </w:rPr>
        <w:t>These stages will be scored as follows:</w:t>
      </w:r>
    </w:p>
    <w:p w14:paraId="5E72C382" w14:textId="77777777" w:rsidR="00D01F94" w:rsidRPr="00026492" w:rsidRDefault="00D01F94" w:rsidP="00D01F94">
      <w:pPr>
        <w:pStyle w:val="ListParagraph"/>
        <w:numPr>
          <w:ilvl w:val="0"/>
          <w:numId w:val="13"/>
        </w:numPr>
        <w:shd w:val="clear" w:color="auto" w:fill="FFFFFF"/>
        <w:spacing w:after="0"/>
        <w:jc w:val="both"/>
        <w:rPr>
          <w:rFonts w:eastAsia="Times New Roman" w:cs="Times New Roman"/>
          <w:color w:val="4A4A4A"/>
          <w:sz w:val="21"/>
          <w:szCs w:val="21"/>
          <w:lang w:val="en-US" w:eastAsia="en-GB"/>
        </w:rPr>
      </w:pPr>
      <w:r w:rsidRPr="00026492">
        <w:rPr>
          <w:rFonts w:eastAsia="Times New Roman" w:cs="Times New Roman"/>
          <w:color w:val="4A4A4A"/>
          <w:sz w:val="21"/>
          <w:szCs w:val="21"/>
          <w:lang w:val="en-US" w:eastAsia="en-GB"/>
        </w:rPr>
        <w:t>No compilation</w:t>
      </w:r>
    </w:p>
    <w:p w14:paraId="73C346AA" w14:textId="77777777" w:rsidR="00D01F94" w:rsidRPr="00026492" w:rsidRDefault="00D01F94" w:rsidP="00D01F94">
      <w:pPr>
        <w:pStyle w:val="ListParagraph"/>
        <w:numPr>
          <w:ilvl w:val="0"/>
          <w:numId w:val="13"/>
        </w:numPr>
        <w:shd w:val="clear" w:color="auto" w:fill="FFFFFF"/>
        <w:spacing w:after="0"/>
        <w:jc w:val="both"/>
        <w:rPr>
          <w:rFonts w:eastAsia="Times New Roman" w:cs="Times New Roman"/>
          <w:color w:val="4A4A4A"/>
          <w:sz w:val="21"/>
          <w:szCs w:val="21"/>
          <w:lang w:val="en-US" w:eastAsia="en-GB"/>
        </w:rPr>
      </w:pPr>
      <w:r w:rsidRPr="00026492">
        <w:rPr>
          <w:rFonts w:eastAsia="Times New Roman" w:cs="Times New Roman"/>
          <w:color w:val="4A4A4A"/>
          <w:sz w:val="21"/>
          <w:szCs w:val="21"/>
          <w:lang w:val="en-US" w:eastAsia="en-GB"/>
        </w:rPr>
        <w:t>Compilation</w:t>
      </w:r>
    </w:p>
    <w:p w14:paraId="257ACBF0" w14:textId="77777777" w:rsidR="00D01F94" w:rsidRPr="00026492" w:rsidRDefault="00D01F94" w:rsidP="00D01F94">
      <w:pPr>
        <w:pStyle w:val="ListParagraph"/>
        <w:numPr>
          <w:ilvl w:val="0"/>
          <w:numId w:val="13"/>
        </w:numPr>
        <w:shd w:val="clear" w:color="auto" w:fill="FFFFFF"/>
        <w:spacing w:after="0"/>
        <w:jc w:val="both"/>
        <w:rPr>
          <w:rFonts w:eastAsia="Times New Roman" w:cs="Times New Roman"/>
          <w:color w:val="4A4A4A"/>
          <w:sz w:val="21"/>
          <w:szCs w:val="21"/>
          <w:lang w:val="en-US" w:eastAsia="en-GB"/>
        </w:rPr>
      </w:pPr>
      <w:r w:rsidRPr="00026492">
        <w:rPr>
          <w:rFonts w:eastAsia="Times New Roman" w:cs="Times New Roman"/>
          <w:color w:val="4A4A4A"/>
          <w:sz w:val="21"/>
          <w:szCs w:val="21"/>
          <w:lang w:val="en-US" w:eastAsia="en-GB"/>
        </w:rPr>
        <w:t>Dissemination</w:t>
      </w:r>
    </w:p>
    <w:p w14:paraId="72EE8A7B" w14:textId="77777777" w:rsidR="00D01F94" w:rsidRPr="00026492" w:rsidRDefault="00D01F94" w:rsidP="00D01F94">
      <w:pPr>
        <w:pStyle w:val="ListParagraph"/>
        <w:numPr>
          <w:ilvl w:val="0"/>
          <w:numId w:val="13"/>
        </w:numPr>
        <w:shd w:val="clear" w:color="auto" w:fill="FFFFFF"/>
        <w:spacing w:after="0"/>
        <w:jc w:val="both"/>
        <w:rPr>
          <w:rFonts w:eastAsia="Times New Roman" w:cs="Times New Roman"/>
          <w:color w:val="4A4A4A"/>
          <w:sz w:val="21"/>
          <w:szCs w:val="21"/>
          <w:lang w:val="en-US" w:eastAsia="en-GB"/>
        </w:rPr>
      </w:pPr>
      <w:r w:rsidRPr="00026492">
        <w:rPr>
          <w:rFonts w:eastAsia="Times New Roman" w:cs="Times New Roman"/>
          <w:color w:val="4A4A4A"/>
          <w:sz w:val="21"/>
          <w:szCs w:val="21"/>
          <w:lang w:val="en-US" w:eastAsia="en-GB"/>
        </w:rPr>
        <w:t>Regular compilation and dissemination</w:t>
      </w:r>
    </w:p>
    <w:p w14:paraId="5AE8F033" w14:textId="77777777" w:rsidR="004B2803" w:rsidRPr="004B2803" w:rsidRDefault="004B2803" w:rsidP="004B2803">
      <w:pPr>
        <w:shd w:val="clear" w:color="auto" w:fill="FFFFFF"/>
        <w:spacing w:after="0"/>
        <w:rPr>
          <w:rFonts w:ascii="Calibri" w:eastAsia="Times New Roman" w:hAnsi="Calibri" w:cs="Times New Roman"/>
          <w:color w:val="4A4A4A"/>
          <w:sz w:val="21"/>
          <w:szCs w:val="21"/>
          <w:lang w:eastAsia="en-GB"/>
        </w:rPr>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042E1E54" w14:textId="00510DD4" w:rsidR="00E13FC5" w:rsidRDefault="004365FB" w:rsidP="00024AE0">
      <w:pPr>
        <w:pStyle w:val="MText"/>
        <w:jc w:val="both"/>
        <w:rPr>
          <w:rFonts w:ascii="Calibri" w:hAnsi="Calibri"/>
          <w:lang w:val="en-US"/>
        </w:rPr>
      </w:pPr>
      <w:r w:rsidRPr="00024AE0">
        <w:rPr>
          <w:rFonts w:ascii="Calibri" w:hAnsi="Calibri"/>
          <w:b/>
          <w:bCs/>
          <w:lang w:val="en-US"/>
        </w:rPr>
        <w:t>Sub-indicator (a)</w:t>
      </w:r>
      <w:r>
        <w:rPr>
          <w:rFonts w:ascii="Calibri" w:hAnsi="Calibri"/>
          <w:lang w:val="en-US"/>
        </w:rPr>
        <w:t xml:space="preserve">: </w:t>
      </w:r>
      <w:r w:rsidR="00335933" w:rsidRPr="004365FB">
        <w:rPr>
          <w:rFonts w:ascii="Calibri" w:hAnsi="Calibri"/>
          <w:lang w:val="en-US"/>
        </w:rPr>
        <w:t xml:space="preserve">Information is provided directly by Parties to </w:t>
      </w:r>
      <w:r w:rsidR="00242C6D">
        <w:rPr>
          <w:rFonts w:ascii="Calibri" w:hAnsi="Calibri"/>
          <w:lang w:val="en-US"/>
        </w:rPr>
        <w:t xml:space="preserve">the </w:t>
      </w:r>
      <w:r w:rsidR="00335933" w:rsidRPr="004365FB">
        <w:rPr>
          <w:rFonts w:ascii="Calibri" w:hAnsi="Calibri"/>
          <w:lang w:val="en-US"/>
        </w:rPr>
        <w:t>Convention on Biological Diversity using the national report</w:t>
      </w:r>
      <w:r w:rsidR="00196EBF">
        <w:rPr>
          <w:rFonts w:ascii="Calibri" w:hAnsi="Calibri"/>
          <w:lang w:val="en-US"/>
        </w:rPr>
        <w:t>ing</w:t>
      </w:r>
      <w:r w:rsidR="00335933" w:rsidRPr="004365FB">
        <w:rPr>
          <w:rFonts w:ascii="Calibri" w:hAnsi="Calibri"/>
          <w:lang w:val="en-US"/>
        </w:rPr>
        <w:t xml:space="preserve"> template. The data is provided to the meetings of the Conference of the Parties to the Convention on Biological Diversity</w:t>
      </w:r>
      <w:r w:rsidR="00242C6D">
        <w:rPr>
          <w:rFonts w:ascii="Calibri" w:hAnsi="Calibri"/>
          <w:lang w:val="en-US"/>
        </w:rPr>
        <w:t>,</w:t>
      </w:r>
      <w:r w:rsidR="00335933" w:rsidRPr="004365FB">
        <w:rPr>
          <w:rFonts w:ascii="Calibri" w:hAnsi="Calibri"/>
          <w:lang w:val="en-US"/>
        </w:rPr>
        <w:t xml:space="preserve"> as well as to relevant meetings of the Convention’s subsidiary bodies. The information provided by Parties </w:t>
      </w:r>
      <w:r w:rsidR="00196EBF">
        <w:rPr>
          <w:rFonts w:ascii="Calibri" w:hAnsi="Calibri"/>
          <w:lang w:val="en-US"/>
        </w:rPr>
        <w:t xml:space="preserve">through the online reporting tool for the sixth national report </w:t>
      </w:r>
      <w:r w:rsidR="00335933" w:rsidRPr="004365FB">
        <w:rPr>
          <w:rFonts w:ascii="Calibri" w:hAnsi="Calibri"/>
          <w:lang w:val="en-US"/>
        </w:rPr>
        <w:t xml:space="preserve">is accessible </w:t>
      </w:r>
      <w:r w:rsidR="00196EBF">
        <w:rPr>
          <w:rFonts w:ascii="Calibri" w:hAnsi="Calibri"/>
          <w:lang w:val="en-US"/>
        </w:rPr>
        <w:t>at:</w:t>
      </w:r>
      <w:r w:rsidR="00335933" w:rsidRPr="004365FB">
        <w:rPr>
          <w:rFonts w:ascii="Calibri" w:hAnsi="Calibri"/>
          <w:lang w:val="en-US"/>
        </w:rPr>
        <w:t xml:space="preserve"> </w:t>
      </w:r>
      <w:hyperlink r:id="rId17" w:history="1">
        <w:r w:rsidR="00196EBF" w:rsidRPr="004365FB">
          <w:rPr>
            <w:rStyle w:val="Hyperlink"/>
            <w:rFonts w:ascii="Calibri" w:hAnsi="Calibri"/>
            <w:lang w:val="en-US"/>
          </w:rPr>
          <w:t>https://chm.cbd.int/search/reporting-map?filter=AICHI-TARGET-02</w:t>
        </w:r>
      </w:hyperlink>
      <w:r w:rsidR="008A639B">
        <w:rPr>
          <w:rStyle w:val="Hyperlink"/>
          <w:rFonts w:ascii="Calibri" w:hAnsi="Calibri"/>
          <w:lang w:val="en-US"/>
        </w:rPr>
        <w:t>.</w:t>
      </w:r>
      <w:r w:rsidR="00196EBF">
        <w:rPr>
          <w:rFonts w:ascii="Calibri" w:hAnsi="Calibri"/>
          <w:lang w:val="en-US"/>
        </w:rPr>
        <w:t xml:space="preserve"> </w:t>
      </w:r>
      <w:r w:rsidR="00DE2055">
        <w:rPr>
          <w:rFonts w:ascii="Calibri" w:hAnsi="Calibri"/>
          <w:lang w:val="en-US"/>
        </w:rPr>
        <w:t xml:space="preserve">Information </w:t>
      </w:r>
      <w:r w:rsidR="00E13FC5">
        <w:rPr>
          <w:rFonts w:ascii="Calibri" w:hAnsi="Calibri"/>
          <w:lang w:val="en-US"/>
        </w:rPr>
        <w:t xml:space="preserve">submitted </w:t>
      </w:r>
      <w:r w:rsidR="00DE2055">
        <w:rPr>
          <w:rFonts w:ascii="Calibri" w:hAnsi="Calibri"/>
          <w:lang w:val="en-US"/>
        </w:rPr>
        <w:t>by Parties offline</w:t>
      </w:r>
      <w:r w:rsidR="00E13FC5">
        <w:rPr>
          <w:rFonts w:ascii="Calibri" w:hAnsi="Calibri"/>
          <w:lang w:val="en-US"/>
        </w:rPr>
        <w:t xml:space="preserve"> (in PDF) is accessible at: </w:t>
      </w:r>
      <w:hyperlink r:id="rId18" w:history="1">
        <w:r w:rsidR="00E13FC5" w:rsidRPr="00345B0D">
          <w:rPr>
            <w:rStyle w:val="Hyperlink"/>
            <w:rFonts w:ascii="Calibri" w:hAnsi="Calibri"/>
            <w:lang w:val="en-US"/>
          </w:rPr>
          <w:t>https://www.cbd.int/reports/</w:t>
        </w:r>
      </w:hyperlink>
      <w:r w:rsidR="0013399B">
        <w:rPr>
          <w:rFonts w:ascii="Calibri" w:hAnsi="Calibri"/>
          <w:lang w:val="en-US"/>
        </w:rPr>
        <w:t xml:space="preserve">  </w:t>
      </w:r>
    </w:p>
    <w:p w14:paraId="388B39BD" w14:textId="373A2543" w:rsidR="00576CFA" w:rsidRDefault="00E13FC5" w:rsidP="00024AE0">
      <w:pPr>
        <w:pStyle w:val="MText"/>
        <w:jc w:val="both"/>
        <w:rPr>
          <w:rFonts w:ascii="Calibri" w:hAnsi="Calibri"/>
          <w:lang w:val="en-US"/>
        </w:rPr>
      </w:pPr>
      <w:r w:rsidRPr="00E13FC5" w:rsidDel="00335933">
        <w:rPr>
          <w:rFonts w:ascii="Calibri" w:hAnsi="Calibri"/>
          <w:lang w:val="en-US"/>
        </w:rPr>
        <w:t xml:space="preserve"> </w:t>
      </w:r>
    </w:p>
    <w:p w14:paraId="6815A4C1" w14:textId="2F121CB0" w:rsidR="004365FB" w:rsidRDefault="004365FB" w:rsidP="00024AE0">
      <w:pPr>
        <w:pStyle w:val="MText"/>
        <w:jc w:val="both"/>
        <w:rPr>
          <w:rFonts w:ascii="Calibri" w:hAnsi="Calibri"/>
          <w:lang w:val="en-US"/>
        </w:rPr>
      </w:pPr>
      <w:r w:rsidRPr="00024AE0">
        <w:rPr>
          <w:rFonts w:ascii="Calibri" w:hAnsi="Calibri"/>
          <w:b/>
          <w:bCs/>
          <w:lang w:val="en-US"/>
        </w:rPr>
        <w:t>Sub-indicator (b)</w:t>
      </w:r>
      <w:r>
        <w:rPr>
          <w:rFonts w:ascii="Calibri" w:hAnsi="Calibri"/>
          <w:lang w:val="en-US"/>
        </w:rPr>
        <w:t xml:space="preserve">: </w:t>
      </w:r>
      <w:r>
        <w:t>For sub-indicator (b), the data is derived from the Global Assessment for Environmental-Economic Accounting and Supporting Statistics, which is sent to all national statistical offices. UNSD validates the data and consults with countries in the case of any discrepancies.</w:t>
      </w:r>
    </w:p>
    <w:p w14:paraId="0025F830" w14:textId="3F429C2D"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032CC5E" w14:textId="034B1928" w:rsidR="00576CFA" w:rsidRPr="00A96255" w:rsidRDefault="003D0F1E" w:rsidP="00576CFA">
      <w:pPr>
        <w:pStyle w:val="MText"/>
      </w:pPr>
      <w:r>
        <w:t>No adjustments are made.</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60128D67" w14:textId="77777777" w:rsidR="004B2803" w:rsidRPr="00FD0A6C" w:rsidRDefault="004B2803" w:rsidP="004B2803">
      <w:pPr>
        <w:numPr>
          <w:ilvl w:val="0"/>
          <w:numId w:val="5"/>
        </w:numPr>
        <w:shd w:val="clear" w:color="auto" w:fill="FFFFFF"/>
        <w:spacing w:after="0" w:line="240" w:lineRule="auto"/>
        <w:ind w:left="495"/>
        <w:outlineLvl w:val="4"/>
        <w:rPr>
          <w:rFonts w:eastAsia="Times New Roman" w:cs="Times New Roman"/>
          <w:b/>
          <w:bCs/>
          <w:color w:val="4A4A4A"/>
          <w:sz w:val="21"/>
          <w:szCs w:val="21"/>
          <w:lang w:eastAsia="en-GB"/>
        </w:rPr>
      </w:pPr>
      <w:r w:rsidRPr="00FD0A6C">
        <w:rPr>
          <w:rFonts w:eastAsia="Times New Roman" w:cs="Times New Roman"/>
          <w:b/>
          <w:bCs/>
          <w:color w:val="4A4A4A"/>
          <w:sz w:val="21"/>
          <w:szCs w:val="21"/>
          <w:lang w:eastAsia="en-GB"/>
        </w:rPr>
        <w:t>At country level</w:t>
      </w:r>
    </w:p>
    <w:p w14:paraId="42C787E0" w14:textId="2353D96A" w:rsidR="004B2803" w:rsidRPr="00026492" w:rsidRDefault="001D6CC3" w:rsidP="00024AE0">
      <w:pPr>
        <w:shd w:val="clear" w:color="auto" w:fill="FFFFFF"/>
        <w:spacing w:after="0"/>
        <w:jc w:val="both"/>
        <w:rPr>
          <w:rFonts w:ascii="Calibri" w:eastAsia="Times New Roman" w:hAnsi="Calibri" w:cs="Times New Roman"/>
          <w:color w:val="4A4A4A"/>
          <w:sz w:val="21"/>
          <w:szCs w:val="21"/>
          <w:lang w:eastAsia="en-GB"/>
        </w:rPr>
      </w:pPr>
      <w:r w:rsidRPr="00024AE0">
        <w:rPr>
          <w:rFonts w:ascii="Calibri" w:eastAsia="Times New Roman" w:hAnsi="Calibri" w:cs="Times New Roman"/>
          <w:b/>
          <w:bCs/>
          <w:color w:val="4A4A4A"/>
          <w:sz w:val="21"/>
          <w:szCs w:val="21"/>
          <w:lang w:eastAsia="en-GB"/>
        </w:rPr>
        <w:t>Sub-indicator (a)</w:t>
      </w:r>
      <w:r w:rsidRPr="00BE0104">
        <w:rPr>
          <w:rFonts w:ascii="Calibri" w:eastAsia="Times New Roman" w:hAnsi="Calibri" w:cs="Times New Roman"/>
          <w:color w:val="4A4A4A"/>
          <w:sz w:val="21"/>
          <w:szCs w:val="21"/>
          <w:lang w:eastAsia="en-GB"/>
        </w:rPr>
        <w:t>:</w:t>
      </w:r>
      <w:r w:rsidRPr="00026492">
        <w:rPr>
          <w:rFonts w:ascii="Calibri" w:eastAsia="Times New Roman" w:hAnsi="Calibri" w:cs="Times New Roman"/>
          <w:color w:val="4A4A4A"/>
          <w:sz w:val="21"/>
          <w:szCs w:val="21"/>
          <w:lang w:eastAsia="en-GB"/>
        </w:rPr>
        <w:t xml:space="preserve"> </w:t>
      </w:r>
      <w:r w:rsidR="004B2803" w:rsidRPr="00026492">
        <w:rPr>
          <w:rFonts w:ascii="Calibri" w:eastAsia="Times New Roman" w:hAnsi="Calibri" w:cs="Times New Roman"/>
          <w:color w:val="4A4A4A"/>
          <w:sz w:val="21"/>
          <w:szCs w:val="21"/>
          <w:lang w:eastAsia="en-GB"/>
        </w:rPr>
        <w:t xml:space="preserve">Missing values are not imputed. </w:t>
      </w:r>
    </w:p>
    <w:p w14:paraId="62C87732" w14:textId="6DBB4D54" w:rsidR="001D6CC3" w:rsidRPr="00587015" w:rsidRDefault="001D6CC3" w:rsidP="00024AE0">
      <w:pPr>
        <w:shd w:val="clear" w:color="auto" w:fill="FFFFFF"/>
        <w:spacing w:after="0"/>
        <w:jc w:val="both"/>
        <w:rPr>
          <w:rFonts w:ascii="Calibri" w:eastAsia="Times New Roman" w:hAnsi="Calibri" w:cs="Times New Roman"/>
          <w:color w:val="4A4A4A"/>
          <w:sz w:val="21"/>
          <w:szCs w:val="21"/>
          <w:lang w:eastAsia="en-GB"/>
        </w:rPr>
      </w:pPr>
      <w:r w:rsidRPr="00024AE0">
        <w:rPr>
          <w:rFonts w:ascii="Calibri" w:eastAsia="Times New Roman" w:hAnsi="Calibri" w:cs="Times New Roman"/>
          <w:b/>
          <w:bCs/>
          <w:color w:val="4A4A4A"/>
          <w:sz w:val="21"/>
          <w:szCs w:val="21"/>
          <w:lang w:eastAsia="en-GB"/>
        </w:rPr>
        <w:t>Sub-indicator (b)</w:t>
      </w:r>
      <w:r w:rsidRPr="00BE0104">
        <w:rPr>
          <w:rFonts w:ascii="Calibri" w:eastAsia="Times New Roman" w:hAnsi="Calibri" w:cs="Times New Roman"/>
          <w:color w:val="4A4A4A"/>
          <w:sz w:val="21"/>
          <w:szCs w:val="21"/>
          <w:lang w:eastAsia="en-GB"/>
        </w:rPr>
        <w:t xml:space="preserve">: </w:t>
      </w:r>
      <w:r w:rsidR="00D229B7" w:rsidRPr="00BE0104">
        <w:rPr>
          <w:rFonts w:ascii="Calibri" w:eastAsia="Times New Roman" w:hAnsi="Calibri" w:cs="Times New Roman"/>
          <w:color w:val="4A4A4A"/>
          <w:sz w:val="21"/>
          <w:szCs w:val="21"/>
          <w:lang w:eastAsia="en-GB"/>
        </w:rPr>
        <w:t xml:space="preserve">Missing values will occur if a country does not respond to the Global Assessment. If a country does not respond, </w:t>
      </w:r>
      <w:r w:rsidR="00D229B7" w:rsidRPr="00587015">
        <w:rPr>
          <w:rFonts w:ascii="Calibri" w:eastAsia="Times New Roman" w:hAnsi="Calibri" w:cs="Times New Roman"/>
          <w:color w:val="4A4A4A"/>
          <w:sz w:val="21"/>
          <w:szCs w:val="21"/>
          <w:lang w:eastAsia="en-GB"/>
        </w:rPr>
        <w:t>missing values will be imputed if the custodian agency can find evidence of implementation, such as online publications of SEEA accounts, or based on information gathered from international organizations on the compilation of SEEA accounts. In particular:</w:t>
      </w:r>
    </w:p>
    <w:p w14:paraId="4592915E" w14:textId="63636B4E" w:rsidR="00D229B7" w:rsidRPr="00587015" w:rsidRDefault="00630921" w:rsidP="00024AE0">
      <w:pPr>
        <w:shd w:val="clear" w:color="auto" w:fill="FFFFFF"/>
        <w:spacing w:after="0"/>
        <w:jc w:val="both"/>
        <w:rPr>
          <w:rFonts w:ascii="Calibri" w:eastAsia="Times New Roman" w:hAnsi="Calibri" w:cs="Times New Roman"/>
          <w:color w:val="4A4A4A"/>
          <w:sz w:val="21"/>
          <w:szCs w:val="21"/>
          <w:lang w:eastAsia="en-GB"/>
        </w:rPr>
      </w:pPr>
      <w:r w:rsidRPr="00587015">
        <w:rPr>
          <w:rFonts w:ascii="Calibri" w:eastAsia="Times New Roman" w:hAnsi="Calibri" w:cs="Times New Roman"/>
          <w:color w:val="4A4A4A"/>
          <w:sz w:val="21"/>
          <w:szCs w:val="21"/>
          <w:lang w:eastAsia="en-GB"/>
        </w:rPr>
        <w:tab/>
        <w:t>-If a national statistical office or other government institution has published a SEEA account which is easily accessible online, this country will be imputed as compiling the SEEA. Since no assumption can be made that the country regularly compiles and publishes the account, this country would fall under Stage II.</w:t>
      </w:r>
    </w:p>
    <w:p w14:paraId="3B7018B0" w14:textId="1F4E82D2" w:rsidR="00630921" w:rsidRPr="00587015" w:rsidRDefault="00630921" w:rsidP="00024AE0">
      <w:pPr>
        <w:shd w:val="clear" w:color="auto" w:fill="FFFFFF"/>
        <w:spacing w:after="0"/>
        <w:jc w:val="both"/>
        <w:rPr>
          <w:rFonts w:ascii="Calibri" w:eastAsia="Times New Roman" w:hAnsi="Calibri" w:cs="Times New Roman"/>
          <w:color w:val="4A4A4A"/>
          <w:sz w:val="21"/>
          <w:szCs w:val="21"/>
          <w:lang w:eastAsia="en-GB"/>
        </w:rPr>
      </w:pPr>
      <w:r w:rsidRPr="00587015">
        <w:rPr>
          <w:rFonts w:ascii="Calibri" w:eastAsia="Times New Roman" w:hAnsi="Calibri" w:cs="Times New Roman"/>
          <w:color w:val="4A4A4A"/>
          <w:sz w:val="21"/>
          <w:szCs w:val="21"/>
          <w:lang w:eastAsia="en-GB"/>
        </w:rPr>
        <w:tab/>
        <w:t>-If the custodian agency finds that a country compiles SEEA accounts through a project or other implementation programme and verifies this with the international organizations involved, this country will be imputed as compiling the SEEA under Stage I or Stage II as appropriate.</w:t>
      </w:r>
    </w:p>
    <w:p w14:paraId="5ADA0A15" w14:textId="36B64F20" w:rsidR="00630921" w:rsidRDefault="00AC4B15" w:rsidP="00024AE0">
      <w:pPr>
        <w:shd w:val="clear" w:color="auto" w:fill="FFFFFF"/>
        <w:spacing w:after="0"/>
        <w:jc w:val="both"/>
        <w:rPr>
          <w:rFonts w:ascii="Calibri" w:eastAsia="Times New Roman" w:hAnsi="Calibri" w:cs="Times New Roman"/>
          <w:color w:val="4A4A4A"/>
          <w:sz w:val="21"/>
          <w:szCs w:val="21"/>
          <w:lang w:eastAsia="en-GB"/>
        </w:rPr>
      </w:pPr>
      <w:r w:rsidRPr="00587015">
        <w:rPr>
          <w:rFonts w:ascii="Calibri" w:eastAsia="Times New Roman" w:hAnsi="Calibri" w:cs="Times New Roman"/>
          <w:color w:val="4A4A4A"/>
          <w:sz w:val="21"/>
          <w:szCs w:val="21"/>
          <w:lang w:eastAsia="en-GB"/>
        </w:rPr>
        <w:t xml:space="preserve">In all cases, </w:t>
      </w:r>
      <w:r w:rsidRPr="00026492">
        <w:rPr>
          <w:rFonts w:ascii="Calibri" w:eastAsia="Times New Roman" w:hAnsi="Calibri" w:cs="Times New Roman"/>
          <w:color w:val="4A4A4A"/>
          <w:sz w:val="21"/>
          <w:szCs w:val="21"/>
          <w:lang w:eastAsia="en-GB"/>
        </w:rPr>
        <w:t>i</w:t>
      </w:r>
      <w:r w:rsidR="00630921" w:rsidRPr="00BE0104">
        <w:rPr>
          <w:rFonts w:ascii="Calibri" w:eastAsia="Times New Roman" w:hAnsi="Calibri" w:cs="Times New Roman"/>
          <w:color w:val="4A4A4A"/>
          <w:sz w:val="21"/>
          <w:szCs w:val="21"/>
          <w:lang w:eastAsia="en-GB"/>
        </w:rPr>
        <w:t xml:space="preserve">mputation </w:t>
      </w:r>
      <w:r w:rsidR="00225B8D" w:rsidRPr="00587015">
        <w:rPr>
          <w:rFonts w:ascii="Calibri" w:eastAsia="Times New Roman" w:hAnsi="Calibri" w:cs="Times New Roman"/>
          <w:color w:val="4A4A4A"/>
          <w:sz w:val="21"/>
          <w:szCs w:val="21"/>
          <w:lang w:eastAsia="en-GB"/>
        </w:rPr>
        <w:t>is</w:t>
      </w:r>
      <w:r w:rsidR="00630921" w:rsidRPr="00BE0104">
        <w:rPr>
          <w:rFonts w:ascii="Calibri" w:eastAsia="Times New Roman" w:hAnsi="Calibri" w:cs="Times New Roman"/>
          <w:color w:val="4A4A4A"/>
          <w:sz w:val="21"/>
          <w:szCs w:val="21"/>
          <w:lang w:eastAsia="en-GB"/>
        </w:rPr>
        <w:t xml:space="preserve"> only be done as a secondary step after </w:t>
      </w:r>
      <w:r w:rsidR="00225B8D" w:rsidRPr="00587015">
        <w:rPr>
          <w:rFonts w:ascii="Calibri" w:eastAsia="Times New Roman" w:hAnsi="Calibri" w:cs="Times New Roman"/>
          <w:color w:val="4A4A4A"/>
          <w:sz w:val="21"/>
          <w:szCs w:val="21"/>
          <w:lang w:eastAsia="en-GB"/>
        </w:rPr>
        <w:t xml:space="preserve">first </w:t>
      </w:r>
      <w:r w:rsidR="00630921" w:rsidRPr="00BE0104">
        <w:rPr>
          <w:rFonts w:ascii="Calibri" w:eastAsia="Times New Roman" w:hAnsi="Calibri" w:cs="Times New Roman"/>
          <w:color w:val="4A4A4A"/>
          <w:sz w:val="21"/>
          <w:szCs w:val="21"/>
          <w:lang w:eastAsia="en-GB"/>
        </w:rPr>
        <w:t>contacting countries.</w:t>
      </w:r>
      <w:r w:rsidRPr="00026492">
        <w:rPr>
          <w:rFonts w:ascii="Calibri" w:eastAsia="Times New Roman" w:hAnsi="Calibri" w:cs="Times New Roman"/>
          <w:color w:val="4A4A4A"/>
          <w:sz w:val="21"/>
          <w:szCs w:val="21"/>
          <w:lang w:eastAsia="en-GB"/>
        </w:rPr>
        <w:t xml:space="preserve"> </w:t>
      </w:r>
      <w:r w:rsidRPr="00BE0104">
        <w:rPr>
          <w:rFonts w:ascii="Calibri" w:eastAsia="Times New Roman" w:hAnsi="Calibri" w:cs="Times New Roman"/>
          <w:color w:val="4A4A4A"/>
          <w:sz w:val="21"/>
          <w:szCs w:val="21"/>
          <w:lang w:eastAsia="en-GB"/>
        </w:rPr>
        <w:t xml:space="preserve">All imputations will be clearly flagged for users as </w:t>
      </w:r>
      <w:r w:rsidR="00225B8D" w:rsidRPr="00026492">
        <w:rPr>
          <w:rFonts w:ascii="Calibri" w:eastAsia="Times New Roman" w:hAnsi="Calibri" w:cs="Times New Roman"/>
          <w:color w:val="4A4A4A"/>
          <w:sz w:val="21"/>
          <w:szCs w:val="21"/>
          <w:lang w:eastAsia="en-GB"/>
        </w:rPr>
        <w:t>imputations</w:t>
      </w:r>
      <w:r w:rsidRPr="00BE0104">
        <w:rPr>
          <w:rFonts w:ascii="Calibri" w:eastAsia="Times New Roman" w:hAnsi="Calibri" w:cs="Times New Roman"/>
          <w:color w:val="4A4A4A"/>
          <w:sz w:val="21"/>
          <w:szCs w:val="21"/>
          <w:lang w:eastAsia="en-GB"/>
        </w:rPr>
        <w:t xml:space="preserve"> by UNSD.</w:t>
      </w:r>
      <w:r w:rsidR="00225B8D" w:rsidRPr="00026492">
        <w:rPr>
          <w:rFonts w:ascii="Calibri" w:eastAsia="Times New Roman" w:hAnsi="Calibri" w:cs="Times New Roman"/>
          <w:color w:val="4A4A4A"/>
          <w:sz w:val="21"/>
          <w:szCs w:val="21"/>
          <w:lang w:eastAsia="en-GB"/>
        </w:rPr>
        <w:t xml:space="preserve"> </w:t>
      </w:r>
    </w:p>
    <w:p w14:paraId="0B066116" w14:textId="77777777" w:rsidR="00D46C69" w:rsidRPr="00026492" w:rsidRDefault="00D46C69" w:rsidP="004B2803">
      <w:pPr>
        <w:shd w:val="clear" w:color="auto" w:fill="FFFFFF"/>
        <w:spacing w:after="0"/>
        <w:rPr>
          <w:rFonts w:ascii="Calibri" w:eastAsia="Times New Roman" w:hAnsi="Calibri" w:cs="Times New Roman"/>
          <w:color w:val="4A4A4A"/>
          <w:sz w:val="21"/>
          <w:szCs w:val="21"/>
          <w:lang w:eastAsia="en-GB"/>
        </w:rPr>
      </w:pPr>
    </w:p>
    <w:p w14:paraId="7BB485F2" w14:textId="77777777" w:rsidR="004B2803" w:rsidRPr="00FD0A6C" w:rsidRDefault="004B2803" w:rsidP="004B2803">
      <w:pPr>
        <w:numPr>
          <w:ilvl w:val="0"/>
          <w:numId w:val="5"/>
        </w:numPr>
        <w:shd w:val="clear" w:color="auto" w:fill="FFFFFF"/>
        <w:spacing w:after="0" w:line="240" w:lineRule="auto"/>
        <w:ind w:left="495"/>
        <w:outlineLvl w:val="4"/>
        <w:rPr>
          <w:rFonts w:eastAsia="Times New Roman" w:cs="Times New Roman"/>
          <w:b/>
          <w:bCs/>
          <w:color w:val="4A4A4A"/>
          <w:sz w:val="21"/>
          <w:szCs w:val="21"/>
          <w:lang w:eastAsia="en-GB"/>
        </w:rPr>
      </w:pPr>
      <w:r w:rsidRPr="00FD0A6C">
        <w:rPr>
          <w:rFonts w:eastAsia="Times New Roman" w:cs="Times New Roman"/>
          <w:b/>
          <w:bCs/>
          <w:color w:val="4A4A4A"/>
          <w:sz w:val="21"/>
          <w:szCs w:val="21"/>
          <w:lang w:eastAsia="en-GB"/>
        </w:rPr>
        <w:t>At regional and global levels</w:t>
      </w:r>
    </w:p>
    <w:p w14:paraId="5783927E" w14:textId="3FF634EC" w:rsidR="004B2803" w:rsidRPr="00026492" w:rsidRDefault="004B2803" w:rsidP="00024AE0">
      <w:pPr>
        <w:shd w:val="clear" w:color="auto" w:fill="FFFFFF"/>
        <w:spacing w:after="0"/>
        <w:jc w:val="both"/>
        <w:rPr>
          <w:rFonts w:ascii="Calibri" w:eastAsia="Times New Roman" w:hAnsi="Calibri" w:cs="Times New Roman"/>
          <w:color w:val="4A4A4A"/>
          <w:sz w:val="21"/>
          <w:szCs w:val="21"/>
          <w:lang w:eastAsia="en-GB"/>
        </w:rPr>
      </w:pPr>
      <w:r w:rsidRPr="00024AE0">
        <w:rPr>
          <w:rFonts w:ascii="Calibri" w:eastAsia="Times New Roman" w:hAnsi="Calibri" w:cs="Times New Roman"/>
          <w:b/>
          <w:bCs/>
          <w:color w:val="4A4A4A"/>
          <w:sz w:val="21"/>
          <w:szCs w:val="21"/>
          <w:lang w:eastAsia="en-GB"/>
        </w:rPr>
        <w:t>Sub-indicator (a)</w:t>
      </w:r>
      <w:r w:rsidR="00B10C8E">
        <w:rPr>
          <w:rFonts w:ascii="Calibri" w:eastAsia="Times New Roman" w:hAnsi="Calibri" w:cs="Times New Roman"/>
          <w:color w:val="4A4A4A"/>
          <w:sz w:val="21"/>
          <w:szCs w:val="21"/>
          <w:lang w:eastAsia="en-GB"/>
        </w:rPr>
        <w:t>:</w:t>
      </w:r>
      <w:r w:rsidRPr="00026492">
        <w:rPr>
          <w:rFonts w:ascii="Calibri" w:eastAsia="Times New Roman" w:hAnsi="Calibri" w:cs="Times New Roman"/>
          <w:color w:val="4A4A4A"/>
          <w:sz w:val="21"/>
          <w:szCs w:val="21"/>
          <w:lang w:eastAsia="en-GB"/>
        </w:rPr>
        <w:t xml:space="preserve"> Missing values </w:t>
      </w:r>
      <w:proofErr w:type="gramStart"/>
      <w:r w:rsidRPr="00026492">
        <w:rPr>
          <w:rFonts w:ascii="Calibri" w:eastAsia="Times New Roman" w:hAnsi="Calibri" w:cs="Times New Roman"/>
          <w:color w:val="4A4A4A"/>
          <w:sz w:val="21"/>
          <w:szCs w:val="21"/>
          <w:lang w:eastAsia="en-GB"/>
        </w:rPr>
        <w:t>are considered to be</w:t>
      </w:r>
      <w:proofErr w:type="gramEnd"/>
      <w:r w:rsidRPr="00026492">
        <w:rPr>
          <w:rFonts w:ascii="Calibri" w:eastAsia="Times New Roman" w:hAnsi="Calibri" w:cs="Times New Roman"/>
          <w:color w:val="4A4A4A"/>
          <w:sz w:val="21"/>
          <w:szCs w:val="21"/>
          <w:lang w:eastAsia="en-GB"/>
        </w:rPr>
        <w:t xml:space="preserve"> 0 as this indicator refers to reporting processes. </w:t>
      </w:r>
      <w:proofErr w:type="gramStart"/>
      <w:r w:rsidRPr="00026492">
        <w:rPr>
          <w:rFonts w:ascii="Calibri" w:eastAsia="Times New Roman" w:hAnsi="Calibri" w:cs="Times New Roman"/>
          <w:color w:val="4A4A4A"/>
          <w:sz w:val="21"/>
          <w:szCs w:val="21"/>
          <w:lang w:eastAsia="en-GB"/>
        </w:rPr>
        <w:t>Thus</w:t>
      </w:r>
      <w:proofErr w:type="gramEnd"/>
      <w:r w:rsidRPr="00026492">
        <w:rPr>
          <w:rFonts w:ascii="Calibri" w:eastAsia="Times New Roman" w:hAnsi="Calibri" w:cs="Times New Roman"/>
          <w:color w:val="4A4A4A"/>
          <w:sz w:val="21"/>
          <w:szCs w:val="21"/>
          <w:lang w:eastAsia="en-GB"/>
        </w:rPr>
        <w:t xml:space="preserve"> if a country does not report </w:t>
      </w:r>
      <w:r w:rsidR="00656A79" w:rsidRPr="00026492">
        <w:rPr>
          <w:rFonts w:ascii="Calibri" w:eastAsia="Times New Roman" w:hAnsi="Calibri" w:cs="Times New Roman"/>
          <w:color w:val="4A4A4A"/>
          <w:sz w:val="21"/>
          <w:szCs w:val="21"/>
          <w:lang w:eastAsia="en-GB"/>
        </w:rPr>
        <w:t>it is assumed that there is no corresponding national target</w:t>
      </w:r>
      <w:r w:rsidRPr="00026492">
        <w:rPr>
          <w:rFonts w:ascii="Calibri" w:eastAsia="Times New Roman" w:hAnsi="Calibri" w:cs="Times New Roman"/>
          <w:color w:val="4A4A4A"/>
          <w:sz w:val="21"/>
          <w:szCs w:val="21"/>
          <w:lang w:eastAsia="en-GB"/>
        </w:rPr>
        <w:t>.</w:t>
      </w:r>
    </w:p>
    <w:p w14:paraId="6D97D618" w14:textId="6D237F3A" w:rsidR="004B2803" w:rsidRPr="004B2803" w:rsidRDefault="004B2803" w:rsidP="00024AE0">
      <w:pPr>
        <w:shd w:val="clear" w:color="auto" w:fill="FFFFFF"/>
        <w:tabs>
          <w:tab w:val="left" w:pos="1770"/>
        </w:tabs>
        <w:spacing w:after="0"/>
        <w:jc w:val="both"/>
        <w:rPr>
          <w:rFonts w:ascii="Calibri" w:eastAsia="Times New Roman" w:hAnsi="Calibri" w:cs="Times New Roman"/>
          <w:color w:val="4A4A4A"/>
          <w:sz w:val="21"/>
          <w:szCs w:val="21"/>
          <w:lang w:eastAsia="en-GB"/>
        </w:rPr>
      </w:pPr>
      <w:r w:rsidRPr="00024AE0">
        <w:rPr>
          <w:rFonts w:ascii="Calibri" w:eastAsia="Times New Roman" w:hAnsi="Calibri" w:cs="Times New Roman"/>
          <w:b/>
          <w:bCs/>
          <w:color w:val="4A4A4A"/>
          <w:sz w:val="21"/>
          <w:szCs w:val="21"/>
          <w:lang w:eastAsia="en-GB"/>
        </w:rPr>
        <w:t>Sub-indicator (b)</w:t>
      </w:r>
      <w:r w:rsidRPr="00026492">
        <w:rPr>
          <w:rFonts w:ascii="Calibri" w:eastAsia="Times New Roman" w:hAnsi="Calibri" w:cs="Times New Roman"/>
          <w:color w:val="4A4A4A"/>
          <w:sz w:val="21"/>
          <w:szCs w:val="21"/>
          <w:lang w:eastAsia="en-GB"/>
        </w:rPr>
        <w:t xml:space="preserve">: </w:t>
      </w:r>
      <w:r w:rsidR="00283354" w:rsidRPr="00BE0104">
        <w:rPr>
          <w:rFonts w:ascii="Calibri" w:eastAsia="Times New Roman" w:hAnsi="Calibri" w:cs="Times New Roman"/>
          <w:color w:val="4A4A4A"/>
          <w:sz w:val="21"/>
          <w:szCs w:val="21"/>
          <w:lang w:eastAsia="en-GB"/>
        </w:rPr>
        <w:t>A simple count of countries will be used.</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7BEA255B" w14:textId="5D664C17" w:rsidR="004B2803" w:rsidRPr="004B2803" w:rsidRDefault="004B2803" w:rsidP="004B2803">
      <w:pPr>
        <w:shd w:val="clear" w:color="auto" w:fill="FFFFFF"/>
        <w:spacing w:after="0"/>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 xml:space="preserve">For </w:t>
      </w:r>
      <w:r w:rsidRPr="00024AE0">
        <w:rPr>
          <w:rFonts w:ascii="Calibri" w:eastAsia="Times New Roman" w:hAnsi="Calibri" w:cs="Times New Roman"/>
          <w:b/>
          <w:bCs/>
          <w:color w:val="4A4A4A"/>
          <w:sz w:val="21"/>
          <w:szCs w:val="21"/>
          <w:lang w:eastAsia="en-GB"/>
        </w:rPr>
        <w:t>sub-indicator (a)</w:t>
      </w:r>
      <w:r w:rsidRPr="004B2803">
        <w:rPr>
          <w:rFonts w:ascii="Calibri" w:eastAsia="Times New Roman" w:hAnsi="Calibri" w:cs="Times New Roman"/>
          <w:color w:val="4A4A4A"/>
          <w:sz w:val="21"/>
          <w:szCs w:val="21"/>
          <w:lang w:eastAsia="en-GB"/>
        </w:rPr>
        <w:t>, weighted averages will be developed using the method described here:</w:t>
      </w:r>
    </w:p>
    <w:p w14:paraId="60A80BDE" w14:textId="4EF4C937" w:rsidR="004B2803" w:rsidRPr="004B2803" w:rsidRDefault="00000000" w:rsidP="004B2803">
      <w:pPr>
        <w:shd w:val="clear" w:color="auto" w:fill="FFFFFF"/>
        <w:spacing w:after="0"/>
        <w:rPr>
          <w:rFonts w:ascii="Calibri" w:eastAsia="Times New Roman" w:hAnsi="Calibri" w:cs="Times New Roman"/>
          <w:color w:val="4A4A4A"/>
          <w:sz w:val="21"/>
          <w:szCs w:val="21"/>
          <w:lang w:eastAsia="en-GB"/>
        </w:rPr>
      </w:pPr>
      <w:hyperlink r:id="rId19" w:history="1">
        <w:r w:rsidR="0070326C" w:rsidRPr="002432ED">
          <w:rPr>
            <w:rStyle w:val="Hyperlink"/>
            <w:rFonts w:ascii="Calibri" w:eastAsia="Times New Roman" w:hAnsi="Calibri" w:cs="Times New Roman"/>
            <w:sz w:val="21"/>
            <w:szCs w:val="21"/>
            <w:lang w:eastAsia="en-GB"/>
          </w:rPr>
          <w:t>http://wesr.unep.org/media/docs/graphs/aggregation_methods.pdf</w:t>
        </w:r>
      </w:hyperlink>
      <w:r w:rsidR="004B2803" w:rsidRPr="004B2803">
        <w:rPr>
          <w:rFonts w:ascii="Calibri" w:eastAsia="Times New Roman" w:hAnsi="Calibri" w:cs="Times New Roman"/>
          <w:color w:val="4A4A4A"/>
          <w:sz w:val="21"/>
          <w:szCs w:val="21"/>
          <w:lang w:eastAsia="en-GB"/>
        </w:rPr>
        <w:t>.</w:t>
      </w:r>
    </w:p>
    <w:p w14:paraId="29DC2E93" w14:textId="77777777" w:rsidR="004B2803" w:rsidRPr="004B2803" w:rsidRDefault="004B2803" w:rsidP="004B2803">
      <w:pPr>
        <w:shd w:val="clear" w:color="auto" w:fill="FFFFFF"/>
        <w:spacing w:after="0"/>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 xml:space="preserve">For </w:t>
      </w:r>
      <w:r w:rsidRPr="00024AE0">
        <w:rPr>
          <w:rFonts w:ascii="Calibri" w:eastAsia="Times New Roman" w:hAnsi="Calibri" w:cs="Times New Roman"/>
          <w:b/>
          <w:bCs/>
          <w:color w:val="4A4A4A"/>
          <w:sz w:val="21"/>
          <w:szCs w:val="21"/>
          <w:lang w:eastAsia="en-GB"/>
        </w:rPr>
        <w:t>sub-indicator (b)</w:t>
      </w:r>
      <w:r w:rsidRPr="004B2803">
        <w:rPr>
          <w:rFonts w:ascii="Calibri" w:eastAsia="Times New Roman" w:hAnsi="Calibri" w:cs="Times New Roman"/>
          <w:color w:val="4A4A4A"/>
          <w:sz w:val="21"/>
          <w:szCs w:val="21"/>
          <w:lang w:eastAsia="en-GB"/>
        </w:rPr>
        <w:t>, a simple count of countries will be used.</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61C749EB" w14:textId="2AB05980" w:rsidR="00576CFA" w:rsidRDefault="004365FB" w:rsidP="00024AE0">
      <w:pPr>
        <w:pStyle w:val="MText"/>
        <w:jc w:val="both"/>
      </w:pPr>
      <w:r w:rsidRPr="00024AE0">
        <w:rPr>
          <w:b/>
          <w:bCs/>
        </w:rPr>
        <w:t>Sub-indicator (a)</w:t>
      </w:r>
      <w:r w:rsidRPr="004365FB">
        <w:t xml:space="preserve">: </w:t>
      </w:r>
      <w:r w:rsidR="00335933">
        <w:t xml:space="preserve">The reporting </w:t>
      </w:r>
      <w:r w:rsidR="004909EE">
        <w:t>guidelines (</w:t>
      </w:r>
      <w:hyperlink r:id="rId20" w:history="1">
        <w:r w:rsidR="004909EE" w:rsidRPr="004909EE">
          <w:rPr>
            <w:rStyle w:val="Hyperlink"/>
          </w:rPr>
          <w:t>decision XIII/27</w:t>
        </w:r>
      </w:hyperlink>
      <w:r w:rsidR="004909EE">
        <w:t>), including reporting templates,</w:t>
      </w:r>
      <w:r w:rsidR="00335933">
        <w:t xml:space="preserve"> and associated guidance for the preparation of the sixth national report to the Convention on Biological Diversity are available </w:t>
      </w:r>
      <w:r w:rsidR="004909EE">
        <w:t xml:space="preserve">at: </w:t>
      </w:r>
      <w:hyperlink r:id="rId21" w:history="1">
        <w:r w:rsidR="004909EE" w:rsidRPr="00345B0D">
          <w:rPr>
            <w:rStyle w:val="Hyperlink"/>
          </w:rPr>
          <w:t>https://www.cbd.int/nr6/</w:t>
        </w:r>
      </w:hyperlink>
    </w:p>
    <w:p w14:paraId="50A284EA" w14:textId="05D1D2B6" w:rsidR="004365FB" w:rsidRDefault="004365FB" w:rsidP="00576CFA">
      <w:pPr>
        <w:pStyle w:val="MText"/>
      </w:pPr>
    </w:p>
    <w:p w14:paraId="5D8D5174" w14:textId="11E8AA71" w:rsidR="004365FB" w:rsidRDefault="004365FB" w:rsidP="00576CFA">
      <w:pPr>
        <w:pStyle w:val="MText"/>
      </w:pPr>
      <w:r w:rsidRPr="00024AE0">
        <w:rPr>
          <w:b/>
          <w:bCs/>
        </w:rPr>
        <w:t>Sub-indicator (b)</w:t>
      </w:r>
      <w:r>
        <w:t xml:space="preserve">: </w:t>
      </w:r>
      <w:r w:rsidR="00BF496A">
        <w:t xml:space="preserve">SEEA </w:t>
      </w:r>
      <w:r w:rsidR="00D9220B">
        <w:t xml:space="preserve">methodology is available </w:t>
      </w:r>
      <w:hyperlink r:id="rId22" w:history="1">
        <w:r w:rsidR="00D9220B" w:rsidRPr="00D9220B">
          <w:rPr>
            <w:rStyle w:val="Hyperlink"/>
          </w:rPr>
          <w:t>here</w:t>
        </w:r>
      </w:hyperlink>
      <w:r w:rsidR="00D9220B">
        <w:t>.</w:t>
      </w:r>
    </w:p>
    <w:p w14:paraId="261F70A5" w14:textId="77777777" w:rsidR="004365FB" w:rsidRDefault="004365FB"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356BAA24" w14:textId="25DF7217" w:rsidR="00576CFA" w:rsidRPr="00A96255" w:rsidRDefault="004365FB" w:rsidP="00024AE0">
      <w:pPr>
        <w:pStyle w:val="MText"/>
        <w:jc w:val="both"/>
      </w:pPr>
      <w:r w:rsidRPr="00024AE0">
        <w:rPr>
          <w:b/>
          <w:bCs/>
        </w:rPr>
        <w:t>For sub-indicator (a)</w:t>
      </w:r>
      <w:r w:rsidRPr="00EC417B">
        <w:t xml:space="preserve">, </w:t>
      </w:r>
      <w:r w:rsidRPr="004365FB">
        <w:t>t</w:t>
      </w:r>
      <w:r w:rsidR="00E93A8B" w:rsidRPr="004365FB">
        <w:t>he information</w:t>
      </w:r>
      <w:r w:rsidR="00E93A8B">
        <w:t xml:space="preserve"> is provided by Parties to the Convention on Biological Diversity directly</w:t>
      </w:r>
      <w:r w:rsidR="00656A79">
        <w:t xml:space="preserve"> through their sixth national reports</w:t>
      </w:r>
      <w:r w:rsidR="00E93A8B">
        <w:t xml:space="preserve">. </w:t>
      </w:r>
      <w:r w:rsidR="00656A79">
        <w:t xml:space="preserve">The information can only be submitted by the </w:t>
      </w:r>
      <w:r w:rsidR="008F07DE">
        <w:t>N</w:t>
      </w:r>
      <w:r w:rsidR="00656A79">
        <w:t xml:space="preserve">ational </w:t>
      </w:r>
      <w:r w:rsidR="008F07DE">
        <w:t>F</w:t>
      </w:r>
      <w:r w:rsidR="00656A79">
        <w:t xml:space="preserve">ocal </w:t>
      </w:r>
      <w:r w:rsidR="008F07DE">
        <w:lastRenderedPageBreak/>
        <w:t>P</w:t>
      </w:r>
      <w:r w:rsidR="00656A79">
        <w:t>oint to the Convention on Biological Diversity. Given that the information is submitted directly by the Party</w:t>
      </w:r>
      <w:r w:rsidR="000040B0">
        <w:t>,</w:t>
      </w:r>
      <w:r w:rsidR="00656A79">
        <w:t xml:space="preserve"> there are no </w:t>
      </w:r>
      <w:r w:rsidR="00460623">
        <w:t>significant issues related to quality management</w:t>
      </w:r>
      <w:r w:rsidR="00E93A8B">
        <w:t xml:space="preserve">. </w:t>
      </w:r>
    </w:p>
    <w:p w14:paraId="5484B16D" w14:textId="7E463F9F" w:rsidR="00EC2915" w:rsidRDefault="00EC2915" w:rsidP="00024AE0">
      <w:pPr>
        <w:pStyle w:val="MText"/>
        <w:jc w:val="both"/>
      </w:pPr>
    </w:p>
    <w:p w14:paraId="6FDA0722" w14:textId="77777777" w:rsidR="004365FB" w:rsidRPr="00A96255" w:rsidRDefault="004365FB" w:rsidP="00024AE0">
      <w:pPr>
        <w:pStyle w:val="MText"/>
        <w:jc w:val="both"/>
      </w:pPr>
      <w:r w:rsidRPr="00024AE0">
        <w:rPr>
          <w:b/>
          <w:bCs/>
        </w:rPr>
        <w:t>For sub-indicator (b)</w:t>
      </w:r>
      <w:r>
        <w:t>, the UNCEEA evaluates the Global Assessment survey with each administration to ensure the survey is clear and obtains the information needed. The UNCEEA also reviews all reports related to the Global Assessment survey results.</w:t>
      </w:r>
    </w:p>
    <w:p w14:paraId="6803AB93" w14:textId="77777777" w:rsidR="004365FB" w:rsidRPr="00A96255" w:rsidRDefault="004365FB"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63CD56F9" w14:textId="370DD3AD" w:rsidR="00460623" w:rsidRPr="00A96255" w:rsidRDefault="004365FB" w:rsidP="00024AE0">
      <w:pPr>
        <w:pStyle w:val="MText"/>
        <w:jc w:val="both"/>
      </w:pPr>
      <w:r w:rsidRPr="00024AE0">
        <w:rPr>
          <w:b/>
          <w:bCs/>
        </w:rPr>
        <w:t>Sub-indicator (a)</w:t>
      </w:r>
      <w:r>
        <w:t xml:space="preserve">: </w:t>
      </w:r>
      <w:r w:rsidR="00460623">
        <w:t xml:space="preserve">The information is provided by Parties to the Convention on Biological Diversity directly through their sixth national reports. The information can only be submitted by the </w:t>
      </w:r>
      <w:r w:rsidR="000040B0">
        <w:t>N</w:t>
      </w:r>
      <w:r w:rsidR="00460623">
        <w:t xml:space="preserve">ational </w:t>
      </w:r>
      <w:r w:rsidR="000040B0">
        <w:t>F</w:t>
      </w:r>
      <w:r w:rsidR="00460623">
        <w:t xml:space="preserve">ocal </w:t>
      </w:r>
      <w:r w:rsidR="000040B0">
        <w:t>P</w:t>
      </w:r>
      <w:r w:rsidR="00460623">
        <w:t>oint to the Convention on Biological Diversity. Given that the information is submitted directly by the Party</w:t>
      </w:r>
      <w:r w:rsidR="000040B0">
        <w:t>,</w:t>
      </w:r>
      <w:r w:rsidR="00460623">
        <w:t xml:space="preserve"> there are no significant issues related to quality assurance. </w:t>
      </w:r>
    </w:p>
    <w:p w14:paraId="7B0C0B60" w14:textId="6F4648DC" w:rsidR="004365FB" w:rsidRDefault="004365FB" w:rsidP="00024AE0">
      <w:pPr>
        <w:pStyle w:val="MText"/>
        <w:jc w:val="both"/>
      </w:pPr>
    </w:p>
    <w:p w14:paraId="70E8337A" w14:textId="1605B810" w:rsidR="00225B8D" w:rsidRPr="00A96255" w:rsidRDefault="004365FB" w:rsidP="00024AE0">
      <w:pPr>
        <w:pStyle w:val="MText"/>
        <w:jc w:val="both"/>
      </w:pPr>
      <w:r w:rsidRPr="00024AE0">
        <w:rPr>
          <w:b/>
          <w:bCs/>
        </w:rPr>
        <w:t>Sub-indicator (b)</w:t>
      </w:r>
      <w:r w:rsidRPr="00026492">
        <w:t xml:space="preserve">: </w:t>
      </w:r>
      <w:r w:rsidR="00AC4B15" w:rsidRPr="00026492">
        <w:t>When the</w:t>
      </w:r>
      <w:r w:rsidRPr="00026492">
        <w:t xml:space="preserve"> information is provided by countries directly through the Global Assessment, there are no significant issues related to quality assurance.</w:t>
      </w:r>
      <w:r w:rsidR="00AC4B15" w:rsidRPr="00026492">
        <w:t xml:space="preserve"> In the case of imputation, this is only used as a secondary step</w:t>
      </w:r>
      <w:r w:rsidR="007C1878" w:rsidRPr="00026492">
        <w:t xml:space="preserve"> after</w:t>
      </w:r>
      <w:r w:rsidR="00225B8D" w:rsidRPr="00026492">
        <w:t xml:space="preserve"> first</w:t>
      </w:r>
      <w:r w:rsidR="007C1878" w:rsidRPr="00026492">
        <w:t xml:space="preserve"> contacting countries</w:t>
      </w:r>
      <w:r w:rsidR="00225B8D" w:rsidRPr="00026492">
        <w:t>.</w:t>
      </w:r>
      <w:r w:rsidR="007C1878" w:rsidRPr="00026492">
        <w:t xml:space="preserve"> </w:t>
      </w:r>
      <w:r w:rsidR="00225B8D" w:rsidRPr="00026492">
        <w:t xml:space="preserve">If </w:t>
      </w:r>
      <w:r w:rsidR="007C1878" w:rsidRPr="00026492">
        <w:t xml:space="preserve">UNSD </w:t>
      </w:r>
      <w:r w:rsidR="00225B8D" w:rsidRPr="00026492">
        <w:t xml:space="preserve">finds that a country compiles SEEA accounts through a project or implementation, </w:t>
      </w:r>
      <w:r w:rsidR="007C1878" w:rsidRPr="00026492">
        <w:t xml:space="preserve">this information </w:t>
      </w:r>
      <w:r w:rsidR="00225B8D" w:rsidRPr="00026492">
        <w:t xml:space="preserve">is verified </w:t>
      </w:r>
      <w:r w:rsidR="007C1878" w:rsidRPr="00026492">
        <w:t xml:space="preserve">with </w:t>
      </w:r>
      <w:r w:rsidR="00225B8D" w:rsidRPr="00026492">
        <w:t>the</w:t>
      </w:r>
      <w:r w:rsidR="00265436" w:rsidRPr="00026492">
        <w:t xml:space="preserve"> appropriate persons within the</w:t>
      </w:r>
      <w:r w:rsidR="00225B8D" w:rsidRPr="00026492">
        <w:t xml:space="preserve"> </w:t>
      </w:r>
      <w:r w:rsidR="007C1878" w:rsidRPr="00026492">
        <w:t>international organizations involved.</w:t>
      </w:r>
      <w:r w:rsidR="007C1878">
        <w:t xml:space="preserve"> </w:t>
      </w:r>
    </w:p>
    <w:p w14:paraId="18CC36D1" w14:textId="77777777" w:rsidR="007C1878" w:rsidRPr="00A96255" w:rsidRDefault="007C1878"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566D6FE5" w:rsidR="00576CFA" w:rsidRPr="00A96255" w:rsidRDefault="004365FB" w:rsidP="00024AE0">
      <w:pPr>
        <w:pStyle w:val="MText"/>
        <w:jc w:val="both"/>
      </w:pPr>
      <w:r w:rsidRPr="00024AE0">
        <w:rPr>
          <w:b/>
          <w:bCs/>
        </w:rPr>
        <w:t>Sub-indicator (a)</w:t>
      </w:r>
      <w:r>
        <w:t xml:space="preserve">: </w:t>
      </w:r>
      <w:r w:rsidR="00460623">
        <w:t xml:space="preserve">The information is provided by Parties to the Convention on Biological Diversity directly through their sixth national reports. The information can only be submitted by the </w:t>
      </w:r>
      <w:r w:rsidR="00D669BC">
        <w:t>N</w:t>
      </w:r>
      <w:r w:rsidR="00460623">
        <w:t xml:space="preserve">ational </w:t>
      </w:r>
      <w:r w:rsidR="00D669BC">
        <w:t>F</w:t>
      </w:r>
      <w:r w:rsidR="00460623">
        <w:t xml:space="preserve">ocal </w:t>
      </w:r>
      <w:r w:rsidR="00D669BC">
        <w:t>P</w:t>
      </w:r>
      <w:r w:rsidR="00460623">
        <w:t>oint to the Convention on Biological Diversity. Ultimately</w:t>
      </w:r>
      <w:r w:rsidR="00D669BC">
        <w:t>,</w:t>
      </w:r>
      <w:r w:rsidR="00460623">
        <w:t xml:space="preserve"> the quality of the assessment is dependent on the quality of the information being provided by Parties.  </w:t>
      </w:r>
      <w:r w:rsidR="00E93A8B">
        <w:t xml:space="preserve">The limitations noted under section 4.b should be kept in mind. </w:t>
      </w:r>
    </w:p>
    <w:p w14:paraId="5B7C52CE" w14:textId="480E5493" w:rsidR="00576CFA" w:rsidRDefault="00576CFA" w:rsidP="00576CFA">
      <w:pPr>
        <w:pStyle w:val="MText"/>
      </w:pPr>
    </w:p>
    <w:p w14:paraId="74CB36EB" w14:textId="42697140" w:rsidR="004365FB" w:rsidRPr="00A96255" w:rsidRDefault="004365FB" w:rsidP="00024AE0">
      <w:pPr>
        <w:pStyle w:val="MText"/>
        <w:jc w:val="both"/>
      </w:pPr>
      <w:r w:rsidRPr="00024AE0">
        <w:rPr>
          <w:b/>
          <w:bCs/>
        </w:rPr>
        <w:t>Sub-indicator (b)</w:t>
      </w:r>
      <w:r>
        <w:t xml:space="preserve">: The quality of the Global Assessment responses is dependent on the quality of information provided by respondents. </w:t>
      </w:r>
    </w:p>
    <w:p w14:paraId="68CF53B5" w14:textId="77777777" w:rsidR="004365FB" w:rsidRPr="00A96255" w:rsidRDefault="004365FB"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40C4D5F2" w:rsidR="00576CFA" w:rsidRPr="00D46C69" w:rsidRDefault="00D51E7C" w:rsidP="00024AE0">
      <w:pPr>
        <w:pStyle w:val="MText"/>
        <w:jc w:val="both"/>
        <w:rPr>
          <w:b/>
          <w:bCs/>
        </w:rPr>
      </w:pPr>
      <w:r w:rsidRPr="00D46C69">
        <w:rPr>
          <w:b/>
          <w:bCs/>
        </w:rPr>
        <w:t>Data availability:</w:t>
      </w:r>
    </w:p>
    <w:p w14:paraId="4D47C899" w14:textId="0828A950" w:rsidR="004B2803" w:rsidRPr="004B2803" w:rsidRDefault="004B2803" w:rsidP="00024AE0">
      <w:pPr>
        <w:shd w:val="clear" w:color="auto" w:fill="FFFFFF"/>
        <w:spacing w:after="0"/>
        <w:jc w:val="both"/>
        <w:rPr>
          <w:rFonts w:ascii="Calibri" w:eastAsia="Times New Roman" w:hAnsi="Calibri" w:cs="Times New Roman"/>
          <w:color w:val="4A4A4A"/>
          <w:sz w:val="21"/>
          <w:szCs w:val="21"/>
          <w:lang w:eastAsia="en-GB"/>
        </w:rPr>
      </w:pPr>
      <w:r w:rsidRPr="00024AE0">
        <w:rPr>
          <w:rFonts w:ascii="Calibri" w:eastAsia="Times New Roman" w:hAnsi="Calibri" w:cs="Times New Roman"/>
          <w:b/>
          <w:bCs/>
          <w:color w:val="4A4A4A"/>
          <w:sz w:val="21"/>
          <w:szCs w:val="21"/>
          <w:lang w:eastAsia="en-GB"/>
        </w:rPr>
        <w:t>For</w:t>
      </w:r>
      <w:r w:rsidRPr="00024AE0">
        <w:rPr>
          <w:rFonts w:ascii="Calibri" w:eastAsia="DengXian" w:hAnsi="Calibri" w:cs="Arial"/>
          <w:b/>
          <w:bCs/>
        </w:rPr>
        <w:t xml:space="preserve"> </w:t>
      </w:r>
      <w:r w:rsidR="00F434E4" w:rsidRPr="00024AE0">
        <w:rPr>
          <w:rFonts w:ascii="Calibri" w:eastAsia="Times New Roman" w:hAnsi="Calibri" w:cs="Times New Roman"/>
          <w:b/>
          <w:bCs/>
          <w:color w:val="4A4A4A"/>
          <w:sz w:val="21"/>
          <w:szCs w:val="21"/>
          <w:lang w:eastAsia="en-GB"/>
        </w:rPr>
        <w:t>s</w:t>
      </w:r>
      <w:r w:rsidRPr="00024AE0">
        <w:rPr>
          <w:rFonts w:ascii="Calibri" w:eastAsia="Times New Roman" w:hAnsi="Calibri" w:cs="Times New Roman"/>
          <w:b/>
          <w:bCs/>
          <w:color w:val="4A4A4A"/>
          <w:sz w:val="21"/>
          <w:szCs w:val="21"/>
          <w:lang w:eastAsia="en-GB"/>
        </w:rPr>
        <w:t>ub-indicator (a)</w:t>
      </w:r>
      <w:r w:rsidRPr="004B2803">
        <w:rPr>
          <w:rFonts w:ascii="Calibri" w:eastAsia="Times New Roman" w:hAnsi="Calibri" w:cs="Times New Roman"/>
          <w:color w:val="4A4A4A"/>
          <w:sz w:val="21"/>
          <w:szCs w:val="21"/>
          <w:lang w:eastAsia="en-GB"/>
        </w:rPr>
        <w:t xml:space="preserve">, there have been six rounds of national reporting to date. The most recent round of national reporting had a deadline of 31 December 2018. </w:t>
      </w:r>
    </w:p>
    <w:p w14:paraId="55E78167" w14:textId="77777777" w:rsidR="004B2803" w:rsidRPr="004B2803" w:rsidRDefault="004B2803" w:rsidP="00024AE0">
      <w:pPr>
        <w:shd w:val="clear" w:color="auto" w:fill="FFFFFF"/>
        <w:spacing w:after="0"/>
        <w:jc w:val="both"/>
        <w:rPr>
          <w:rFonts w:ascii="Calibri" w:eastAsia="Times New Roman" w:hAnsi="Calibri" w:cs="Times New Roman"/>
          <w:color w:val="4A4A4A"/>
          <w:sz w:val="21"/>
          <w:szCs w:val="21"/>
          <w:lang w:eastAsia="en-GB"/>
        </w:rPr>
      </w:pPr>
    </w:p>
    <w:p w14:paraId="2D5C34DF" w14:textId="1AF40415" w:rsidR="004B2803" w:rsidRPr="004B2803" w:rsidRDefault="004B2803" w:rsidP="00024AE0">
      <w:pPr>
        <w:shd w:val="clear" w:color="auto" w:fill="FFFFFF"/>
        <w:spacing w:after="0"/>
        <w:jc w:val="both"/>
        <w:rPr>
          <w:rFonts w:ascii="Calibri" w:eastAsia="Times New Roman" w:hAnsi="Calibri" w:cs="Times New Roman"/>
          <w:color w:val="4A4A4A"/>
          <w:sz w:val="21"/>
          <w:szCs w:val="21"/>
          <w:lang w:eastAsia="en-GB"/>
        </w:rPr>
      </w:pPr>
      <w:r w:rsidRPr="00024AE0">
        <w:rPr>
          <w:rFonts w:ascii="Calibri" w:eastAsia="Times New Roman" w:hAnsi="Calibri" w:cs="Times New Roman"/>
          <w:b/>
          <w:bCs/>
          <w:color w:val="4A4A4A"/>
          <w:sz w:val="21"/>
          <w:szCs w:val="21"/>
          <w:lang w:eastAsia="en-GB"/>
        </w:rPr>
        <w:t>For</w:t>
      </w:r>
      <w:r w:rsidRPr="00024AE0">
        <w:rPr>
          <w:rFonts w:ascii="Calibri" w:eastAsia="DengXian" w:hAnsi="Calibri" w:cs="Arial"/>
          <w:b/>
          <w:bCs/>
        </w:rPr>
        <w:t xml:space="preserve"> </w:t>
      </w:r>
      <w:r w:rsidR="00F434E4" w:rsidRPr="00024AE0">
        <w:rPr>
          <w:rFonts w:ascii="Calibri" w:eastAsia="Times New Roman" w:hAnsi="Calibri" w:cs="Times New Roman"/>
          <w:b/>
          <w:bCs/>
          <w:color w:val="4A4A4A"/>
          <w:sz w:val="21"/>
          <w:szCs w:val="21"/>
          <w:lang w:eastAsia="en-GB"/>
        </w:rPr>
        <w:t>s</w:t>
      </w:r>
      <w:r w:rsidRPr="00024AE0">
        <w:rPr>
          <w:rFonts w:ascii="Calibri" w:eastAsia="Times New Roman" w:hAnsi="Calibri" w:cs="Times New Roman"/>
          <w:b/>
          <w:bCs/>
          <w:color w:val="4A4A4A"/>
          <w:sz w:val="21"/>
          <w:szCs w:val="21"/>
          <w:lang w:eastAsia="en-GB"/>
        </w:rPr>
        <w:t>ub-indicator (b)</w:t>
      </w:r>
      <w:r w:rsidRPr="004B2803">
        <w:rPr>
          <w:rFonts w:ascii="Calibri" w:eastAsia="Times New Roman" w:hAnsi="Calibri" w:cs="Times New Roman"/>
          <w:color w:val="4A4A4A"/>
          <w:sz w:val="21"/>
          <w:szCs w:val="21"/>
          <w:lang w:eastAsia="en-GB"/>
        </w:rPr>
        <w:t>,</w:t>
      </w:r>
      <w:r w:rsidRPr="004B2803">
        <w:rPr>
          <w:rFonts w:ascii="Calibri" w:eastAsia="DengXian" w:hAnsi="Calibri" w:cs="Arial"/>
        </w:rPr>
        <w:t xml:space="preserve"> </w:t>
      </w:r>
      <w:r w:rsidRPr="004B2803">
        <w:rPr>
          <w:rFonts w:ascii="Calibri" w:eastAsia="Times New Roman" w:hAnsi="Calibri" w:cs="Times New Roman"/>
          <w:color w:val="4A4A4A"/>
          <w:sz w:val="21"/>
          <w:szCs w:val="21"/>
          <w:lang w:eastAsia="en-GB"/>
        </w:rPr>
        <w:t xml:space="preserve">the Global Assessment was last </w:t>
      </w:r>
      <w:r w:rsidRPr="00026492">
        <w:rPr>
          <w:rFonts w:ascii="Calibri" w:eastAsia="Times New Roman" w:hAnsi="Calibri" w:cs="Times New Roman"/>
          <w:color w:val="4A4A4A"/>
          <w:sz w:val="21"/>
          <w:szCs w:val="21"/>
          <w:lang w:eastAsia="en-GB"/>
        </w:rPr>
        <w:t xml:space="preserve">sent to national statistical offices in </w:t>
      </w:r>
      <w:r w:rsidR="00283354" w:rsidRPr="00026492">
        <w:rPr>
          <w:rFonts w:ascii="Calibri" w:eastAsia="Times New Roman" w:hAnsi="Calibri" w:cs="Times New Roman"/>
          <w:color w:val="4A4A4A"/>
          <w:sz w:val="21"/>
          <w:szCs w:val="21"/>
          <w:lang w:eastAsia="en-GB"/>
        </w:rPr>
        <w:t>August 2020</w:t>
      </w:r>
      <w:r w:rsidRPr="00026492">
        <w:rPr>
          <w:rFonts w:ascii="Calibri" w:eastAsia="Times New Roman" w:hAnsi="Calibri" w:cs="Times New Roman"/>
          <w:color w:val="4A4A4A"/>
          <w:sz w:val="21"/>
          <w:szCs w:val="21"/>
          <w:lang w:eastAsia="en-GB"/>
        </w:rPr>
        <w:t xml:space="preserve">. </w:t>
      </w:r>
      <w:r w:rsidR="00283354" w:rsidRPr="00026492">
        <w:rPr>
          <w:rFonts w:ascii="Calibri" w:eastAsia="Times New Roman" w:hAnsi="Calibri" w:cs="Times New Roman"/>
          <w:color w:val="4A4A4A"/>
          <w:sz w:val="21"/>
          <w:szCs w:val="21"/>
          <w:lang w:eastAsia="en-GB"/>
        </w:rPr>
        <w:t>A</w:t>
      </w:r>
      <w:r w:rsidRPr="00026492">
        <w:rPr>
          <w:rFonts w:ascii="Calibri" w:eastAsia="Times New Roman" w:hAnsi="Calibri" w:cs="Times New Roman"/>
          <w:color w:val="4A4A4A"/>
          <w:sz w:val="21"/>
          <w:szCs w:val="21"/>
          <w:lang w:eastAsia="en-GB"/>
        </w:rPr>
        <w:t xml:space="preserve"> Global Assessment will be administered </w:t>
      </w:r>
      <w:r w:rsidR="00283354" w:rsidRPr="00026492">
        <w:rPr>
          <w:rFonts w:ascii="Calibri" w:eastAsia="Times New Roman" w:hAnsi="Calibri" w:cs="Times New Roman"/>
          <w:color w:val="4A4A4A"/>
          <w:sz w:val="21"/>
          <w:szCs w:val="21"/>
          <w:lang w:eastAsia="en-GB"/>
        </w:rPr>
        <w:t>annually</w:t>
      </w:r>
      <w:r w:rsidRPr="00026492">
        <w:rPr>
          <w:rFonts w:ascii="Calibri" w:eastAsia="Times New Roman" w:hAnsi="Calibri" w:cs="Times New Roman"/>
          <w:color w:val="4A4A4A"/>
          <w:sz w:val="21"/>
          <w:szCs w:val="21"/>
          <w:lang w:eastAsia="en-GB"/>
        </w:rPr>
        <w:t>.</w:t>
      </w:r>
    </w:p>
    <w:p w14:paraId="2D0542F7" w14:textId="3DE6BFAB" w:rsidR="00D51E7C" w:rsidRPr="00C019E5" w:rsidRDefault="00D51E7C" w:rsidP="00576CFA">
      <w:pPr>
        <w:pStyle w:val="MText"/>
        <w:rPr>
          <w:highlight w:val="cyan"/>
        </w:rPr>
      </w:pPr>
    </w:p>
    <w:p w14:paraId="5853D6F7" w14:textId="5A64A26D" w:rsidR="00D51E7C" w:rsidRPr="00D46C69" w:rsidRDefault="00D51E7C" w:rsidP="00576CFA">
      <w:pPr>
        <w:pStyle w:val="MText"/>
        <w:rPr>
          <w:b/>
          <w:bCs/>
        </w:rPr>
      </w:pPr>
      <w:r w:rsidRPr="00D46C69">
        <w:rPr>
          <w:b/>
          <w:bCs/>
        </w:rPr>
        <w:t>Time series:</w:t>
      </w:r>
    </w:p>
    <w:p w14:paraId="0C4CBCC1" w14:textId="7DC1FF0B" w:rsidR="004B2803" w:rsidRPr="004B2803" w:rsidRDefault="004B2803" w:rsidP="00024AE0">
      <w:pPr>
        <w:keepNext/>
        <w:keepLines/>
        <w:numPr>
          <w:ilvl w:val="0"/>
          <w:numId w:val="7"/>
        </w:numPr>
        <w:shd w:val="clear" w:color="auto" w:fill="FFFFFF"/>
        <w:spacing w:after="0"/>
        <w:contextualSpacing/>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lastRenderedPageBreak/>
        <w:t xml:space="preserve">Collection of NBSAPs and National Reports </w:t>
      </w:r>
      <w:r w:rsidR="005F63A5">
        <w:rPr>
          <w:rFonts w:ascii="Calibri" w:eastAsia="Times New Roman" w:hAnsi="Calibri" w:cs="Times New Roman"/>
          <w:color w:val="4A4A4A"/>
          <w:sz w:val="21"/>
          <w:szCs w:val="21"/>
          <w:lang w:eastAsia="en-GB"/>
        </w:rPr>
        <w:t xml:space="preserve">is </w:t>
      </w:r>
      <w:r w:rsidRPr="004B2803">
        <w:rPr>
          <w:rFonts w:ascii="Calibri" w:eastAsia="Times New Roman" w:hAnsi="Calibri" w:cs="Times New Roman"/>
          <w:color w:val="4A4A4A"/>
          <w:sz w:val="21"/>
          <w:szCs w:val="21"/>
          <w:lang w:eastAsia="en-GB"/>
        </w:rPr>
        <w:t xml:space="preserve">regularly updated by the </w:t>
      </w:r>
      <w:r w:rsidR="005F63A5">
        <w:rPr>
          <w:rFonts w:ascii="Calibri" w:eastAsia="Times New Roman" w:hAnsi="Calibri" w:cs="Times New Roman"/>
          <w:color w:val="4A4A4A"/>
          <w:sz w:val="21"/>
          <w:szCs w:val="21"/>
          <w:lang w:eastAsia="en-GB"/>
        </w:rPr>
        <w:t xml:space="preserve">CBD </w:t>
      </w:r>
      <w:r w:rsidRPr="004B2803">
        <w:rPr>
          <w:rFonts w:ascii="Calibri" w:eastAsia="Times New Roman" w:hAnsi="Calibri" w:cs="Times New Roman"/>
          <w:color w:val="4A4A4A"/>
          <w:sz w:val="21"/>
          <w:szCs w:val="21"/>
          <w:lang w:eastAsia="en-GB"/>
        </w:rPr>
        <w:t xml:space="preserve">Secretariat </w:t>
      </w:r>
      <w:r w:rsidR="005F63A5">
        <w:rPr>
          <w:rFonts w:ascii="Calibri" w:eastAsia="Times New Roman" w:hAnsi="Calibri" w:cs="Times New Roman"/>
          <w:color w:val="4A4A4A"/>
          <w:sz w:val="21"/>
          <w:szCs w:val="21"/>
          <w:lang w:eastAsia="en-GB"/>
        </w:rPr>
        <w:t xml:space="preserve">(see   </w:t>
      </w:r>
      <w:hyperlink r:id="rId23" w:history="1">
        <w:r w:rsidR="005F63A5" w:rsidRPr="00345B0D">
          <w:rPr>
            <w:rStyle w:val="Hyperlink"/>
            <w:rFonts w:ascii="Calibri" w:eastAsia="Times New Roman" w:hAnsi="Calibri" w:cs="Times New Roman"/>
            <w:sz w:val="21"/>
            <w:szCs w:val="21"/>
            <w:lang w:eastAsia="en-GB"/>
          </w:rPr>
          <w:t>https://www.cbd.int/nbsap/</w:t>
        </w:r>
      </w:hyperlink>
      <w:r w:rsidRPr="004B2803">
        <w:rPr>
          <w:rFonts w:ascii="Calibri" w:eastAsia="Times New Roman" w:hAnsi="Calibri" w:cs="Times New Roman"/>
          <w:color w:val="4A4A4A"/>
          <w:sz w:val="21"/>
          <w:szCs w:val="21"/>
          <w:lang w:eastAsia="en-GB"/>
        </w:rPr>
        <w:t xml:space="preserve"> and </w:t>
      </w:r>
      <w:hyperlink r:id="rId24" w:history="1">
        <w:r w:rsidRPr="004B2803">
          <w:rPr>
            <w:rFonts w:ascii="Calibri" w:eastAsia="Times New Roman" w:hAnsi="Calibri" w:cs="Times New Roman"/>
            <w:color w:val="0563C1"/>
            <w:sz w:val="21"/>
            <w:szCs w:val="21"/>
            <w:u w:val="single"/>
            <w:lang w:eastAsia="en-GB"/>
          </w:rPr>
          <w:t>https://www.cbd.int/reports/</w:t>
        </w:r>
      </w:hyperlink>
      <w:r w:rsidR="005F63A5">
        <w:rPr>
          <w:rFonts w:ascii="Calibri" w:eastAsia="Times New Roman" w:hAnsi="Calibri" w:cs="Times New Roman"/>
          <w:color w:val="4A4A4A"/>
          <w:sz w:val="21"/>
          <w:szCs w:val="21"/>
          <w:lang w:eastAsia="en-GB"/>
        </w:rPr>
        <w:t>).</w:t>
      </w:r>
      <w:r w:rsidRPr="004B2803">
        <w:rPr>
          <w:rFonts w:ascii="Calibri" w:eastAsia="Times New Roman" w:hAnsi="Calibri" w:cs="Times New Roman"/>
          <w:color w:val="4A4A4A"/>
          <w:sz w:val="21"/>
          <w:szCs w:val="21"/>
          <w:lang w:eastAsia="en-GB"/>
        </w:rPr>
        <w:t xml:space="preserve"> </w:t>
      </w:r>
      <w:r w:rsidR="006F5007">
        <w:rPr>
          <w:rFonts w:ascii="Calibri" w:eastAsia="Times New Roman" w:hAnsi="Calibri" w:cs="Times New Roman"/>
          <w:color w:val="4A4A4A"/>
          <w:sz w:val="21"/>
          <w:szCs w:val="21"/>
          <w:lang w:eastAsia="en-GB"/>
        </w:rPr>
        <w:t xml:space="preserve">Under the Convention, national </w:t>
      </w:r>
      <w:r w:rsidRPr="004B2803">
        <w:rPr>
          <w:rFonts w:ascii="Calibri" w:eastAsia="Times New Roman" w:hAnsi="Calibri" w:cs="Times New Roman"/>
          <w:color w:val="4A4A4A"/>
          <w:sz w:val="21"/>
          <w:szCs w:val="21"/>
          <w:lang w:eastAsia="en-GB"/>
        </w:rPr>
        <w:t>reporting typically occurs every 4 years.</w:t>
      </w:r>
    </w:p>
    <w:p w14:paraId="76F1F2DB" w14:textId="16624FF2" w:rsidR="004B2803" w:rsidRPr="00026492" w:rsidRDefault="004B2803" w:rsidP="00024AE0">
      <w:pPr>
        <w:keepNext/>
        <w:keepLines/>
        <w:numPr>
          <w:ilvl w:val="0"/>
          <w:numId w:val="7"/>
        </w:numPr>
        <w:shd w:val="clear" w:color="auto" w:fill="FFFFFF"/>
        <w:spacing w:after="0"/>
        <w:contextualSpacing/>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 xml:space="preserve">The reports for previous Global Assessments can be found here: </w:t>
      </w:r>
      <w:hyperlink r:id="rId25" w:history="1">
        <w:r w:rsidRPr="004B2803">
          <w:rPr>
            <w:rFonts w:ascii="Calibri" w:eastAsia="Times New Roman" w:hAnsi="Calibri" w:cs="Times New Roman"/>
            <w:color w:val="0563C1"/>
            <w:sz w:val="21"/>
            <w:szCs w:val="21"/>
            <w:u w:val="single"/>
            <w:lang w:eastAsia="en-GB"/>
          </w:rPr>
          <w:t>https://seea.un.org/content/global-assessment-environmental-economic-accounting</w:t>
        </w:r>
      </w:hyperlink>
      <w:r w:rsidRPr="004B2803">
        <w:rPr>
          <w:rFonts w:ascii="Calibri" w:eastAsia="Times New Roman" w:hAnsi="Calibri" w:cs="Times New Roman"/>
          <w:color w:val="4A4A4A"/>
          <w:sz w:val="21"/>
          <w:szCs w:val="21"/>
          <w:lang w:eastAsia="en-GB"/>
        </w:rPr>
        <w:t xml:space="preserve">. </w:t>
      </w:r>
      <w:r w:rsidR="00A02291" w:rsidRPr="00026492">
        <w:rPr>
          <w:rFonts w:ascii="Calibri" w:eastAsia="Times New Roman" w:hAnsi="Calibri" w:cs="Times New Roman"/>
          <w:color w:val="4A4A4A"/>
          <w:sz w:val="21"/>
          <w:szCs w:val="21"/>
          <w:lang w:eastAsia="en-GB"/>
        </w:rPr>
        <w:t>Data on SEEA implementation will be collected every year, with the full detailed questionnaire being sent approximately every three years.</w:t>
      </w:r>
    </w:p>
    <w:p w14:paraId="760C013A" w14:textId="4597FCBD" w:rsidR="00D51E7C" w:rsidRPr="00C019E5" w:rsidRDefault="00D51E7C" w:rsidP="00576CFA">
      <w:pPr>
        <w:pStyle w:val="MText"/>
        <w:rPr>
          <w:highlight w:val="cyan"/>
        </w:rPr>
      </w:pPr>
    </w:p>
    <w:p w14:paraId="72C7C370" w14:textId="1DA16C79" w:rsidR="00D51E7C" w:rsidRPr="00D46C69" w:rsidRDefault="00D51E7C" w:rsidP="00576CFA">
      <w:pPr>
        <w:pStyle w:val="MText"/>
        <w:rPr>
          <w:b/>
          <w:bCs/>
        </w:rPr>
      </w:pPr>
      <w:r w:rsidRPr="00D46C69">
        <w:rPr>
          <w:b/>
          <w:bCs/>
        </w:rPr>
        <w:t>Disaggregation:</w:t>
      </w:r>
    </w:p>
    <w:p w14:paraId="74CDA06C" w14:textId="06442A1C" w:rsidR="004B2803" w:rsidRPr="004B2803" w:rsidRDefault="004B2803" w:rsidP="004B2803">
      <w:pPr>
        <w:shd w:val="clear" w:color="auto" w:fill="FFFFFF"/>
        <w:spacing w:after="0"/>
        <w:jc w:val="both"/>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 xml:space="preserve">The indicator is available at </w:t>
      </w:r>
      <w:r w:rsidR="00074CCD">
        <w:rPr>
          <w:rFonts w:ascii="Calibri" w:eastAsia="Times New Roman" w:hAnsi="Calibri" w:cs="Times New Roman"/>
          <w:color w:val="4A4A4A"/>
          <w:sz w:val="21"/>
          <w:szCs w:val="21"/>
          <w:lang w:eastAsia="en-GB"/>
        </w:rPr>
        <w:t xml:space="preserve">the </w:t>
      </w:r>
      <w:r w:rsidR="00F064E6">
        <w:rPr>
          <w:rFonts w:ascii="Calibri" w:eastAsia="Times New Roman" w:hAnsi="Calibri" w:cs="Times New Roman"/>
          <w:color w:val="4A4A4A"/>
          <w:sz w:val="21"/>
          <w:szCs w:val="21"/>
          <w:lang w:eastAsia="en-GB"/>
        </w:rPr>
        <w:t xml:space="preserve">global, reginal and </w:t>
      </w:r>
      <w:r w:rsidRPr="004B2803">
        <w:rPr>
          <w:rFonts w:ascii="Calibri" w:eastAsia="Times New Roman" w:hAnsi="Calibri" w:cs="Times New Roman"/>
          <w:color w:val="4A4A4A"/>
          <w:sz w:val="21"/>
          <w:szCs w:val="21"/>
          <w:lang w:eastAsia="en-GB"/>
        </w:rPr>
        <w:t>country level</w:t>
      </w:r>
      <w:r w:rsidR="00F064E6">
        <w:rPr>
          <w:rFonts w:ascii="Calibri" w:eastAsia="Times New Roman" w:hAnsi="Calibri" w:cs="Times New Roman"/>
          <w:color w:val="4A4A4A"/>
          <w:sz w:val="21"/>
          <w:szCs w:val="21"/>
          <w:lang w:eastAsia="en-GB"/>
        </w:rPr>
        <w:t>s</w:t>
      </w:r>
      <w:r w:rsidRPr="004B2803">
        <w:rPr>
          <w:rFonts w:ascii="Calibri" w:eastAsia="Times New Roman" w:hAnsi="Calibri" w:cs="Times New Roman"/>
          <w:color w:val="4A4A4A"/>
          <w:sz w:val="21"/>
          <w:szCs w:val="21"/>
          <w:lang w:eastAsia="en-GB"/>
        </w:rPr>
        <w:t xml:space="preserve">. </w:t>
      </w:r>
    </w:p>
    <w:p w14:paraId="42E8CA56" w14:textId="75A50434"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595E072" w14:textId="751B0E49" w:rsidR="00D51E7C" w:rsidRPr="00D46C69" w:rsidRDefault="00D51E7C" w:rsidP="00576CFA">
      <w:pPr>
        <w:pStyle w:val="MText"/>
        <w:rPr>
          <w:b/>
          <w:bCs/>
        </w:rPr>
      </w:pPr>
      <w:r w:rsidRPr="00D46C69">
        <w:rPr>
          <w:b/>
          <w:bCs/>
        </w:rPr>
        <w:t>Sources of discrepancies:</w:t>
      </w:r>
    </w:p>
    <w:p w14:paraId="4E9DA30A" w14:textId="41F85EBC" w:rsidR="004B2803" w:rsidRPr="00FD0A6C" w:rsidRDefault="004B2803" w:rsidP="004B2803">
      <w:pPr>
        <w:shd w:val="clear" w:color="auto" w:fill="FFFFFF"/>
        <w:spacing w:after="0"/>
        <w:rPr>
          <w:rFonts w:ascii="Calibri" w:eastAsia="Times New Roman" w:hAnsi="Calibri" w:cs="Times New Roman"/>
          <w:color w:val="4A4A4A"/>
          <w:sz w:val="21"/>
          <w:szCs w:val="21"/>
          <w:lang w:eastAsia="en-GB"/>
        </w:rPr>
      </w:pPr>
      <w:r w:rsidRPr="00FD0A6C">
        <w:rPr>
          <w:rFonts w:ascii="Calibri" w:eastAsia="Times New Roman" w:hAnsi="Calibri" w:cs="Times New Roman"/>
          <w:color w:val="4A4A4A"/>
          <w:sz w:val="21"/>
          <w:szCs w:val="21"/>
          <w:lang w:eastAsia="en-GB"/>
        </w:rPr>
        <w:t>N</w:t>
      </w:r>
      <w:r w:rsidR="00FD0A6C" w:rsidRPr="00FD0A6C">
        <w:rPr>
          <w:rFonts w:ascii="Calibri" w:eastAsia="Times New Roman" w:hAnsi="Calibri" w:cs="Times New Roman"/>
          <w:color w:val="4A4A4A"/>
          <w:sz w:val="21"/>
          <w:szCs w:val="21"/>
          <w:lang w:eastAsia="en-GB"/>
        </w:rPr>
        <w:t xml:space="preserve">ot </w:t>
      </w:r>
      <w:r w:rsidR="005E0EBA">
        <w:rPr>
          <w:rFonts w:ascii="Calibri" w:eastAsia="Times New Roman" w:hAnsi="Calibri" w:cs="Times New Roman"/>
          <w:color w:val="4A4A4A"/>
          <w:sz w:val="21"/>
          <w:szCs w:val="21"/>
          <w:lang w:eastAsia="en-GB"/>
        </w:rPr>
        <w:t>a</w:t>
      </w:r>
      <w:r w:rsidR="00FD0A6C" w:rsidRPr="00FD0A6C">
        <w:rPr>
          <w:rFonts w:ascii="Calibri" w:eastAsia="Times New Roman" w:hAnsi="Calibri" w:cs="Times New Roman"/>
          <w:color w:val="4A4A4A"/>
          <w:sz w:val="21"/>
          <w:szCs w:val="21"/>
          <w:lang w:eastAsia="en-GB"/>
        </w:rPr>
        <w:t>pplicable</w:t>
      </w:r>
    </w:p>
    <w:p w14:paraId="5AB6DD91" w14:textId="426728DC"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5761907C" w14:textId="77777777" w:rsidR="0039334D" w:rsidRDefault="004B2803" w:rsidP="00094F59">
      <w:pPr>
        <w:shd w:val="clear" w:color="auto" w:fill="FFFFFF"/>
        <w:spacing w:after="0"/>
        <w:rPr>
          <w:rFonts w:ascii="Calibri" w:eastAsia="Times New Roman" w:hAnsi="Calibri" w:cs="Times New Roman"/>
          <w:b/>
          <w:bCs/>
          <w:color w:val="4A4A4A"/>
          <w:sz w:val="21"/>
          <w:szCs w:val="21"/>
          <w:lang w:eastAsia="en-GB"/>
        </w:rPr>
      </w:pPr>
      <w:r w:rsidRPr="004B2803">
        <w:rPr>
          <w:rFonts w:ascii="Calibri" w:eastAsia="Times New Roman" w:hAnsi="Calibri" w:cs="Times New Roman"/>
          <w:b/>
          <w:bCs/>
          <w:color w:val="4A4A4A"/>
          <w:sz w:val="21"/>
          <w:szCs w:val="21"/>
          <w:lang w:eastAsia="en-GB"/>
        </w:rPr>
        <w:t xml:space="preserve">URL: </w:t>
      </w:r>
    </w:p>
    <w:p w14:paraId="429AF9D0" w14:textId="6F77AE6F" w:rsidR="0039334D" w:rsidRDefault="004B2803" w:rsidP="00094F59">
      <w:pPr>
        <w:shd w:val="clear" w:color="auto" w:fill="FFFFFF"/>
        <w:spacing w:after="0"/>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 xml:space="preserve">All information on </w:t>
      </w:r>
      <w:r w:rsidR="00094F59">
        <w:rPr>
          <w:rFonts w:ascii="Calibri" w:eastAsia="Times New Roman" w:hAnsi="Calibri" w:cs="Times New Roman"/>
          <w:color w:val="4A4A4A"/>
          <w:sz w:val="21"/>
          <w:szCs w:val="21"/>
          <w:lang w:eastAsia="en-GB"/>
        </w:rPr>
        <w:t xml:space="preserve">national </w:t>
      </w:r>
      <w:r w:rsidRPr="004B2803">
        <w:rPr>
          <w:rFonts w:ascii="Calibri" w:eastAsia="Times New Roman" w:hAnsi="Calibri" w:cs="Times New Roman"/>
          <w:color w:val="4A4A4A"/>
          <w:sz w:val="21"/>
          <w:szCs w:val="21"/>
          <w:lang w:eastAsia="en-GB"/>
        </w:rPr>
        <w:t xml:space="preserve">reporting </w:t>
      </w:r>
      <w:r w:rsidR="00094F59">
        <w:rPr>
          <w:rFonts w:ascii="Calibri" w:eastAsia="Times New Roman" w:hAnsi="Calibri" w:cs="Times New Roman"/>
          <w:color w:val="4A4A4A"/>
          <w:sz w:val="21"/>
          <w:szCs w:val="21"/>
          <w:lang w:eastAsia="en-GB"/>
        </w:rPr>
        <w:t xml:space="preserve">to the Convention on Biological Diversity </w:t>
      </w:r>
      <w:r w:rsidRPr="004B2803">
        <w:rPr>
          <w:rFonts w:ascii="Calibri" w:eastAsia="Times New Roman" w:hAnsi="Calibri" w:cs="Times New Roman"/>
          <w:color w:val="4A4A4A"/>
          <w:sz w:val="21"/>
          <w:szCs w:val="21"/>
          <w:lang w:eastAsia="en-GB"/>
        </w:rPr>
        <w:t xml:space="preserve">can be found </w:t>
      </w:r>
      <w:hyperlink r:id="rId26" w:history="1">
        <w:r w:rsidR="00E02FB9" w:rsidRPr="00E02FB9">
          <w:rPr>
            <w:rStyle w:val="Hyperlink"/>
            <w:rFonts w:ascii="Calibri" w:eastAsia="Times New Roman" w:hAnsi="Calibri" w:cs="Times New Roman"/>
            <w:sz w:val="21"/>
            <w:szCs w:val="21"/>
            <w:lang w:eastAsia="en-GB"/>
          </w:rPr>
          <w:t>here</w:t>
        </w:r>
      </w:hyperlink>
      <w:r w:rsidR="00E02FB9">
        <w:rPr>
          <w:rFonts w:ascii="Calibri" w:eastAsia="Times New Roman" w:hAnsi="Calibri" w:cs="Times New Roman"/>
          <w:color w:val="4A4A4A"/>
          <w:sz w:val="21"/>
          <w:szCs w:val="21"/>
          <w:lang w:eastAsia="en-GB"/>
        </w:rPr>
        <w:t>.</w:t>
      </w:r>
      <w:r w:rsidRPr="004B2803">
        <w:rPr>
          <w:rFonts w:ascii="Calibri" w:eastAsia="Times New Roman" w:hAnsi="Calibri" w:cs="Times New Roman"/>
          <w:color w:val="4A4A4A"/>
          <w:sz w:val="21"/>
          <w:szCs w:val="21"/>
          <w:lang w:eastAsia="en-GB"/>
        </w:rPr>
        <w:t xml:space="preserve"> </w:t>
      </w:r>
    </w:p>
    <w:p w14:paraId="431B7078" w14:textId="7B38CC7A" w:rsidR="004B2803" w:rsidRPr="004B2803" w:rsidRDefault="004B2803" w:rsidP="004B2803">
      <w:pPr>
        <w:shd w:val="clear" w:color="auto" w:fill="FFFFFF"/>
        <w:spacing w:after="0"/>
        <w:rPr>
          <w:rFonts w:ascii="Calibri" w:eastAsia="Times New Roman" w:hAnsi="Calibri" w:cs="Times New Roman"/>
          <w:color w:val="4A4A4A"/>
          <w:sz w:val="21"/>
          <w:szCs w:val="21"/>
          <w:lang w:eastAsia="en-GB"/>
        </w:rPr>
      </w:pPr>
      <w:r w:rsidRPr="004B2803">
        <w:rPr>
          <w:rFonts w:ascii="Calibri" w:eastAsia="Times New Roman" w:hAnsi="Calibri" w:cs="Times New Roman"/>
          <w:color w:val="4A4A4A"/>
          <w:sz w:val="21"/>
          <w:szCs w:val="21"/>
          <w:lang w:eastAsia="en-GB"/>
        </w:rPr>
        <w:t xml:space="preserve">All information on the SEEA can be found </w:t>
      </w:r>
      <w:hyperlink r:id="rId27" w:history="1">
        <w:r w:rsidR="00E02FB9" w:rsidRPr="00082EA0">
          <w:rPr>
            <w:rStyle w:val="Hyperlink"/>
            <w:rFonts w:ascii="Calibri" w:eastAsia="Times New Roman" w:hAnsi="Calibri" w:cs="Times New Roman"/>
            <w:sz w:val="21"/>
            <w:szCs w:val="21"/>
            <w:lang w:eastAsia="en-GB"/>
          </w:rPr>
          <w:t>here</w:t>
        </w:r>
      </w:hyperlink>
      <w:r w:rsidR="00E02FB9">
        <w:rPr>
          <w:rFonts w:ascii="Calibri" w:eastAsia="Times New Roman" w:hAnsi="Calibri" w:cs="Times New Roman"/>
          <w:color w:val="4A4A4A"/>
          <w:sz w:val="21"/>
          <w:szCs w:val="21"/>
          <w:lang w:eastAsia="en-GB"/>
        </w:rPr>
        <w:t>.</w:t>
      </w:r>
    </w:p>
    <w:p w14:paraId="0EB67B2C" w14:textId="77777777" w:rsidR="004B2803" w:rsidRPr="004B2803" w:rsidRDefault="004B2803" w:rsidP="004B2803">
      <w:pPr>
        <w:shd w:val="clear" w:color="auto" w:fill="FFFFFF"/>
        <w:spacing w:after="0"/>
        <w:rPr>
          <w:rFonts w:ascii="Calibri" w:eastAsia="Times New Roman" w:hAnsi="Calibri" w:cs="Times New Roman"/>
          <w:b/>
          <w:bCs/>
          <w:color w:val="4A4A4A"/>
          <w:sz w:val="21"/>
          <w:szCs w:val="21"/>
          <w:lang w:eastAsia="en-GB"/>
        </w:rPr>
      </w:pPr>
      <w:r w:rsidRPr="004B2803">
        <w:rPr>
          <w:rFonts w:ascii="Calibri" w:eastAsia="Times New Roman" w:hAnsi="Calibri" w:cs="Times New Roman"/>
          <w:b/>
          <w:bCs/>
          <w:color w:val="4A4A4A"/>
          <w:sz w:val="21"/>
          <w:szCs w:val="21"/>
          <w:lang w:eastAsia="en-GB"/>
        </w:rPr>
        <w:t>References:</w:t>
      </w:r>
    </w:p>
    <w:p w14:paraId="099FF6B8" w14:textId="0319AE64" w:rsidR="004B2803" w:rsidRPr="004B2803" w:rsidRDefault="00000000" w:rsidP="004B2803">
      <w:pPr>
        <w:shd w:val="clear" w:color="auto" w:fill="FFFFFF"/>
        <w:spacing w:after="0"/>
        <w:rPr>
          <w:rFonts w:ascii="Calibri" w:eastAsia="Times New Roman" w:hAnsi="Calibri" w:cs="Times New Roman"/>
          <w:color w:val="4A4A4A"/>
          <w:sz w:val="21"/>
          <w:szCs w:val="21"/>
          <w:lang w:eastAsia="en-GB"/>
        </w:rPr>
      </w:pPr>
      <w:hyperlink r:id="rId28" w:history="1">
        <w:r w:rsidR="004B2803" w:rsidRPr="009B1FB8">
          <w:rPr>
            <w:rStyle w:val="Hyperlink"/>
            <w:rFonts w:ascii="Calibri" w:eastAsia="Times New Roman" w:hAnsi="Calibri" w:cs="Times New Roman"/>
            <w:sz w:val="21"/>
            <w:szCs w:val="21"/>
            <w:lang w:eastAsia="en-GB"/>
          </w:rPr>
          <w:t>Biodiversity Indicators Partnership</w:t>
        </w:r>
      </w:hyperlink>
      <w:hyperlink w:history="1"/>
    </w:p>
    <w:p w14:paraId="58C89901" w14:textId="77777777" w:rsidR="004B2803" w:rsidRPr="004B2803" w:rsidRDefault="004B2803" w:rsidP="004B2803">
      <w:pPr>
        <w:shd w:val="clear" w:color="auto" w:fill="FFFFFF"/>
        <w:spacing w:after="0"/>
        <w:rPr>
          <w:rFonts w:ascii="Calibri" w:eastAsia="Times New Roman" w:hAnsi="Calibri" w:cs="Times New Roman"/>
          <w:color w:val="4A4A4A"/>
          <w:sz w:val="21"/>
          <w:szCs w:val="21"/>
          <w:lang w:eastAsia="en-GB"/>
        </w:rPr>
      </w:pPr>
    </w:p>
    <w:p w14:paraId="22A2A2FE" w14:textId="7C67AF8D" w:rsidR="004B2803" w:rsidRPr="004B2803" w:rsidRDefault="00000000" w:rsidP="004B2803">
      <w:pPr>
        <w:shd w:val="clear" w:color="auto" w:fill="FFFFFF"/>
        <w:spacing w:after="0"/>
        <w:rPr>
          <w:rFonts w:ascii="Calibri" w:eastAsia="Times New Roman" w:hAnsi="Calibri" w:cs="Times New Roman"/>
          <w:color w:val="4A4A4A"/>
          <w:sz w:val="21"/>
          <w:szCs w:val="21"/>
          <w:lang w:eastAsia="en-GB"/>
        </w:rPr>
      </w:pPr>
      <w:hyperlink r:id="rId29" w:history="1">
        <w:r w:rsidR="004B2803" w:rsidRPr="00762503">
          <w:rPr>
            <w:rStyle w:val="Hyperlink"/>
            <w:rFonts w:ascii="Calibri" w:eastAsia="Times New Roman" w:hAnsi="Calibri" w:cs="Times New Roman"/>
            <w:sz w:val="21"/>
            <w:szCs w:val="21"/>
            <w:lang w:eastAsia="en-GB"/>
          </w:rPr>
          <w:t>SEEA Central Framework</w:t>
        </w:r>
      </w:hyperlink>
    </w:p>
    <w:p w14:paraId="5453A5C4" w14:textId="77777777" w:rsidR="004B2803" w:rsidRPr="004B2803" w:rsidRDefault="004B2803" w:rsidP="004B2803">
      <w:pPr>
        <w:shd w:val="clear" w:color="auto" w:fill="FFFFFF"/>
        <w:spacing w:after="0"/>
        <w:rPr>
          <w:rFonts w:ascii="Calibri" w:eastAsia="Times New Roman" w:hAnsi="Calibri" w:cs="Times New Roman"/>
          <w:color w:val="4A4A4A"/>
          <w:sz w:val="21"/>
          <w:szCs w:val="21"/>
          <w:lang w:eastAsia="en-GB"/>
        </w:rPr>
      </w:pPr>
    </w:p>
    <w:p w14:paraId="280B3296" w14:textId="0BEEE8A3" w:rsidR="004B2803" w:rsidRPr="004B2803" w:rsidRDefault="00000000" w:rsidP="004B2803">
      <w:pPr>
        <w:shd w:val="clear" w:color="auto" w:fill="FFFFFF"/>
        <w:spacing w:after="0"/>
        <w:rPr>
          <w:rFonts w:ascii="Calibri" w:eastAsia="Times New Roman" w:hAnsi="Calibri" w:cs="Times New Roman"/>
          <w:color w:val="4A4A4A"/>
          <w:sz w:val="21"/>
          <w:szCs w:val="21"/>
          <w:lang w:eastAsia="en-GB"/>
        </w:rPr>
      </w:pPr>
      <w:hyperlink r:id="rId30" w:history="1">
        <w:r w:rsidR="004B2803" w:rsidRPr="009430A6">
          <w:rPr>
            <w:rStyle w:val="Hyperlink"/>
            <w:rFonts w:ascii="Calibri" w:eastAsia="Times New Roman" w:hAnsi="Calibri" w:cs="Times New Roman"/>
            <w:sz w:val="21"/>
            <w:szCs w:val="21"/>
            <w:lang w:eastAsia="en-GB"/>
          </w:rPr>
          <w:t>SEEA Ecosystem Accounting</w:t>
        </w:r>
      </w:hyperlink>
    </w:p>
    <w:p w14:paraId="50A06AED" w14:textId="77777777" w:rsidR="004B2803" w:rsidRPr="004B2803" w:rsidRDefault="004B2803" w:rsidP="004B2803">
      <w:pPr>
        <w:shd w:val="clear" w:color="auto" w:fill="FFFFFF"/>
        <w:spacing w:after="0"/>
        <w:rPr>
          <w:rFonts w:ascii="Calibri" w:eastAsia="Times New Roman" w:hAnsi="Calibri" w:cs="Times New Roman"/>
          <w:color w:val="4A4A4A"/>
          <w:sz w:val="21"/>
          <w:szCs w:val="21"/>
          <w:lang w:eastAsia="en-GB"/>
        </w:rPr>
      </w:pPr>
    </w:p>
    <w:p w14:paraId="384B0992" w14:textId="55AB590D" w:rsidR="00186795" w:rsidRDefault="00000000" w:rsidP="002A399E">
      <w:pPr>
        <w:shd w:val="clear" w:color="auto" w:fill="FFFFFF"/>
        <w:spacing w:after="0"/>
        <w:rPr>
          <w:rFonts w:ascii="Calibri" w:eastAsia="Times New Roman" w:hAnsi="Calibri" w:cs="Times New Roman"/>
          <w:color w:val="4A4A4A"/>
          <w:sz w:val="21"/>
          <w:szCs w:val="21"/>
          <w:lang w:eastAsia="en-GB"/>
        </w:rPr>
      </w:pPr>
      <w:hyperlink r:id="rId31" w:history="1">
        <w:r w:rsidR="004B2803" w:rsidRPr="009837A7">
          <w:rPr>
            <w:rStyle w:val="Hyperlink"/>
            <w:rFonts w:ascii="Calibri" w:eastAsia="Times New Roman" w:hAnsi="Calibri" w:cs="Times New Roman"/>
            <w:sz w:val="21"/>
            <w:szCs w:val="21"/>
            <w:lang w:eastAsia="en-GB"/>
          </w:rPr>
          <w:t>CBD 6</w:t>
        </w:r>
        <w:r w:rsidR="004B2803" w:rsidRPr="009837A7">
          <w:rPr>
            <w:rStyle w:val="Hyperlink"/>
            <w:rFonts w:ascii="Calibri" w:eastAsia="Times New Roman" w:hAnsi="Calibri" w:cs="Times New Roman"/>
            <w:sz w:val="21"/>
            <w:szCs w:val="21"/>
            <w:vertAlign w:val="superscript"/>
            <w:lang w:eastAsia="en-GB"/>
          </w:rPr>
          <w:t>th</w:t>
        </w:r>
        <w:r w:rsidR="004B2803" w:rsidRPr="009837A7">
          <w:rPr>
            <w:rStyle w:val="Hyperlink"/>
            <w:rFonts w:ascii="Calibri" w:eastAsia="Times New Roman" w:hAnsi="Calibri" w:cs="Times New Roman"/>
            <w:sz w:val="21"/>
            <w:szCs w:val="21"/>
            <w:lang w:eastAsia="en-GB"/>
          </w:rPr>
          <w:t xml:space="preserve"> National Reporting Guidelines</w:t>
        </w:r>
      </w:hyperlink>
    </w:p>
    <w:p w14:paraId="7E8CE631" w14:textId="77777777" w:rsidR="00E93A8B" w:rsidRDefault="00E93A8B" w:rsidP="002A399E">
      <w:pPr>
        <w:shd w:val="clear" w:color="auto" w:fill="FFFFFF"/>
        <w:spacing w:after="0"/>
        <w:rPr>
          <w:rFonts w:ascii="Calibri" w:eastAsia="Times New Roman" w:hAnsi="Calibri" w:cs="Times New Roman"/>
          <w:color w:val="4A4A4A"/>
          <w:sz w:val="21"/>
          <w:szCs w:val="21"/>
          <w:lang w:eastAsia="en-GB"/>
        </w:rPr>
      </w:pPr>
    </w:p>
    <w:p w14:paraId="0973BBBA" w14:textId="380BB6E9" w:rsidR="00E93A8B" w:rsidRDefault="00000000" w:rsidP="002A399E">
      <w:pPr>
        <w:shd w:val="clear" w:color="auto" w:fill="FFFFFF"/>
        <w:spacing w:after="0"/>
        <w:rPr>
          <w:rFonts w:ascii="Calibri" w:eastAsia="Times New Roman" w:hAnsi="Calibri" w:cs="Times New Roman"/>
          <w:color w:val="4A4A4A"/>
          <w:sz w:val="21"/>
          <w:szCs w:val="21"/>
          <w:lang w:eastAsia="en-GB"/>
        </w:rPr>
      </w:pPr>
      <w:hyperlink r:id="rId32" w:history="1">
        <w:r w:rsidR="00E93A8B" w:rsidRPr="00DE14AF">
          <w:rPr>
            <w:rStyle w:val="Hyperlink"/>
            <w:rFonts w:ascii="Calibri" w:eastAsia="Times New Roman" w:hAnsi="Calibri" w:cs="Times New Roman"/>
            <w:sz w:val="21"/>
            <w:szCs w:val="21"/>
            <w:lang w:eastAsia="en-GB"/>
          </w:rPr>
          <w:t>Text of the Convention on Biological Diversity</w:t>
        </w:r>
      </w:hyperlink>
    </w:p>
    <w:p w14:paraId="74487697" w14:textId="1AFA637D" w:rsidR="00E93A8B" w:rsidRDefault="00E93A8B" w:rsidP="002A399E">
      <w:pPr>
        <w:shd w:val="clear" w:color="auto" w:fill="FFFFFF"/>
        <w:spacing w:after="0"/>
        <w:rPr>
          <w:rFonts w:ascii="Calibri" w:eastAsia="Times New Roman" w:hAnsi="Calibri" w:cs="Times New Roman"/>
          <w:color w:val="4A4A4A"/>
          <w:sz w:val="21"/>
          <w:szCs w:val="21"/>
          <w:lang w:eastAsia="en-GB"/>
        </w:rPr>
      </w:pPr>
    </w:p>
    <w:p w14:paraId="3AFFB58E" w14:textId="1CE2960C" w:rsidR="00E93A8B" w:rsidRDefault="00000000" w:rsidP="00DE14AF">
      <w:pPr>
        <w:shd w:val="clear" w:color="auto" w:fill="FFFFFF"/>
        <w:spacing w:after="0"/>
      </w:pPr>
      <w:hyperlink r:id="rId33" w:history="1">
        <w:r w:rsidR="00E93A8B" w:rsidRPr="00DE14AF">
          <w:rPr>
            <w:rStyle w:val="Hyperlink"/>
            <w:rFonts w:ascii="Calibri" w:eastAsia="Times New Roman" w:hAnsi="Calibri" w:cs="Times New Roman"/>
            <w:sz w:val="21"/>
            <w:szCs w:val="21"/>
            <w:lang w:eastAsia="en-GB"/>
          </w:rPr>
          <w:t>Strategic Plan for Biodiversity 2011-2020</w:t>
        </w:r>
      </w:hyperlink>
    </w:p>
    <w:sectPr w:rsidR="00E93A8B">
      <w:headerReference w:type="default" r:id="rId3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3754A" w14:textId="77777777" w:rsidR="00A05F35" w:rsidRDefault="00A05F35" w:rsidP="00573C0B">
      <w:pPr>
        <w:spacing w:after="0" w:line="240" w:lineRule="auto"/>
      </w:pPr>
      <w:r>
        <w:separator/>
      </w:r>
    </w:p>
  </w:endnote>
  <w:endnote w:type="continuationSeparator" w:id="0">
    <w:p w14:paraId="5812CDDE" w14:textId="77777777" w:rsidR="00A05F35" w:rsidRDefault="00A05F35" w:rsidP="00573C0B">
      <w:pPr>
        <w:spacing w:after="0" w:line="240" w:lineRule="auto"/>
      </w:pPr>
      <w:r>
        <w:continuationSeparator/>
      </w:r>
    </w:p>
  </w:endnote>
  <w:endnote w:type="continuationNotice" w:id="1">
    <w:p w14:paraId="4D3CD5EB" w14:textId="77777777" w:rsidR="00A05F35" w:rsidRDefault="00A05F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23D8D" w14:textId="77777777" w:rsidR="00A05F35" w:rsidRDefault="00A05F35" w:rsidP="00573C0B">
      <w:pPr>
        <w:spacing w:after="0" w:line="240" w:lineRule="auto"/>
      </w:pPr>
      <w:r>
        <w:separator/>
      </w:r>
    </w:p>
  </w:footnote>
  <w:footnote w:type="continuationSeparator" w:id="0">
    <w:p w14:paraId="0B265E1C" w14:textId="77777777" w:rsidR="00A05F35" w:rsidRDefault="00A05F35" w:rsidP="00573C0B">
      <w:pPr>
        <w:spacing w:after="0" w:line="240" w:lineRule="auto"/>
      </w:pPr>
      <w:r>
        <w:continuationSeparator/>
      </w:r>
    </w:p>
  </w:footnote>
  <w:footnote w:type="continuationNotice" w:id="1">
    <w:p w14:paraId="2B6D52B7" w14:textId="77777777" w:rsidR="00A05F35" w:rsidRDefault="00A05F3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590A5A84"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E757D6">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86846"/>
    <w:multiLevelType w:val="hybridMultilevel"/>
    <w:tmpl w:val="ED765CC6"/>
    <w:lvl w:ilvl="0" w:tplc="B6E289DC">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2618C7"/>
    <w:multiLevelType w:val="hybridMultilevel"/>
    <w:tmpl w:val="6C427816"/>
    <w:lvl w:ilvl="0" w:tplc="6BF871C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03684F"/>
    <w:multiLevelType w:val="hybridMultilevel"/>
    <w:tmpl w:val="680ABF2C"/>
    <w:lvl w:ilvl="0" w:tplc="FA08AA14">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E5F5A4D"/>
    <w:multiLevelType w:val="hybridMultilevel"/>
    <w:tmpl w:val="A718AE86"/>
    <w:lvl w:ilvl="0" w:tplc="FF26DD0C">
      <w:start w:val="1"/>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C17E81"/>
    <w:multiLevelType w:val="hybridMultilevel"/>
    <w:tmpl w:val="11CC460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1131F6"/>
    <w:multiLevelType w:val="hybridMultilevel"/>
    <w:tmpl w:val="ED765CC6"/>
    <w:lvl w:ilvl="0" w:tplc="B6E289DC">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64F270AB"/>
    <w:multiLevelType w:val="hybridMultilevel"/>
    <w:tmpl w:val="B70A7E02"/>
    <w:lvl w:ilvl="0" w:tplc="F8F69362">
      <w:start w:val="1"/>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FCB1CB3"/>
    <w:multiLevelType w:val="hybridMultilevel"/>
    <w:tmpl w:val="585C51CE"/>
    <w:lvl w:ilvl="0" w:tplc="04090013">
      <w:start w:val="1"/>
      <w:numFmt w:val="upp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77524BA5"/>
    <w:multiLevelType w:val="hybridMultilevel"/>
    <w:tmpl w:val="0FC8EE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416808">
    <w:abstractNumId w:val="6"/>
  </w:num>
  <w:num w:numId="2" w16cid:durableId="2044286782">
    <w:abstractNumId w:val="1"/>
  </w:num>
  <w:num w:numId="3" w16cid:durableId="808479158">
    <w:abstractNumId w:val="12"/>
  </w:num>
  <w:num w:numId="4" w16cid:durableId="1647929660">
    <w:abstractNumId w:val="3"/>
  </w:num>
  <w:num w:numId="5" w16cid:durableId="1790003406">
    <w:abstractNumId w:val="6"/>
  </w:num>
  <w:num w:numId="6" w16cid:durableId="20273676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746882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45325729">
    <w:abstractNumId w:val="5"/>
  </w:num>
  <w:num w:numId="9" w16cid:durableId="411203898">
    <w:abstractNumId w:val="9"/>
  </w:num>
  <w:num w:numId="10" w16cid:durableId="93941517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753268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61353883">
    <w:abstractNumId w:val="11"/>
  </w:num>
  <w:num w:numId="13" w16cid:durableId="1982925386">
    <w:abstractNumId w:val="2"/>
  </w:num>
  <w:num w:numId="14" w16cid:durableId="418060568">
    <w:abstractNumId w:val="0"/>
  </w:num>
  <w:num w:numId="15" w16cid:durableId="837691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es-ES" w:vendorID="64" w:dllVersion="0" w:nlCheck="1" w:checkStyle="0"/>
  <w:activeWritingStyle w:appName="MSWord" w:lang="en-US" w:vendorID="64" w:dllVersion="0" w:nlCheck="1" w:checkStyle="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40B0"/>
    <w:rsid w:val="00004396"/>
    <w:rsid w:val="00005CF3"/>
    <w:rsid w:val="000070BA"/>
    <w:rsid w:val="000173F9"/>
    <w:rsid w:val="00024AE0"/>
    <w:rsid w:val="00026492"/>
    <w:rsid w:val="000356EC"/>
    <w:rsid w:val="000412A0"/>
    <w:rsid w:val="00041DC2"/>
    <w:rsid w:val="00047DDA"/>
    <w:rsid w:val="00047FCF"/>
    <w:rsid w:val="00052E54"/>
    <w:rsid w:val="0005455A"/>
    <w:rsid w:val="0006590F"/>
    <w:rsid w:val="00071F07"/>
    <w:rsid w:val="000744A5"/>
    <w:rsid w:val="00074CCD"/>
    <w:rsid w:val="0007759D"/>
    <w:rsid w:val="000777AB"/>
    <w:rsid w:val="00077F46"/>
    <w:rsid w:val="000813F9"/>
    <w:rsid w:val="00082EA0"/>
    <w:rsid w:val="00085364"/>
    <w:rsid w:val="00086CD0"/>
    <w:rsid w:val="00090FB1"/>
    <w:rsid w:val="00092816"/>
    <w:rsid w:val="00094F59"/>
    <w:rsid w:val="00095095"/>
    <w:rsid w:val="00096186"/>
    <w:rsid w:val="000A72E4"/>
    <w:rsid w:val="000B0E2F"/>
    <w:rsid w:val="000B2430"/>
    <w:rsid w:val="000B2553"/>
    <w:rsid w:val="000D0B30"/>
    <w:rsid w:val="000D4465"/>
    <w:rsid w:val="000E21F1"/>
    <w:rsid w:val="000F703E"/>
    <w:rsid w:val="000F708E"/>
    <w:rsid w:val="0011353E"/>
    <w:rsid w:val="00116664"/>
    <w:rsid w:val="001207FA"/>
    <w:rsid w:val="00120E86"/>
    <w:rsid w:val="001219FA"/>
    <w:rsid w:val="00125DE9"/>
    <w:rsid w:val="0013310D"/>
    <w:rsid w:val="001332E0"/>
    <w:rsid w:val="0013399B"/>
    <w:rsid w:val="00134DE7"/>
    <w:rsid w:val="00137338"/>
    <w:rsid w:val="00137D11"/>
    <w:rsid w:val="00141324"/>
    <w:rsid w:val="001572D8"/>
    <w:rsid w:val="001702F4"/>
    <w:rsid w:val="00185354"/>
    <w:rsid w:val="001854DC"/>
    <w:rsid w:val="00186795"/>
    <w:rsid w:val="00190911"/>
    <w:rsid w:val="00194D09"/>
    <w:rsid w:val="00196EBF"/>
    <w:rsid w:val="001A7D5C"/>
    <w:rsid w:val="001B60AA"/>
    <w:rsid w:val="001B63C8"/>
    <w:rsid w:val="001C1154"/>
    <w:rsid w:val="001C1972"/>
    <w:rsid w:val="001C1DF3"/>
    <w:rsid w:val="001C421F"/>
    <w:rsid w:val="001D360D"/>
    <w:rsid w:val="001D6CC3"/>
    <w:rsid w:val="001E01FA"/>
    <w:rsid w:val="001E0689"/>
    <w:rsid w:val="001F494E"/>
    <w:rsid w:val="00225B8D"/>
    <w:rsid w:val="0023153B"/>
    <w:rsid w:val="00234C2A"/>
    <w:rsid w:val="00242C6D"/>
    <w:rsid w:val="00261A8D"/>
    <w:rsid w:val="00265436"/>
    <w:rsid w:val="00277C2B"/>
    <w:rsid w:val="00283354"/>
    <w:rsid w:val="00283C1C"/>
    <w:rsid w:val="00291A00"/>
    <w:rsid w:val="00291A11"/>
    <w:rsid w:val="00293649"/>
    <w:rsid w:val="002A315C"/>
    <w:rsid w:val="002A3342"/>
    <w:rsid w:val="002A399E"/>
    <w:rsid w:val="002A64BA"/>
    <w:rsid w:val="002B4989"/>
    <w:rsid w:val="002C20B8"/>
    <w:rsid w:val="002C2510"/>
    <w:rsid w:val="002C495A"/>
    <w:rsid w:val="002D714E"/>
    <w:rsid w:val="002E53C3"/>
    <w:rsid w:val="002F0591"/>
    <w:rsid w:val="002F1468"/>
    <w:rsid w:val="002F39A0"/>
    <w:rsid w:val="002F5F0C"/>
    <w:rsid w:val="00312DBB"/>
    <w:rsid w:val="00321C5E"/>
    <w:rsid w:val="003253D6"/>
    <w:rsid w:val="003265EB"/>
    <w:rsid w:val="00335933"/>
    <w:rsid w:val="00336A6F"/>
    <w:rsid w:val="003377F0"/>
    <w:rsid w:val="00337EA9"/>
    <w:rsid w:val="0034329E"/>
    <w:rsid w:val="00343FAA"/>
    <w:rsid w:val="00347F5E"/>
    <w:rsid w:val="003500A2"/>
    <w:rsid w:val="00351A3C"/>
    <w:rsid w:val="00353C98"/>
    <w:rsid w:val="0036260E"/>
    <w:rsid w:val="003653E9"/>
    <w:rsid w:val="00371A20"/>
    <w:rsid w:val="00375F8A"/>
    <w:rsid w:val="0037656F"/>
    <w:rsid w:val="003821B4"/>
    <w:rsid w:val="00382CF3"/>
    <w:rsid w:val="00387D52"/>
    <w:rsid w:val="0039334D"/>
    <w:rsid w:val="00397F10"/>
    <w:rsid w:val="003A2184"/>
    <w:rsid w:val="003A7CEA"/>
    <w:rsid w:val="003B2D0D"/>
    <w:rsid w:val="003C45C1"/>
    <w:rsid w:val="003D0F1E"/>
    <w:rsid w:val="003F0BD3"/>
    <w:rsid w:val="003F278A"/>
    <w:rsid w:val="003F7A02"/>
    <w:rsid w:val="00405547"/>
    <w:rsid w:val="00415C97"/>
    <w:rsid w:val="00422EA5"/>
    <w:rsid w:val="00422EFA"/>
    <w:rsid w:val="00423413"/>
    <w:rsid w:val="0042791F"/>
    <w:rsid w:val="004365FB"/>
    <w:rsid w:val="00444004"/>
    <w:rsid w:val="004447DF"/>
    <w:rsid w:val="004456ED"/>
    <w:rsid w:val="00447979"/>
    <w:rsid w:val="00460623"/>
    <w:rsid w:val="00472972"/>
    <w:rsid w:val="004730EF"/>
    <w:rsid w:val="0048045A"/>
    <w:rsid w:val="004841B8"/>
    <w:rsid w:val="004849A7"/>
    <w:rsid w:val="004909EE"/>
    <w:rsid w:val="004930F2"/>
    <w:rsid w:val="004938E7"/>
    <w:rsid w:val="00495EE0"/>
    <w:rsid w:val="004A36F0"/>
    <w:rsid w:val="004A4574"/>
    <w:rsid w:val="004A7286"/>
    <w:rsid w:val="004B02EF"/>
    <w:rsid w:val="004B0F1C"/>
    <w:rsid w:val="004B2803"/>
    <w:rsid w:val="004D5FB9"/>
    <w:rsid w:val="004E6B43"/>
    <w:rsid w:val="004F2009"/>
    <w:rsid w:val="004F2EE6"/>
    <w:rsid w:val="004F679F"/>
    <w:rsid w:val="00502649"/>
    <w:rsid w:val="00502DBA"/>
    <w:rsid w:val="005040C4"/>
    <w:rsid w:val="00507637"/>
    <w:rsid w:val="00507852"/>
    <w:rsid w:val="00511D07"/>
    <w:rsid w:val="00512C32"/>
    <w:rsid w:val="00514DBF"/>
    <w:rsid w:val="00516709"/>
    <w:rsid w:val="005317F5"/>
    <w:rsid w:val="00550921"/>
    <w:rsid w:val="00563712"/>
    <w:rsid w:val="0056427B"/>
    <w:rsid w:val="00573631"/>
    <w:rsid w:val="00573C0B"/>
    <w:rsid w:val="005768D7"/>
    <w:rsid w:val="00576CFA"/>
    <w:rsid w:val="0058556D"/>
    <w:rsid w:val="00587015"/>
    <w:rsid w:val="00591FD7"/>
    <w:rsid w:val="00592AF2"/>
    <w:rsid w:val="005947AD"/>
    <w:rsid w:val="00597748"/>
    <w:rsid w:val="005979E8"/>
    <w:rsid w:val="005B6561"/>
    <w:rsid w:val="005C7498"/>
    <w:rsid w:val="005D0AF4"/>
    <w:rsid w:val="005E0EBA"/>
    <w:rsid w:val="005E54BD"/>
    <w:rsid w:val="005E75D8"/>
    <w:rsid w:val="005F497D"/>
    <w:rsid w:val="005F5F24"/>
    <w:rsid w:val="005F63A5"/>
    <w:rsid w:val="005F6CCA"/>
    <w:rsid w:val="0060158B"/>
    <w:rsid w:val="006104AF"/>
    <w:rsid w:val="00621893"/>
    <w:rsid w:val="0062417C"/>
    <w:rsid w:val="00630921"/>
    <w:rsid w:val="006351E1"/>
    <w:rsid w:val="006447B1"/>
    <w:rsid w:val="0065209B"/>
    <w:rsid w:val="00652C12"/>
    <w:rsid w:val="00653533"/>
    <w:rsid w:val="00656A79"/>
    <w:rsid w:val="00662775"/>
    <w:rsid w:val="00670D84"/>
    <w:rsid w:val="0067774D"/>
    <w:rsid w:val="006852FC"/>
    <w:rsid w:val="006952F8"/>
    <w:rsid w:val="00696EDA"/>
    <w:rsid w:val="006A4025"/>
    <w:rsid w:val="006B3139"/>
    <w:rsid w:val="006B40AB"/>
    <w:rsid w:val="006B5DC5"/>
    <w:rsid w:val="006C4678"/>
    <w:rsid w:val="006C4BFD"/>
    <w:rsid w:val="006C7D30"/>
    <w:rsid w:val="006E3C08"/>
    <w:rsid w:val="006E7D1C"/>
    <w:rsid w:val="006F20D6"/>
    <w:rsid w:val="006F292C"/>
    <w:rsid w:val="006F36F4"/>
    <w:rsid w:val="006F5007"/>
    <w:rsid w:val="006F64A9"/>
    <w:rsid w:val="00700ACF"/>
    <w:rsid w:val="0070326C"/>
    <w:rsid w:val="00703714"/>
    <w:rsid w:val="00712487"/>
    <w:rsid w:val="00715D88"/>
    <w:rsid w:val="007200C0"/>
    <w:rsid w:val="00726C04"/>
    <w:rsid w:val="00735A34"/>
    <w:rsid w:val="00742CFB"/>
    <w:rsid w:val="007530CA"/>
    <w:rsid w:val="00756D68"/>
    <w:rsid w:val="007578D9"/>
    <w:rsid w:val="00757E8A"/>
    <w:rsid w:val="00762503"/>
    <w:rsid w:val="00763E43"/>
    <w:rsid w:val="00764EB5"/>
    <w:rsid w:val="00765F4A"/>
    <w:rsid w:val="0077473F"/>
    <w:rsid w:val="007764EC"/>
    <w:rsid w:val="00776841"/>
    <w:rsid w:val="00777A95"/>
    <w:rsid w:val="00777B5E"/>
    <w:rsid w:val="00782416"/>
    <w:rsid w:val="00797F5E"/>
    <w:rsid w:val="007A5F08"/>
    <w:rsid w:val="007A74CA"/>
    <w:rsid w:val="007B0364"/>
    <w:rsid w:val="007C1878"/>
    <w:rsid w:val="007C36FF"/>
    <w:rsid w:val="007D0981"/>
    <w:rsid w:val="007D1929"/>
    <w:rsid w:val="007D3B9A"/>
    <w:rsid w:val="00803CF1"/>
    <w:rsid w:val="00807024"/>
    <w:rsid w:val="008104BB"/>
    <w:rsid w:val="00814C7F"/>
    <w:rsid w:val="008225DF"/>
    <w:rsid w:val="008249C5"/>
    <w:rsid w:val="008415BA"/>
    <w:rsid w:val="00845D4F"/>
    <w:rsid w:val="008526F9"/>
    <w:rsid w:val="0085285E"/>
    <w:rsid w:val="00853023"/>
    <w:rsid w:val="008534D4"/>
    <w:rsid w:val="008669BF"/>
    <w:rsid w:val="00881E28"/>
    <w:rsid w:val="00890A8E"/>
    <w:rsid w:val="00894C4B"/>
    <w:rsid w:val="00896D5C"/>
    <w:rsid w:val="008A12E3"/>
    <w:rsid w:val="008A42FA"/>
    <w:rsid w:val="008A639B"/>
    <w:rsid w:val="008B0145"/>
    <w:rsid w:val="008B0AC7"/>
    <w:rsid w:val="008C2335"/>
    <w:rsid w:val="008C432C"/>
    <w:rsid w:val="008C67C1"/>
    <w:rsid w:val="008D1D39"/>
    <w:rsid w:val="008E1BE0"/>
    <w:rsid w:val="008F07D2"/>
    <w:rsid w:val="008F07DE"/>
    <w:rsid w:val="00915EE4"/>
    <w:rsid w:val="00917851"/>
    <w:rsid w:val="00917BD2"/>
    <w:rsid w:val="00917F65"/>
    <w:rsid w:val="00923D7F"/>
    <w:rsid w:val="009301E5"/>
    <w:rsid w:val="009311E7"/>
    <w:rsid w:val="00934A54"/>
    <w:rsid w:val="00942694"/>
    <w:rsid w:val="009430A6"/>
    <w:rsid w:val="0094423F"/>
    <w:rsid w:val="00953BE0"/>
    <w:rsid w:val="00981BDC"/>
    <w:rsid w:val="009836FA"/>
    <w:rsid w:val="009837A7"/>
    <w:rsid w:val="009A7E3A"/>
    <w:rsid w:val="009B1265"/>
    <w:rsid w:val="009B1FB8"/>
    <w:rsid w:val="009B4A15"/>
    <w:rsid w:val="009B5693"/>
    <w:rsid w:val="009B7B3C"/>
    <w:rsid w:val="009C0364"/>
    <w:rsid w:val="009C61A2"/>
    <w:rsid w:val="009C78E4"/>
    <w:rsid w:val="009D20FA"/>
    <w:rsid w:val="009D687E"/>
    <w:rsid w:val="009F6DE7"/>
    <w:rsid w:val="00A02291"/>
    <w:rsid w:val="00A0332A"/>
    <w:rsid w:val="00A05F35"/>
    <w:rsid w:val="00A10583"/>
    <w:rsid w:val="00A37FCB"/>
    <w:rsid w:val="00A54863"/>
    <w:rsid w:val="00A61D74"/>
    <w:rsid w:val="00A622F7"/>
    <w:rsid w:val="00A70E53"/>
    <w:rsid w:val="00A770BB"/>
    <w:rsid w:val="00A777BD"/>
    <w:rsid w:val="00A8688B"/>
    <w:rsid w:val="00A91163"/>
    <w:rsid w:val="00A9286F"/>
    <w:rsid w:val="00A96255"/>
    <w:rsid w:val="00AA45CE"/>
    <w:rsid w:val="00AA4F2E"/>
    <w:rsid w:val="00AB1618"/>
    <w:rsid w:val="00AB285B"/>
    <w:rsid w:val="00AC4B15"/>
    <w:rsid w:val="00AE3394"/>
    <w:rsid w:val="00AF2D41"/>
    <w:rsid w:val="00AF5552"/>
    <w:rsid w:val="00AF5CB4"/>
    <w:rsid w:val="00AF5ED1"/>
    <w:rsid w:val="00AF71D6"/>
    <w:rsid w:val="00B0208D"/>
    <w:rsid w:val="00B02376"/>
    <w:rsid w:val="00B05539"/>
    <w:rsid w:val="00B10C8E"/>
    <w:rsid w:val="00B14B48"/>
    <w:rsid w:val="00B216EE"/>
    <w:rsid w:val="00B22792"/>
    <w:rsid w:val="00B26FFE"/>
    <w:rsid w:val="00B3175F"/>
    <w:rsid w:val="00B31E2C"/>
    <w:rsid w:val="00B32785"/>
    <w:rsid w:val="00B329B0"/>
    <w:rsid w:val="00B37DFD"/>
    <w:rsid w:val="00B402D8"/>
    <w:rsid w:val="00B42365"/>
    <w:rsid w:val="00B4237C"/>
    <w:rsid w:val="00B42FE8"/>
    <w:rsid w:val="00B52AFD"/>
    <w:rsid w:val="00B54077"/>
    <w:rsid w:val="00B621C8"/>
    <w:rsid w:val="00B70E2A"/>
    <w:rsid w:val="00B8087E"/>
    <w:rsid w:val="00B940F7"/>
    <w:rsid w:val="00BA0329"/>
    <w:rsid w:val="00BA0CBD"/>
    <w:rsid w:val="00BB5BAA"/>
    <w:rsid w:val="00BB646E"/>
    <w:rsid w:val="00BD1BA1"/>
    <w:rsid w:val="00BD6593"/>
    <w:rsid w:val="00BE0104"/>
    <w:rsid w:val="00BF496A"/>
    <w:rsid w:val="00BF7BE5"/>
    <w:rsid w:val="00C019E5"/>
    <w:rsid w:val="00C20785"/>
    <w:rsid w:val="00C21536"/>
    <w:rsid w:val="00C22FB8"/>
    <w:rsid w:val="00C35BC4"/>
    <w:rsid w:val="00C43F5B"/>
    <w:rsid w:val="00C541EC"/>
    <w:rsid w:val="00C6321B"/>
    <w:rsid w:val="00C67BAD"/>
    <w:rsid w:val="00C71BEB"/>
    <w:rsid w:val="00C81482"/>
    <w:rsid w:val="00C87BF2"/>
    <w:rsid w:val="00C95144"/>
    <w:rsid w:val="00C9724A"/>
    <w:rsid w:val="00CB4371"/>
    <w:rsid w:val="00CC516D"/>
    <w:rsid w:val="00CD06BD"/>
    <w:rsid w:val="00D01F94"/>
    <w:rsid w:val="00D0767F"/>
    <w:rsid w:val="00D11C9E"/>
    <w:rsid w:val="00D21D26"/>
    <w:rsid w:val="00D229B7"/>
    <w:rsid w:val="00D24330"/>
    <w:rsid w:val="00D34C19"/>
    <w:rsid w:val="00D40056"/>
    <w:rsid w:val="00D46C69"/>
    <w:rsid w:val="00D518FE"/>
    <w:rsid w:val="00D51E7C"/>
    <w:rsid w:val="00D54F29"/>
    <w:rsid w:val="00D621C4"/>
    <w:rsid w:val="00D669BC"/>
    <w:rsid w:val="00D7020C"/>
    <w:rsid w:val="00D70AD9"/>
    <w:rsid w:val="00D72152"/>
    <w:rsid w:val="00D73D2C"/>
    <w:rsid w:val="00D74414"/>
    <w:rsid w:val="00D74FAD"/>
    <w:rsid w:val="00D817B3"/>
    <w:rsid w:val="00D9220B"/>
    <w:rsid w:val="00D94BA5"/>
    <w:rsid w:val="00D9510F"/>
    <w:rsid w:val="00D976CE"/>
    <w:rsid w:val="00DA2B1F"/>
    <w:rsid w:val="00DA615C"/>
    <w:rsid w:val="00DC2571"/>
    <w:rsid w:val="00DD1BC6"/>
    <w:rsid w:val="00DD218F"/>
    <w:rsid w:val="00DE14AF"/>
    <w:rsid w:val="00DE2055"/>
    <w:rsid w:val="00DE218D"/>
    <w:rsid w:val="00DE5DC3"/>
    <w:rsid w:val="00DF01CD"/>
    <w:rsid w:val="00DF0BB7"/>
    <w:rsid w:val="00DF2A1C"/>
    <w:rsid w:val="00E00D8A"/>
    <w:rsid w:val="00E02FB9"/>
    <w:rsid w:val="00E1050F"/>
    <w:rsid w:val="00E11604"/>
    <w:rsid w:val="00E11D92"/>
    <w:rsid w:val="00E12EEE"/>
    <w:rsid w:val="00E130A0"/>
    <w:rsid w:val="00E13FC5"/>
    <w:rsid w:val="00E2052D"/>
    <w:rsid w:val="00E210C4"/>
    <w:rsid w:val="00E23DB7"/>
    <w:rsid w:val="00E325B2"/>
    <w:rsid w:val="00E3303D"/>
    <w:rsid w:val="00E44AA0"/>
    <w:rsid w:val="00E45385"/>
    <w:rsid w:val="00E46D96"/>
    <w:rsid w:val="00E52CCA"/>
    <w:rsid w:val="00E662D6"/>
    <w:rsid w:val="00E66409"/>
    <w:rsid w:val="00E7542B"/>
    <w:rsid w:val="00E757D6"/>
    <w:rsid w:val="00E81D5B"/>
    <w:rsid w:val="00E90B4D"/>
    <w:rsid w:val="00E93A8B"/>
    <w:rsid w:val="00E96B04"/>
    <w:rsid w:val="00E976B9"/>
    <w:rsid w:val="00EA05D3"/>
    <w:rsid w:val="00EA66A3"/>
    <w:rsid w:val="00EB19AD"/>
    <w:rsid w:val="00EB2F31"/>
    <w:rsid w:val="00EB6493"/>
    <w:rsid w:val="00EC0F6B"/>
    <w:rsid w:val="00EC2915"/>
    <w:rsid w:val="00EC417B"/>
    <w:rsid w:val="00EC4790"/>
    <w:rsid w:val="00ED05A9"/>
    <w:rsid w:val="00ED1BA0"/>
    <w:rsid w:val="00EE4FA9"/>
    <w:rsid w:val="00EE7966"/>
    <w:rsid w:val="00EF40BB"/>
    <w:rsid w:val="00F01039"/>
    <w:rsid w:val="00F038F6"/>
    <w:rsid w:val="00F064E6"/>
    <w:rsid w:val="00F17257"/>
    <w:rsid w:val="00F17ECE"/>
    <w:rsid w:val="00F25FDF"/>
    <w:rsid w:val="00F3079D"/>
    <w:rsid w:val="00F343FB"/>
    <w:rsid w:val="00F34D24"/>
    <w:rsid w:val="00F4130B"/>
    <w:rsid w:val="00F434E4"/>
    <w:rsid w:val="00F5266A"/>
    <w:rsid w:val="00F556A2"/>
    <w:rsid w:val="00F719A8"/>
    <w:rsid w:val="00F829DF"/>
    <w:rsid w:val="00F878B9"/>
    <w:rsid w:val="00F932B2"/>
    <w:rsid w:val="00FA587C"/>
    <w:rsid w:val="00FB24E8"/>
    <w:rsid w:val="00FB3B2B"/>
    <w:rsid w:val="00FC18DA"/>
    <w:rsid w:val="00FC3917"/>
    <w:rsid w:val="00FD0A6C"/>
    <w:rsid w:val="00FD4062"/>
    <w:rsid w:val="00FD60DA"/>
    <w:rsid w:val="00FE2D5B"/>
    <w:rsid w:val="00FF07B4"/>
    <w:rsid w:val="00FF122F"/>
    <w:rsid w:val="00FF365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D84"/>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FootnoteReference">
    <w:name w:val="footnote reference"/>
    <w:aliases w:val="number,Footnote Reference Superscript,-E Fußnotenzeichen,(Diplomarbeit FZ),(Diplomarbeit FZ)1,(Diplomarbeit FZ)2,(Diplomarbeit FZ)3,(Diplomarbeit FZ)4,(Diplomarbeit FZ)5,(Diplomarbeit FZ)6,(Diplomarbeit FZ)7,(Diplomarbeit FZ)8,16 Poin"/>
    <w:link w:val="BVIfnrChar"/>
    <w:uiPriority w:val="99"/>
    <w:qFormat/>
    <w:rsid w:val="00AA4F2E"/>
    <w:rPr>
      <w:vertAlign w:val="superscript"/>
    </w:rPr>
  </w:style>
  <w:style w:type="paragraph" w:styleId="FootnoteText">
    <w:name w:val="footnote text"/>
    <w:aliases w:val="Geneva 9,Font: Geneva 9,Boston 10,f,ft,Fotnotstext Char,ft Char,single space,footnote text,FOOTNOTES,ADB,single space1,footnote text1,FOOTNOTES1,fn1,ADB1,single space2,footnote text2,FOOTNOTES2,fn2,ADB2,single space3,footnote text3,fn3,fn"/>
    <w:basedOn w:val="Normal"/>
    <w:link w:val="FootnoteTextChar"/>
    <w:uiPriority w:val="99"/>
    <w:qFormat/>
    <w:rsid w:val="00AA4F2E"/>
    <w:pPr>
      <w:keepLines/>
      <w:spacing w:after="60" w:line="240" w:lineRule="auto"/>
      <w:ind w:firstLine="720"/>
      <w:jc w:val="both"/>
    </w:pPr>
    <w:rPr>
      <w:rFonts w:ascii="Times New Roman" w:eastAsia="Times New Roman" w:hAnsi="Times New Roman" w:cs="Times New Roman"/>
      <w:sz w:val="18"/>
      <w:szCs w:val="24"/>
      <w:lang w:eastAsia="en-US"/>
    </w:rPr>
  </w:style>
  <w:style w:type="character" w:customStyle="1" w:styleId="FootnoteTextChar">
    <w:name w:val="Footnote Text Char"/>
    <w:aliases w:val="Geneva 9 Char,Font: Geneva 9 Char,Boston 10 Char,f Char,ft Char1,Fotnotstext Char Char,ft Char Char,single space Char,footnote text Char,FOOTNOTES Char,ADB Char,single space1 Char,footnote text1 Char,FOOTNOTES1 Char,fn1 Char,ADB1 Char"/>
    <w:basedOn w:val="DefaultParagraphFont"/>
    <w:link w:val="FootnoteText"/>
    <w:uiPriority w:val="99"/>
    <w:rsid w:val="00AA4F2E"/>
    <w:rPr>
      <w:rFonts w:ascii="Times New Roman" w:eastAsia="Times New Roman" w:hAnsi="Times New Roman" w:cs="Times New Roman"/>
      <w:sz w:val="18"/>
      <w:szCs w:val="24"/>
      <w:lang w:eastAsia="en-US"/>
    </w:rPr>
  </w:style>
  <w:style w:type="paragraph" w:customStyle="1" w:styleId="BVIfnrChar">
    <w:name w:val="BVI fnr Char"/>
    <w:aliases w:val=" BVI fnr Car Car Char,BVI fnr Car Char, BVI fnr Car Car Car Car Char Char,BVI fnr Car Car Char,BVI fnr Car Car Car Car Char, BVI fnr Car Char, BVI fnr Car Car Car Char, BVI fnr Car Car Car Car Car Char,BVI fnr Car Car Car Char"/>
    <w:basedOn w:val="Normal"/>
    <w:link w:val="FootnoteReference"/>
    <w:uiPriority w:val="99"/>
    <w:rsid w:val="00AA4F2E"/>
    <w:pPr>
      <w:spacing w:after="160" w:line="240" w:lineRule="exact"/>
      <w:jc w:val="both"/>
    </w:pPr>
    <w:rPr>
      <w:vertAlign w:val="superscript"/>
    </w:rPr>
  </w:style>
  <w:style w:type="paragraph" w:styleId="Revision">
    <w:name w:val="Revision"/>
    <w:hidden/>
    <w:uiPriority w:val="99"/>
    <w:semiHidden/>
    <w:rsid w:val="002C20B8"/>
    <w:pPr>
      <w:spacing w:after="0" w:line="240" w:lineRule="auto"/>
    </w:pPr>
  </w:style>
  <w:style w:type="character" w:styleId="FollowedHyperlink">
    <w:name w:val="FollowedHyperlink"/>
    <w:basedOn w:val="DefaultParagraphFont"/>
    <w:uiPriority w:val="99"/>
    <w:semiHidden/>
    <w:unhideWhenUsed/>
    <w:rsid w:val="00196EBF"/>
    <w:rPr>
      <w:color w:val="800080" w:themeColor="followedHyperlink"/>
      <w:u w:val="single"/>
    </w:rPr>
  </w:style>
  <w:style w:type="paragraph" w:styleId="NoSpacing">
    <w:name w:val="No Spacing"/>
    <w:uiPriority w:val="1"/>
    <w:qFormat/>
    <w:rsid w:val="00B05539"/>
    <w:pPr>
      <w:spacing w:after="0" w:line="240" w:lineRule="auto"/>
    </w:pPr>
  </w:style>
  <w:style w:type="character" w:customStyle="1" w:styleId="normaltextrun">
    <w:name w:val="normaltextrun"/>
    <w:basedOn w:val="DefaultParagraphFont"/>
    <w:rsid w:val="002C4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49986">
      <w:bodyDiv w:val="1"/>
      <w:marLeft w:val="0"/>
      <w:marRight w:val="0"/>
      <w:marTop w:val="0"/>
      <w:marBottom w:val="0"/>
      <w:divBdr>
        <w:top w:val="none" w:sz="0" w:space="0" w:color="auto"/>
        <w:left w:val="none" w:sz="0" w:space="0" w:color="auto"/>
        <w:bottom w:val="none" w:sz="0" w:space="0" w:color="auto"/>
        <w:right w:val="none" w:sz="0" w:space="0" w:color="auto"/>
      </w:divBdr>
    </w:div>
    <w:div w:id="287586302">
      <w:bodyDiv w:val="1"/>
      <w:marLeft w:val="0"/>
      <w:marRight w:val="0"/>
      <w:marTop w:val="0"/>
      <w:marBottom w:val="0"/>
      <w:divBdr>
        <w:top w:val="none" w:sz="0" w:space="0" w:color="auto"/>
        <w:left w:val="none" w:sz="0" w:space="0" w:color="auto"/>
        <w:bottom w:val="none" w:sz="0" w:space="0" w:color="auto"/>
        <w:right w:val="none" w:sz="0" w:space="0" w:color="auto"/>
      </w:divBdr>
    </w:div>
    <w:div w:id="581839177">
      <w:bodyDiv w:val="1"/>
      <w:marLeft w:val="0"/>
      <w:marRight w:val="0"/>
      <w:marTop w:val="0"/>
      <w:marBottom w:val="0"/>
      <w:divBdr>
        <w:top w:val="none" w:sz="0" w:space="0" w:color="auto"/>
        <w:left w:val="none" w:sz="0" w:space="0" w:color="auto"/>
        <w:bottom w:val="none" w:sz="0" w:space="0" w:color="auto"/>
        <w:right w:val="none" w:sz="0" w:space="0" w:color="auto"/>
      </w:divBdr>
    </w:div>
    <w:div w:id="732191473">
      <w:bodyDiv w:val="1"/>
      <w:marLeft w:val="0"/>
      <w:marRight w:val="0"/>
      <w:marTop w:val="0"/>
      <w:marBottom w:val="0"/>
      <w:divBdr>
        <w:top w:val="none" w:sz="0" w:space="0" w:color="auto"/>
        <w:left w:val="none" w:sz="0" w:space="0" w:color="auto"/>
        <w:bottom w:val="none" w:sz="0" w:space="0" w:color="auto"/>
        <w:right w:val="none" w:sz="0" w:space="0" w:color="auto"/>
      </w:divBdr>
    </w:div>
    <w:div w:id="949245959">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352534053">
      <w:bodyDiv w:val="1"/>
      <w:marLeft w:val="0"/>
      <w:marRight w:val="0"/>
      <w:marTop w:val="0"/>
      <w:marBottom w:val="0"/>
      <w:divBdr>
        <w:top w:val="none" w:sz="0" w:space="0" w:color="auto"/>
        <w:left w:val="none" w:sz="0" w:space="0" w:color="auto"/>
        <w:bottom w:val="none" w:sz="0" w:space="0" w:color="auto"/>
        <w:right w:val="none" w:sz="0" w:space="0" w:color="auto"/>
      </w:divBdr>
    </w:div>
    <w:div w:id="1551919710">
      <w:bodyDiv w:val="1"/>
      <w:marLeft w:val="0"/>
      <w:marRight w:val="0"/>
      <w:marTop w:val="0"/>
      <w:marBottom w:val="0"/>
      <w:divBdr>
        <w:top w:val="none" w:sz="0" w:space="0" w:color="auto"/>
        <w:left w:val="none" w:sz="0" w:space="0" w:color="auto"/>
        <w:bottom w:val="none" w:sz="0" w:space="0" w:color="auto"/>
        <w:right w:val="none" w:sz="0" w:space="0" w:color="auto"/>
      </w:divBdr>
    </w:div>
    <w:div w:id="1587881158">
      <w:bodyDiv w:val="1"/>
      <w:marLeft w:val="0"/>
      <w:marRight w:val="0"/>
      <w:marTop w:val="0"/>
      <w:marBottom w:val="0"/>
      <w:divBdr>
        <w:top w:val="none" w:sz="0" w:space="0" w:color="auto"/>
        <w:left w:val="none" w:sz="0" w:space="0" w:color="auto"/>
        <w:bottom w:val="none" w:sz="0" w:space="0" w:color="auto"/>
        <w:right w:val="none" w:sz="0" w:space="0" w:color="auto"/>
      </w:divBdr>
    </w:div>
    <w:div w:id="1587886683">
      <w:bodyDiv w:val="1"/>
      <w:marLeft w:val="0"/>
      <w:marRight w:val="0"/>
      <w:marTop w:val="0"/>
      <w:marBottom w:val="0"/>
      <w:divBdr>
        <w:top w:val="none" w:sz="0" w:space="0" w:color="auto"/>
        <w:left w:val="none" w:sz="0" w:space="0" w:color="auto"/>
        <w:bottom w:val="none" w:sz="0" w:space="0" w:color="auto"/>
        <w:right w:val="none" w:sz="0" w:space="0" w:color="auto"/>
      </w:divBdr>
    </w:div>
    <w:div w:id="1662470103">
      <w:bodyDiv w:val="1"/>
      <w:marLeft w:val="0"/>
      <w:marRight w:val="0"/>
      <w:marTop w:val="0"/>
      <w:marBottom w:val="0"/>
      <w:divBdr>
        <w:top w:val="none" w:sz="0" w:space="0" w:color="auto"/>
        <w:left w:val="none" w:sz="0" w:space="0" w:color="auto"/>
        <w:bottom w:val="none" w:sz="0" w:space="0" w:color="auto"/>
        <w:right w:val="none" w:sz="0" w:space="0" w:color="auto"/>
      </w:divBdr>
    </w:div>
    <w:div w:id="1670595404">
      <w:bodyDiv w:val="1"/>
      <w:marLeft w:val="0"/>
      <w:marRight w:val="0"/>
      <w:marTop w:val="0"/>
      <w:marBottom w:val="0"/>
      <w:divBdr>
        <w:top w:val="none" w:sz="0" w:space="0" w:color="auto"/>
        <w:left w:val="none" w:sz="0" w:space="0" w:color="auto"/>
        <w:bottom w:val="none" w:sz="0" w:space="0" w:color="auto"/>
        <w:right w:val="none" w:sz="0" w:space="0" w:color="auto"/>
      </w:divBdr>
    </w:div>
    <w:div w:id="1689023729">
      <w:bodyDiv w:val="1"/>
      <w:marLeft w:val="0"/>
      <w:marRight w:val="0"/>
      <w:marTop w:val="0"/>
      <w:marBottom w:val="0"/>
      <w:divBdr>
        <w:top w:val="none" w:sz="0" w:space="0" w:color="auto"/>
        <w:left w:val="none" w:sz="0" w:space="0" w:color="auto"/>
        <w:bottom w:val="none" w:sz="0" w:space="0" w:color="auto"/>
        <w:right w:val="none" w:sz="0" w:space="0" w:color="auto"/>
      </w:divBdr>
    </w:div>
    <w:div w:id="1699282986">
      <w:bodyDiv w:val="1"/>
      <w:marLeft w:val="0"/>
      <w:marRight w:val="0"/>
      <w:marTop w:val="0"/>
      <w:marBottom w:val="0"/>
      <w:divBdr>
        <w:top w:val="none" w:sz="0" w:space="0" w:color="auto"/>
        <w:left w:val="none" w:sz="0" w:space="0" w:color="auto"/>
        <w:bottom w:val="none" w:sz="0" w:space="0" w:color="auto"/>
        <w:right w:val="none" w:sz="0" w:space="0" w:color="auto"/>
      </w:divBdr>
    </w:div>
    <w:div w:id="1974754132">
      <w:bodyDiv w:val="1"/>
      <w:marLeft w:val="0"/>
      <w:marRight w:val="0"/>
      <w:marTop w:val="0"/>
      <w:marBottom w:val="0"/>
      <w:divBdr>
        <w:top w:val="none" w:sz="0" w:space="0" w:color="auto"/>
        <w:left w:val="none" w:sz="0" w:space="0" w:color="auto"/>
        <w:bottom w:val="none" w:sz="0" w:space="0" w:color="auto"/>
        <w:right w:val="none" w:sz="0" w:space="0" w:color="auto"/>
      </w:divBdr>
    </w:div>
    <w:div w:id="1994065100">
      <w:bodyDiv w:val="1"/>
      <w:marLeft w:val="0"/>
      <w:marRight w:val="0"/>
      <w:marTop w:val="0"/>
      <w:marBottom w:val="0"/>
      <w:divBdr>
        <w:top w:val="none" w:sz="0" w:space="0" w:color="auto"/>
        <w:left w:val="none" w:sz="0" w:space="0" w:color="auto"/>
        <w:bottom w:val="none" w:sz="0" w:space="0" w:color="auto"/>
        <w:right w:val="none" w:sz="0" w:space="0" w:color="auto"/>
      </w:divBdr>
    </w:div>
    <w:div w:id="2045060544">
      <w:bodyDiv w:val="1"/>
      <w:marLeft w:val="0"/>
      <w:marRight w:val="0"/>
      <w:marTop w:val="0"/>
      <w:marBottom w:val="0"/>
      <w:divBdr>
        <w:top w:val="none" w:sz="0" w:space="0" w:color="auto"/>
        <w:left w:val="none" w:sz="0" w:space="0" w:color="auto"/>
        <w:bottom w:val="none" w:sz="0" w:space="0" w:color="auto"/>
        <w:right w:val="none" w:sz="0" w:space="0" w:color="auto"/>
      </w:divBdr>
    </w:div>
    <w:div w:id="212927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eea.un.org/content/global-assessment-environmental-economic-accounting" TargetMode="External"/><Relationship Id="rId18" Type="http://schemas.openxmlformats.org/officeDocument/2006/relationships/hyperlink" Target="https://www.cbd.int/reports/" TargetMode="External"/><Relationship Id="rId26" Type="http://schemas.openxmlformats.org/officeDocument/2006/relationships/hyperlink" Target="https://www.cbd.int/reports/" TargetMode="External"/><Relationship Id="rId3" Type="http://schemas.openxmlformats.org/officeDocument/2006/relationships/customXml" Target="../customXml/item3.xml"/><Relationship Id="rId21" Type="http://schemas.openxmlformats.org/officeDocument/2006/relationships/hyperlink" Target="https://www.cbd.int/nr6/" TargetMode="Externa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cbd.int/reports/" TargetMode="External"/><Relationship Id="rId17" Type="http://schemas.openxmlformats.org/officeDocument/2006/relationships/hyperlink" Target="https://chm.cbd.int/search/reporting-map?filter=AICHI-TARGET-02" TargetMode="External"/><Relationship Id="rId25" Type="http://schemas.openxmlformats.org/officeDocument/2006/relationships/hyperlink" Target="https://seea.un.org/content/global-assessment-environmental-economic-accounting" TargetMode="External"/><Relationship Id="rId33" Type="http://schemas.openxmlformats.org/officeDocument/2006/relationships/hyperlink" Target="https://www.cbd.int/sp/" TargetMode="External"/><Relationship Id="rId2" Type="http://schemas.openxmlformats.org/officeDocument/2006/relationships/customXml" Target="../customXml/item2.xml"/><Relationship Id="rId16" Type="http://schemas.openxmlformats.org/officeDocument/2006/relationships/hyperlink" Target="https://www.cbd.int/gbo5" TargetMode="External"/><Relationship Id="rId20" Type="http://schemas.openxmlformats.org/officeDocument/2006/relationships/hyperlink" Target="https://www.cbd.int/doc/decisions/cop-13/cop-13-dec-27-en.pdf" TargetMode="External"/><Relationship Id="rId29" Type="http://schemas.openxmlformats.org/officeDocument/2006/relationships/hyperlink" Target="https://seea.un.org/content/seea-central-framewor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bd.int/nbsap/" TargetMode="External"/><Relationship Id="rId24" Type="http://schemas.openxmlformats.org/officeDocument/2006/relationships/hyperlink" Target="https://www.cbd.int/reports/" TargetMode="External"/><Relationship Id="rId32" Type="http://schemas.openxmlformats.org/officeDocument/2006/relationships/hyperlink" Target="https://www.cbd.int/convention/text/"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cbd.int/doc/c/f1e4/ab2c/ff85fe53e210872a0ceffd26/sbi-03-02-add2-en.pdf" TargetMode="External"/><Relationship Id="rId23" Type="http://schemas.openxmlformats.org/officeDocument/2006/relationships/hyperlink" Target="https://www.cbd.int/nbsap/" TargetMode="External"/><Relationship Id="rId28" Type="http://schemas.openxmlformats.org/officeDocument/2006/relationships/hyperlink" Target="https://www.bipindicators.net/bip-dashboard-of-indicator-visualisations-is-now-live" TargetMode="External"/><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wesr.unep.org/media/docs/graphs/aggregation_methods.pdf" TargetMode="External"/><Relationship Id="rId31" Type="http://schemas.openxmlformats.org/officeDocument/2006/relationships/hyperlink" Target="https://www.cbd.int/nr6/"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hm.cbd.int/search/reporting-map?filter=AICHI-TARGET-02" TargetMode="External"/><Relationship Id="rId22" Type="http://schemas.openxmlformats.org/officeDocument/2006/relationships/hyperlink" Target="https://seea.un.org/content/methodology" TargetMode="External"/><Relationship Id="rId27" Type="http://schemas.openxmlformats.org/officeDocument/2006/relationships/hyperlink" Target="https://seea.un.org/content/homepage" TargetMode="External"/><Relationship Id="rId30" Type="http://schemas.openxmlformats.org/officeDocument/2006/relationships/hyperlink" Target="https://seea.un.org/ecosystem-accounting" TargetMode="External"/><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C9432773-06F8-470B-A36F-57EEC0933DD3}"/>
      </w:docPartPr>
      <w:docPartBody>
        <w:p w:rsidR="003D7515" w:rsidRDefault="00A72F46">
          <w:r w:rsidRPr="00590069">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F46"/>
    <w:rsid w:val="003D7515"/>
    <w:rsid w:val="004C53E5"/>
    <w:rsid w:val="004E0B5B"/>
    <w:rsid w:val="00535464"/>
    <w:rsid w:val="00A72F46"/>
    <w:rsid w:val="00E719D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2F4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8" ma:contentTypeDescription="Create a new document." ma:contentTypeScope="" ma:versionID="5b5d640fedaaa6e4137951ecd60b6652">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cc6e3c2fa769c5d9e7fd25ad599d334f"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d114b01d-ae01-4749-b845-9d88e7ef5c0e" xsi:nil="true"/>
  </documentManagement>
</p:properties>
</file>

<file path=customXml/itemProps1.xml><?xml version="1.0" encoding="utf-8"?>
<ds:datastoreItem xmlns:ds="http://schemas.openxmlformats.org/officeDocument/2006/customXml" ds:itemID="{A75776F4-850D-473C-8561-E32C13A4A026}">
  <ds:schemaRefs>
    <ds:schemaRef ds:uri="http://schemas.openxmlformats.org/officeDocument/2006/bibliography"/>
  </ds:schemaRefs>
</ds:datastoreItem>
</file>

<file path=customXml/itemProps2.xml><?xml version="1.0" encoding="utf-8"?>
<ds:datastoreItem xmlns:ds="http://schemas.openxmlformats.org/officeDocument/2006/customXml" ds:itemID="{9903A4A7-03F7-4624-881F-BB23E54556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d114b01d-ae01-4749-b845-9d88e7ef5c0e"/>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4179</Words>
  <Characters>23823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Kebebush Welkema</dc:creator>
  <cp:lastModifiedBy>Kebebush Welkema</cp:lastModifiedBy>
  <cp:revision>4</cp:revision>
  <cp:lastPrinted>2016-07-16T14:25:00Z</cp:lastPrinted>
  <dcterms:created xsi:type="dcterms:W3CDTF">2024-05-29T20:09:00Z</dcterms:created>
  <dcterms:modified xsi:type="dcterms:W3CDTF">2024-07-25T21:38:00Z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