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5278" w14:textId="77777777" w:rsidR="004131EF" w:rsidRDefault="004131EF" w:rsidP="004131EF">
      <w:pPr>
        <w:jc w:val="center"/>
        <w:rPr>
          <w:rFonts w:asciiTheme="majorHAnsi" w:hAnsiTheme="majorHAnsi"/>
          <w:noProof/>
          <w:sz w:val="32"/>
          <w:szCs w:val="32"/>
        </w:rPr>
      </w:pPr>
      <w:r>
        <w:rPr>
          <w:rFonts w:asciiTheme="majorHAnsi" w:hAnsiTheme="majorHAnsi"/>
          <w:noProof/>
          <w:sz w:val="32"/>
          <w:szCs w:val="32"/>
        </w:rPr>
        <w:drawing>
          <wp:inline distT="0" distB="0" distL="0" distR="0" wp14:anchorId="5F1D2D49" wp14:editId="7D5F2D19">
            <wp:extent cx="2057400" cy="358321"/>
            <wp:effectExtent l="0" t="0" r="0" b="3810"/>
            <wp:docPr id="2017880806" name="Grafik 2" descr="Ein Bild, das Grafiken, Schrift, Grafikdesig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80806" name="Grafik 2" descr="Ein Bild, das Grafiken, Schrift, Grafikdesign, Screenshot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8668" cy="363767"/>
                    </a:xfrm>
                    <a:prstGeom prst="rect">
                      <a:avLst/>
                    </a:prstGeom>
                  </pic:spPr>
                </pic:pic>
              </a:graphicData>
            </a:graphic>
          </wp:inline>
        </w:drawing>
      </w:r>
    </w:p>
    <w:p w14:paraId="46C19B29" w14:textId="77777777" w:rsidR="004131EF" w:rsidRDefault="004131EF" w:rsidP="004131EF">
      <w:pPr>
        <w:jc w:val="center"/>
        <w:rPr>
          <w:rFonts w:asciiTheme="majorHAnsi" w:hAnsiTheme="majorHAnsi"/>
          <w:noProof/>
          <w:sz w:val="28"/>
          <w:szCs w:val="28"/>
        </w:rPr>
      </w:pPr>
      <w:r w:rsidRPr="00687573">
        <w:rPr>
          <w:rFonts w:asciiTheme="majorHAnsi" w:hAnsiTheme="majorHAnsi"/>
          <w:noProof/>
          <w:sz w:val="28"/>
          <w:szCs w:val="28"/>
        </w:rPr>
        <w:t xml:space="preserve">Strategische </w:t>
      </w:r>
      <w:r>
        <w:rPr>
          <w:rFonts w:asciiTheme="majorHAnsi" w:hAnsiTheme="majorHAnsi"/>
          <w:noProof/>
          <w:sz w:val="28"/>
          <w:szCs w:val="28"/>
        </w:rPr>
        <w:t>Konzeption und Brand-Entwicklung</w:t>
      </w:r>
    </w:p>
    <w:p w14:paraId="0C6A5E5F" w14:textId="77777777" w:rsidR="004131EF" w:rsidRPr="00687573" w:rsidRDefault="004131EF" w:rsidP="004131EF">
      <w:pPr>
        <w:rPr>
          <w:rFonts w:asciiTheme="majorHAnsi" w:hAnsiTheme="majorHAnsi"/>
          <w:noProof/>
          <w:sz w:val="28"/>
          <w:szCs w:val="28"/>
        </w:rPr>
      </w:pPr>
    </w:p>
    <w:p w14:paraId="67B31A42" w14:textId="3845B9D0" w:rsidR="004131EF" w:rsidRPr="002030D6" w:rsidRDefault="004131EF" w:rsidP="004131EF">
      <w:pPr>
        <w:rPr>
          <w:rFonts w:asciiTheme="majorHAnsi" w:hAnsiTheme="majorHAnsi"/>
          <w:noProof/>
          <w:sz w:val="24"/>
          <w:szCs w:val="24"/>
        </w:rPr>
      </w:pPr>
      <w:r>
        <w:rPr>
          <w:rFonts w:asciiTheme="majorHAnsi" w:hAnsiTheme="majorHAnsi"/>
          <w:b/>
          <w:bCs/>
          <w:noProof/>
          <w:sz w:val="24"/>
          <w:szCs w:val="24"/>
        </w:rPr>
        <w:t>Strategiepapier für</w:t>
      </w:r>
      <w:r w:rsidR="002030D6">
        <w:rPr>
          <w:rFonts w:asciiTheme="majorHAnsi" w:hAnsiTheme="majorHAnsi"/>
          <w:b/>
          <w:bCs/>
          <w:noProof/>
          <w:sz w:val="24"/>
          <w:szCs w:val="24"/>
        </w:rPr>
        <w:t>:</w:t>
      </w:r>
      <w:r>
        <w:rPr>
          <w:rFonts w:asciiTheme="majorHAnsi" w:hAnsiTheme="majorHAnsi"/>
          <w:b/>
          <w:bCs/>
          <w:noProof/>
          <w:sz w:val="24"/>
          <w:szCs w:val="24"/>
        </w:rPr>
        <w:t xml:space="preserve"> </w:t>
      </w:r>
      <w:r w:rsidRPr="002030D6">
        <w:rPr>
          <w:rFonts w:asciiTheme="majorHAnsi" w:hAnsiTheme="majorHAnsi"/>
          <w:noProof/>
          <w:sz w:val="24"/>
          <w:szCs w:val="24"/>
        </w:rPr>
        <w:t>Simplimed</w:t>
      </w:r>
      <w:r w:rsidR="002976B0" w:rsidRPr="002030D6">
        <w:rPr>
          <w:rFonts w:asciiTheme="majorHAnsi" w:hAnsiTheme="majorHAnsi"/>
          <w:noProof/>
          <w:sz w:val="24"/>
          <w:szCs w:val="24"/>
        </w:rPr>
        <w:t xml:space="preserve"> GmbH</w:t>
      </w:r>
    </w:p>
    <w:p w14:paraId="5D033535" w14:textId="678D93A4" w:rsidR="004131EF" w:rsidRPr="008A6E74" w:rsidRDefault="004131EF" w:rsidP="004131EF">
      <w:pPr>
        <w:rPr>
          <w:rFonts w:asciiTheme="majorHAnsi" w:hAnsiTheme="majorHAnsi"/>
          <w:noProof/>
          <w:sz w:val="24"/>
          <w:szCs w:val="24"/>
        </w:rPr>
      </w:pPr>
      <w:r w:rsidRPr="008A6E74">
        <w:rPr>
          <w:rFonts w:asciiTheme="majorHAnsi" w:hAnsiTheme="majorHAnsi"/>
          <w:b/>
          <w:bCs/>
          <w:noProof/>
          <w:sz w:val="24"/>
          <w:szCs w:val="24"/>
        </w:rPr>
        <w:t>Datum:</w:t>
      </w:r>
      <w:r w:rsidRPr="008A6E74">
        <w:rPr>
          <w:rFonts w:asciiTheme="majorHAnsi" w:hAnsiTheme="majorHAnsi"/>
          <w:noProof/>
          <w:sz w:val="24"/>
          <w:szCs w:val="24"/>
        </w:rPr>
        <w:t xml:space="preserve"> 2</w:t>
      </w:r>
      <w:r w:rsidR="00EC7A93">
        <w:rPr>
          <w:rFonts w:asciiTheme="majorHAnsi" w:hAnsiTheme="majorHAnsi"/>
          <w:noProof/>
          <w:sz w:val="24"/>
          <w:szCs w:val="24"/>
        </w:rPr>
        <w:t>7</w:t>
      </w:r>
      <w:r w:rsidRPr="008A6E74">
        <w:rPr>
          <w:rFonts w:asciiTheme="majorHAnsi" w:hAnsiTheme="majorHAnsi"/>
          <w:noProof/>
          <w:sz w:val="24"/>
          <w:szCs w:val="24"/>
        </w:rPr>
        <w:t>. Mai 2025</w:t>
      </w:r>
      <w:r w:rsidRPr="008A6E74">
        <w:rPr>
          <w:rFonts w:asciiTheme="majorHAnsi" w:hAnsiTheme="majorHAnsi"/>
          <w:noProof/>
          <w:sz w:val="24"/>
          <w:szCs w:val="24"/>
        </w:rPr>
        <w:br/>
      </w:r>
      <w:r w:rsidRPr="008A6E74">
        <w:rPr>
          <w:rFonts w:asciiTheme="majorHAnsi" w:hAnsiTheme="majorHAnsi"/>
          <w:b/>
          <w:bCs/>
          <w:noProof/>
          <w:sz w:val="24"/>
          <w:szCs w:val="24"/>
        </w:rPr>
        <w:t>Ansprechpartner:</w:t>
      </w:r>
      <w:r w:rsidRPr="008A6E74">
        <w:rPr>
          <w:rFonts w:asciiTheme="majorHAnsi" w:hAnsiTheme="majorHAnsi"/>
          <w:noProof/>
          <w:sz w:val="24"/>
          <w:szCs w:val="24"/>
        </w:rPr>
        <w:t xml:space="preserve"> Haroon Ahmad, Origem Medical Gruppe</w:t>
      </w:r>
      <w:r w:rsidRPr="008A6E74">
        <w:rPr>
          <w:rFonts w:asciiTheme="majorHAnsi" w:hAnsiTheme="majorHAnsi"/>
          <w:noProof/>
          <w:sz w:val="24"/>
          <w:szCs w:val="24"/>
        </w:rPr>
        <w:br/>
      </w:r>
      <w:r w:rsidRPr="008A6E74">
        <w:rPr>
          <w:rFonts w:asciiTheme="majorHAnsi" w:hAnsiTheme="majorHAnsi"/>
          <w:b/>
          <w:bCs/>
          <w:noProof/>
          <w:sz w:val="24"/>
          <w:szCs w:val="24"/>
        </w:rPr>
        <w:t>Empfänger:</w:t>
      </w:r>
      <w:r w:rsidRPr="008A6E74">
        <w:rPr>
          <w:rFonts w:asciiTheme="majorHAnsi" w:hAnsiTheme="majorHAnsi"/>
          <w:noProof/>
          <w:sz w:val="24"/>
          <w:szCs w:val="24"/>
        </w:rPr>
        <w:t xml:space="preserve">  </w:t>
      </w:r>
      <w:r>
        <w:rPr>
          <w:rFonts w:asciiTheme="majorHAnsi" w:hAnsiTheme="majorHAnsi"/>
          <w:noProof/>
          <w:sz w:val="24"/>
          <w:szCs w:val="24"/>
        </w:rPr>
        <w:t>Marcus Schmitz</w:t>
      </w:r>
    </w:p>
    <w:p w14:paraId="063C5FA1" w14:textId="77777777" w:rsidR="004131EF" w:rsidRDefault="004131EF" w:rsidP="004131EF">
      <w:pPr>
        <w:rPr>
          <w:b/>
          <w:bCs/>
        </w:rPr>
      </w:pPr>
    </w:p>
    <w:p w14:paraId="5CF86795" w14:textId="737FBB2B" w:rsidR="004131EF" w:rsidRPr="004131EF" w:rsidRDefault="004131EF" w:rsidP="004131EF">
      <w:pPr>
        <w:rPr>
          <w:b/>
          <w:bCs/>
        </w:rPr>
      </w:pPr>
      <w:r w:rsidRPr="004131EF">
        <w:rPr>
          <w:b/>
          <w:bCs/>
        </w:rPr>
        <w:t xml:space="preserve">Strategisches Konzept zur Neupositionierung der </w:t>
      </w:r>
      <w:proofErr w:type="spellStart"/>
      <w:r w:rsidRPr="004131EF">
        <w:rPr>
          <w:b/>
          <w:bCs/>
        </w:rPr>
        <w:t>SimpliMed</w:t>
      </w:r>
      <w:proofErr w:type="spellEnd"/>
      <w:r w:rsidRPr="004131EF">
        <w:rPr>
          <w:b/>
          <w:bCs/>
        </w:rPr>
        <w:t xml:space="preserve"> GmbH</w:t>
      </w:r>
    </w:p>
    <w:p w14:paraId="40AAA974" w14:textId="77777777" w:rsidR="004131EF" w:rsidRPr="004131EF" w:rsidRDefault="004131EF" w:rsidP="004131EF">
      <w:pPr>
        <w:rPr>
          <w:b/>
          <w:bCs/>
        </w:rPr>
      </w:pPr>
      <w:r w:rsidRPr="004131EF">
        <w:rPr>
          <w:b/>
          <w:bCs/>
        </w:rPr>
        <w:t xml:space="preserve">Ziel: Investorenrelevante Neuaufstellung einer spezialisierten Praxissoftware im </w:t>
      </w:r>
      <w:proofErr w:type="spellStart"/>
      <w:r w:rsidRPr="004131EF">
        <w:rPr>
          <w:b/>
          <w:bCs/>
        </w:rPr>
        <w:t>Selbstzahlermarkt</w:t>
      </w:r>
      <w:proofErr w:type="spellEnd"/>
    </w:p>
    <w:p w14:paraId="71FF0872" w14:textId="5C32A729" w:rsidR="00EC7A93" w:rsidRDefault="00EC7A93" w:rsidP="00EC7A93">
      <w:pPr>
        <w:rPr>
          <w:b/>
          <w:bCs/>
        </w:rPr>
      </w:pPr>
    </w:p>
    <w:p w14:paraId="219397F9" w14:textId="77777777" w:rsidR="008A7B28" w:rsidRDefault="008A7B28">
      <w:pPr>
        <w:rPr>
          <w:b/>
          <w:bCs/>
        </w:rPr>
      </w:pPr>
      <w:r>
        <w:rPr>
          <w:b/>
          <w:bCs/>
        </w:rPr>
        <w:br w:type="page"/>
      </w:r>
    </w:p>
    <w:p w14:paraId="1BBBCAD4" w14:textId="77777777" w:rsidR="003E7D16" w:rsidRDefault="003E7D16" w:rsidP="00EC7A93">
      <w:pPr>
        <w:rPr>
          <w:b/>
          <w:bCs/>
        </w:rPr>
      </w:pPr>
    </w:p>
    <w:p w14:paraId="34350AC0" w14:textId="77777777" w:rsidR="003E7D16" w:rsidRDefault="003E7D16" w:rsidP="00EC7A93">
      <w:pPr>
        <w:rPr>
          <w:b/>
          <w:bCs/>
        </w:rPr>
      </w:pPr>
    </w:p>
    <w:p w14:paraId="78643591" w14:textId="71EA2A49" w:rsidR="008A7B28" w:rsidRPr="003E7D16" w:rsidRDefault="008A7B28" w:rsidP="003E7D16">
      <w:pPr>
        <w:jc w:val="center"/>
        <w:rPr>
          <w:b/>
          <w:bCs/>
          <w:sz w:val="32"/>
          <w:szCs w:val="32"/>
        </w:rPr>
      </w:pPr>
      <w:r w:rsidRPr="003E7D16">
        <w:rPr>
          <w:b/>
          <w:bCs/>
          <w:sz w:val="32"/>
          <w:szCs w:val="32"/>
        </w:rPr>
        <w:t>INHALT</w:t>
      </w:r>
      <w:r w:rsidR="003E7D16">
        <w:rPr>
          <w:b/>
          <w:bCs/>
          <w:sz w:val="32"/>
          <w:szCs w:val="32"/>
        </w:rPr>
        <w:br/>
      </w:r>
    </w:p>
    <w:p w14:paraId="21EE7411" w14:textId="77777777" w:rsidR="006243F0" w:rsidRPr="006243F0" w:rsidRDefault="006243F0" w:rsidP="006243F0">
      <w:pPr>
        <w:numPr>
          <w:ilvl w:val="0"/>
          <w:numId w:val="39"/>
        </w:numPr>
        <w:rPr>
          <w:b/>
          <w:bCs/>
        </w:rPr>
      </w:pPr>
      <w:r w:rsidRPr="006243F0">
        <w:rPr>
          <w:b/>
          <w:bCs/>
        </w:rPr>
        <w:t>Ausgangslage &amp; Kontext</w:t>
      </w:r>
    </w:p>
    <w:p w14:paraId="53E781D9" w14:textId="77777777" w:rsidR="006243F0" w:rsidRPr="006243F0" w:rsidRDefault="006243F0" w:rsidP="006243F0">
      <w:pPr>
        <w:numPr>
          <w:ilvl w:val="0"/>
          <w:numId w:val="39"/>
        </w:numPr>
        <w:rPr>
          <w:b/>
          <w:bCs/>
        </w:rPr>
      </w:pPr>
      <w:r w:rsidRPr="006243F0">
        <w:rPr>
          <w:b/>
          <w:bCs/>
        </w:rPr>
        <w:t>Analyse des Status Quo</w:t>
      </w:r>
    </w:p>
    <w:p w14:paraId="736D3B38" w14:textId="77777777" w:rsidR="006243F0" w:rsidRPr="006243F0" w:rsidRDefault="006243F0" w:rsidP="008A7B28">
      <w:pPr>
        <w:numPr>
          <w:ilvl w:val="1"/>
          <w:numId w:val="39"/>
        </w:numPr>
        <w:spacing w:line="240" w:lineRule="auto"/>
      </w:pPr>
      <w:r w:rsidRPr="006243F0">
        <w:t>2.1 Nutzerverhalten &amp; Kundenstruktur</w:t>
      </w:r>
    </w:p>
    <w:p w14:paraId="4085C7EF" w14:textId="77777777" w:rsidR="006243F0" w:rsidRPr="006243F0" w:rsidRDefault="006243F0" w:rsidP="008A7B28">
      <w:pPr>
        <w:numPr>
          <w:ilvl w:val="1"/>
          <w:numId w:val="39"/>
        </w:numPr>
        <w:spacing w:line="240" w:lineRule="auto"/>
      </w:pPr>
      <w:r w:rsidRPr="006243F0">
        <w:t>2.2 Schlussfolgerungen für die Strategie</w:t>
      </w:r>
    </w:p>
    <w:p w14:paraId="6753E793" w14:textId="77777777" w:rsidR="006243F0" w:rsidRPr="006243F0" w:rsidRDefault="006243F0" w:rsidP="008A7B28">
      <w:pPr>
        <w:numPr>
          <w:ilvl w:val="1"/>
          <w:numId w:val="39"/>
        </w:numPr>
        <w:spacing w:line="240" w:lineRule="auto"/>
      </w:pPr>
      <w:r w:rsidRPr="006243F0">
        <w:t>2.3 Kundenbasis &amp; Preisstruktur</w:t>
      </w:r>
    </w:p>
    <w:p w14:paraId="18E7E4BF" w14:textId="77777777" w:rsidR="006243F0" w:rsidRPr="006243F0" w:rsidRDefault="006243F0" w:rsidP="008A7B28">
      <w:pPr>
        <w:numPr>
          <w:ilvl w:val="1"/>
          <w:numId w:val="39"/>
        </w:numPr>
        <w:spacing w:line="240" w:lineRule="auto"/>
      </w:pPr>
      <w:r w:rsidRPr="006243F0">
        <w:t>2.4 Strategische Ableitungen</w:t>
      </w:r>
    </w:p>
    <w:p w14:paraId="133F2DE9" w14:textId="77777777" w:rsidR="006243F0" w:rsidRPr="006243F0" w:rsidRDefault="006243F0" w:rsidP="008A7B28">
      <w:pPr>
        <w:numPr>
          <w:ilvl w:val="1"/>
          <w:numId w:val="39"/>
        </w:numPr>
        <w:spacing w:line="240" w:lineRule="auto"/>
      </w:pPr>
      <w:r w:rsidRPr="006243F0">
        <w:t>2.5 Produktbestand &amp; Marktwirkung</w:t>
      </w:r>
    </w:p>
    <w:p w14:paraId="79D0F1CC" w14:textId="77777777" w:rsidR="006243F0" w:rsidRPr="006243F0" w:rsidRDefault="006243F0" w:rsidP="008A7B28">
      <w:pPr>
        <w:numPr>
          <w:ilvl w:val="1"/>
          <w:numId w:val="39"/>
        </w:numPr>
        <w:spacing w:line="240" w:lineRule="auto"/>
      </w:pPr>
      <w:r w:rsidRPr="006243F0">
        <w:t>2.6 Nutzungsmuster</w:t>
      </w:r>
    </w:p>
    <w:p w14:paraId="5FD91B1D" w14:textId="3F6517BF" w:rsidR="006243F0" w:rsidRPr="006243F0" w:rsidRDefault="006243F0" w:rsidP="008A7B28">
      <w:pPr>
        <w:numPr>
          <w:ilvl w:val="1"/>
          <w:numId w:val="39"/>
        </w:numPr>
        <w:spacing w:line="240" w:lineRule="auto"/>
      </w:pPr>
      <w:r w:rsidRPr="006243F0">
        <w:t>2.7 Technologisches Fundament</w:t>
      </w:r>
      <w:r w:rsidR="003E7D16">
        <w:br/>
      </w:r>
    </w:p>
    <w:p w14:paraId="26F2190E" w14:textId="18007C6D" w:rsidR="006243F0" w:rsidRPr="006243F0" w:rsidRDefault="006243F0" w:rsidP="006243F0">
      <w:pPr>
        <w:numPr>
          <w:ilvl w:val="0"/>
          <w:numId w:val="39"/>
        </w:numPr>
        <w:rPr>
          <w:b/>
          <w:bCs/>
        </w:rPr>
      </w:pPr>
      <w:r w:rsidRPr="006243F0">
        <w:rPr>
          <w:b/>
          <w:bCs/>
        </w:rPr>
        <w:t>Strategisches Zielbild (2025–2027)</w:t>
      </w:r>
      <w:r w:rsidR="00D32825">
        <w:rPr>
          <w:b/>
          <w:bCs/>
        </w:rPr>
        <w:br/>
      </w:r>
    </w:p>
    <w:p w14:paraId="30B7E8AE" w14:textId="5769FC4A" w:rsidR="006243F0" w:rsidRPr="006243F0" w:rsidRDefault="006243F0" w:rsidP="006243F0">
      <w:pPr>
        <w:numPr>
          <w:ilvl w:val="0"/>
          <w:numId w:val="39"/>
        </w:numPr>
        <w:rPr>
          <w:b/>
          <w:bCs/>
        </w:rPr>
      </w:pPr>
      <w:r w:rsidRPr="006243F0">
        <w:rPr>
          <w:b/>
          <w:bCs/>
        </w:rPr>
        <w:t>Produktarchitektur &amp; Monetarisierung</w:t>
      </w:r>
    </w:p>
    <w:p w14:paraId="1A6636B3" w14:textId="77777777" w:rsidR="006243F0" w:rsidRPr="006243F0" w:rsidRDefault="006243F0" w:rsidP="006243F0">
      <w:pPr>
        <w:numPr>
          <w:ilvl w:val="1"/>
          <w:numId w:val="39"/>
        </w:numPr>
      </w:pPr>
      <w:r w:rsidRPr="006243F0">
        <w:t>4.1 Basismodul</w:t>
      </w:r>
    </w:p>
    <w:p w14:paraId="5E4D428C" w14:textId="77777777" w:rsidR="006243F0" w:rsidRPr="006243F0" w:rsidRDefault="006243F0" w:rsidP="006243F0">
      <w:pPr>
        <w:numPr>
          <w:ilvl w:val="1"/>
          <w:numId w:val="39"/>
        </w:numPr>
      </w:pPr>
      <w:r w:rsidRPr="006243F0">
        <w:t>4.2 Erweiterungsmodule</w:t>
      </w:r>
    </w:p>
    <w:p w14:paraId="54FEE6AD" w14:textId="77777777" w:rsidR="006243F0" w:rsidRPr="006243F0" w:rsidRDefault="006243F0" w:rsidP="006243F0">
      <w:pPr>
        <w:numPr>
          <w:ilvl w:val="1"/>
          <w:numId w:val="39"/>
        </w:numPr>
      </w:pPr>
      <w:r w:rsidRPr="006243F0">
        <w:t>4.3 Migration &amp; Preismodell</w:t>
      </w:r>
    </w:p>
    <w:p w14:paraId="51E45150" w14:textId="77777777" w:rsidR="006243F0" w:rsidRPr="006243F0" w:rsidRDefault="006243F0" w:rsidP="006243F0">
      <w:pPr>
        <w:numPr>
          <w:ilvl w:val="1"/>
          <w:numId w:val="39"/>
        </w:numPr>
      </w:pPr>
      <w:r w:rsidRPr="006243F0">
        <w:t>4.4 Patientenservices (perspektivisch)</w:t>
      </w:r>
    </w:p>
    <w:p w14:paraId="3F105B6E" w14:textId="77777777" w:rsidR="006243F0" w:rsidRPr="006243F0" w:rsidRDefault="006243F0" w:rsidP="006243F0">
      <w:pPr>
        <w:numPr>
          <w:ilvl w:val="1"/>
          <w:numId w:val="39"/>
        </w:numPr>
      </w:pPr>
      <w:r w:rsidRPr="006243F0">
        <w:t>4.5 Monetarisierung NutriShop24</w:t>
      </w:r>
    </w:p>
    <w:p w14:paraId="71905DFB" w14:textId="77777777" w:rsidR="006243F0" w:rsidRPr="006243F0" w:rsidRDefault="006243F0" w:rsidP="006243F0">
      <w:pPr>
        <w:numPr>
          <w:ilvl w:val="1"/>
          <w:numId w:val="39"/>
        </w:numPr>
      </w:pPr>
      <w:r w:rsidRPr="006243F0">
        <w:t xml:space="preserve">4.6 </w:t>
      </w:r>
      <w:proofErr w:type="gramStart"/>
      <w:r w:rsidRPr="006243F0">
        <w:t>Zukunftsperspektiven</w:t>
      </w:r>
      <w:proofErr w:type="gramEnd"/>
      <w:r w:rsidRPr="006243F0">
        <w:t xml:space="preserve"> &amp; Markttrends</w:t>
      </w:r>
    </w:p>
    <w:p w14:paraId="4A7249EA" w14:textId="65B21765" w:rsidR="006243F0" w:rsidRPr="006243F0" w:rsidRDefault="006243F0" w:rsidP="006243F0">
      <w:pPr>
        <w:numPr>
          <w:ilvl w:val="1"/>
          <w:numId w:val="39"/>
        </w:numPr>
      </w:pPr>
      <w:r w:rsidRPr="006243F0">
        <w:t xml:space="preserve">4.7 Zentrales </w:t>
      </w:r>
      <w:proofErr w:type="spellStart"/>
      <w:proofErr w:type="gramStart"/>
      <w:r w:rsidRPr="006243F0">
        <w:t>Therapeut:innen</w:t>
      </w:r>
      <w:proofErr w:type="gramEnd"/>
      <w:r w:rsidRPr="006243F0">
        <w:t>-Dashboard</w:t>
      </w:r>
      <w:proofErr w:type="spellEnd"/>
      <w:r w:rsidR="00D32825">
        <w:br/>
      </w:r>
    </w:p>
    <w:p w14:paraId="1D8A66DC" w14:textId="77777777" w:rsidR="006243F0" w:rsidRPr="006243F0" w:rsidRDefault="006243F0" w:rsidP="006243F0">
      <w:pPr>
        <w:numPr>
          <w:ilvl w:val="0"/>
          <w:numId w:val="39"/>
        </w:numPr>
        <w:rPr>
          <w:b/>
          <w:bCs/>
        </w:rPr>
      </w:pPr>
      <w:r w:rsidRPr="006243F0">
        <w:rPr>
          <w:b/>
          <w:bCs/>
        </w:rPr>
        <w:t>Markt &amp; Wettbewerb</w:t>
      </w:r>
    </w:p>
    <w:p w14:paraId="6198B905" w14:textId="77777777" w:rsidR="006243F0" w:rsidRPr="006243F0" w:rsidRDefault="006243F0" w:rsidP="006243F0">
      <w:pPr>
        <w:numPr>
          <w:ilvl w:val="1"/>
          <w:numId w:val="39"/>
        </w:numPr>
      </w:pPr>
      <w:r w:rsidRPr="006243F0">
        <w:t xml:space="preserve">5.1 </w:t>
      </w:r>
      <w:proofErr w:type="spellStart"/>
      <w:r w:rsidRPr="006243F0">
        <w:t>SoliPrax</w:t>
      </w:r>
      <w:proofErr w:type="spellEnd"/>
    </w:p>
    <w:p w14:paraId="3AFEF060" w14:textId="77777777" w:rsidR="006243F0" w:rsidRPr="006243F0" w:rsidRDefault="006243F0" w:rsidP="006243F0">
      <w:pPr>
        <w:numPr>
          <w:ilvl w:val="1"/>
          <w:numId w:val="39"/>
        </w:numPr>
      </w:pPr>
      <w:r w:rsidRPr="006243F0">
        <w:t xml:space="preserve">5.2 </w:t>
      </w:r>
      <w:proofErr w:type="spellStart"/>
      <w:r w:rsidRPr="006243F0">
        <w:t>Lemniscus</w:t>
      </w:r>
      <w:proofErr w:type="spellEnd"/>
    </w:p>
    <w:p w14:paraId="61585A81" w14:textId="77777777" w:rsidR="006243F0" w:rsidRPr="006243F0" w:rsidRDefault="006243F0" w:rsidP="006243F0">
      <w:pPr>
        <w:numPr>
          <w:ilvl w:val="1"/>
          <w:numId w:val="39"/>
        </w:numPr>
      </w:pPr>
      <w:r w:rsidRPr="006243F0">
        <w:t xml:space="preserve">5.3 </w:t>
      </w:r>
      <w:proofErr w:type="spellStart"/>
      <w:r w:rsidRPr="006243F0">
        <w:t>thevea</w:t>
      </w:r>
      <w:proofErr w:type="spellEnd"/>
    </w:p>
    <w:p w14:paraId="1594F995" w14:textId="7C386790" w:rsidR="006243F0" w:rsidRPr="006243F0" w:rsidRDefault="006243F0" w:rsidP="006243F0">
      <w:pPr>
        <w:numPr>
          <w:ilvl w:val="1"/>
          <w:numId w:val="39"/>
        </w:numPr>
      </w:pPr>
      <w:r w:rsidRPr="006243F0">
        <w:t xml:space="preserve">5.4 </w:t>
      </w:r>
      <w:proofErr w:type="spellStart"/>
      <w:r w:rsidRPr="006243F0">
        <w:t>tomedo</w:t>
      </w:r>
      <w:proofErr w:type="spellEnd"/>
      <w:r w:rsidRPr="006243F0">
        <w:t>®</w:t>
      </w:r>
      <w:r w:rsidR="00D32825">
        <w:br/>
      </w:r>
    </w:p>
    <w:p w14:paraId="0F378021" w14:textId="38ACE11B" w:rsidR="00D32825" w:rsidRDefault="006243F0" w:rsidP="006243F0">
      <w:pPr>
        <w:numPr>
          <w:ilvl w:val="0"/>
          <w:numId w:val="39"/>
        </w:numPr>
        <w:rPr>
          <w:b/>
          <w:bCs/>
        </w:rPr>
      </w:pPr>
      <w:r w:rsidRPr="006243F0">
        <w:rPr>
          <w:b/>
          <w:bCs/>
        </w:rPr>
        <w:t>Produktentwicklung &amp; Technologiekonzept</w:t>
      </w:r>
    </w:p>
    <w:p w14:paraId="5B44A9B1" w14:textId="77777777" w:rsidR="00D32825" w:rsidRDefault="00D32825">
      <w:pPr>
        <w:rPr>
          <w:b/>
          <w:bCs/>
        </w:rPr>
      </w:pPr>
      <w:r>
        <w:rPr>
          <w:b/>
          <w:bCs/>
        </w:rPr>
        <w:br w:type="page"/>
      </w:r>
    </w:p>
    <w:p w14:paraId="5F3B31E7" w14:textId="77777777" w:rsidR="006243F0" w:rsidRPr="006243F0" w:rsidRDefault="006243F0" w:rsidP="006243F0">
      <w:pPr>
        <w:numPr>
          <w:ilvl w:val="0"/>
          <w:numId w:val="39"/>
        </w:numPr>
        <w:rPr>
          <w:b/>
          <w:bCs/>
        </w:rPr>
      </w:pPr>
      <w:r w:rsidRPr="006243F0">
        <w:rPr>
          <w:b/>
          <w:bCs/>
        </w:rPr>
        <w:lastRenderedPageBreak/>
        <w:t xml:space="preserve">Unique </w:t>
      </w:r>
      <w:proofErr w:type="spellStart"/>
      <w:r w:rsidRPr="006243F0">
        <w:rPr>
          <w:b/>
          <w:bCs/>
        </w:rPr>
        <w:t>Selling</w:t>
      </w:r>
      <w:proofErr w:type="spellEnd"/>
      <w:r w:rsidRPr="006243F0">
        <w:rPr>
          <w:b/>
          <w:bCs/>
        </w:rPr>
        <w:t xml:space="preserve"> </w:t>
      </w:r>
      <w:proofErr w:type="spellStart"/>
      <w:r w:rsidRPr="006243F0">
        <w:rPr>
          <w:b/>
          <w:bCs/>
        </w:rPr>
        <w:t>Propositions</w:t>
      </w:r>
      <w:proofErr w:type="spellEnd"/>
      <w:r w:rsidRPr="006243F0">
        <w:rPr>
          <w:b/>
          <w:bCs/>
        </w:rPr>
        <w:t xml:space="preserve"> (USP)</w:t>
      </w:r>
    </w:p>
    <w:p w14:paraId="7CF6426E" w14:textId="77777777" w:rsidR="006243F0" w:rsidRPr="006243F0" w:rsidRDefault="006243F0" w:rsidP="006243F0">
      <w:pPr>
        <w:numPr>
          <w:ilvl w:val="1"/>
          <w:numId w:val="39"/>
        </w:numPr>
      </w:pPr>
      <w:r w:rsidRPr="006243F0">
        <w:t>7.1 Abrechnungs-Expertise</w:t>
      </w:r>
    </w:p>
    <w:p w14:paraId="0E5F7C29" w14:textId="77777777" w:rsidR="006243F0" w:rsidRPr="006243F0" w:rsidRDefault="006243F0" w:rsidP="006243F0">
      <w:pPr>
        <w:numPr>
          <w:ilvl w:val="1"/>
          <w:numId w:val="39"/>
        </w:numPr>
      </w:pPr>
      <w:r w:rsidRPr="006243F0">
        <w:t xml:space="preserve">7.2 </w:t>
      </w:r>
      <w:proofErr w:type="spellStart"/>
      <w:r w:rsidRPr="006243F0">
        <w:t>Monetarisierbare</w:t>
      </w:r>
      <w:proofErr w:type="spellEnd"/>
      <w:r w:rsidRPr="006243F0">
        <w:t xml:space="preserve"> Plattform (NutriShop24)</w:t>
      </w:r>
    </w:p>
    <w:p w14:paraId="002AF0AA" w14:textId="77777777" w:rsidR="006243F0" w:rsidRPr="006243F0" w:rsidRDefault="006243F0" w:rsidP="006243F0">
      <w:pPr>
        <w:numPr>
          <w:ilvl w:val="1"/>
          <w:numId w:val="39"/>
        </w:numPr>
      </w:pPr>
      <w:r w:rsidRPr="006243F0">
        <w:t>7.3 Technologieplattform</w:t>
      </w:r>
    </w:p>
    <w:p w14:paraId="0A5F4CFA" w14:textId="77777777" w:rsidR="006243F0" w:rsidRPr="006243F0" w:rsidRDefault="006243F0" w:rsidP="006243F0">
      <w:pPr>
        <w:numPr>
          <w:ilvl w:val="1"/>
          <w:numId w:val="39"/>
        </w:numPr>
      </w:pPr>
      <w:r w:rsidRPr="006243F0">
        <w:t>7.4 Zielgruppenspezialisierung</w:t>
      </w:r>
    </w:p>
    <w:p w14:paraId="0518D48A" w14:textId="77777777" w:rsidR="006243F0" w:rsidRPr="006243F0" w:rsidRDefault="006243F0" w:rsidP="006243F0">
      <w:pPr>
        <w:numPr>
          <w:ilvl w:val="0"/>
          <w:numId w:val="39"/>
        </w:numPr>
        <w:rPr>
          <w:b/>
          <w:bCs/>
        </w:rPr>
      </w:pPr>
      <w:r w:rsidRPr="006243F0">
        <w:rPr>
          <w:b/>
          <w:bCs/>
        </w:rPr>
        <w:t>Marketing &amp; Vertrieb</w:t>
      </w:r>
    </w:p>
    <w:p w14:paraId="249E5917" w14:textId="77777777" w:rsidR="006243F0" w:rsidRPr="006243F0" w:rsidRDefault="006243F0" w:rsidP="006243F0">
      <w:pPr>
        <w:numPr>
          <w:ilvl w:val="1"/>
          <w:numId w:val="39"/>
        </w:numPr>
      </w:pPr>
      <w:r w:rsidRPr="006243F0">
        <w:t xml:space="preserve">8.1 Migration </w:t>
      </w:r>
      <w:proofErr w:type="spellStart"/>
      <w:r w:rsidRPr="006243F0">
        <w:t>Online-</w:t>
      </w:r>
      <w:proofErr w:type="gramStart"/>
      <w:r w:rsidRPr="006243F0">
        <w:t>Kund:innen</w:t>
      </w:r>
      <w:proofErr w:type="spellEnd"/>
      <w:proofErr w:type="gramEnd"/>
    </w:p>
    <w:p w14:paraId="69CC7CF4" w14:textId="77777777" w:rsidR="006243F0" w:rsidRPr="006243F0" w:rsidRDefault="006243F0" w:rsidP="006243F0">
      <w:pPr>
        <w:numPr>
          <w:ilvl w:val="1"/>
          <w:numId w:val="39"/>
        </w:numPr>
      </w:pPr>
      <w:r w:rsidRPr="006243F0">
        <w:t xml:space="preserve">8.2 Reaktivierung </w:t>
      </w:r>
      <w:proofErr w:type="spellStart"/>
      <w:r w:rsidRPr="006243F0">
        <w:t>Offline-</w:t>
      </w:r>
      <w:proofErr w:type="gramStart"/>
      <w:r w:rsidRPr="006243F0">
        <w:t>Kund:innen</w:t>
      </w:r>
      <w:proofErr w:type="spellEnd"/>
      <w:proofErr w:type="gramEnd"/>
    </w:p>
    <w:p w14:paraId="64E29F63" w14:textId="15BD16CC" w:rsidR="006243F0" w:rsidRPr="006243F0" w:rsidRDefault="006243F0" w:rsidP="006243F0">
      <w:pPr>
        <w:numPr>
          <w:ilvl w:val="1"/>
          <w:numId w:val="39"/>
        </w:numPr>
      </w:pPr>
      <w:r w:rsidRPr="006243F0">
        <w:t>8.3 Digitales Marketing &amp; Co-Marketing</w:t>
      </w:r>
      <w:r w:rsidR="00D32825">
        <w:br/>
      </w:r>
    </w:p>
    <w:p w14:paraId="650997BE" w14:textId="77777777" w:rsidR="006243F0" w:rsidRDefault="006243F0" w:rsidP="006243F0">
      <w:pPr>
        <w:numPr>
          <w:ilvl w:val="0"/>
          <w:numId w:val="39"/>
        </w:numPr>
        <w:rPr>
          <w:b/>
          <w:bCs/>
        </w:rPr>
      </w:pPr>
      <w:r w:rsidRPr="006243F0">
        <w:rPr>
          <w:b/>
          <w:bCs/>
        </w:rPr>
        <w:t>Businessplan &amp; Investorenstrategie</w:t>
      </w:r>
    </w:p>
    <w:p w14:paraId="7CE1AB9D" w14:textId="6ED35614" w:rsidR="006B3E14" w:rsidRPr="006243F0" w:rsidRDefault="006B3E14" w:rsidP="006B3E14">
      <w:pPr>
        <w:numPr>
          <w:ilvl w:val="1"/>
          <w:numId w:val="39"/>
        </w:numPr>
      </w:pPr>
      <w:r>
        <w:t>9</w:t>
      </w:r>
      <w:r w:rsidRPr="006243F0">
        <w:t xml:space="preserve">.1 </w:t>
      </w:r>
      <w:r>
        <w:t>Personal IST-Stand</w:t>
      </w:r>
    </w:p>
    <w:p w14:paraId="365FFB43" w14:textId="77777777" w:rsidR="00E074FB" w:rsidRDefault="00E074FB" w:rsidP="00E074FB">
      <w:pPr>
        <w:numPr>
          <w:ilvl w:val="1"/>
          <w:numId w:val="39"/>
        </w:numPr>
      </w:pPr>
      <w:r>
        <w:t>9</w:t>
      </w:r>
      <w:r w:rsidR="006B3E14" w:rsidRPr="006243F0">
        <w:t xml:space="preserve">.2 </w:t>
      </w:r>
      <w:r w:rsidR="006B3E14" w:rsidRPr="00A34F57">
        <w:t>Empfohlene Personalergänzungen</w:t>
      </w:r>
      <w:r w:rsidR="006B3E14" w:rsidRPr="006B3E14">
        <w:t xml:space="preserve"> (für 12-18 Monate Umsetzungszeitraum)</w:t>
      </w:r>
    </w:p>
    <w:p w14:paraId="20A4928E" w14:textId="77777777" w:rsidR="002A14D6" w:rsidRDefault="00C412E0" w:rsidP="002A14D6">
      <w:pPr>
        <w:numPr>
          <w:ilvl w:val="1"/>
          <w:numId w:val="39"/>
        </w:numPr>
      </w:pPr>
      <w:r w:rsidRPr="00C412E0">
        <w:t xml:space="preserve">9.3 </w:t>
      </w:r>
      <w:r w:rsidRPr="00174C05">
        <w:t>Abgleich empfohlene Rollen vs. bestehendes Organigramm</w:t>
      </w:r>
    </w:p>
    <w:p w14:paraId="73FD6F13" w14:textId="77777777" w:rsidR="002A14D6" w:rsidRPr="002A14D6" w:rsidRDefault="002A14D6" w:rsidP="002A14D6">
      <w:pPr>
        <w:numPr>
          <w:ilvl w:val="1"/>
          <w:numId w:val="39"/>
        </w:numPr>
      </w:pPr>
      <w:r w:rsidRPr="002A14D6">
        <w:t xml:space="preserve">9.4 Kostenstruktur </w:t>
      </w:r>
    </w:p>
    <w:p w14:paraId="7BCDCCEC" w14:textId="77777777" w:rsidR="002A14D6" w:rsidRPr="002A14D6" w:rsidRDefault="002A14D6" w:rsidP="002A14D6">
      <w:pPr>
        <w:numPr>
          <w:ilvl w:val="1"/>
          <w:numId w:val="39"/>
        </w:numPr>
      </w:pPr>
      <w:r w:rsidRPr="002A14D6">
        <w:t xml:space="preserve">9.5 </w:t>
      </w:r>
      <w:r w:rsidRPr="002A14D6">
        <w:t>Modellierte Umsatz- und Absatzentwicklung</w:t>
      </w:r>
    </w:p>
    <w:p w14:paraId="373297AC" w14:textId="2F23645B" w:rsidR="002A14D6" w:rsidRPr="002A14D6" w:rsidRDefault="002A14D6" w:rsidP="002A14D6">
      <w:pPr>
        <w:numPr>
          <w:ilvl w:val="1"/>
          <w:numId w:val="39"/>
        </w:numPr>
      </w:pPr>
      <w:r w:rsidRPr="002A14D6">
        <w:t>9.6. Ausblick und Vision</w:t>
      </w:r>
    </w:p>
    <w:p w14:paraId="733849FD" w14:textId="51109031" w:rsidR="00E074FB" w:rsidRPr="00E074FB" w:rsidRDefault="00E074FB" w:rsidP="00E074FB">
      <w:pPr>
        <w:numPr>
          <w:ilvl w:val="1"/>
          <w:numId w:val="39"/>
        </w:numPr>
      </w:pPr>
      <w:r w:rsidRPr="00E074FB">
        <w:t>9.</w:t>
      </w:r>
      <w:r w:rsidR="002A14D6">
        <w:t>7</w:t>
      </w:r>
      <w:r w:rsidRPr="00E074FB">
        <w:t xml:space="preserve"> Gesamtinvestition &amp; Kapitalstrategie</w:t>
      </w:r>
    </w:p>
    <w:p w14:paraId="3F106E6B" w14:textId="4145FFEC" w:rsidR="00E074FB" w:rsidRPr="00E074FB" w:rsidRDefault="00E074FB" w:rsidP="00E074FB">
      <w:pPr>
        <w:numPr>
          <w:ilvl w:val="1"/>
          <w:numId w:val="39"/>
        </w:numPr>
      </w:pPr>
      <w:r w:rsidRPr="00E074FB">
        <w:t>9.</w:t>
      </w:r>
      <w:r w:rsidR="002A14D6">
        <w:t>8</w:t>
      </w:r>
      <w:r w:rsidRPr="00E074FB">
        <w:t xml:space="preserve"> Offene Finanzierungsfrage: Investoren, Kredite oder Fördermittel?</w:t>
      </w:r>
    </w:p>
    <w:p w14:paraId="1CA9B128" w14:textId="77777777" w:rsidR="00E074FB" w:rsidRPr="006243F0" w:rsidRDefault="00E074FB" w:rsidP="00E074FB">
      <w:pPr>
        <w:ind w:left="1440"/>
      </w:pPr>
    </w:p>
    <w:p w14:paraId="3C0F3AC0" w14:textId="77777777" w:rsidR="006243F0" w:rsidRPr="006243F0" w:rsidRDefault="006243F0" w:rsidP="006243F0">
      <w:pPr>
        <w:numPr>
          <w:ilvl w:val="0"/>
          <w:numId w:val="39"/>
        </w:numPr>
        <w:rPr>
          <w:b/>
          <w:bCs/>
        </w:rPr>
      </w:pPr>
      <w:r w:rsidRPr="006243F0">
        <w:rPr>
          <w:b/>
          <w:bCs/>
        </w:rPr>
        <w:t>Kritische Erfolgsfaktoren &amp; Handlungsempfehlungen</w:t>
      </w:r>
    </w:p>
    <w:p w14:paraId="2F4DB2B7" w14:textId="77777777" w:rsidR="006243F0" w:rsidRPr="006243F0" w:rsidRDefault="006243F0" w:rsidP="006243F0">
      <w:pPr>
        <w:numPr>
          <w:ilvl w:val="0"/>
          <w:numId w:val="39"/>
        </w:numPr>
        <w:rPr>
          <w:b/>
          <w:bCs/>
        </w:rPr>
      </w:pPr>
      <w:r w:rsidRPr="006243F0">
        <w:rPr>
          <w:b/>
          <w:bCs/>
        </w:rPr>
        <w:t>Gesamtfazit</w:t>
      </w:r>
    </w:p>
    <w:p w14:paraId="45077A42" w14:textId="77777777" w:rsidR="006243F0" w:rsidRPr="00EC7A93" w:rsidRDefault="006243F0" w:rsidP="00EC7A93">
      <w:pPr>
        <w:rPr>
          <w:b/>
          <w:bCs/>
        </w:rPr>
      </w:pPr>
    </w:p>
    <w:p w14:paraId="7BBF184C" w14:textId="77777777" w:rsidR="00D32825" w:rsidRDefault="00D32825">
      <w:pPr>
        <w:rPr>
          <w:b/>
          <w:bCs/>
          <w:sz w:val="28"/>
          <w:szCs w:val="28"/>
        </w:rPr>
      </w:pPr>
      <w:r>
        <w:rPr>
          <w:b/>
          <w:bCs/>
          <w:sz w:val="28"/>
          <w:szCs w:val="28"/>
        </w:rPr>
        <w:br w:type="page"/>
      </w:r>
    </w:p>
    <w:p w14:paraId="5FF3F500" w14:textId="122049E2" w:rsidR="00EC7A93" w:rsidRPr="00BD574C" w:rsidRDefault="00EC7A93" w:rsidP="00EC7A93">
      <w:pPr>
        <w:rPr>
          <w:b/>
          <w:bCs/>
          <w:sz w:val="28"/>
          <w:szCs w:val="28"/>
        </w:rPr>
      </w:pPr>
      <w:r w:rsidRPr="00BD574C">
        <w:rPr>
          <w:b/>
          <w:bCs/>
          <w:sz w:val="28"/>
          <w:szCs w:val="28"/>
        </w:rPr>
        <w:lastRenderedPageBreak/>
        <w:t>1. Ausgangslage &amp; Kontext</w:t>
      </w:r>
    </w:p>
    <w:p w14:paraId="2D0AE555" w14:textId="77777777" w:rsidR="00EC7A93" w:rsidRPr="00EC7A93" w:rsidRDefault="00EC7A93" w:rsidP="00EC7A93">
      <w:r w:rsidRPr="00EC7A93">
        <w:t xml:space="preserve">Die </w:t>
      </w:r>
      <w:proofErr w:type="spellStart"/>
      <w:r w:rsidRPr="00EC7A93">
        <w:t>SimpliMed</w:t>
      </w:r>
      <w:proofErr w:type="spellEnd"/>
      <w:r w:rsidRPr="00EC7A93">
        <w:t xml:space="preserve"> GmbH agiert seit über zehn Jahren im Markt für Praxisverwaltungssoftware, primär im Bereich privatärztlicher und heilpraktischer Leistungen. Die Firma verfügt über rund 8.000 Lizenzen, von denen etwa 4.000 aktiv in der Online-Version betrieben werden. Die verbleibenden Lizenzen stammen aus einem älteren, offline-basierten Modell.</w:t>
      </w:r>
    </w:p>
    <w:p w14:paraId="160CA9AD" w14:textId="77777777" w:rsidR="00EC7A93" w:rsidRPr="00EC7A93" w:rsidRDefault="00EC7A93" w:rsidP="00EC7A93">
      <w:r w:rsidRPr="00EC7A93">
        <w:t xml:space="preserve">Der bestehende Kundenstamm zeichnet sich durch hohe Loyalität, stabile Nutzung und eine signifikante Spezialisierung auf Privatabrechnungen aus (GOÄ, </w:t>
      </w:r>
      <w:proofErr w:type="spellStart"/>
      <w:r w:rsidRPr="00EC7A93">
        <w:t>GebüH</w:t>
      </w:r>
      <w:proofErr w:type="spellEnd"/>
      <w:r w:rsidRPr="00EC7A93">
        <w:t xml:space="preserve">, </w:t>
      </w:r>
      <w:proofErr w:type="spellStart"/>
      <w:r w:rsidRPr="00EC7A93">
        <w:t>BBhV</w:t>
      </w:r>
      <w:proofErr w:type="spellEnd"/>
      <w:r w:rsidRPr="00EC7A93">
        <w:t>). Das System ist funktional umfangreich, aber technologisch nicht mehr konkurrenzfähig im Vergleich zu modernen SaaS-Angeboten. Die Optik ist veraltet, die Oberfläche komplex, und viele Features werden in der Praxis nicht genutzt.</w:t>
      </w:r>
    </w:p>
    <w:p w14:paraId="7ED6035F" w14:textId="77777777" w:rsidR="00EC7A93" w:rsidRPr="00EC7A93" w:rsidRDefault="00EC7A93" w:rsidP="00EC7A93">
      <w:r w:rsidRPr="00EC7A93">
        <w:t xml:space="preserve">Der Wunsch nach einem </w:t>
      </w:r>
      <w:proofErr w:type="spellStart"/>
      <w:r w:rsidRPr="00EC7A93">
        <w:t>Investorenpitch</w:t>
      </w:r>
      <w:proofErr w:type="spellEnd"/>
      <w:r w:rsidRPr="00EC7A93">
        <w:t xml:space="preserve"> markiert den strategischen Wendepunkt: Es geht nicht mehr um Wartung, sondern um Transformation – technologisch, wirtschaftlich und in der Markenidentität.</w:t>
      </w:r>
    </w:p>
    <w:p w14:paraId="734C562F" w14:textId="3D65E4D4" w:rsidR="00EC7A93" w:rsidRPr="00EC7A93" w:rsidRDefault="00EC7A93" w:rsidP="00EC7A93">
      <w:pPr>
        <w:rPr>
          <w:b/>
          <w:bCs/>
        </w:rPr>
      </w:pPr>
    </w:p>
    <w:p w14:paraId="37480EA3" w14:textId="77777777" w:rsidR="00D32825" w:rsidRDefault="00D32825">
      <w:pPr>
        <w:rPr>
          <w:b/>
          <w:bCs/>
          <w:sz w:val="28"/>
          <w:szCs w:val="28"/>
        </w:rPr>
      </w:pPr>
      <w:r>
        <w:rPr>
          <w:b/>
          <w:bCs/>
          <w:sz w:val="28"/>
          <w:szCs w:val="28"/>
        </w:rPr>
        <w:br w:type="page"/>
      </w:r>
    </w:p>
    <w:p w14:paraId="529340E2" w14:textId="6D141A76" w:rsidR="00EC7A93" w:rsidRPr="00FB245C" w:rsidRDefault="00EC7A93" w:rsidP="00EC7A93">
      <w:pPr>
        <w:rPr>
          <w:b/>
          <w:bCs/>
          <w:sz w:val="28"/>
          <w:szCs w:val="28"/>
        </w:rPr>
      </w:pPr>
      <w:r w:rsidRPr="00FB245C">
        <w:rPr>
          <w:b/>
          <w:bCs/>
          <w:sz w:val="28"/>
          <w:szCs w:val="28"/>
        </w:rPr>
        <w:lastRenderedPageBreak/>
        <w:t>2. Analyse des Status Quo</w:t>
      </w:r>
    </w:p>
    <w:p w14:paraId="762D0905" w14:textId="10E432D8" w:rsidR="00EC7A93" w:rsidRPr="00EC7A93" w:rsidRDefault="00EC7A93" w:rsidP="00EC7A93">
      <w:r w:rsidRPr="00EC7A93">
        <w:t xml:space="preserve">Bevor eine neue Strategie entwickelt werden kann, muss die Realität umfassend verstanden werden. Diese Analyse fasst die derzeitige Leistungsfähigkeit, Marktresonanz und technologische Grundlage von </w:t>
      </w:r>
      <w:proofErr w:type="spellStart"/>
      <w:r w:rsidRPr="00EC7A93">
        <w:t>SimpliMed</w:t>
      </w:r>
      <w:proofErr w:type="spellEnd"/>
      <w:r w:rsidRPr="00EC7A93">
        <w:t xml:space="preserve"> zusammen. Sie bildet die Basis für alle folgenden Maßnahmen – sowohl im Hinblick auf das neue Produktdesign als auch auf die geplante Investorenansprache.</w:t>
      </w:r>
      <w:r w:rsidR="006272A8">
        <w:br/>
      </w:r>
    </w:p>
    <w:p w14:paraId="38C00CBD" w14:textId="389101AE" w:rsidR="00EC7A93" w:rsidRPr="00EC7A93" w:rsidRDefault="00EC7A93" w:rsidP="00EC7A93">
      <w:pPr>
        <w:rPr>
          <w:b/>
          <w:bCs/>
        </w:rPr>
      </w:pPr>
      <w:r w:rsidRPr="00EC7A93">
        <w:rPr>
          <w:b/>
          <w:bCs/>
        </w:rPr>
        <w:t>2.</w:t>
      </w:r>
      <w:r w:rsidR="006272A8">
        <w:rPr>
          <w:b/>
          <w:bCs/>
        </w:rPr>
        <w:t>1</w:t>
      </w:r>
      <w:r w:rsidRPr="00EC7A93">
        <w:rPr>
          <w:b/>
          <w:bCs/>
        </w:rPr>
        <w:t xml:space="preserve"> Nutzerverhalten &amp; Kundenstruktur (Ist-Zustand)</w:t>
      </w:r>
    </w:p>
    <w:p w14:paraId="3AB57551" w14:textId="77777777" w:rsidR="00EC7A93" w:rsidRPr="00EC7A93" w:rsidRDefault="00EC7A93" w:rsidP="00EC7A93">
      <w:r w:rsidRPr="00EC7A93">
        <w:t>Eine interne Auswertung der Nutzungsdaten zeigt ein differenziertes Bild der Anwendungstiefe:</w:t>
      </w:r>
    </w:p>
    <w:p w14:paraId="5E628947" w14:textId="77777777" w:rsidR="00EC7A93" w:rsidRPr="00EC7A93" w:rsidRDefault="00EC7A93" w:rsidP="00EC7A93">
      <w:pPr>
        <w:numPr>
          <w:ilvl w:val="0"/>
          <w:numId w:val="7"/>
        </w:numPr>
      </w:pPr>
      <w:r w:rsidRPr="00EC7A93">
        <w:t>Multimandantenmodus: 40</w:t>
      </w:r>
      <w:r w:rsidRPr="00EC7A93">
        <w:rPr>
          <w:rFonts w:ascii="Arial" w:hAnsi="Arial" w:cs="Arial"/>
        </w:rPr>
        <w:t> </w:t>
      </w:r>
      <w:r w:rsidRPr="00EC7A93">
        <w:t xml:space="preserve">% der Kunden verwenden das System mit mehr als einem Mandanten </w:t>
      </w:r>
      <w:r w:rsidRPr="00EC7A93">
        <w:rPr>
          <w:rFonts w:ascii="Aptos" w:hAnsi="Aptos" w:cs="Aptos"/>
        </w:rPr>
        <w:t>–</w:t>
      </w:r>
      <w:r w:rsidRPr="00EC7A93">
        <w:t xml:space="preserve"> meist aufgrund von Zweitpraxen oder Nebengewerben wie dem Vertrieb von Nahrungserg</w:t>
      </w:r>
      <w:r w:rsidRPr="00EC7A93">
        <w:rPr>
          <w:rFonts w:ascii="Aptos" w:hAnsi="Aptos" w:cs="Aptos"/>
        </w:rPr>
        <w:t>ä</w:t>
      </w:r>
      <w:r w:rsidRPr="00EC7A93">
        <w:t>nzungsmitteln.</w:t>
      </w:r>
    </w:p>
    <w:p w14:paraId="0539555E" w14:textId="77777777" w:rsidR="00EC7A93" w:rsidRPr="00EC7A93" w:rsidRDefault="00EC7A93" w:rsidP="00EC7A93">
      <w:pPr>
        <w:numPr>
          <w:ilvl w:val="0"/>
          <w:numId w:val="7"/>
        </w:numPr>
      </w:pPr>
      <w:r w:rsidRPr="00EC7A93">
        <w:t>Kontakteverwaltung: 99</w:t>
      </w:r>
      <w:r w:rsidRPr="00EC7A93">
        <w:rPr>
          <w:rFonts w:ascii="Arial" w:hAnsi="Arial" w:cs="Arial"/>
        </w:rPr>
        <w:t> </w:t>
      </w:r>
      <w:r w:rsidRPr="00EC7A93">
        <w:t>% der Kunden nutzen dieses Modul aktiv. Wer es nicht nutzt, verwendet vermutlich gar kein Modul ernsthaft.</w:t>
      </w:r>
    </w:p>
    <w:p w14:paraId="038CB232" w14:textId="77777777" w:rsidR="00EC7A93" w:rsidRPr="00EC7A93" w:rsidRDefault="00EC7A93" w:rsidP="00EC7A93">
      <w:pPr>
        <w:numPr>
          <w:ilvl w:val="0"/>
          <w:numId w:val="7"/>
        </w:numPr>
      </w:pPr>
      <w:r w:rsidRPr="00EC7A93">
        <w:t>Privatabrechnung: 94</w:t>
      </w:r>
      <w:r w:rsidRPr="00EC7A93">
        <w:rPr>
          <w:rFonts w:ascii="Arial" w:hAnsi="Arial" w:cs="Arial"/>
        </w:rPr>
        <w:t> </w:t>
      </w:r>
      <w:r w:rsidRPr="00EC7A93">
        <w:t xml:space="preserve">% nutzen aktiv die Fakturierung inkl. Mahnwesen </w:t>
      </w:r>
      <w:r w:rsidRPr="00EC7A93">
        <w:rPr>
          <w:rFonts w:ascii="Aptos" w:hAnsi="Aptos" w:cs="Aptos"/>
        </w:rPr>
        <w:t>–</w:t>
      </w:r>
      <w:r w:rsidRPr="00EC7A93">
        <w:t xml:space="preserve"> das Abrechnungsmodul ist damit das funktionale R</w:t>
      </w:r>
      <w:r w:rsidRPr="00EC7A93">
        <w:rPr>
          <w:rFonts w:ascii="Aptos" w:hAnsi="Aptos" w:cs="Aptos"/>
        </w:rPr>
        <w:t>ü</w:t>
      </w:r>
      <w:r w:rsidRPr="00EC7A93">
        <w:t>ckgrat der Software.</w:t>
      </w:r>
    </w:p>
    <w:p w14:paraId="479CE0BC" w14:textId="77777777" w:rsidR="00EC7A93" w:rsidRPr="00EC7A93" w:rsidRDefault="00EC7A93" w:rsidP="00EC7A93">
      <w:pPr>
        <w:numPr>
          <w:ilvl w:val="0"/>
          <w:numId w:val="7"/>
        </w:numPr>
      </w:pPr>
      <w:r w:rsidRPr="00EC7A93">
        <w:t>Terminplanung: 71</w:t>
      </w:r>
      <w:r w:rsidRPr="00EC7A93">
        <w:rPr>
          <w:rFonts w:ascii="Arial" w:hAnsi="Arial" w:cs="Arial"/>
        </w:rPr>
        <w:t> </w:t>
      </w:r>
      <w:r w:rsidRPr="00EC7A93">
        <w:t>% nutzen die Terminplanung, davon nur 19</w:t>
      </w:r>
      <w:r w:rsidRPr="00EC7A93">
        <w:rPr>
          <w:rFonts w:ascii="Arial" w:hAnsi="Arial" w:cs="Arial"/>
        </w:rPr>
        <w:t> </w:t>
      </w:r>
      <w:r w:rsidRPr="00EC7A93">
        <w:t xml:space="preserve">% auch die Online-Terminbuchung </w:t>
      </w:r>
      <w:r w:rsidRPr="00EC7A93">
        <w:rPr>
          <w:rFonts w:ascii="Aptos" w:hAnsi="Aptos" w:cs="Aptos"/>
        </w:rPr>
        <w:t>–</w:t>
      </w:r>
      <w:r w:rsidRPr="00EC7A93">
        <w:t xml:space="preserve"> was auf ein starkes Potenzial f</w:t>
      </w:r>
      <w:r w:rsidRPr="00EC7A93">
        <w:rPr>
          <w:rFonts w:ascii="Aptos" w:hAnsi="Aptos" w:cs="Aptos"/>
        </w:rPr>
        <w:t>ü</w:t>
      </w:r>
      <w:r w:rsidRPr="00EC7A93">
        <w:t>r digitale Erweiterung hinweist.</w:t>
      </w:r>
    </w:p>
    <w:p w14:paraId="68666B74" w14:textId="77777777" w:rsidR="00EC7A93" w:rsidRPr="00EC7A93" w:rsidRDefault="00EC7A93" w:rsidP="00EC7A93">
      <w:pPr>
        <w:numPr>
          <w:ilvl w:val="0"/>
          <w:numId w:val="7"/>
        </w:numPr>
      </w:pPr>
      <w:r w:rsidRPr="00EC7A93">
        <w:t>Krankenblatt / Dokumentation: 47</w:t>
      </w:r>
      <w:r w:rsidRPr="00EC7A93">
        <w:rPr>
          <w:rFonts w:ascii="Arial" w:hAnsi="Arial" w:cs="Arial"/>
        </w:rPr>
        <w:t> </w:t>
      </w:r>
      <w:r w:rsidRPr="00EC7A93">
        <w:t>% nutzen diese Funktion, prim</w:t>
      </w:r>
      <w:r w:rsidRPr="00EC7A93">
        <w:rPr>
          <w:rFonts w:ascii="Aptos" w:hAnsi="Aptos" w:cs="Aptos"/>
        </w:rPr>
        <w:t>ä</w:t>
      </w:r>
      <w:r w:rsidRPr="00EC7A93">
        <w:t xml:space="preserve">r zur Ablage von PDFs, Arztbriefen und Bildern </w:t>
      </w:r>
      <w:r w:rsidRPr="00EC7A93">
        <w:rPr>
          <w:rFonts w:ascii="Aptos" w:hAnsi="Aptos" w:cs="Aptos"/>
        </w:rPr>
        <w:t>–</w:t>
      </w:r>
      <w:r w:rsidRPr="00EC7A93">
        <w:t xml:space="preserve"> funktional als Dokumentenablage, weniger als strukturierte Akte.</w:t>
      </w:r>
    </w:p>
    <w:p w14:paraId="3C353535" w14:textId="77777777" w:rsidR="00EC7A93" w:rsidRPr="00EC7A93" w:rsidRDefault="00EC7A93" w:rsidP="00EC7A93">
      <w:pPr>
        <w:numPr>
          <w:ilvl w:val="0"/>
          <w:numId w:val="7"/>
        </w:numPr>
      </w:pPr>
      <w:r w:rsidRPr="00EC7A93">
        <w:t>Rezeptmodul: 19</w:t>
      </w:r>
      <w:r w:rsidRPr="00EC7A93">
        <w:rPr>
          <w:rFonts w:ascii="Arial" w:hAnsi="Arial" w:cs="Arial"/>
        </w:rPr>
        <w:t> </w:t>
      </w:r>
      <w:r w:rsidRPr="00EC7A93">
        <w:t>% nutzen die Rezeptierung aktiv.</w:t>
      </w:r>
    </w:p>
    <w:p w14:paraId="6046F397" w14:textId="77777777" w:rsidR="00EC7A93" w:rsidRPr="00EC7A93" w:rsidRDefault="00EC7A93" w:rsidP="00EC7A93">
      <w:pPr>
        <w:numPr>
          <w:ilvl w:val="0"/>
          <w:numId w:val="7"/>
        </w:numPr>
      </w:pPr>
      <w:r w:rsidRPr="00EC7A93">
        <w:t>Buchhaltung: 11</w:t>
      </w:r>
      <w:r w:rsidRPr="00EC7A93">
        <w:rPr>
          <w:rFonts w:ascii="Arial" w:hAnsi="Arial" w:cs="Arial"/>
        </w:rPr>
        <w:t> </w:t>
      </w:r>
      <w:r w:rsidRPr="00EC7A93">
        <w:t>% der Kunden verwenden das Buchhaltungsmodul, allerdings nur 6</w:t>
      </w:r>
      <w:r w:rsidRPr="00EC7A93">
        <w:rPr>
          <w:rFonts w:ascii="Arial" w:hAnsi="Arial" w:cs="Arial"/>
        </w:rPr>
        <w:t> </w:t>
      </w:r>
      <w:r w:rsidRPr="00EC7A93">
        <w:t>% vollumf</w:t>
      </w:r>
      <w:r w:rsidRPr="00EC7A93">
        <w:rPr>
          <w:rFonts w:ascii="Aptos" w:hAnsi="Aptos" w:cs="Aptos"/>
        </w:rPr>
        <w:t>ä</w:t>
      </w:r>
      <w:r w:rsidRPr="00EC7A93">
        <w:t>nglich mit Kontoums</w:t>
      </w:r>
      <w:r w:rsidRPr="00EC7A93">
        <w:rPr>
          <w:rFonts w:ascii="Aptos" w:hAnsi="Aptos" w:cs="Aptos"/>
        </w:rPr>
        <w:t>ä</w:t>
      </w:r>
      <w:r w:rsidRPr="00EC7A93">
        <w:t>tzen.</w:t>
      </w:r>
    </w:p>
    <w:p w14:paraId="1CFBD0AF" w14:textId="77777777" w:rsidR="00EC7A93" w:rsidRPr="00EC7A93" w:rsidRDefault="00EC7A93" w:rsidP="00EC7A93">
      <w:pPr>
        <w:numPr>
          <w:ilvl w:val="0"/>
          <w:numId w:val="7"/>
        </w:numPr>
      </w:pPr>
      <w:r w:rsidRPr="00EC7A93">
        <w:t>Onlinefragebogen &amp; digitale Unterschrift: Werden nur von 8</w:t>
      </w:r>
      <w:r w:rsidRPr="00EC7A93">
        <w:rPr>
          <w:rFonts w:ascii="Arial" w:hAnsi="Arial" w:cs="Arial"/>
        </w:rPr>
        <w:t> </w:t>
      </w:r>
      <w:r w:rsidRPr="00EC7A93">
        <w:t xml:space="preserve">% genutzt </w:t>
      </w:r>
      <w:r w:rsidRPr="00EC7A93">
        <w:rPr>
          <w:rFonts w:ascii="Aptos" w:hAnsi="Aptos" w:cs="Aptos"/>
        </w:rPr>
        <w:t>–</w:t>
      </w:r>
      <w:r w:rsidRPr="00EC7A93">
        <w:t xml:space="preserve"> oft aus Unkenntnis </w:t>
      </w:r>
      <w:r w:rsidRPr="00EC7A93">
        <w:rPr>
          <w:rFonts w:ascii="Aptos" w:hAnsi="Aptos" w:cs="Aptos"/>
        </w:rPr>
        <w:t>ü</w:t>
      </w:r>
      <w:r w:rsidRPr="00EC7A93">
        <w:t>ber die Existenz des Features.</w:t>
      </w:r>
    </w:p>
    <w:p w14:paraId="0381817A" w14:textId="77777777" w:rsidR="00EC7A93" w:rsidRPr="00EC7A93" w:rsidRDefault="00EC7A93" w:rsidP="00EC7A93">
      <w:pPr>
        <w:numPr>
          <w:ilvl w:val="0"/>
          <w:numId w:val="7"/>
        </w:numPr>
      </w:pPr>
      <w:r w:rsidRPr="00EC7A93">
        <w:t>Weitere Module: Textverarbeitung, Laborfunktionen, Wartezimmer etc. werden kaum verwendet.</w:t>
      </w:r>
    </w:p>
    <w:p w14:paraId="20BF1161" w14:textId="77777777" w:rsidR="0067436E" w:rsidRDefault="0067436E" w:rsidP="00EC7A93">
      <w:pPr>
        <w:rPr>
          <w:b/>
          <w:bCs/>
        </w:rPr>
      </w:pPr>
    </w:p>
    <w:p w14:paraId="1A50C5C4" w14:textId="542678E7" w:rsidR="00EC7A93" w:rsidRPr="00EC7A93" w:rsidRDefault="00FB245C" w:rsidP="00EC7A93">
      <w:r>
        <w:rPr>
          <w:b/>
          <w:bCs/>
        </w:rPr>
        <w:t xml:space="preserve">2.2 </w:t>
      </w:r>
      <w:r w:rsidR="00EC7A93" w:rsidRPr="00EC7A93">
        <w:rPr>
          <w:b/>
          <w:bCs/>
        </w:rPr>
        <w:t>Schlussfolgerung für die Strategie</w:t>
      </w:r>
      <w:r w:rsidR="00EC7A93" w:rsidRPr="00EC7A93">
        <w:rPr>
          <w:b/>
          <w:bCs/>
        </w:rPr>
        <w:br/>
      </w:r>
      <w:r w:rsidR="00EC7A93" w:rsidRPr="00EC7A93">
        <w:t>Diese Daten bestätigen die Diagnose eines funktionsreichen, aber asymmetrisch genutzten Systems. Die hohe Nutzung von Abrechnung, Terminierung und Kontaktverwaltung zeigt, wo der eigentliche Kernnutzen liegt. Gleichzeitig existiert ein beträchtliches Wissens- und Aktivierungsdefizit bei vielen nützlichen Features.</w:t>
      </w:r>
    </w:p>
    <w:p w14:paraId="27BFBCA2" w14:textId="77777777" w:rsidR="00EC7A93" w:rsidRPr="00EC7A93" w:rsidRDefault="00EC7A93" w:rsidP="00EC7A93">
      <w:r w:rsidRPr="00EC7A93">
        <w:t>Strategisch bedeutet das:</w:t>
      </w:r>
    </w:p>
    <w:p w14:paraId="01B450D2" w14:textId="77777777" w:rsidR="00EC7A93" w:rsidRPr="00EC7A93" w:rsidRDefault="00EC7A93" w:rsidP="00EC7A93">
      <w:pPr>
        <w:numPr>
          <w:ilvl w:val="0"/>
          <w:numId w:val="8"/>
        </w:numPr>
      </w:pPr>
      <w:r w:rsidRPr="00EC7A93">
        <w:t>Fokussierung: Die Neuentwicklung sollte sich auf diese Kernmodule stützen.</w:t>
      </w:r>
    </w:p>
    <w:p w14:paraId="7D8D4414" w14:textId="77777777" w:rsidR="00EC7A93" w:rsidRPr="00EC7A93" w:rsidRDefault="00EC7A93" w:rsidP="00EC7A93">
      <w:pPr>
        <w:numPr>
          <w:ilvl w:val="0"/>
          <w:numId w:val="8"/>
        </w:numPr>
      </w:pPr>
      <w:r w:rsidRPr="00EC7A93">
        <w:t>Modularisierung: Zusatzfunktionen müssen sichtbar und gezielt aktivierbar gemacht werden.</w:t>
      </w:r>
    </w:p>
    <w:p w14:paraId="2F79B186" w14:textId="77777777" w:rsidR="00EC7A93" w:rsidRPr="00EC7A93" w:rsidRDefault="00EC7A93" w:rsidP="00EC7A93">
      <w:pPr>
        <w:numPr>
          <w:ilvl w:val="0"/>
          <w:numId w:val="8"/>
        </w:numPr>
      </w:pPr>
      <w:r w:rsidRPr="00EC7A93">
        <w:lastRenderedPageBreak/>
        <w:t>Kommunikation: Es braucht ein durchgängiges Onboarding, das ungenutzte Potenziale erschließt.</w:t>
      </w:r>
    </w:p>
    <w:p w14:paraId="6A9C2EA1" w14:textId="77777777" w:rsidR="00EC7A93" w:rsidRPr="00EC7A93" w:rsidRDefault="00EC7A93" w:rsidP="00EC7A93">
      <w:pPr>
        <w:numPr>
          <w:ilvl w:val="0"/>
          <w:numId w:val="8"/>
        </w:numPr>
      </w:pPr>
      <w:r w:rsidRPr="00EC7A93">
        <w:t>Vermarktung: Funktionen wie digitale Unterschrift oder Onlinefragebögen haben ein hohes Upselling-Potenzial – wenn sie besser inszeniert werden.</w:t>
      </w:r>
    </w:p>
    <w:p w14:paraId="04B5C53C" w14:textId="77777777" w:rsidR="00EC7A93" w:rsidRPr="00EC7A93" w:rsidRDefault="00EC7A93" w:rsidP="00EC7A93">
      <w:r w:rsidRPr="00EC7A93">
        <w:t>Diese Analyse macht deutlich: Das Produkt hat funktionale Stärke, aber strategische Streuung. Der neue Fokus muss lauten: Systematisierung vor Expansion.</w:t>
      </w:r>
    </w:p>
    <w:p w14:paraId="75946B7C" w14:textId="77777777" w:rsidR="0067436E" w:rsidRDefault="0067436E" w:rsidP="00EC7A93">
      <w:pPr>
        <w:rPr>
          <w:b/>
          <w:bCs/>
        </w:rPr>
      </w:pPr>
    </w:p>
    <w:p w14:paraId="4C5C541B" w14:textId="099EC2FA" w:rsidR="00EC7A93" w:rsidRPr="00EC7A93" w:rsidRDefault="00EC7A93" w:rsidP="00EC7A93">
      <w:pPr>
        <w:rPr>
          <w:b/>
          <w:bCs/>
        </w:rPr>
      </w:pPr>
      <w:r w:rsidRPr="00EC7A93">
        <w:rPr>
          <w:b/>
          <w:bCs/>
        </w:rPr>
        <w:t>2.</w:t>
      </w:r>
      <w:r w:rsidR="00FB245C">
        <w:rPr>
          <w:b/>
          <w:bCs/>
        </w:rPr>
        <w:t>3</w:t>
      </w:r>
      <w:r w:rsidRPr="00EC7A93">
        <w:rPr>
          <w:b/>
          <w:bCs/>
        </w:rPr>
        <w:t xml:space="preserve"> Kundenbasis &amp; Preisstruktur</w:t>
      </w:r>
    </w:p>
    <w:p w14:paraId="0D136A53" w14:textId="77777777" w:rsidR="00EC7A93" w:rsidRPr="00495997" w:rsidRDefault="00EC7A93" w:rsidP="00EC7A93">
      <w:pPr>
        <w:rPr>
          <w:i/>
          <w:iCs/>
          <w:color w:val="4C94D8" w:themeColor="text2" w:themeTint="80"/>
        </w:rPr>
      </w:pPr>
      <w:r w:rsidRPr="00495997">
        <w:rPr>
          <w:b/>
          <w:bCs/>
          <w:color w:val="4C94D8" w:themeColor="text2" w:themeTint="80"/>
        </w:rPr>
        <w:t>Rechtlicher Hinweis zur Preisanpassung:</w:t>
      </w:r>
      <w:r w:rsidRPr="00495997">
        <w:rPr>
          <w:b/>
          <w:bCs/>
          <w:color w:val="4C94D8" w:themeColor="text2" w:themeTint="80"/>
        </w:rPr>
        <w:br/>
      </w:r>
      <w:r w:rsidRPr="00495997">
        <w:rPr>
          <w:color w:val="4C94D8" w:themeColor="text2" w:themeTint="80"/>
        </w:rPr>
        <w:t>E</w:t>
      </w:r>
      <w:r w:rsidRPr="00495997">
        <w:rPr>
          <w:i/>
          <w:iCs/>
          <w:color w:val="4C94D8" w:themeColor="text2" w:themeTint="80"/>
        </w:rPr>
        <w:t xml:space="preserve">in zentrales strategisches Hindernis in der Monetarisierung ist die juristische Lage bestehender SaaS-Verträge. Preisanpassungen bei Bestandskunden sind in Deutschland rechtlich nur zulässig, wenn entsprechende Preisanpassungsklauseln im ursprünglichen Vertrag oder in den AGB enthalten sind. Andernfalls ist eine nachträgliche Preiserhöhung einseitig nicht durchsetzbar – es sei denn, es erfolgt eine Kündigung des bestehenden Vertrags mit einem neuen Angebot. Dies bedeutet: Für </w:t>
      </w:r>
      <w:proofErr w:type="spellStart"/>
      <w:proofErr w:type="gramStart"/>
      <w:r w:rsidRPr="00495997">
        <w:rPr>
          <w:i/>
          <w:iCs/>
          <w:color w:val="4C94D8" w:themeColor="text2" w:themeTint="80"/>
        </w:rPr>
        <w:t>Bestandskund:innen</w:t>
      </w:r>
      <w:proofErr w:type="spellEnd"/>
      <w:proofErr w:type="gramEnd"/>
      <w:r w:rsidRPr="00495997">
        <w:rPr>
          <w:i/>
          <w:iCs/>
          <w:color w:val="4C94D8" w:themeColor="text2" w:themeTint="80"/>
        </w:rPr>
        <w:t xml:space="preserve"> ohne solche Klauseln bleibt das aktuelle Preismodell bestehen, solange sie aktiv sind. Umso wichtiger ist es, neue Preislogiken über Produktneueinführungen (z.</w:t>
      </w:r>
      <w:r w:rsidRPr="00495997">
        <w:rPr>
          <w:rFonts w:ascii="Arial" w:hAnsi="Arial" w:cs="Arial"/>
          <w:i/>
          <w:iCs/>
          <w:color w:val="4C94D8" w:themeColor="text2" w:themeTint="80"/>
        </w:rPr>
        <w:t> </w:t>
      </w:r>
      <w:r w:rsidRPr="00495997">
        <w:rPr>
          <w:i/>
          <w:iCs/>
          <w:color w:val="4C94D8" w:themeColor="text2" w:themeTint="80"/>
        </w:rPr>
        <w:t>B. Plattform 2.0) und modulbasierte Upgrades abzubilden.</w:t>
      </w:r>
    </w:p>
    <w:p w14:paraId="3CE2B5D0" w14:textId="7069709E" w:rsidR="00EC7A93" w:rsidRPr="00EC7A93" w:rsidRDefault="00EC7A93" w:rsidP="00EC7A93">
      <w:proofErr w:type="spellStart"/>
      <w:r w:rsidRPr="00EC7A93">
        <w:t>SimpliMed</w:t>
      </w:r>
      <w:proofErr w:type="spellEnd"/>
      <w:r w:rsidRPr="00EC7A93">
        <w:t xml:space="preserve"> betreut derzeit rund 3.980 aktive </w:t>
      </w:r>
      <w:proofErr w:type="spellStart"/>
      <w:proofErr w:type="gramStart"/>
      <w:r w:rsidRPr="00EC7A93">
        <w:t>Kund:innen</w:t>
      </w:r>
      <w:proofErr w:type="spellEnd"/>
      <w:proofErr w:type="gramEnd"/>
      <w:r w:rsidRPr="00EC7A93">
        <w:t xml:space="preserve">. Darüber hinaus existiert ein historischer Verteiler mit über </w:t>
      </w:r>
      <w:r w:rsidR="002C220F">
        <w:t>8</w:t>
      </w:r>
      <w:r w:rsidRPr="00EC7A93">
        <w:t>.000 Kontakten – ein wertvoller Pool für Reaktivierungs- und Upselling-Maßnahmen.</w:t>
      </w:r>
    </w:p>
    <w:p w14:paraId="6065C739" w14:textId="77777777" w:rsidR="00EC7A93" w:rsidRPr="00EC7A93" w:rsidRDefault="00EC7A93" w:rsidP="00EC7A93">
      <w:r w:rsidRPr="00EC7A93">
        <w:t>Die Preisstruktur ist historisch gewachsen und heterogen. Online-Kunden zahlen je nach Einstiegszeitpunkt zwischen EUR 19,99 und EUR 98,98 monatlich. Eine systematische Anpassung der Bestandskundenpreise ist bislang unterblieben – aus Rücksicht auf langjährige Verträge und rechtliche Beratung. Neue Kunden werden hingegen zu aktualisierten Tarifen geführt.</w:t>
      </w:r>
    </w:p>
    <w:p w14:paraId="3B98CDAB" w14:textId="77777777" w:rsidR="00EC7A93" w:rsidRPr="00EC7A93" w:rsidRDefault="00EC7A93" w:rsidP="00EC7A93">
      <w:r w:rsidRPr="00EC7A93">
        <w:t>Rund die Hälfte der Kundenbasis basiert auf einem Offline-Kaufmodell. Hier wurden einmalige Preise zwischen EUR 398,99 und EUR 798,98 aufgerufen. Diese Kundengruppe ist schwerer zu reaktivieren, bietet aber bei Umstellung auf die Online-Plattform ein erhebliches Potenzial für Cross-Selling und modulbasiertes Upselling.</w:t>
      </w:r>
    </w:p>
    <w:p w14:paraId="7016EB8A" w14:textId="77777777" w:rsidR="00EC7A93" w:rsidRPr="00EC7A93" w:rsidRDefault="00EC7A93" w:rsidP="00EC7A93">
      <w:r w:rsidRPr="00EC7A93">
        <w:t>Demografisch dominiert der Heilpraktiker-Sektor mit ca. 88</w:t>
      </w:r>
      <w:r w:rsidRPr="00EC7A93">
        <w:rPr>
          <w:rFonts w:ascii="Arial" w:hAnsi="Arial" w:cs="Arial"/>
        </w:rPr>
        <w:t> </w:t>
      </w:r>
      <w:r w:rsidRPr="00EC7A93">
        <w:t xml:space="preserve">% Marktanteil. Weitere Zielgruppen sind </w:t>
      </w:r>
      <w:proofErr w:type="spellStart"/>
      <w:proofErr w:type="gramStart"/>
      <w:r w:rsidRPr="00EC7A93">
        <w:t>Privat</w:t>
      </w:r>
      <w:r w:rsidRPr="00EC7A93">
        <w:rPr>
          <w:rFonts w:ascii="Aptos" w:hAnsi="Aptos" w:cs="Aptos"/>
        </w:rPr>
        <w:t>ä</w:t>
      </w:r>
      <w:r w:rsidRPr="00EC7A93">
        <w:t>rzt:innen</w:t>
      </w:r>
      <w:proofErr w:type="spellEnd"/>
      <w:proofErr w:type="gramEnd"/>
      <w:r w:rsidRPr="00EC7A93">
        <w:t xml:space="preserve"> (8</w:t>
      </w:r>
      <w:r w:rsidRPr="00EC7A93">
        <w:rPr>
          <w:rFonts w:ascii="Arial" w:hAnsi="Arial" w:cs="Arial"/>
        </w:rPr>
        <w:t> </w:t>
      </w:r>
      <w:r w:rsidRPr="00EC7A93">
        <w:t xml:space="preserve">%), </w:t>
      </w:r>
      <w:proofErr w:type="spellStart"/>
      <w:proofErr w:type="gramStart"/>
      <w:r w:rsidRPr="00EC7A93">
        <w:t>Physiotherapeut:innen</w:t>
      </w:r>
      <w:proofErr w:type="spellEnd"/>
      <w:proofErr w:type="gramEnd"/>
      <w:r w:rsidRPr="00EC7A93">
        <w:t xml:space="preserve"> (3</w:t>
      </w:r>
      <w:r w:rsidRPr="00EC7A93">
        <w:rPr>
          <w:rFonts w:ascii="Arial" w:hAnsi="Arial" w:cs="Arial"/>
        </w:rPr>
        <w:t> </w:t>
      </w:r>
      <w:r w:rsidRPr="00EC7A93">
        <w:t xml:space="preserve">%) und vereinzelt andere Berufsgruppen wie </w:t>
      </w:r>
      <w:proofErr w:type="spellStart"/>
      <w:proofErr w:type="gramStart"/>
      <w:r w:rsidRPr="00EC7A93">
        <w:t>Tier</w:t>
      </w:r>
      <w:r w:rsidRPr="00EC7A93">
        <w:rPr>
          <w:rFonts w:ascii="Aptos" w:hAnsi="Aptos" w:cs="Aptos"/>
        </w:rPr>
        <w:t>ä</w:t>
      </w:r>
      <w:r w:rsidRPr="00EC7A93">
        <w:t>rzt:innen</w:t>
      </w:r>
      <w:proofErr w:type="spellEnd"/>
      <w:proofErr w:type="gramEnd"/>
      <w:r w:rsidRPr="00EC7A93">
        <w:t xml:space="preserve"> oder Hebammen (1</w:t>
      </w:r>
      <w:r w:rsidRPr="00EC7A93">
        <w:rPr>
          <w:rFonts w:ascii="Arial" w:hAnsi="Arial" w:cs="Arial"/>
        </w:rPr>
        <w:t> </w:t>
      </w:r>
      <w:r w:rsidRPr="00EC7A93">
        <w:t>%).</w:t>
      </w:r>
    </w:p>
    <w:p w14:paraId="5B5A9947" w14:textId="77777777" w:rsidR="0067436E" w:rsidRDefault="0067436E" w:rsidP="00EC7A93">
      <w:pPr>
        <w:rPr>
          <w:b/>
          <w:bCs/>
        </w:rPr>
      </w:pPr>
    </w:p>
    <w:p w14:paraId="3A5705D8" w14:textId="7BAEC915" w:rsidR="00EC7A93" w:rsidRPr="00EC7A93" w:rsidRDefault="00FB245C" w:rsidP="00EC7A93">
      <w:pPr>
        <w:rPr>
          <w:b/>
          <w:bCs/>
        </w:rPr>
      </w:pPr>
      <w:r>
        <w:rPr>
          <w:b/>
          <w:bCs/>
        </w:rPr>
        <w:t xml:space="preserve">2.4 </w:t>
      </w:r>
      <w:r w:rsidR="00EC7A93" w:rsidRPr="00EC7A93">
        <w:rPr>
          <w:b/>
          <w:bCs/>
        </w:rPr>
        <w:t>Strategische Ableitungen:</w:t>
      </w:r>
    </w:p>
    <w:p w14:paraId="3787FAEC" w14:textId="77E41DBE" w:rsidR="00EC7A93" w:rsidRPr="00EC7A93" w:rsidRDefault="00EC7A93" w:rsidP="00EC7A93">
      <w:pPr>
        <w:numPr>
          <w:ilvl w:val="0"/>
          <w:numId w:val="9"/>
        </w:numPr>
      </w:pPr>
      <w:r w:rsidRPr="00EC7A93">
        <w:t xml:space="preserve">Zielgruppenschärfung: Der Fokus liegt bisher auf </w:t>
      </w:r>
      <w:proofErr w:type="spellStart"/>
      <w:proofErr w:type="gramStart"/>
      <w:r w:rsidRPr="00EC7A93">
        <w:t>Heilpraktiker:innen</w:t>
      </w:r>
      <w:proofErr w:type="spellEnd"/>
      <w:proofErr w:type="gramEnd"/>
      <w:r w:rsidRPr="00EC7A93">
        <w:t xml:space="preserve">. Perspektivisch sollten jedoch auch </w:t>
      </w:r>
      <w:proofErr w:type="spellStart"/>
      <w:proofErr w:type="gramStart"/>
      <w:r w:rsidRPr="00EC7A93">
        <w:t>Privatärzt:innen</w:t>
      </w:r>
      <w:proofErr w:type="spellEnd"/>
      <w:proofErr w:type="gramEnd"/>
      <w:r w:rsidRPr="00EC7A93">
        <w:t xml:space="preserve"> gezielter angesprochen werden – insbesondere durch die Integration verkaufsnaher Zusatzangebote wie NutriShop24, </w:t>
      </w:r>
      <w:r w:rsidR="001335EC">
        <w:t>die</w:t>
      </w:r>
      <w:r w:rsidRPr="00EC7A93">
        <w:t xml:space="preserve"> sich auch für </w:t>
      </w:r>
      <w:proofErr w:type="spellStart"/>
      <w:proofErr w:type="gramStart"/>
      <w:r w:rsidR="0067436E" w:rsidRPr="00EC7A93">
        <w:t>Ärzt</w:t>
      </w:r>
      <w:r w:rsidR="0067436E">
        <w:t>:</w:t>
      </w:r>
      <w:r w:rsidR="0067436E" w:rsidRPr="00EC7A93">
        <w:t>innen</w:t>
      </w:r>
      <w:proofErr w:type="spellEnd"/>
      <w:proofErr w:type="gramEnd"/>
      <w:r w:rsidRPr="00EC7A93">
        <w:t xml:space="preserve"> wirtschaftlich interessant vermarkten </w:t>
      </w:r>
      <w:r w:rsidR="001335EC">
        <w:t>lassen</w:t>
      </w:r>
      <w:r w:rsidRPr="00EC7A93">
        <w:t>.</w:t>
      </w:r>
    </w:p>
    <w:p w14:paraId="76B20633" w14:textId="77777777" w:rsidR="00EC7A93" w:rsidRPr="00EC7A93" w:rsidRDefault="00EC7A93" w:rsidP="00EC7A93">
      <w:pPr>
        <w:numPr>
          <w:ilvl w:val="0"/>
          <w:numId w:val="9"/>
        </w:numPr>
      </w:pPr>
      <w:r w:rsidRPr="00EC7A93">
        <w:t xml:space="preserve">Segmentierung: Trennung zwischen aktiven Online-Nutzern, </w:t>
      </w:r>
      <w:proofErr w:type="spellStart"/>
      <w:r w:rsidRPr="00EC7A93">
        <w:t>reaktivierbaren</w:t>
      </w:r>
      <w:proofErr w:type="spellEnd"/>
      <w:r w:rsidRPr="00EC7A93">
        <w:t xml:space="preserve"> Offline-Kunden und potenziellen Neukunden.</w:t>
      </w:r>
    </w:p>
    <w:p w14:paraId="26A4C3E5" w14:textId="77777777" w:rsidR="00EC7A93" w:rsidRPr="00EC7A93" w:rsidRDefault="00EC7A93" w:rsidP="00EC7A93">
      <w:pPr>
        <w:numPr>
          <w:ilvl w:val="0"/>
          <w:numId w:val="9"/>
        </w:numPr>
      </w:pPr>
      <w:r w:rsidRPr="00EC7A93">
        <w:lastRenderedPageBreak/>
        <w:t>Preismodell-Modernisierung: Einführung eines dynamischeren, modifizierbaren Lizenzmodells mit transparenter Upgrade-Logik.</w:t>
      </w:r>
    </w:p>
    <w:p w14:paraId="19FBFB4A" w14:textId="77777777" w:rsidR="00EC7A93" w:rsidRPr="00EC7A93" w:rsidRDefault="00EC7A93" w:rsidP="00EC7A93">
      <w:pPr>
        <w:numPr>
          <w:ilvl w:val="0"/>
          <w:numId w:val="9"/>
        </w:numPr>
      </w:pPr>
      <w:r w:rsidRPr="00EC7A93">
        <w:t>Wertschöpfung aus Bestand: Reaktivierung über Fortbildungsangebote, Onboarding, neues Preismodell und gezielte Ansprache.</w:t>
      </w:r>
    </w:p>
    <w:p w14:paraId="72E40A37" w14:textId="77777777" w:rsidR="00EC7A93" w:rsidRPr="00EC7A93" w:rsidRDefault="00EC7A93" w:rsidP="00EC7A93">
      <w:pPr>
        <w:numPr>
          <w:ilvl w:val="0"/>
          <w:numId w:val="9"/>
        </w:numPr>
      </w:pPr>
      <w:r w:rsidRPr="00EC7A93">
        <w:t>Pflege der Nebengewerbe-Kunden: Die Multimandantenfunktion wird vielfach zum Vertrieb von Gesundheitsprodukten genutzt – ein strategisches Argument für NutriShop-Integration.</w:t>
      </w:r>
      <w:r w:rsidRPr="00EC7A93">
        <w:br/>
        <w:t>Das Produkt hat funktionale Stärke, aber strategische Streuung. Der neue Fokus muss lauten: Systematisierung vor Expansion.</w:t>
      </w:r>
    </w:p>
    <w:p w14:paraId="1E0E2BF1" w14:textId="77777777" w:rsidR="009A0D1A" w:rsidRDefault="009A0D1A" w:rsidP="00EC7A93">
      <w:pPr>
        <w:rPr>
          <w:b/>
          <w:bCs/>
        </w:rPr>
      </w:pPr>
    </w:p>
    <w:p w14:paraId="1D735396" w14:textId="4563BB1D" w:rsidR="00EC7A93" w:rsidRPr="00EC7A93" w:rsidRDefault="00EC7A93" w:rsidP="00EC7A93">
      <w:pPr>
        <w:rPr>
          <w:b/>
          <w:bCs/>
        </w:rPr>
      </w:pPr>
      <w:r w:rsidRPr="00EC7A93">
        <w:rPr>
          <w:b/>
          <w:bCs/>
        </w:rPr>
        <w:t>2.</w:t>
      </w:r>
      <w:r w:rsidR="00FB245C">
        <w:rPr>
          <w:b/>
          <w:bCs/>
        </w:rPr>
        <w:t>5</w:t>
      </w:r>
      <w:r w:rsidRPr="00EC7A93">
        <w:rPr>
          <w:b/>
          <w:bCs/>
        </w:rPr>
        <w:t xml:space="preserve"> Produktbestand &amp; Marktwirkung</w:t>
      </w:r>
    </w:p>
    <w:p w14:paraId="6C5A57E3" w14:textId="77777777" w:rsidR="00EC7A93" w:rsidRPr="00EC7A93" w:rsidRDefault="00EC7A93" w:rsidP="00EC7A93">
      <w:r w:rsidRPr="00EC7A93">
        <w:t>Das aktuelle Produkt ist in seinen funktionalen Kernen (Kundenverwaltung, Rechnungsstellung, Dokumentenmodul) sehr ausgereift. Gleichzeitig erschwert die Vielfalt an Funktionen ohne klare Struktur die Skalierbarkeit, Verständlichkeit und Weiterentwicklung.</w:t>
      </w:r>
    </w:p>
    <w:p w14:paraId="60EA9AB8" w14:textId="77777777" w:rsidR="00EC7A93" w:rsidRPr="00EC7A93" w:rsidRDefault="00EC7A93" w:rsidP="00EC7A93">
      <w:r w:rsidRPr="00EC7A93">
        <w:t xml:space="preserve">Bestandskunden sehen </w:t>
      </w:r>
      <w:proofErr w:type="spellStart"/>
      <w:r w:rsidRPr="00EC7A93">
        <w:t>SimpliMed</w:t>
      </w:r>
      <w:proofErr w:type="spellEnd"/>
      <w:r w:rsidRPr="00EC7A93">
        <w:t xml:space="preserve"> nicht als Innovationstreiber, sondern als stabiles Handwerkstool. Kündigungsraten sind niedrig, doch neue Kunden werden kaum noch erschlossen. Die große Herausforderung besteht darin, die bestehende Nutzerbasis auf ein </w:t>
      </w:r>
      <w:proofErr w:type="gramStart"/>
      <w:r w:rsidRPr="00EC7A93">
        <w:t>neues</w:t>
      </w:r>
      <w:proofErr w:type="gramEnd"/>
      <w:r w:rsidRPr="00EC7A93">
        <w:t xml:space="preserve"> Lizenz- und Technologiemodell zu überführen.</w:t>
      </w:r>
    </w:p>
    <w:p w14:paraId="116921EF" w14:textId="77777777" w:rsidR="00FB245C" w:rsidRDefault="00FB245C" w:rsidP="00FB245C">
      <w:pPr>
        <w:rPr>
          <w:b/>
          <w:bCs/>
        </w:rPr>
      </w:pPr>
    </w:p>
    <w:p w14:paraId="09478700" w14:textId="002AAB8C" w:rsidR="00FB245C" w:rsidRPr="00EC7A93" w:rsidRDefault="00FB245C" w:rsidP="00FB245C">
      <w:pPr>
        <w:rPr>
          <w:b/>
          <w:bCs/>
        </w:rPr>
      </w:pPr>
      <w:r w:rsidRPr="00EC7A93">
        <w:rPr>
          <w:b/>
          <w:bCs/>
        </w:rPr>
        <w:t>2.</w:t>
      </w:r>
      <w:r>
        <w:rPr>
          <w:b/>
          <w:bCs/>
        </w:rPr>
        <w:t>6</w:t>
      </w:r>
      <w:r w:rsidRPr="00EC7A93">
        <w:rPr>
          <w:b/>
          <w:bCs/>
        </w:rPr>
        <w:t xml:space="preserve"> Nutzungsmuster</w:t>
      </w:r>
    </w:p>
    <w:p w14:paraId="1812AED2" w14:textId="77777777" w:rsidR="00FB245C" w:rsidRPr="00EC7A93" w:rsidRDefault="00FB245C" w:rsidP="00FB245C">
      <w:r w:rsidRPr="00EC7A93">
        <w:t xml:space="preserve">Die typischen </w:t>
      </w:r>
      <w:proofErr w:type="spellStart"/>
      <w:proofErr w:type="gramStart"/>
      <w:r w:rsidRPr="00EC7A93">
        <w:t>Nutzer:innen</w:t>
      </w:r>
      <w:proofErr w:type="spellEnd"/>
      <w:proofErr w:type="gramEnd"/>
      <w:r w:rsidRPr="00EC7A93">
        <w:t xml:space="preserve"> sind </w:t>
      </w:r>
      <w:proofErr w:type="spellStart"/>
      <w:proofErr w:type="gramStart"/>
      <w:r w:rsidRPr="00EC7A93">
        <w:t>Heilpraktiker:innen</w:t>
      </w:r>
      <w:proofErr w:type="spellEnd"/>
      <w:proofErr w:type="gramEnd"/>
      <w:r w:rsidRPr="00EC7A93">
        <w:t xml:space="preserve">, </w:t>
      </w:r>
      <w:proofErr w:type="spellStart"/>
      <w:proofErr w:type="gramStart"/>
      <w:r w:rsidRPr="00EC7A93">
        <w:t>Privatärzt:innen</w:t>
      </w:r>
      <w:proofErr w:type="spellEnd"/>
      <w:proofErr w:type="gramEnd"/>
      <w:r w:rsidRPr="00EC7A93">
        <w:t xml:space="preserve"> oder Therapeuten mit </w:t>
      </w:r>
      <w:proofErr w:type="spellStart"/>
      <w:r w:rsidRPr="00EC7A93">
        <w:t>Selbstzahlerbezug</w:t>
      </w:r>
      <w:proofErr w:type="spellEnd"/>
      <w:r w:rsidRPr="00EC7A93">
        <w:t>. Die meisten nutzen lediglich den administrativen Kern (Kundenakte, Rechnung, Kalender). Zusatzfunktionen wie Newsletter, Videosprechstunde oder Produktanbindung (z.</w:t>
      </w:r>
      <w:r w:rsidRPr="00EC7A93">
        <w:rPr>
          <w:rFonts w:ascii="Arial" w:hAnsi="Arial" w:cs="Arial"/>
        </w:rPr>
        <w:t> </w:t>
      </w:r>
      <w:r w:rsidRPr="00EC7A93">
        <w:t>B. Nahrungserg</w:t>
      </w:r>
      <w:r w:rsidRPr="00EC7A93">
        <w:rPr>
          <w:rFonts w:ascii="Aptos" w:hAnsi="Aptos" w:cs="Aptos"/>
        </w:rPr>
        <w:t>ä</w:t>
      </w:r>
      <w:r w:rsidRPr="00EC7A93">
        <w:t xml:space="preserve">nzung) werden kaum verwendet </w:t>
      </w:r>
      <w:r w:rsidRPr="00EC7A93">
        <w:rPr>
          <w:rFonts w:ascii="Aptos" w:hAnsi="Aptos" w:cs="Aptos"/>
        </w:rPr>
        <w:t>–</w:t>
      </w:r>
      <w:r w:rsidRPr="00EC7A93">
        <w:t xml:space="preserve"> weil sie entweder unbekannt oder schwer zug</w:t>
      </w:r>
      <w:r w:rsidRPr="00EC7A93">
        <w:rPr>
          <w:rFonts w:ascii="Aptos" w:hAnsi="Aptos" w:cs="Aptos"/>
        </w:rPr>
        <w:t>ä</w:t>
      </w:r>
      <w:r w:rsidRPr="00EC7A93">
        <w:t>nglich sind.</w:t>
      </w:r>
    </w:p>
    <w:p w14:paraId="1FC95B06" w14:textId="77777777" w:rsidR="00FB245C" w:rsidRPr="00EC7A93" w:rsidRDefault="00FB245C" w:rsidP="00FB245C">
      <w:r w:rsidRPr="00EC7A93">
        <w:t xml:space="preserve">Das </w:t>
      </w:r>
      <w:r>
        <w:t>lässt vermuten</w:t>
      </w:r>
      <w:r w:rsidRPr="00EC7A93">
        <w:t>: Das System ist überfrachtet – und untervermarktet.</w:t>
      </w:r>
    </w:p>
    <w:p w14:paraId="2B12F5B6" w14:textId="77777777" w:rsidR="00FB245C" w:rsidRDefault="00FB245C" w:rsidP="00EC7A93">
      <w:pPr>
        <w:rPr>
          <w:b/>
          <w:bCs/>
        </w:rPr>
      </w:pPr>
    </w:p>
    <w:p w14:paraId="233E7D68" w14:textId="2C64F3DE" w:rsidR="00EC7A93" w:rsidRPr="00EC7A93" w:rsidRDefault="00EC7A93" w:rsidP="00EC7A93">
      <w:pPr>
        <w:rPr>
          <w:b/>
          <w:bCs/>
        </w:rPr>
      </w:pPr>
      <w:r w:rsidRPr="00C12F03">
        <w:rPr>
          <w:b/>
          <w:bCs/>
        </w:rPr>
        <w:t>2.</w:t>
      </w:r>
      <w:r w:rsidR="00FB245C" w:rsidRPr="00C12F03">
        <w:rPr>
          <w:b/>
          <w:bCs/>
        </w:rPr>
        <w:t>7</w:t>
      </w:r>
      <w:r w:rsidRPr="00C12F03">
        <w:rPr>
          <w:b/>
          <w:bCs/>
        </w:rPr>
        <w:t xml:space="preserve"> Technologisches Fundament</w:t>
      </w:r>
    </w:p>
    <w:p w14:paraId="2F5DBC39" w14:textId="77777777" w:rsidR="00EC7A93" w:rsidRPr="00EC7A93" w:rsidRDefault="00EC7A93" w:rsidP="00EC7A93">
      <w:r w:rsidRPr="00EC7A93">
        <w:t xml:space="preserve">Die Softwarearchitektur basiert auf einem veralteten Stack, der nur eingeschränkt </w:t>
      </w:r>
      <w:proofErr w:type="spellStart"/>
      <w:r w:rsidRPr="00EC7A93">
        <w:t>modularisierbar</w:t>
      </w:r>
      <w:proofErr w:type="spellEnd"/>
      <w:r w:rsidRPr="00EC7A93">
        <w:t xml:space="preserve"> ist. Ein Plattformwechsel ist notwendig, um:</w:t>
      </w:r>
    </w:p>
    <w:p w14:paraId="3A0AAE73" w14:textId="77777777" w:rsidR="00EC7A93" w:rsidRPr="00EC7A93" w:rsidRDefault="00EC7A93" w:rsidP="00EC7A93">
      <w:pPr>
        <w:numPr>
          <w:ilvl w:val="0"/>
          <w:numId w:val="10"/>
        </w:numPr>
      </w:pPr>
      <w:r w:rsidRPr="00EC7A93">
        <w:t>API-Schnittstellen zu Drittanbietern zu öffnen (Shop, Fortbildungen)</w:t>
      </w:r>
    </w:p>
    <w:p w14:paraId="46D34027" w14:textId="77777777" w:rsidR="00EC7A93" w:rsidRPr="00EC7A93" w:rsidRDefault="00EC7A93" w:rsidP="00EC7A93">
      <w:pPr>
        <w:numPr>
          <w:ilvl w:val="0"/>
          <w:numId w:val="10"/>
        </w:numPr>
      </w:pPr>
      <w:r w:rsidRPr="00EC7A93">
        <w:t>mobile Nutzung zu vereinfachen</w:t>
      </w:r>
    </w:p>
    <w:p w14:paraId="3150F1DC" w14:textId="77777777" w:rsidR="00EC7A93" w:rsidRPr="00EC7A93" w:rsidRDefault="00EC7A93" w:rsidP="00EC7A93">
      <w:pPr>
        <w:numPr>
          <w:ilvl w:val="0"/>
          <w:numId w:val="10"/>
        </w:numPr>
      </w:pPr>
      <w:r w:rsidRPr="00EC7A93">
        <w:t>Oberflächen zu vereinheitlichen</w:t>
      </w:r>
    </w:p>
    <w:p w14:paraId="095B48A9" w14:textId="77777777" w:rsidR="00EC7A93" w:rsidRPr="00EC7A93" w:rsidRDefault="00EC7A93" w:rsidP="00EC7A93">
      <w:pPr>
        <w:numPr>
          <w:ilvl w:val="0"/>
          <w:numId w:val="10"/>
        </w:numPr>
      </w:pPr>
      <w:r w:rsidRPr="00EC7A93">
        <w:t>neue Module nach Bedarf einspielbar zu machen (Store-Logik)</w:t>
      </w:r>
    </w:p>
    <w:p w14:paraId="6594F30B" w14:textId="40527324" w:rsidR="00EC7A93" w:rsidRPr="00EC7A93" w:rsidRDefault="00EC7A93" w:rsidP="00EC7A93">
      <w:pPr>
        <w:rPr>
          <w:b/>
          <w:bCs/>
        </w:rPr>
      </w:pPr>
    </w:p>
    <w:p w14:paraId="6A1885E8" w14:textId="77777777" w:rsidR="00D32825" w:rsidRDefault="00D32825">
      <w:pPr>
        <w:rPr>
          <w:b/>
          <w:bCs/>
        </w:rPr>
      </w:pPr>
      <w:r>
        <w:rPr>
          <w:b/>
          <w:bCs/>
        </w:rPr>
        <w:br w:type="page"/>
      </w:r>
    </w:p>
    <w:p w14:paraId="1E3CCA22" w14:textId="79D1362E" w:rsidR="00EC7A93" w:rsidRPr="00D32825" w:rsidRDefault="00EC7A93" w:rsidP="00EC7A93">
      <w:pPr>
        <w:rPr>
          <w:b/>
          <w:bCs/>
        </w:rPr>
      </w:pPr>
      <w:r w:rsidRPr="00FB245C">
        <w:rPr>
          <w:b/>
          <w:bCs/>
          <w:sz w:val="28"/>
          <w:szCs w:val="28"/>
        </w:rPr>
        <w:lastRenderedPageBreak/>
        <w:t>3. Strategisches Zielbild (2025–2027)</w:t>
      </w:r>
    </w:p>
    <w:p w14:paraId="1D234BBA" w14:textId="77777777" w:rsidR="00EC7A93" w:rsidRPr="00EC7A93" w:rsidRDefault="00EC7A93" w:rsidP="00EC7A93">
      <w:r w:rsidRPr="00EC7A93">
        <w:t xml:space="preserve">Aufbauend auf der Analyse ergibt sich ein klares Zukunftsbild: </w:t>
      </w:r>
      <w:proofErr w:type="spellStart"/>
      <w:r w:rsidRPr="00EC7A93">
        <w:t>SimpliMed</w:t>
      </w:r>
      <w:proofErr w:type="spellEnd"/>
      <w:r w:rsidRPr="00EC7A93">
        <w:t xml:space="preserve"> soll nicht nur technologisch modernisiert, sondern auch strategisch neu aufgestellt werden. Dieses Zielbild definiert, welche Rolle die Plattform in Zukunft spielen soll, welche Kundensegmente sie adressiert und wie sich daraus eine skalierbare Umsatzlogik ableiten lässt.</w:t>
      </w:r>
    </w:p>
    <w:p w14:paraId="72DA56C9" w14:textId="77777777" w:rsidR="002577CB" w:rsidRDefault="002577CB" w:rsidP="00EC7A93">
      <w:pPr>
        <w:rPr>
          <w:b/>
          <w:bCs/>
        </w:rPr>
      </w:pPr>
    </w:p>
    <w:p w14:paraId="6E1CDC15" w14:textId="3E3E3093" w:rsidR="00EC7A93" w:rsidRPr="00EC7A93" w:rsidRDefault="00EC7A93" w:rsidP="00EC7A93">
      <w:pPr>
        <w:rPr>
          <w:b/>
          <w:bCs/>
        </w:rPr>
      </w:pPr>
      <w:r w:rsidRPr="00EC7A93">
        <w:rPr>
          <w:b/>
          <w:bCs/>
        </w:rPr>
        <w:t>Plattformvision:</w:t>
      </w:r>
    </w:p>
    <w:p w14:paraId="643416B3" w14:textId="77777777" w:rsidR="00EC7A93" w:rsidRPr="00EC7A93" w:rsidRDefault="00EC7A93" w:rsidP="00EC7A93">
      <w:proofErr w:type="spellStart"/>
      <w:r w:rsidRPr="00EC7A93">
        <w:t>SimpliMed</w:t>
      </w:r>
      <w:proofErr w:type="spellEnd"/>
      <w:r w:rsidRPr="00EC7A93">
        <w:t xml:space="preserve"> wird zur modularen SaaS-Plattform mit folgenden Prinzipien:</w:t>
      </w:r>
    </w:p>
    <w:p w14:paraId="3D57C1A5" w14:textId="77777777" w:rsidR="00EC7A93" w:rsidRPr="00EC7A93" w:rsidRDefault="00EC7A93" w:rsidP="00EC7A93">
      <w:pPr>
        <w:numPr>
          <w:ilvl w:val="0"/>
          <w:numId w:val="11"/>
        </w:numPr>
      </w:pPr>
      <w:r w:rsidRPr="00EC7A93">
        <w:t>Einfache Einstiegslösung (Kernmodul)</w:t>
      </w:r>
    </w:p>
    <w:p w14:paraId="6AACB101" w14:textId="77777777" w:rsidR="00EC7A93" w:rsidRPr="00EC7A93" w:rsidRDefault="00EC7A93" w:rsidP="00EC7A93">
      <w:pPr>
        <w:numPr>
          <w:ilvl w:val="0"/>
          <w:numId w:val="11"/>
        </w:numPr>
      </w:pPr>
      <w:r w:rsidRPr="00EC7A93">
        <w:t>Optional aktivierbare Zusatzmodule (per Klick buchbar)</w:t>
      </w:r>
    </w:p>
    <w:p w14:paraId="7E0F59F0" w14:textId="77777777" w:rsidR="00EC7A93" w:rsidRPr="00EC7A93" w:rsidRDefault="00EC7A93" w:rsidP="00EC7A93">
      <w:pPr>
        <w:numPr>
          <w:ilvl w:val="0"/>
          <w:numId w:val="11"/>
        </w:numPr>
      </w:pPr>
      <w:proofErr w:type="spellStart"/>
      <w:r w:rsidRPr="00EC7A93">
        <w:t>Monetarisierbare</w:t>
      </w:r>
      <w:proofErr w:type="spellEnd"/>
      <w:r w:rsidRPr="00EC7A93">
        <w:t xml:space="preserve"> Partnerschaften (z.</w:t>
      </w:r>
      <w:r w:rsidRPr="00EC7A93">
        <w:rPr>
          <w:rFonts w:ascii="Arial" w:hAnsi="Arial" w:cs="Arial"/>
        </w:rPr>
        <w:t> </w:t>
      </w:r>
      <w:r w:rsidRPr="00EC7A93">
        <w:t>B. NutriShop24)</w:t>
      </w:r>
    </w:p>
    <w:p w14:paraId="2DFA3F94" w14:textId="77777777" w:rsidR="00EC7A93" w:rsidRPr="00EC7A93" w:rsidRDefault="00EC7A93" w:rsidP="00EC7A93">
      <w:pPr>
        <w:numPr>
          <w:ilvl w:val="0"/>
          <w:numId w:val="11"/>
        </w:numPr>
      </w:pPr>
      <w:r w:rsidRPr="00EC7A93">
        <w:t>Fortbildungs- und Lernbereiche zur Kundenbindung</w:t>
      </w:r>
    </w:p>
    <w:p w14:paraId="64235637" w14:textId="77777777" w:rsidR="002577CB" w:rsidRDefault="002577CB" w:rsidP="00EC7A93">
      <w:pPr>
        <w:rPr>
          <w:b/>
          <w:bCs/>
        </w:rPr>
      </w:pPr>
    </w:p>
    <w:p w14:paraId="7465E01D" w14:textId="7634D6DA" w:rsidR="00EC7A93" w:rsidRPr="00EC7A93" w:rsidRDefault="00EC7A93" w:rsidP="00EC7A93">
      <w:pPr>
        <w:rPr>
          <w:b/>
          <w:bCs/>
        </w:rPr>
      </w:pPr>
      <w:r w:rsidRPr="0029655B">
        <w:rPr>
          <w:b/>
          <w:bCs/>
        </w:rPr>
        <w:t>Zielzahlen 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1716"/>
      </w:tblGrid>
      <w:tr w:rsidR="00EC7A93" w:rsidRPr="00EC7A93" w14:paraId="0F7ECBFD" w14:textId="77777777" w:rsidTr="00EC7A93">
        <w:trPr>
          <w:tblHeader/>
          <w:tblCellSpacing w:w="15" w:type="dxa"/>
        </w:trPr>
        <w:tc>
          <w:tcPr>
            <w:tcW w:w="0" w:type="auto"/>
            <w:vAlign w:val="center"/>
            <w:hideMark/>
          </w:tcPr>
          <w:p w14:paraId="0353A017" w14:textId="77777777" w:rsidR="00EC7A93" w:rsidRPr="00EC7A93" w:rsidRDefault="00EC7A93" w:rsidP="00EC7A93">
            <w:r w:rsidRPr="00EC7A93">
              <w:t>Metrik</w:t>
            </w:r>
          </w:p>
        </w:tc>
        <w:tc>
          <w:tcPr>
            <w:tcW w:w="0" w:type="auto"/>
            <w:vAlign w:val="center"/>
            <w:hideMark/>
          </w:tcPr>
          <w:p w14:paraId="3A314708" w14:textId="77777777" w:rsidR="00EC7A93" w:rsidRPr="00EC7A93" w:rsidRDefault="00EC7A93" w:rsidP="00EC7A93">
            <w:r w:rsidRPr="00EC7A93">
              <w:t>Zielwert</w:t>
            </w:r>
          </w:p>
        </w:tc>
      </w:tr>
      <w:tr w:rsidR="00EC7A93" w:rsidRPr="00EC7A93" w14:paraId="3B4576EE" w14:textId="77777777" w:rsidTr="00EC7A93">
        <w:trPr>
          <w:tblCellSpacing w:w="15" w:type="dxa"/>
        </w:trPr>
        <w:tc>
          <w:tcPr>
            <w:tcW w:w="0" w:type="auto"/>
            <w:vAlign w:val="center"/>
            <w:hideMark/>
          </w:tcPr>
          <w:p w14:paraId="0E64575E" w14:textId="77777777" w:rsidR="00EC7A93" w:rsidRPr="00EC7A93" w:rsidRDefault="00EC7A93" w:rsidP="00EC7A93">
            <w:r w:rsidRPr="00EC7A93">
              <w:t xml:space="preserve">Aktive </w:t>
            </w:r>
            <w:proofErr w:type="spellStart"/>
            <w:proofErr w:type="gramStart"/>
            <w:r w:rsidRPr="00EC7A93">
              <w:t>Nutzer:innen</w:t>
            </w:r>
            <w:proofErr w:type="spellEnd"/>
            <w:proofErr w:type="gramEnd"/>
          </w:p>
        </w:tc>
        <w:tc>
          <w:tcPr>
            <w:tcW w:w="0" w:type="auto"/>
            <w:vAlign w:val="center"/>
            <w:hideMark/>
          </w:tcPr>
          <w:p w14:paraId="3A787C4D" w14:textId="77777777" w:rsidR="00EC7A93" w:rsidRPr="00EC7A93" w:rsidRDefault="00EC7A93" w:rsidP="00EC7A93">
            <w:r w:rsidRPr="00EC7A93">
              <w:t>10.000 TH</w:t>
            </w:r>
          </w:p>
        </w:tc>
      </w:tr>
      <w:tr w:rsidR="00EC7A93" w:rsidRPr="00EC7A93" w14:paraId="5FA4ADED" w14:textId="77777777" w:rsidTr="00EC7A93">
        <w:trPr>
          <w:tblCellSpacing w:w="15" w:type="dxa"/>
        </w:trPr>
        <w:tc>
          <w:tcPr>
            <w:tcW w:w="0" w:type="auto"/>
            <w:vAlign w:val="center"/>
            <w:hideMark/>
          </w:tcPr>
          <w:p w14:paraId="72F063F2" w14:textId="77777777" w:rsidR="00EC7A93" w:rsidRPr="00EC7A93" w:rsidRDefault="00EC7A93" w:rsidP="00EC7A93">
            <w:r w:rsidRPr="00EC7A93">
              <w:t>Monatlicher ARPU</w:t>
            </w:r>
          </w:p>
        </w:tc>
        <w:tc>
          <w:tcPr>
            <w:tcW w:w="0" w:type="auto"/>
            <w:vAlign w:val="center"/>
            <w:hideMark/>
          </w:tcPr>
          <w:p w14:paraId="0B3732CE" w14:textId="77777777" w:rsidR="00EC7A93" w:rsidRPr="00EC7A93" w:rsidRDefault="00EC7A93" w:rsidP="00EC7A93">
            <w:r w:rsidRPr="00EC7A93">
              <w:t>69 €</w:t>
            </w:r>
          </w:p>
        </w:tc>
      </w:tr>
      <w:tr w:rsidR="00EC7A93" w:rsidRPr="00EC7A93" w14:paraId="6437423B" w14:textId="77777777" w:rsidTr="00EC7A93">
        <w:trPr>
          <w:tblCellSpacing w:w="15" w:type="dxa"/>
        </w:trPr>
        <w:tc>
          <w:tcPr>
            <w:tcW w:w="0" w:type="auto"/>
            <w:vAlign w:val="center"/>
            <w:hideMark/>
          </w:tcPr>
          <w:p w14:paraId="4BB13391" w14:textId="77777777" w:rsidR="00EC7A93" w:rsidRPr="00EC7A93" w:rsidRDefault="00EC7A93" w:rsidP="00EC7A93">
            <w:r w:rsidRPr="00EC7A93">
              <w:t>Anteil Modulnutzer</w:t>
            </w:r>
          </w:p>
        </w:tc>
        <w:tc>
          <w:tcPr>
            <w:tcW w:w="0" w:type="auto"/>
            <w:vAlign w:val="center"/>
            <w:hideMark/>
          </w:tcPr>
          <w:p w14:paraId="68140CAD" w14:textId="77777777" w:rsidR="00EC7A93" w:rsidRPr="00EC7A93" w:rsidRDefault="00EC7A93" w:rsidP="00EC7A93">
            <w:r w:rsidRPr="00EC7A93">
              <w:t>&gt;65 %</w:t>
            </w:r>
          </w:p>
        </w:tc>
      </w:tr>
      <w:tr w:rsidR="00EC7A93" w:rsidRPr="00EC7A93" w14:paraId="21EA4E68" w14:textId="77777777" w:rsidTr="00EC7A93">
        <w:trPr>
          <w:tblCellSpacing w:w="15" w:type="dxa"/>
        </w:trPr>
        <w:tc>
          <w:tcPr>
            <w:tcW w:w="0" w:type="auto"/>
            <w:vAlign w:val="center"/>
            <w:hideMark/>
          </w:tcPr>
          <w:p w14:paraId="36F4B52A" w14:textId="77777777" w:rsidR="00EC7A93" w:rsidRPr="00EC7A93" w:rsidRDefault="00EC7A93" w:rsidP="00EC7A93">
            <w:r w:rsidRPr="00EC7A93">
              <w:t>NutriShop-Anbindung</w:t>
            </w:r>
          </w:p>
        </w:tc>
        <w:tc>
          <w:tcPr>
            <w:tcW w:w="0" w:type="auto"/>
            <w:vAlign w:val="center"/>
            <w:hideMark/>
          </w:tcPr>
          <w:p w14:paraId="64D6DD07" w14:textId="0DB2A088" w:rsidR="00EC7A93" w:rsidRPr="00EC7A93" w:rsidRDefault="00DC505F" w:rsidP="00EC7A93">
            <w:r>
              <w:t>75</w:t>
            </w:r>
            <w:r w:rsidR="00EC7A93" w:rsidRPr="00EC7A93">
              <w:t>0 aktive Praxen</w:t>
            </w:r>
          </w:p>
        </w:tc>
      </w:tr>
    </w:tbl>
    <w:p w14:paraId="765FC299" w14:textId="77777777" w:rsidR="002577CB" w:rsidRDefault="002577CB" w:rsidP="00EC7A93"/>
    <w:p w14:paraId="34CE9EBC" w14:textId="68D60A8D" w:rsidR="00EC7A93" w:rsidRPr="00EC7A93" w:rsidRDefault="00EC7A93" w:rsidP="00EC7A93">
      <w:r w:rsidRPr="00EC7A93">
        <w:t>Diese Zahlen führen zu einem potenziellen Jahresumsatz von &gt;8 Mio. € im Kernsystem plus Zusatzumsätze aus Modulen und Provisionen.</w:t>
      </w:r>
    </w:p>
    <w:p w14:paraId="75AC598D" w14:textId="30D396F1" w:rsidR="00EC7A93" w:rsidRPr="00EC7A93" w:rsidRDefault="00EC7A93" w:rsidP="00EC7A93">
      <w:pPr>
        <w:rPr>
          <w:b/>
          <w:bCs/>
        </w:rPr>
      </w:pPr>
    </w:p>
    <w:p w14:paraId="35538419" w14:textId="77777777" w:rsidR="00D32825" w:rsidRDefault="00D32825">
      <w:pPr>
        <w:rPr>
          <w:b/>
          <w:bCs/>
          <w:sz w:val="28"/>
          <w:szCs w:val="28"/>
        </w:rPr>
      </w:pPr>
      <w:r>
        <w:rPr>
          <w:b/>
          <w:bCs/>
          <w:sz w:val="28"/>
          <w:szCs w:val="28"/>
        </w:rPr>
        <w:br w:type="page"/>
      </w:r>
    </w:p>
    <w:p w14:paraId="6FF46C75" w14:textId="49D61795" w:rsidR="00EC7A93" w:rsidRPr="00FB245C" w:rsidRDefault="00EC7A93" w:rsidP="00EC7A93">
      <w:pPr>
        <w:rPr>
          <w:b/>
          <w:bCs/>
          <w:sz w:val="28"/>
          <w:szCs w:val="28"/>
        </w:rPr>
      </w:pPr>
      <w:r w:rsidRPr="00FB245C">
        <w:rPr>
          <w:b/>
          <w:bCs/>
          <w:sz w:val="28"/>
          <w:szCs w:val="28"/>
        </w:rPr>
        <w:lastRenderedPageBreak/>
        <w:t>4. Produktarchitektur &amp; Monetarisierung</w:t>
      </w:r>
    </w:p>
    <w:p w14:paraId="2CA55AC6" w14:textId="77777777" w:rsidR="0029655B" w:rsidRPr="0029655B" w:rsidRDefault="0029655B" w:rsidP="0029655B">
      <w:proofErr w:type="spellStart"/>
      <w:r w:rsidRPr="0029655B">
        <w:t>SimpliMed</w:t>
      </w:r>
      <w:proofErr w:type="spellEnd"/>
      <w:r w:rsidRPr="0029655B">
        <w:t xml:space="preserve"> wird künftig in eine klare Produktstruktur überführt, die eine einfache Einstiegslösung mit gezielt </w:t>
      </w:r>
      <w:proofErr w:type="spellStart"/>
      <w:r w:rsidRPr="0029655B">
        <w:t>zubuchbaren</w:t>
      </w:r>
      <w:proofErr w:type="spellEnd"/>
      <w:r w:rsidRPr="0029655B">
        <w:t xml:space="preserve"> Modulen kombiniert – technisch und vertrieblich konsequent getrennt.</w:t>
      </w:r>
    </w:p>
    <w:p w14:paraId="5E983239" w14:textId="2B0CA985" w:rsidR="0029655B" w:rsidRPr="0029655B" w:rsidRDefault="0029655B" w:rsidP="0029655B">
      <w:pPr>
        <w:rPr>
          <w:b/>
          <w:bCs/>
        </w:rPr>
      </w:pPr>
      <w:r>
        <w:rPr>
          <w:b/>
          <w:bCs/>
        </w:rPr>
        <w:br/>
      </w:r>
      <w:r w:rsidRPr="0029655B">
        <w:rPr>
          <w:b/>
          <w:bCs/>
        </w:rPr>
        <w:t>4.1 Basismodul</w:t>
      </w:r>
    </w:p>
    <w:p w14:paraId="0FCB9BD0" w14:textId="77777777" w:rsidR="0029655B" w:rsidRPr="0029655B" w:rsidRDefault="0029655B" w:rsidP="0029655B">
      <w:r w:rsidRPr="0029655B">
        <w:t xml:space="preserve">Das neue Basismodul bildet die Grundlage für alle </w:t>
      </w:r>
      <w:proofErr w:type="spellStart"/>
      <w:proofErr w:type="gramStart"/>
      <w:r w:rsidRPr="0029655B">
        <w:t>Nutzer:innen</w:t>
      </w:r>
      <w:proofErr w:type="spellEnd"/>
      <w:proofErr w:type="gramEnd"/>
      <w:r w:rsidRPr="0029655B">
        <w:t xml:space="preserve"> und umfasst folgende Bestandteile:</w:t>
      </w:r>
    </w:p>
    <w:p w14:paraId="11252BA5" w14:textId="77777777" w:rsidR="0029655B" w:rsidRPr="0029655B" w:rsidRDefault="0029655B" w:rsidP="0029655B">
      <w:pPr>
        <w:numPr>
          <w:ilvl w:val="0"/>
          <w:numId w:val="21"/>
        </w:numPr>
      </w:pPr>
      <w:r w:rsidRPr="0029655B">
        <w:t>Zentrales Dashboard mit Kontaktverwaltung, Dokumentenmanagement und Terminplanung (ohne Online-Terminbuchung)</w:t>
      </w:r>
    </w:p>
    <w:p w14:paraId="5A080B71" w14:textId="77777777" w:rsidR="0029655B" w:rsidRPr="0029655B" w:rsidRDefault="0029655B" w:rsidP="0029655B">
      <w:pPr>
        <w:numPr>
          <w:ilvl w:val="0"/>
          <w:numId w:val="21"/>
        </w:numPr>
      </w:pPr>
      <w:r w:rsidRPr="0029655B">
        <w:t>Administrativer Bereich (Praxisstammdaten, Ansprechpartner, Bankverbindung)</w:t>
      </w:r>
    </w:p>
    <w:p w14:paraId="01ABD83A" w14:textId="77777777" w:rsidR="0029655B" w:rsidRPr="0029655B" w:rsidRDefault="0029655B" w:rsidP="0029655B">
      <w:pPr>
        <w:numPr>
          <w:ilvl w:val="0"/>
          <w:numId w:val="21"/>
        </w:numPr>
      </w:pPr>
      <w:r w:rsidRPr="0029655B">
        <w:t>Kommunikationskanal (Infobereich mit Bedienungsanleitungen, Modulübersicht, Fortbildungshinweisen und perspektivisch Werbung für Fachangebote)</w:t>
      </w:r>
    </w:p>
    <w:p w14:paraId="3892EB4F" w14:textId="1FD02152" w:rsidR="0029655B" w:rsidRPr="0029655B" w:rsidRDefault="0029655B" w:rsidP="0029655B">
      <w:r>
        <w:rPr>
          <w:b/>
          <w:bCs/>
        </w:rPr>
        <w:br/>
      </w:r>
      <w:r w:rsidRPr="0029655B">
        <w:rPr>
          <w:b/>
          <w:bCs/>
        </w:rPr>
        <w:t>Preisstruktur:</w:t>
      </w:r>
    </w:p>
    <w:p w14:paraId="7759FF0E" w14:textId="77777777" w:rsidR="0029655B" w:rsidRPr="0029655B" w:rsidRDefault="0029655B" w:rsidP="0029655B">
      <w:pPr>
        <w:numPr>
          <w:ilvl w:val="0"/>
          <w:numId w:val="22"/>
        </w:numPr>
      </w:pPr>
      <w:r w:rsidRPr="0029655B">
        <w:t xml:space="preserve">Einzellizenz: </w:t>
      </w:r>
      <w:r w:rsidRPr="0029655B">
        <w:rPr>
          <w:b/>
          <w:bCs/>
        </w:rPr>
        <w:t>69</w:t>
      </w:r>
      <w:r w:rsidRPr="0029655B">
        <w:rPr>
          <w:rFonts w:ascii="Arial" w:hAnsi="Arial" w:cs="Arial"/>
          <w:b/>
          <w:bCs/>
        </w:rPr>
        <w:t> </w:t>
      </w:r>
      <w:r w:rsidRPr="0029655B">
        <w:rPr>
          <w:rFonts w:ascii="Aptos" w:hAnsi="Aptos" w:cs="Aptos"/>
          <w:b/>
          <w:bCs/>
        </w:rPr>
        <w:t>€</w:t>
      </w:r>
      <w:r w:rsidRPr="0029655B">
        <w:rPr>
          <w:b/>
          <w:bCs/>
        </w:rPr>
        <w:t>/Monat</w:t>
      </w:r>
    </w:p>
    <w:p w14:paraId="529AA642" w14:textId="77777777" w:rsidR="0029655B" w:rsidRPr="0029655B" w:rsidRDefault="0029655B" w:rsidP="0029655B">
      <w:pPr>
        <w:numPr>
          <w:ilvl w:val="0"/>
          <w:numId w:val="22"/>
        </w:numPr>
      </w:pPr>
      <w:r w:rsidRPr="0029655B">
        <w:t xml:space="preserve">Teamlizenz (Multiuser): </w:t>
      </w:r>
      <w:r w:rsidRPr="0029655B">
        <w:rPr>
          <w:b/>
          <w:bCs/>
        </w:rPr>
        <w:t>99</w:t>
      </w:r>
      <w:r w:rsidRPr="0029655B">
        <w:rPr>
          <w:rFonts w:ascii="Arial" w:hAnsi="Arial" w:cs="Arial"/>
          <w:b/>
          <w:bCs/>
        </w:rPr>
        <w:t> </w:t>
      </w:r>
      <w:r w:rsidRPr="0029655B">
        <w:rPr>
          <w:rFonts w:ascii="Aptos" w:hAnsi="Aptos" w:cs="Aptos"/>
          <w:b/>
          <w:bCs/>
        </w:rPr>
        <w:t>€</w:t>
      </w:r>
      <w:r w:rsidRPr="0029655B">
        <w:rPr>
          <w:b/>
          <w:bCs/>
        </w:rPr>
        <w:t>/Monat</w:t>
      </w:r>
    </w:p>
    <w:p w14:paraId="69B14CB2" w14:textId="77777777" w:rsidR="00D32825" w:rsidRDefault="0029655B" w:rsidP="0029655B">
      <w:pPr>
        <w:rPr>
          <w:b/>
          <w:bCs/>
        </w:rPr>
      </w:pPr>
      <w:r>
        <w:rPr>
          <w:b/>
          <w:bCs/>
        </w:rPr>
        <w:br/>
      </w:r>
    </w:p>
    <w:p w14:paraId="11E91AA8" w14:textId="5FFF8C2C" w:rsidR="0029655B" w:rsidRPr="0029655B" w:rsidRDefault="0029655B" w:rsidP="0029655B">
      <w:pPr>
        <w:rPr>
          <w:b/>
          <w:bCs/>
        </w:rPr>
      </w:pPr>
      <w:r w:rsidRPr="0029655B">
        <w:rPr>
          <w:b/>
          <w:bCs/>
        </w:rPr>
        <w:t xml:space="preserve">4.2 </w:t>
      </w:r>
      <w:r>
        <w:rPr>
          <w:b/>
          <w:bCs/>
        </w:rPr>
        <w:t>Hinz</w:t>
      </w:r>
      <w:r w:rsidRPr="0029655B">
        <w:rPr>
          <w:b/>
          <w:bCs/>
        </w:rPr>
        <w:t>u</w:t>
      </w:r>
      <w:r>
        <w:rPr>
          <w:b/>
          <w:bCs/>
        </w:rPr>
        <w:t xml:space="preserve"> </w:t>
      </w:r>
      <w:r w:rsidRPr="0029655B">
        <w:rPr>
          <w:b/>
          <w:bCs/>
        </w:rPr>
        <w:t xml:space="preserve">buchbare </w:t>
      </w:r>
      <w:r>
        <w:rPr>
          <w:b/>
          <w:bCs/>
        </w:rPr>
        <w:t>Erweiterungsmodule</w:t>
      </w:r>
    </w:p>
    <w:p w14:paraId="36B048FE" w14:textId="05EBC909" w:rsidR="0029655B" w:rsidRPr="0029655B" w:rsidRDefault="0029655B" w:rsidP="0029655B">
      <w:r>
        <w:br/>
      </w:r>
      <w:r w:rsidRPr="0029655B">
        <w:t>Die folgenden Module sind optional aktivierbar und werden monatlich berechnet:</w:t>
      </w:r>
    </w:p>
    <w:p w14:paraId="23ED0753" w14:textId="77777777" w:rsidR="0029655B" w:rsidRPr="0029655B" w:rsidRDefault="0029655B" w:rsidP="0029655B">
      <w:pPr>
        <w:numPr>
          <w:ilvl w:val="0"/>
          <w:numId w:val="23"/>
        </w:numPr>
      </w:pPr>
      <w:r w:rsidRPr="0029655B">
        <w:rPr>
          <w:b/>
          <w:bCs/>
        </w:rPr>
        <w:t>Fakturierung 1</w:t>
      </w:r>
      <w:r w:rsidRPr="0029655B">
        <w:t>: Rechnungsstellung (19</w:t>
      </w:r>
      <w:r w:rsidRPr="0029655B">
        <w:rPr>
          <w:rFonts w:ascii="Arial" w:hAnsi="Arial" w:cs="Arial"/>
        </w:rPr>
        <w:t> </w:t>
      </w:r>
      <w:r w:rsidRPr="0029655B">
        <w:rPr>
          <w:rFonts w:ascii="Aptos" w:hAnsi="Aptos" w:cs="Aptos"/>
        </w:rPr>
        <w:t>€</w:t>
      </w:r>
      <w:r w:rsidRPr="0029655B">
        <w:t>/Monat)</w:t>
      </w:r>
    </w:p>
    <w:p w14:paraId="573EC6D4" w14:textId="77777777" w:rsidR="0029655B" w:rsidRPr="0029655B" w:rsidRDefault="0029655B" w:rsidP="0029655B">
      <w:pPr>
        <w:numPr>
          <w:ilvl w:val="0"/>
          <w:numId w:val="23"/>
        </w:numPr>
      </w:pPr>
      <w:r w:rsidRPr="0029655B">
        <w:rPr>
          <w:b/>
          <w:bCs/>
        </w:rPr>
        <w:t>Fakturierung 2</w:t>
      </w:r>
      <w:r w:rsidRPr="0029655B">
        <w:t>: Erweiterung um Mahnwesen und Kontoumsätze (+9</w:t>
      </w:r>
      <w:r w:rsidRPr="0029655B">
        <w:rPr>
          <w:rFonts w:ascii="Arial" w:hAnsi="Arial" w:cs="Arial"/>
        </w:rPr>
        <w:t> </w:t>
      </w:r>
      <w:r w:rsidRPr="0029655B">
        <w:rPr>
          <w:rFonts w:ascii="Aptos" w:hAnsi="Aptos" w:cs="Aptos"/>
        </w:rPr>
        <w:t>€</w:t>
      </w:r>
      <w:r w:rsidRPr="0029655B">
        <w:t>/Monat zus</w:t>
      </w:r>
      <w:r w:rsidRPr="0029655B">
        <w:rPr>
          <w:rFonts w:ascii="Aptos" w:hAnsi="Aptos" w:cs="Aptos"/>
        </w:rPr>
        <w:t>ä</w:t>
      </w:r>
      <w:r w:rsidRPr="0029655B">
        <w:t>tzlich zu Fakturierung 1)</w:t>
      </w:r>
    </w:p>
    <w:p w14:paraId="1E5E9E64" w14:textId="77777777" w:rsidR="0029655B" w:rsidRPr="0029655B" w:rsidRDefault="0029655B" w:rsidP="0029655B">
      <w:pPr>
        <w:numPr>
          <w:ilvl w:val="0"/>
          <w:numId w:val="23"/>
        </w:numPr>
      </w:pPr>
      <w:r w:rsidRPr="0029655B">
        <w:rPr>
          <w:b/>
          <w:bCs/>
        </w:rPr>
        <w:t>Online-Terminbuchung (Patientenseite)</w:t>
      </w:r>
      <w:r w:rsidRPr="0029655B">
        <w:t>: 19</w:t>
      </w:r>
      <w:r w:rsidRPr="0029655B">
        <w:rPr>
          <w:rFonts w:ascii="Arial" w:hAnsi="Arial" w:cs="Arial"/>
        </w:rPr>
        <w:t> </w:t>
      </w:r>
      <w:r w:rsidRPr="0029655B">
        <w:rPr>
          <w:rFonts w:ascii="Aptos" w:hAnsi="Aptos" w:cs="Aptos"/>
        </w:rPr>
        <w:t>€</w:t>
      </w:r>
      <w:r w:rsidRPr="0029655B">
        <w:t>/Monat</w:t>
      </w:r>
    </w:p>
    <w:p w14:paraId="2EEF20F8" w14:textId="77777777" w:rsidR="0029655B" w:rsidRPr="0029655B" w:rsidRDefault="0029655B" w:rsidP="0029655B">
      <w:pPr>
        <w:numPr>
          <w:ilvl w:val="0"/>
          <w:numId w:val="23"/>
        </w:numPr>
      </w:pPr>
      <w:r w:rsidRPr="0029655B">
        <w:rPr>
          <w:b/>
          <w:bCs/>
        </w:rPr>
        <w:t>NutriShop-Integration</w:t>
      </w:r>
      <w:r w:rsidRPr="0029655B">
        <w:t>: Derzeit kalkuliert mit 29</w:t>
      </w:r>
      <w:r w:rsidRPr="0029655B">
        <w:rPr>
          <w:rFonts w:ascii="Arial" w:hAnsi="Arial" w:cs="Arial"/>
        </w:rPr>
        <w:t> </w:t>
      </w:r>
      <w:r w:rsidRPr="0029655B">
        <w:rPr>
          <w:rFonts w:ascii="Aptos" w:hAnsi="Aptos" w:cs="Aptos"/>
        </w:rPr>
        <w:t>€</w:t>
      </w:r>
      <w:r w:rsidRPr="0029655B">
        <w:t>/Monat (vorbehaltlich finaler Verhandlung)</w:t>
      </w:r>
    </w:p>
    <w:p w14:paraId="26D09E3D" w14:textId="0A11808F" w:rsidR="0029655B" w:rsidRPr="0029655B" w:rsidRDefault="0029655B" w:rsidP="0029655B">
      <w:pPr>
        <w:numPr>
          <w:ilvl w:val="0"/>
          <w:numId w:val="23"/>
        </w:numPr>
      </w:pPr>
      <w:r w:rsidRPr="0029655B">
        <w:rPr>
          <w:b/>
          <w:bCs/>
        </w:rPr>
        <w:t xml:space="preserve">Zukunftsmodule (in </w:t>
      </w:r>
      <w:r w:rsidR="00A370BC">
        <w:rPr>
          <w:b/>
          <w:bCs/>
        </w:rPr>
        <w:t>Diskussion</w:t>
      </w:r>
      <w:r w:rsidRPr="0029655B">
        <w:rPr>
          <w:b/>
          <w:bCs/>
        </w:rPr>
        <w:t>)</w:t>
      </w:r>
      <w:r w:rsidRPr="0029655B">
        <w:t>:</w:t>
      </w:r>
    </w:p>
    <w:p w14:paraId="2C536354" w14:textId="77777777" w:rsidR="0029655B" w:rsidRPr="0029655B" w:rsidRDefault="0029655B" w:rsidP="0029655B">
      <w:pPr>
        <w:numPr>
          <w:ilvl w:val="1"/>
          <w:numId w:val="23"/>
        </w:numPr>
      </w:pPr>
      <w:r w:rsidRPr="0029655B">
        <w:t>Videosprechstunde (über Drittanbieter)</w:t>
      </w:r>
    </w:p>
    <w:p w14:paraId="161646D7" w14:textId="77777777" w:rsidR="0029655B" w:rsidRDefault="0029655B" w:rsidP="0029655B">
      <w:pPr>
        <w:numPr>
          <w:ilvl w:val="1"/>
          <w:numId w:val="23"/>
        </w:numPr>
      </w:pPr>
      <w:r w:rsidRPr="0029655B">
        <w:t>Laborschnittstelle (LDT)</w:t>
      </w:r>
    </w:p>
    <w:p w14:paraId="36D38F93" w14:textId="46C51082" w:rsidR="0029655B" w:rsidRPr="0029655B" w:rsidRDefault="0029655B" w:rsidP="0029655B">
      <w:pPr>
        <w:numPr>
          <w:ilvl w:val="1"/>
          <w:numId w:val="23"/>
        </w:numPr>
      </w:pPr>
      <w:r>
        <w:t>Privatabrechnung</w:t>
      </w:r>
      <w:r w:rsidR="00DC70E5">
        <w:t xml:space="preserve"> </w:t>
      </w:r>
      <w:r w:rsidR="00CD5791">
        <w:t>mit Drittanbieter PVS</w:t>
      </w:r>
    </w:p>
    <w:p w14:paraId="6FA857DB" w14:textId="77777777" w:rsidR="0029655B" w:rsidRPr="0029655B" w:rsidRDefault="0029655B" w:rsidP="0029655B">
      <w:r w:rsidRPr="0029655B">
        <w:t xml:space="preserve">Diese Struktur sorgt für Übersichtlichkeit, flexible Anpassbarkeit an Praxisbedürfnisse und eine transparente Monetarisierung. Insbesondere das neue Dashboard fungiert als </w:t>
      </w:r>
      <w:r w:rsidRPr="0029655B">
        <w:rPr>
          <w:b/>
          <w:bCs/>
        </w:rPr>
        <w:t>Schaltzentrale für Aktivierung, Steuerung und Kundenkommunikation</w:t>
      </w:r>
      <w:r w:rsidRPr="0029655B">
        <w:t>.</w:t>
      </w:r>
    </w:p>
    <w:p w14:paraId="71CC3A2E" w14:textId="77777777" w:rsidR="00D32825" w:rsidRDefault="00360BA8" w:rsidP="00360BA8">
      <w:pPr>
        <w:rPr>
          <w:b/>
          <w:bCs/>
        </w:rPr>
      </w:pPr>
      <w:r>
        <w:rPr>
          <w:b/>
          <w:bCs/>
        </w:rPr>
        <w:br/>
      </w:r>
    </w:p>
    <w:p w14:paraId="6D041AAF" w14:textId="51D84B43" w:rsidR="00360BA8" w:rsidRPr="00360BA8" w:rsidRDefault="00360BA8" w:rsidP="00360BA8">
      <w:pPr>
        <w:rPr>
          <w:b/>
          <w:bCs/>
        </w:rPr>
      </w:pPr>
      <w:r w:rsidRPr="00360BA8">
        <w:rPr>
          <w:b/>
          <w:bCs/>
        </w:rPr>
        <w:lastRenderedPageBreak/>
        <w:t xml:space="preserve">4.3 Migration &amp; Preismodell für </w:t>
      </w:r>
      <w:proofErr w:type="spellStart"/>
      <w:proofErr w:type="gramStart"/>
      <w:r w:rsidRPr="00360BA8">
        <w:rPr>
          <w:b/>
          <w:bCs/>
        </w:rPr>
        <w:t>Bestandskund:innen</w:t>
      </w:r>
      <w:proofErr w:type="spellEnd"/>
      <w:proofErr w:type="gramEnd"/>
    </w:p>
    <w:p w14:paraId="51808B42" w14:textId="77777777" w:rsidR="00360BA8" w:rsidRDefault="00360BA8" w:rsidP="00360BA8">
      <w:r w:rsidRPr="00360BA8">
        <w:t>Die geplante Umstellung auf das neue System geht realistisch mit einem erwartbaren Abgang von rund 25</w:t>
      </w:r>
      <w:r w:rsidRPr="00360BA8">
        <w:rPr>
          <w:rFonts w:ascii="Arial" w:hAnsi="Arial" w:cs="Arial"/>
        </w:rPr>
        <w:t> </w:t>
      </w:r>
      <w:r w:rsidRPr="00360BA8">
        <w:t xml:space="preserve">% </w:t>
      </w:r>
      <w:r w:rsidRPr="00360BA8">
        <w:rPr>
          <w:b/>
          <w:bCs/>
        </w:rPr>
        <w:t>der Altkunden</w:t>
      </w:r>
      <w:r w:rsidRPr="00360BA8">
        <w:t xml:space="preserve"> einher. Diese kalkulierte Fluktuation basiert auf Erfahrungen aus ähnlichen Transformationsprojekten und betrifft vor allem preissensitive oder technikferne </w:t>
      </w:r>
      <w:proofErr w:type="spellStart"/>
      <w:proofErr w:type="gramStart"/>
      <w:r w:rsidRPr="00360BA8">
        <w:t>Nutzer:innen</w:t>
      </w:r>
      <w:proofErr w:type="spellEnd"/>
      <w:proofErr w:type="gramEnd"/>
      <w:r w:rsidRPr="00360BA8">
        <w:t>.</w:t>
      </w:r>
    </w:p>
    <w:p w14:paraId="3BF40D74" w14:textId="77777777" w:rsidR="00587031" w:rsidRPr="00587031" w:rsidRDefault="00587031" w:rsidP="00587031">
      <w:r w:rsidRPr="00587031">
        <w:t xml:space="preserve">Ein zentrales Hindernis für viele </w:t>
      </w:r>
      <w:proofErr w:type="spellStart"/>
      <w:proofErr w:type="gramStart"/>
      <w:r w:rsidRPr="00587031">
        <w:t>Praxisinhaber:innen</w:t>
      </w:r>
      <w:proofErr w:type="spellEnd"/>
      <w:proofErr w:type="gramEnd"/>
      <w:r w:rsidRPr="00587031">
        <w:t xml:space="preserve"> ist der grundsätzliche Aufwand eines Softwarewechsels: Datenmigration, Neulernen von Oberflächen, Unsicherheit im Praxisalltag. Diese Wechselbarriere wirkt besonders stark bei langjährigen </w:t>
      </w:r>
      <w:proofErr w:type="spellStart"/>
      <w:proofErr w:type="gramStart"/>
      <w:r w:rsidRPr="00587031">
        <w:t>Nutzer:innen</w:t>
      </w:r>
      <w:proofErr w:type="spellEnd"/>
      <w:proofErr w:type="gramEnd"/>
      <w:r w:rsidRPr="00587031">
        <w:t xml:space="preserve">, die mit bestehenden Prozessen vertraut sind – </w:t>
      </w:r>
      <w:proofErr w:type="gramStart"/>
      <w:r w:rsidRPr="00587031">
        <w:t>selbst</w:t>
      </w:r>
      <w:proofErr w:type="gramEnd"/>
      <w:r w:rsidRPr="00587031">
        <w:t xml:space="preserve"> wenn diese technisch überholt sind.</w:t>
      </w:r>
    </w:p>
    <w:p w14:paraId="5B504EA3" w14:textId="77777777" w:rsidR="00587031" w:rsidRPr="00360BA8" w:rsidRDefault="00587031" w:rsidP="00360BA8"/>
    <w:p w14:paraId="4B6B3B2B" w14:textId="77777777" w:rsidR="00360BA8" w:rsidRPr="00360BA8" w:rsidRDefault="00360BA8" w:rsidP="00360BA8">
      <w:r w:rsidRPr="00360BA8">
        <w:t>Der Effekt kann durch folgende Maßnahmen abgefedert werden:</w:t>
      </w:r>
    </w:p>
    <w:p w14:paraId="6BC9B271" w14:textId="77777777" w:rsidR="00360BA8" w:rsidRPr="00360BA8" w:rsidRDefault="00360BA8" w:rsidP="00360BA8">
      <w:pPr>
        <w:numPr>
          <w:ilvl w:val="0"/>
          <w:numId w:val="24"/>
        </w:numPr>
      </w:pPr>
      <w:r w:rsidRPr="00360BA8">
        <w:t>Klar kommunizierter Mehrwert durch das neue System</w:t>
      </w:r>
    </w:p>
    <w:p w14:paraId="33CF8061" w14:textId="77777777" w:rsidR="00360BA8" w:rsidRPr="00360BA8" w:rsidRDefault="00360BA8" w:rsidP="00360BA8">
      <w:pPr>
        <w:numPr>
          <w:ilvl w:val="0"/>
          <w:numId w:val="24"/>
        </w:numPr>
      </w:pPr>
      <w:r w:rsidRPr="00360BA8">
        <w:t>Preislich attraktive Einführungsangebote für Bestand</w:t>
      </w:r>
    </w:p>
    <w:p w14:paraId="3A7CCF4C" w14:textId="77777777" w:rsidR="00360BA8" w:rsidRPr="00360BA8" w:rsidRDefault="00360BA8" w:rsidP="00360BA8">
      <w:pPr>
        <w:numPr>
          <w:ilvl w:val="0"/>
          <w:numId w:val="24"/>
        </w:numPr>
      </w:pPr>
      <w:r w:rsidRPr="00360BA8">
        <w:t>Technischer Migrationsservice mit Begleitung</w:t>
      </w:r>
    </w:p>
    <w:p w14:paraId="61296A14" w14:textId="77777777" w:rsidR="00360BA8" w:rsidRPr="00360BA8" w:rsidRDefault="00360BA8" w:rsidP="00360BA8">
      <w:pPr>
        <w:numPr>
          <w:ilvl w:val="0"/>
          <w:numId w:val="24"/>
        </w:numPr>
      </w:pPr>
      <w:r w:rsidRPr="00360BA8">
        <w:t>Fortbildungen zur Aktivierung bislang nicht genutzter Funktionen</w:t>
      </w:r>
    </w:p>
    <w:p w14:paraId="0CD76872" w14:textId="77777777" w:rsidR="00360BA8" w:rsidRPr="00360BA8" w:rsidRDefault="00360BA8" w:rsidP="00360BA8">
      <w:r w:rsidRPr="00360BA8">
        <w:t xml:space="preserve">Das neue Preismodell sorgt nicht nur für höhere Transparenz und Skalierbarkeit, sondern bringt </w:t>
      </w:r>
      <w:proofErr w:type="spellStart"/>
      <w:r w:rsidRPr="00360BA8">
        <w:t>SimpliMed</w:t>
      </w:r>
      <w:proofErr w:type="spellEnd"/>
      <w:r w:rsidRPr="00360BA8">
        <w:t xml:space="preserve"> in die Position, das Plattformpotenzial über neue Zielgruppen und Partnerangebote voll auszuschöpfen.</w:t>
      </w:r>
    </w:p>
    <w:p w14:paraId="65819C3B" w14:textId="51F01CE5" w:rsidR="00EC7A93" w:rsidRPr="00EC7A93" w:rsidRDefault="00E94ECB" w:rsidP="00EC7A93">
      <w:pPr>
        <w:rPr>
          <w:b/>
          <w:bCs/>
        </w:rPr>
      </w:pPr>
      <w:r w:rsidRPr="0029655B">
        <w:rPr>
          <w:b/>
          <w:bCs/>
        </w:rPr>
        <w:br/>
      </w:r>
      <w:r w:rsidR="00EC7A93" w:rsidRPr="00EC7A93">
        <w:rPr>
          <w:b/>
          <w:bCs/>
        </w:rPr>
        <w:t>4.</w:t>
      </w:r>
      <w:r w:rsidR="002C4CD2">
        <w:rPr>
          <w:b/>
          <w:bCs/>
        </w:rPr>
        <w:t>4</w:t>
      </w:r>
      <w:r w:rsidR="00EC7A93" w:rsidRPr="00EC7A93">
        <w:rPr>
          <w:b/>
          <w:bCs/>
        </w:rPr>
        <w:t xml:space="preserve"> Patientenservices (</w:t>
      </w:r>
      <w:r w:rsidR="002C4CD2">
        <w:rPr>
          <w:b/>
          <w:bCs/>
        </w:rPr>
        <w:t>perspektivisch</w:t>
      </w:r>
      <w:r w:rsidR="00EC7A93" w:rsidRPr="00EC7A93">
        <w:rPr>
          <w:b/>
          <w:bCs/>
        </w:rPr>
        <w:t>)</w:t>
      </w:r>
    </w:p>
    <w:p w14:paraId="38536391" w14:textId="77777777" w:rsidR="00EC7A93" w:rsidRPr="00EC7A93" w:rsidRDefault="00EC7A93" w:rsidP="00EC7A93">
      <w:r w:rsidRPr="00EC7A93">
        <w:t xml:space="preserve">Der Bereich der Patientenservices stellt für </w:t>
      </w:r>
      <w:proofErr w:type="spellStart"/>
      <w:r w:rsidRPr="00EC7A93">
        <w:t>SimpliMed</w:t>
      </w:r>
      <w:proofErr w:type="spellEnd"/>
      <w:r w:rsidRPr="00EC7A93">
        <w:t xml:space="preserve"> eine strategische Erweiterung dar, die zwar optional ist, aber erhebliche Bindungspotenziale bietet – sowohl für </w:t>
      </w:r>
      <w:proofErr w:type="spellStart"/>
      <w:proofErr w:type="gramStart"/>
      <w:r w:rsidRPr="00EC7A93">
        <w:t>Therapeut:innen</w:t>
      </w:r>
      <w:proofErr w:type="spellEnd"/>
      <w:proofErr w:type="gramEnd"/>
      <w:r w:rsidRPr="00EC7A93">
        <w:t xml:space="preserve"> als auch für </w:t>
      </w:r>
      <w:proofErr w:type="gramStart"/>
      <w:r w:rsidRPr="00EC7A93">
        <w:t>Patient:innen</w:t>
      </w:r>
      <w:proofErr w:type="gramEnd"/>
      <w:r w:rsidRPr="00EC7A93">
        <w:t xml:space="preserve">. Dabei geht es nicht um eine Konkurrenz zu umfassenden Patientenplattformen wie </w:t>
      </w:r>
      <w:proofErr w:type="spellStart"/>
      <w:r w:rsidRPr="00EC7A93">
        <w:t>Doctolib</w:t>
      </w:r>
      <w:proofErr w:type="spellEnd"/>
      <w:r w:rsidRPr="00EC7A93">
        <w:t>, sondern um eine funktionale Ergänzung mit Fokus auf die Praxisrealität.</w:t>
      </w:r>
    </w:p>
    <w:p w14:paraId="721F8D3C" w14:textId="4180235D" w:rsidR="00EC7A93" w:rsidRPr="00EC7A93" w:rsidRDefault="00EC7A93" w:rsidP="00EC7A93">
      <w:r w:rsidRPr="00EC7A93">
        <w:t xml:space="preserve">Im Kern geht es darum, die Patientenkommunikation zu professionalisieren und gleichzeitig die internen Prozesse in den Praxen zu entlasten. Ein zentrales Element sind digitale Anamneseformulare, die </w:t>
      </w:r>
      <w:proofErr w:type="gramStart"/>
      <w:r w:rsidRPr="00EC7A93">
        <w:t>Patient:innen</w:t>
      </w:r>
      <w:proofErr w:type="gramEnd"/>
      <w:r w:rsidRPr="00EC7A93">
        <w:t xml:space="preserve"> bereits vor dem Praxisbesuch online ausfüllen. Damit diese jedoch echten Mehrwert liefern, müssen sie eingebettet sein in eine vollständige Kommunikationsstrecke: automatisierte E-Mail-Erinnerungen, strukturierte Onboarding-Strecken und eventuelle Nachsorge-Logiken. Nur so entsteht eine durchgängige Patientenreise – und damit auch ein realistischer Nutzen für die Praxis.</w:t>
      </w:r>
      <w:r w:rsidR="00470AD2">
        <w:t xml:space="preserve"> Das bedeutet aber auch eine umgesetzte Strecke innerhalb der Praxis.</w:t>
      </w:r>
    </w:p>
    <w:p w14:paraId="3C4FD80D" w14:textId="10F84D0E" w:rsidR="00FB245C" w:rsidRDefault="00FB245C" w:rsidP="00EC7A93">
      <w:pPr>
        <w:rPr>
          <w:b/>
          <w:bCs/>
        </w:rPr>
      </w:pPr>
    </w:p>
    <w:p w14:paraId="5F63275F" w14:textId="446B79BA" w:rsidR="00EC7A93" w:rsidRPr="00241B63" w:rsidRDefault="00EC7A93" w:rsidP="00EC7A93">
      <w:pPr>
        <w:rPr>
          <w:b/>
          <w:bCs/>
          <w:lang w:val="en-US"/>
        </w:rPr>
      </w:pPr>
      <w:r w:rsidRPr="00241B63">
        <w:rPr>
          <w:b/>
          <w:bCs/>
          <w:lang w:val="en-US"/>
        </w:rPr>
        <w:t xml:space="preserve">4.4 </w:t>
      </w:r>
      <w:proofErr w:type="spellStart"/>
      <w:r w:rsidRPr="00241B63">
        <w:rPr>
          <w:b/>
          <w:bCs/>
          <w:lang w:val="en-US"/>
        </w:rPr>
        <w:t>Monetarisierungswege</w:t>
      </w:r>
      <w:proofErr w:type="spellEnd"/>
      <w:r w:rsidR="002F5DC4" w:rsidRPr="00241B63">
        <w:rPr>
          <w:b/>
          <w:bCs/>
          <w:lang w:val="en-US"/>
        </w:rPr>
        <w:t xml:space="preserve"> </w:t>
      </w:r>
      <w:proofErr w:type="spellStart"/>
      <w:r w:rsidR="002F5DC4" w:rsidRPr="00241B63">
        <w:rPr>
          <w:b/>
          <w:bCs/>
          <w:lang w:val="en-US"/>
        </w:rPr>
        <w:t>Nutrishop</w:t>
      </w:r>
      <w:proofErr w:type="spellEnd"/>
      <w:r w:rsidR="00241B63" w:rsidRPr="00241B63">
        <w:rPr>
          <w:b/>
          <w:bCs/>
          <w:lang w:val="en-US"/>
        </w:rPr>
        <w:t xml:space="preserve"> (</w:t>
      </w:r>
      <w:r w:rsidR="00241B63" w:rsidRPr="00241B63">
        <w:rPr>
          <w:b/>
          <w:bCs/>
          <w:i/>
          <w:iCs/>
          <w:highlight w:val="yellow"/>
          <w:lang w:val="en-US"/>
        </w:rPr>
        <w:t>to be discussed</w:t>
      </w:r>
      <w:r w:rsidR="00241B63" w:rsidRPr="00241B63">
        <w:rPr>
          <w:b/>
          <w:bCs/>
          <w:lang w:val="en-US"/>
        </w:rPr>
        <w:t>)</w:t>
      </w:r>
    </w:p>
    <w:p w14:paraId="6D5BB510" w14:textId="77777777" w:rsidR="00EC7A93" w:rsidRPr="00EC7A93" w:rsidRDefault="00EC7A93" w:rsidP="00EC7A93">
      <w:pPr>
        <w:numPr>
          <w:ilvl w:val="0"/>
          <w:numId w:val="15"/>
        </w:numPr>
      </w:pPr>
      <w:r w:rsidRPr="00EC7A93">
        <w:t>NutriShop-Modell: Zwei Szenarien:</w:t>
      </w:r>
    </w:p>
    <w:p w14:paraId="723E23F1" w14:textId="77777777" w:rsidR="00EC7A93" w:rsidRPr="00EC7A93" w:rsidRDefault="00EC7A93" w:rsidP="00EC7A93">
      <w:pPr>
        <w:numPr>
          <w:ilvl w:val="1"/>
          <w:numId w:val="15"/>
        </w:numPr>
      </w:pPr>
      <w:r w:rsidRPr="00EC7A93">
        <w:rPr>
          <w:b/>
          <w:bCs/>
          <w:i/>
          <w:iCs/>
        </w:rPr>
        <w:t>SaaS-Modell:</w:t>
      </w:r>
      <w:r w:rsidRPr="00EC7A93">
        <w:rPr>
          <w:b/>
          <w:bCs/>
        </w:rPr>
        <w:t xml:space="preserve"> </w:t>
      </w:r>
      <w:proofErr w:type="spellStart"/>
      <w:r w:rsidRPr="00EC7A93">
        <w:t>SimpliMed</w:t>
      </w:r>
      <w:proofErr w:type="spellEnd"/>
      <w:r w:rsidRPr="00EC7A93">
        <w:t xml:space="preserve"> bleibt technischer Integrator. Monatliche Gebühren gemäß NutriShop-Tarifmodell (ab 49 €/Monat), die vollständig an NutriShop24 gehen. Bei Umsatzbefreiung (ab 10.000 € Umsatz/Monat) zahlt NutriShop eine Plattformgebühr an </w:t>
      </w:r>
      <w:proofErr w:type="spellStart"/>
      <w:r w:rsidRPr="00EC7A93">
        <w:t>SimpliMed</w:t>
      </w:r>
      <w:proofErr w:type="spellEnd"/>
      <w:r w:rsidRPr="00EC7A93">
        <w:t>.</w:t>
      </w:r>
    </w:p>
    <w:p w14:paraId="54F5BB94" w14:textId="77777777" w:rsidR="00EC7A93" w:rsidRPr="00EC7A93" w:rsidRDefault="00EC7A93" w:rsidP="00EC7A93">
      <w:pPr>
        <w:numPr>
          <w:ilvl w:val="1"/>
          <w:numId w:val="15"/>
        </w:numPr>
        <w:rPr>
          <w:b/>
          <w:bCs/>
        </w:rPr>
      </w:pPr>
      <w:r w:rsidRPr="00EC7A93">
        <w:rPr>
          <w:b/>
          <w:bCs/>
          <w:i/>
          <w:iCs/>
        </w:rPr>
        <w:lastRenderedPageBreak/>
        <w:t>Fulfillment-Modell:</w:t>
      </w:r>
      <w:r w:rsidRPr="00EC7A93">
        <w:rPr>
          <w:b/>
          <w:bCs/>
        </w:rPr>
        <w:t xml:space="preserve"> </w:t>
      </w:r>
      <w:proofErr w:type="spellStart"/>
      <w:r w:rsidRPr="00EC7A93">
        <w:t>SimpliMed</w:t>
      </w:r>
      <w:proofErr w:type="spellEnd"/>
      <w:r w:rsidRPr="00EC7A93">
        <w:t xml:space="preserve"> übernimmt zusätzlich Teile des operativen </w:t>
      </w:r>
      <w:proofErr w:type="spellStart"/>
      <w:r w:rsidRPr="00EC7A93">
        <w:t>Fulfillments</w:t>
      </w:r>
      <w:proofErr w:type="spellEnd"/>
      <w:r w:rsidRPr="00EC7A93">
        <w:t xml:space="preserve"> (z.</w:t>
      </w:r>
      <w:r w:rsidRPr="00EC7A93">
        <w:rPr>
          <w:rFonts w:ascii="Arial" w:hAnsi="Arial" w:cs="Arial"/>
        </w:rPr>
        <w:t> </w:t>
      </w:r>
      <w:r w:rsidRPr="00EC7A93">
        <w:t xml:space="preserve">B. Kundensupport, </w:t>
      </w:r>
      <w:proofErr w:type="spellStart"/>
      <w:r w:rsidRPr="00EC7A93">
        <w:t>Shopverwaltung</w:t>
      </w:r>
      <w:proofErr w:type="spellEnd"/>
      <w:r w:rsidRPr="00EC7A93">
        <w:t>). In diesem Fall erh</w:t>
      </w:r>
      <w:r w:rsidRPr="00EC7A93">
        <w:rPr>
          <w:rFonts w:ascii="Aptos" w:hAnsi="Aptos" w:cs="Aptos"/>
        </w:rPr>
        <w:t>ä</w:t>
      </w:r>
      <w:r w:rsidRPr="00EC7A93">
        <w:t xml:space="preserve">lt </w:t>
      </w:r>
      <w:proofErr w:type="spellStart"/>
      <w:r w:rsidRPr="00EC7A93">
        <w:t>SimpliMed</w:t>
      </w:r>
      <w:proofErr w:type="spellEnd"/>
      <w:r w:rsidRPr="00EC7A93">
        <w:t xml:space="preserve"> einen Anteil an den 10</w:t>
      </w:r>
      <w:r w:rsidRPr="00EC7A93">
        <w:rPr>
          <w:rFonts w:ascii="Arial" w:hAnsi="Arial" w:cs="Arial"/>
        </w:rPr>
        <w:t> </w:t>
      </w:r>
      <w:r w:rsidRPr="00EC7A93">
        <w:t>% Provision.</w:t>
      </w:r>
    </w:p>
    <w:p w14:paraId="4D81FA04" w14:textId="09213A1A" w:rsidR="00EC7A93" w:rsidRPr="000F67A5" w:rsidRDefault="002F5DC4" w:rsidP="002F5DC4">
      <w:r>
        <w:br/>
      </w:r>
    </w:p>
    <w:p w14:paraId="0E615149" w14:textId="5F5175E7" w:rsidR="00EC7A93" w:rsidRPr="00EC7A93" w:rsidRDefault="00EC7A93" w:rsidP="00EC7A93">
      <w:pPr>
        <w:rPr>
          <w:b/>
          <w:bCs/>
        </w:rPr>
      </w:pPr>
      <w:r w:rsidRPr="00EC7A93">
        <w:rPr>
          <w:b/>
          <w:bCs/>
        </w:rPr>
        <w:t xml:space="preserve">4.5 </w:t>
      </w:r>
      <w:proofErr w:type="gramStart"/>
      <w:r w:rsidRPr="00EC7A93">
        <w:rPr>
          <w:b/>
          <w:bCs/>
        </w:rPr>
        <w:t>Zukunftsperspektiven</w:t>
      </w:r>
      <w:proofErr w:type="gramEnd"/>
      <w:r w:rsidRPr="00EC7A93">
        <w:rPr>
          <w:b/>
          <w:bCs/>
        </w:rPr>
        <w:t xml:space="preserve"> &amp; Markttrends</w:t>
      </w:r>
    </w:p>
    <w:p w14:paraId="46780B3A" w14:textId="77777777" w:rsidR="00EC7A93" w:rsidRPr="00EC7A93" w:rsidRDefault="00EC7A93" w:rsidP="00EC7A93">
      <w:r w:rsidRPr="00EC7A93">
        <w:t xml:space="preserve">Die Weiterentwicklung von </w:t>
      </w:r>
      <w:proofErr w:type="spellStart"/>
      <w:r w:rsidRPr="00EC7A93">
        <w:t>SimpliMed</w:t>
      </w:r>
      <w:proofErr w:type="spellEnd"/>
      <w:r w:rsidRPr="00EC7A93">
        <w:t xml:space="preserve"> muss sich an den fundamentalen Umbrüchen im Gesundheitsmarkt orientieren – sowohl regulatorisch als auch technologisch. Ein zentraler Impuls kommt durch die Einführung der elektronischen Patientenakte (</w:t>
      </w:r>
      <w:proofErr w:type="spellStart"/>
      <w:r w:rsidRPr="00EC7A93">
        <w:t>ePA</w:t>
      </w:r>
      <w:proofErr w:type="spellEnd"/>
      <w:r w:rsidRPr="00EC7A93">
        <w:t xml:space="preserve">), die ab Januar 2025 verpflichtend für alle gesetzlich Versicherten eingeführt wird. Softwareanbieter, die keine Schnittstellen zu </w:t>
      </w:r>
      <w:proofErr w:type="spellStart"/>
      <w:r w:rsidRPr="00EC7A93">
        <w:t>ePA</w:t>
      </w:r>
      <w:proofErr w:type="spellEnd"/>
      <w:r w:rsidRPr="00EC7A93">
        <w:t xml:space="preserve"> und E-Rezept-Systemen anbieten, laufen Gefahr, regulatorisch und funktional abgehängt zu werden.</w:t>
      </w:r>
    </w:p>
    <w:p w14:paraId="06538245" w14:textId="77777777" w:rsidR="00EC7A93" w:rsidRPr="00EC7A93" w:rsidRDefault="00EC7A93" w:rsidP="00EC7A93">
      <w:r w:rsidRPr="00EC7A93">
        <w:t xml:space="preserve">Ein weiteres Megathema ist die Integration von künstlicher Intelligenz (KI) in die medizinische Praxis. KI-gestützte Funktionen – etwa für die automatisierte Anamnese, Terminsteuerung oder sogar Diagnostikassistenz – gewinnen zunehmend an Relevanz. Auch kleinere Anbieter wie </w:t>
      </w:r>
      <w:proofErr w:type="spellStart"/>
      <w:r w:rsidRPr="00EC7A93">
        <w:t>SimpliMed</w:t>
      </w:r>
      <w:proofErr w:type="spellEnd"/>
      <w:r w:rsidRPr="00EC7A93">
        <w:t xml:space="preserve"> sollten mittelfristig KI-Module evaluieren, um administrative Abläufe zu optimieren und ihre Attraktivität für neue Nutzergruppen zu steigern.</w:t>
      </w:r>
    </w:p>
    <w:p w14:paraId="4CB94E82" w14:textId="77777777" w:rsidR="00EC7A93" w:rsidRPr="00EC7A93" w:rsidRDefault="00EC7A93" w:rsidP="00EC7A93">
      <w:r w:rsidRPr="00EC7A93">
        <w:t>Telemedizin wird nicht mehr nur als Notlösung gesehen, sondern ist fester Bestandteil einer hybriden Versorgungskette. Die Möglichkeit, sichere Videoberatungstools sowie Fernüberwachungsfunktionen (z.</w:t>
      </w:r>
      <w:r w:rsidRPr="00EC7A93">
        <w:rPr>
          <w:rFonts w:ascii="Arial" w:hAnsi="Arial" w:cs="Arial"/>
        </w:rPr>
        <w:t> </w:t>
      </w:r>
      <w:r w:rsidRPr="00EC7A93">
        <w:t xml:space="preserve">B. </w:t>
      </w:r>
      <w:r w:rsidRPr="00EC7A93">
        <w:rPr>
          <w:rFonts w:ascii="Aptos" w:hAnsi="Aptos" w:cs="Aptos"/>
        </w:rPr>
        <w:t>ü</w:t>
      </w:r>
      <w:r w:rsidRPr="00EC7A93">
        <w:t>ber Wearables) zu integrieren, wird von modernen Praxissoftwares erwartet. Patienten wollen orts- und zeitunabh</w:t>
      </w:r>
      <w:r w:rsidRPr="00EC7A93">
        <w:rPr>
          <w:rFonts w:ascii="Aptos" w:hAnsi="Aptos" w:cs="Aptos"/>
        </w:rPr>
        <w:t>ä</w:t>
      </w:r>
      <w:r w:rsidRPr="00EC7A93">
        <w:t>ngig kommunizieren k</w:t>
      </w:r>
      <w:r w:rsidRPr="00EC7A93">
        <w:rPr>
          <w:rFonts w:ascii="Aptos" w:hAnsi="Aptos" w:cs="Aptos"/>
        </w:rPr>
        <w:t>ö</w:t>
      </w:r>
      <w:r w:rsidRPr="00EC7A93">
        <w:t xml:space="preserve">nnen </w:t>
      </w:r>
      <w:r w:rsidRPr="00EC7A93">
        <w:rPr>
          <w:rFonts w:ascii="Aptos" w:hAnsi="Aptos" w:cs="Aptos"/>
        </w:rPr>
        <w:t>–</w:t>
      </w:r>
      <w:r w:rsidRPr="00EC7A93">
        <w:t xml:space="preserve"> auch dies muss Teil eines modularen Angebots werden.</w:t>
      </w:r>
    </w:p>
    <w:p w14:paraId="7C05A8F7" w14:textId="77777777" w:rsidR="00EC7A93" w:rsidRDefault="00EC7A93" w:rsidP="00EC7A93">
      <w:r w:rsidRPr="00EC7A93">
        <w:t xml:space="preserve">Darüber hinaus verändert sich der Markt der Praxissoftwareanbieter. Während große Player wie </w:t>
      </w:r>
      <w:proofErr w:type="spellStart"/>
      <w:r w:rsidRPr="00EC7A93">
        <w:t>Doctolib</w:t>
      </w:r>
      <w:proofErr w:type="spellEnd"/>
      <w:r w:rsidRPr="00EC7A93">
        <w:t xml:space="preserve"> durch Terminbuchungssysteme und Patientenportale dominieren, positionieren sich Anbieter wie </w:t>
      </w:r>
      <w:proofErr w:type="spellStart"/>
      <w:r w:rsidRPr="00EC7A93">
        <w:t>Tomedo</w:t>
      </w:r>
      <w:proofErr w:type="spellEnd"/>
      <w:r w:rsidRPr="00EC7A93">
        <w:t xml:space="preserve"> durch KI-Funktionen und </w:t>
      </w:r>
      <w:proofErr w:type="spellStart"/>
      <w:r w:rsidRPr="00EC7A93">
        <w:t>Medistar</w:t>
      </w:r>
      <w:proofErr w:type="spellEnd"/>
      <w:r w:rsidRPr="00EC7A93">
        <w:t xml:space="preserve"> durch Systemoffenheit. </w:t>
      </w:r>
      <w:proofErr w:type="spellStart"/>
      <w:r w:rsidRPr="00EC7A93">
        <w:t>SimpliMed</w:t>
      </w:r>
      <w:proofErr w:type="spellEnd"/>
      <w:r w:rsidRPr="00EC7A93">
        <w:t xml:space="preserve"> hat die Chance, sich durch seine Spezialisierung auf </w:t>
      </w:r>
      <w:proofErr w:type="spellStart"/>
      <w:r w:rsidRPr="00EC7A93">
        <w:t>Selbstzahlerleistungen</w:t>
      </w:r>
      <w:proofErr w:type="spellEnd"/>
      <w:r w:rsidRPr="00EC7A93">
        <w:t>, eine klare Add-on-Strategie und praxisorientierte Fortbildungsintegration als Nischenführer neu zu etablieren.</w:t>
      </w:r>
    </w:p>
    <w:p w14:paraId="16A2BEE5" w14:textId="77777777" w:rsidR="002030D6" w:rsidRDefault="002030D6" w:rsidP="00EC7A93"/>
    <w:p w14:paraId="139A1CD1" w14:textId="77777777" w:rsidR="002030D6" w:rsidRPr="002030D6" w:rsidRDefault="002030D6" w:rsidP="002030D6">
      <w:pPr>
        <w:rPr>
          <w:b/>
          <w:bCs/>
        </w:rPr>
      </w:pPr>
      <w:r w:rsidRPr="002030D6">
        <w:rPr>
          <w:b/>
          <w:bCs/>
        </w:rPr>
        <w:t xml:space="preserve">4.6 Zentrales </w:t>
      </w:r>
      <w:proofErr w:type="spellStart"/>
      <w:proofErr w:type="gramStart"/>
      <w:r w:rsidRPr="002030D6">
        <w:rPr>
          <w:b/>
          <w:bCs/>
        </w:rPr>
        <w:t>Therapeut:innen</w:t>
      </w:r>
      <w:proofErr w:type="gramEnd"/>
      <w:r w:rsidRPr="002030D6">
        <w:rPr>
          <w:b/>
          <w:bCs/>
        </w:rPr>
        <w:t>-Dashboard</w:t>
      </w:r>
      <w:proofErr w:type="spellEnd"/>
      <w:r w:rsidRPr="002030D6">
        <w:rPr>
          <w:b/>
          <w:bCs/>
        </w:rPr>
        <w:t xml:space="preserve"> – der strategische Zugangspunkt</w:t>
      </w:r>
    </w:p>
    <w:p w14:paraId="1A50470F" w14:textId="77777777" w:rsidR="002030D6" w:rsidRPr="002030D6" w:rsidRDefault="002030D6" w:rsidP="002030D6">
      <w:r w:rsidRPr="002030D6">
        <w:t xml:space="preserve">Ein zentrales Element der neuen Plattformstrategie ist der Aufbau eines </w:t>
      </w:r>
      <w:proofErr w:type="spellStart"/>
      <w:proofErr w:type="gramStart"/>
      <w:r w:rsidRPr="002030D6">
        <w:rPr>
          <w:b/>
          <w:bCs/>
        </w:rPr>
        <w:t>Therapeut:innen</w:t>
      </w:r>
      <w:proofErr w:type="gramEnd"/>
      <w:r w:rsidRPr="002030D6">
        <w:rPr>
          <w:b/>
          <w:bCs/>
        </w:rPr>
        <w:t>-Dashboards</w:t>
      </w:r>
      <w:proofErr w:type="spellEnd"/>
      <w:r w:rsidRPr="002030D6">
        <w:t xml:space="preserve">, das alle </w:t>
      </w:r>
      <w:proofErr w:type="spellStart"/>
      <w:proofErr w:type="gramStart"/>
      <w:r w:rsidRPr="002030D6">
        <w:t>Nutzer:innen</w:t>
      </w:r>
      <w:proofErr w:type="spellEnd"/>
      <w:proofErr w:type="gramEnd"/>
      <w:r w:rsidRPr="002030D6">
        <w:t xml:space="preserve"> an einem einzigen Ort bündelt – technisch wie inhaltlich. Dieses Dashboard soll künftig nicht nur die administrative Steuerung ermöglichen, sondern auch als </w:t>
      </w:r>
      <w:r w:rsidRPr="002030D6">
        <w:rPr>
          <w:b/>
          <w:bCs/>
        </w:rPr>
        <w:t>zentraler Hub für Kommunikation, Funktionserweiterung und Monetarisierung</w:t>
      </w:r>
      <w:r w:rsidRPr="002030D6">
        <w:t xml:space="preserve"> dienen.</w:t>
      </w:r>
    </w:p>
    <w:p w14:paraId="1829BAFE" w14:textId="77777777" w:rsidR="0067604B" w:rsidRDefault="0067604B" w:rsidP="002030D6">
      <w:pPr>
        <w:rPr>
          <w:b/>
          <w:bCs/>
        </w:rPr>
      </w:pPr>
    </w:p>
    <w:p w14:paraId="14C2C8B8" w14:textId="1A570A10" w:rsidR="002030D6" w:rsidRPr="002030D6" w:rsidRDefault="002030D6" w:rsidP="002030D6">
      <w:pPr>
        <w:rPr>
          <w:b/>
          <w:bCs/>
        </w:rPr>
      </w:pPr>
      <w:r w:rsidRPr="002030D6">
        <w:rPr>
          <w:b/>
          <w:bCs/>
        </w:rPr>
        <w:t>Funktionale Rolle</w:t>
      </w:r>
    </w:p>
    <w:p w14:paraId="0F9AEC26" w14:textId="77777777" w:rsidR="002030D6" w:rsidRPr="002030D6" w:rsidRDefault="002030D6" w:rsidP="002030D6">
      <w:r w:rsidRPr="002030D6">
        <w:t>Im Zentrum steht ein personalisierter Zugang für jede Praxis – analog zu einem „Cockpit“ – über das sowohl administrative als auch geschäftliche Funktionen zugänglich sind. Dazu zählen:</w:t>
      </w:r>
    </w:p>
    <w:p w14:paraId="45623536" w14:textId="77777777" w:rsidR="002030D6" w:rsidRPr="002030D6" w:rsidRDefault="002030D6" w:rsidP="002030D6">
      <w:pPr>
        <w:numPr>
          <w:ilvl w:val="0"/>
          <w:numId w:val="16"/>
        </w:numPr>
      </w:pPr>
      <w:r w:rsidRPr="002030D6">
        <w:rPr>
          <w:b/>
          <w:bCs/>
        </w:rPr>
        <w:t>Kommunikationszentrum</w:t>
      </w:r>
      <w:r w:rsidRPr="002030D6">
        <w:t>: Systemnachrichten, Hinweise auf neue Module, Updates, personalisierte Hinweise (z.</w:t>
      </w:r>
      <w:r w:rsidRPr="002030D6">
        <w:rPr>
          <w:rFonts w:ascii="Arial" w:hAnsi="Arial" w:cs="Arial"/>
        </w:rPr>
        <w:t> </w:t>
      </w:r>
      <w:r w:rsidRPr="002030D6">
        <w:t>B. Feature noch nicht aktiviert).</w:t>
      </w:r>
    </w:p>
    <w:p w14:paraId="63A0366D" w14:textId="77777777" w:rsidR="002030D6" w:rsidRPr="002030D6" w:rsidRDefault="002030D6" w:rsidP="002030D6">
      <w:pPr>
        <w:numPr>
          <w:ilvl w:val="0"/>
          <w:numId w:val="16"/>
        </w:numPr>
      </w:pPr>
      <w:r w:rsidRPr="002030D6">
        <w:rPr>
          <w:b/>
          <w:bCs/>
        </w:rPr>
        <w:lastRenderedPageBreak/>
        <w:t>Modulmanagement</w:t>
      </w:r>
      <w:r w:rsidRPr="002030D6">
        <w:t>: Übersicht aller aktiven Module, einfache Buchung zusätzlicher Funktionen (</w:t>
      </w:r>
      <w:proofErr w:type="spellStart"/>
      <w:r w:rsidRPr="002030D6">
        <w:t>One</w:t>
      </w:r>
      <w:proofErr w:type="spellEnd"/>
      <w:r w:rsidRPr="002030D6">
        <w:t>-Click-</w:t>
      </w:r>
      <w:proofErr w:type="spellStart"/>
      <w:r w:rsidRPr="002030D6">
        <w:t>Upsell</w:t>
      </w:r>
      <w:proofErr w:type="spellEnd"/>
      <w:r w:rsidRPr="002030D6">
        <w:t>), Kündigung/Wechsel.</w:t>
      </w:r>
    </w:p>
    <w:p w14:paraId="1454DD53" w14:textId="77777777" w:rsidR="002030D6" w:rsidRPr="002030D6" w:rsidRDefault="002030D6" w:rsidP="002030D6">
      <w:pPr>
        <w:numPr>
          <w:ilvl w:val="0"/>
          <w:numId w:val="16"/>
        </w:numPr>
      </w:pPr>
      <w:r w:rsidRPr="002030D6">
        <w:rPr>
          <w:b/>
          <w:bCs/>
        </w:rPr>
        <w:t>Nutzerprofil &amp; Abrechnung</w:t>
      </w:r>
      <w:r w:rsidRPr="002030D6">
        <w:t>: Zugang zu Verträgen, Rechnungen, Lizenzverlauf, Zahlungsinformationen.</w:t>
      </w:r>
    </w:p>
    <w:p w14:paraId="16BB77F2" w14:textId="77777777" w:rsidR="002030D6" w:rsidRPr="002030D6" w:rsidRDefault="002030D6" w:rsidP="002030D6">
      <w:pPr>
        <w:numPr>
          <w:ilvl w:val="0"/>
          <w:numId w:val="16"/>
        </w:numPr>
      </w:pPr>
      <w:r w:rsidRPr="002030D6">
        <w:rPr>
          <w:b/>
          <w:bCs/>
        </w:rPr>
        <w:t>Werbeintegration</w:t>
      </w:r>
      <w:r w:rsidRPr="002030D6">
        <w:t xml:space="preserve">: Kontextuelle Hinweise auf relevante Drittangebote – etwa Fortbildungen, Fachprodukte oder Praxislösungen. Die Platzierung erfolgt dezent, themenspezifisch und </w:t>
      </w:r>
      <w:r w:rsidRPr="002030D6">
        <w:rPr>
          <w:b/>
          <w:bCs/>
        </w:rPr>
        <w:t>ohne Tracking</w:t>
      </w:r>
      <w:r w:rsidRPr="002030D6">
        <w:t>.</w:t>
      </w:r>
    </w:p>
    <w:p w14:paraId="12FA946A" w14:textId="77777777" w:rsidR="0067604B" w:rsidRDefault="0067604B" w:rsidP="002030D6">
      <w:pPr>
        <w:rPr>
          <w:b/>
          <w:bCs/>
        </w:rPr>
      </w:pPr>
    </w:p>
    <w:p w14:paraId="30F53AA2" w14:textId="13F75813" w:rsidR="002030D6" w:rsidRPr="002030D6" w:rsidRDefault="002030D6" w:rsidP="002030D6">
      <w:pPr>
        <w:rPr>
          <w:b/>
          <w:bCs/>
        </w:rPr>
      </w:pPr>
      <w:proofErr w:type="spellStart"/>
      <w:r w:rsidRPr="002030D6">
        <w:rPr>
          <w:b/>
          <w:bCs/>
        </w:rPr>
        <w:t>Monetarisierungspotenziale</w:t>
      </w:r>
      <w:proofErr w:type="spellEnd"/>
    </w:p>
    <w:p w14:paraId="4AD729C6" w14:textId="77777777" w:rsidR="002030D6" w:rsidRPr="002030D6" w:rsidRDefault="002030D6" w:rsidP="002030D6">
      <w:r w:rsidRPr="002030D6">
        <w:t>Dieses Dashboard ist auch der strukturelle Anker für Zusatzumsätze:</w:t>
      </w:r>
    </w:p>
    <w:p w14:paraId="3B6A715D" w14:textId="77777777" w:rsidR="002030D6" w:rsidRPr="002030D6" w:rsidRDefault="002030D6" w:rsidP="002030D6">
      <w:pPr>
        <w:numPr>
          <w:ilvl w:val="0"/>
          <w:numId w:val="17"/>
        </w:numPr>
      </w:pPr>
      <w:r w:rsidRPr="002030D6">
        <w:rPr>
          <w:b/>
          <w:bCs/>
        </w:rPr>
        <w:t>Modularisierung aktivieren</w:t>
      </w:r>
      <w:r w:rsidRPr="002030D6">
        <w:t>: Sichtbarkeit ist der Schlüssel – wer Features nicht kennt, kann sie nicht nutzen.</w:t>
      </w:r>
    </w:p>
    <w:p w14:paraId="7D8BCDDB" w14:textId="77777777" w:rsidR="002030D6" w:rsidRPr="002030D6" w:rsidRDefault="002030D6" w:rsidP="002030D6">
      <w:pPr>
        <w:numPr>
          <w:ilvl w:val="0"/>
          <w:numId w:val="17"/>
        </w:numPr>
      </w:pPr>
      <w:r w:rsidRPr="002030D6">
        <w:rPr>
          <w:b/>
          <w:bCs/>
        </w:rPr>
        <w:t>Drittintegration (NutriShop etc.) fördern</w:t>
      </w:r>
      <w:r w:rsidRPr="002030D6">
        <w:t>: Durch Sichtbarkeit und kuratierte Empfehlungen.</w:t>
      </w:r>
    </w:p>
    <w:p w14:paraId="776538ED" w14:textId="77777777" w:rsidR="002030D6" w:rsidRPr="002030D6" w:rsidRDefault="002030D6" w:rsidP="002030D6">
      <w:pPr>
        <w:numPr>
          <w:ilvl w:val="0"/>
          <w:numId w:val="17"/>
        </w:numPr>
      </w:pPr>
      <w:r w:rsidRPr="002030D6">
        <w:rPr>
          <w:b/>
          <w:bCs/>
        </w:rPr>
        <w:t>Kontextbasierte Werbung ermöglichen</w:t>
      </w:r>
      <w:r w:rsidRPr="002030D6">
        <w:t>: z.</w:t>
      </w:r>
      <w:r w:rsidRPr="002030D6">
        <w:rPr>
          <w:rFonts w:ascii="Arial" w:hAnsi="Arial" w:cs="Arial"/>
        </w:rPr>
        <w:t> </w:t>
      </w:r>
      <w:r w:rsidRPr="002030D6">
        <w:t xml:space="preserve">B. Einblendungen zu neuen Fortbildungen oder White-Label-Produkten im Bereich Labor, Diagnostik oder Supplements </w:t>
      </w:r>
      <w:r w:rsidRPr="002030D6">
        <w:rPr>
          <w:rFonts w:ascii="Aptos" w:hAnsi="Aptos" w:cs="Aptos"/>
        </w:rPr>
        <w:t>–</w:t>
      </w:r>
      <w:r w:rsidRPr="002030D6">
        <w:t xml:space="preserve"> </w:t>
      </w:r>
      <w:r w:rsidRPr="002030D6">
        <w:rPr>
          <w:b/>
          <w:bCs/>
        </w:rPr>
        <w:t xml:space="preserve">exklusiv für </w:t>
      </w:r>
      <w:proofErr w:type="spellStart"/>
      <w:proofErr w:type="gramStart"/>
      <w:r w:rsidRPr="002030D6">
        <w:rPr>
          <w:b/>
          <w:bCs/>
        </w:rPr>
        <w:t>Behandler:innen</w:t>
      </w:r>
      <w:proofErr w:type="spellEnd"/>
      <w:proofErr w:type="gramEnd"/>
      <w:r w:rsidRPr="002030D6">
        <w:t>.</w:t>
      </w:r>
    </w:p>
    <w:p w14:paraId="087D9EA4" w14:textId="77777777" w:rsidR="0067604B" w:rsidRDefault="0067604B" w:rsidP="002030D6">
      <w:pPr>
        <w:rPr>
          <w:b/>
          <w:bCs/>
        </w:rPr>
      </w:pPr>
    </w:p>
    <w:p w14:paraId="44E2856C" w14:textId="77777777" w:rsidR="00610EE5" w:rsidRDefault="00610EE5" w:rsidP="002030D6">
      <w:pPr>
        <w:rPr>
          <w:b/>
          <w:bCs/>
        </w:rPr>
      </w:pPr>
    </w:p>
    <w:p w14:paraId="0145CB5F" w14:textId="41254971" w:rsidR="002030D6" w:rsidRPr="002030D6" w:rsidRDefault="002030D6" w:rsidP="002030D6">
      <w:pPr>
        <w:rPr>
          <w:b/>
          <w:bCs/>
        </w:rPr>
      </w:pPr>
      <w:r w:rsidRPr="002030D6">
        <w:rPr>
          <w:b/>
          <w:bCs/>
        </w:rPr>
        <w:t>Langfristige Perspektive: Patienten-Dashboard (optional)</w:t>
      </w:r>
    </w:p>
    <w:p w14:paraId="6D97A4F2" w14:textId="77777777" w:rsidR="002030D6" w:rsidRPr="002030D6" w:rsidRDefault="002030D6" w:rsidP="002030D6">
      <w:r w:rsidRPr="002030D6">
        <w:t xml:space="preserve">Parallel sollte geprüft werden, ob eine spätere Öffnung in Richtung </w:t>
      </w:r>
      <w:proofErr w:type="gramStart"/>
      <w:r w:rsidRPr="002030D6">
        <w:t>Patient:innen</w:t>
      </w:r>
      <w:proofErr w:type="gramEnd"/>
      <w:r w:rsidRPr="002030D6">
        <w:t xml:space="preserve"> sinnvoll ist. Denkbar wäre ein </w:t>
      </w:r>
      <w:r w:rsidRPr="002030D6">
        <w:rPr>
          <w:b/>
          <w:bCs/>
        </w:rPr>
        <w:t>gespiegelter Zugang</w:t>
      </w:r>
      <w:r w:rsidRPr="002030D6">
        <w:t xml:space="preserve"> für </w:t>
      </w:r>
      <w:proofErr w:type="spellStart"/>
      <w:proofErr w:type="gramStart"/>
      <w:r w:rsidRPr="002030D6">
        <w:t>Endnutzer:innen</w:t>
      </w:r>
      <w:proofErr w:type="spellEnd"/>
      <w:proofErr w:type="gramEnd"/>
      <w:r w:rsidRPr="002030D6">
        <w:t xml:space="preserve">, </w:t>
      </w:r>
      <w:proofErr w:type="gramStart"/>
      <w:r w:rsidRPr="002030D6">
        <w:t>in dem folgende Inhalte</w:t>
      </w:r>
      <w:proofErr w:type="gramEnd"/>
      <w:r w:rsidRPr="002030D6">
        <w:t xml:space="preserve"> bereitgestellt werden:</w:t>
      </w:r>
    </w:p>
    <w:p w14:paraId="6D9FC2E9" w14:textId="77777777" w:rsidR="002030D6" w:rsidRDefault="002030D6" w:rsidP="002030D6">
      <w:pPr>
        <w:numPr>
          <w:ilvl w:val="0"/>
          <w:numId w:val="18"/>
        </w:numPr>
      </w:pPr>
      <w:r w:rsidRPr="002030D6">
        <w:t>Zugriff auf Rechnungen (PDF-Download)</w:t>
      </w:r>
    </w:p>
    <w:p w14:paraId="493171DB" w14:textId="2C98DA1E" w:rsidR="0067604B" w:rsidRPr="002030D6" w:rsidRDefault="0067604B" w:rsidP="002030D6">
      <w:pPr>
        <w:numPr>
          <w:ilvl w:val="0"/>
          <w:numId w:val="18"/>
        </w:numPr>
      </w:pPr>
      <w:r>
        <w:t>Bezahlmöglichkeit</w:t>
      </w:r>
    </w:p>
    <w:p w14:paraId="250558B6" w14:textId="77777777" w:rsidR="002030D6" w:rsidRPr="002030D6" w:rsidRDefault="002030D6" w:rsidP="002030D6">
      <w:pPr>
        <w:numPr>
          <w:ilvl w:val="0"/>
          <w:numId w:val="18"/>
        </w:numPr>
      </w:pPr>
      <w:r w:rsidRPr="002030D6">
        <w:t>Einsicht in Befunde oder Therapiepläne (PDF)</w:t>
      </w:r>
    </w:p>
    <w:p w14:paraId="5928FF87" w14:textId="77777777" w:rsidR="002030D6" w:rsidRPr="002030D6" w:rsidRDefault="002030D6" w:rsidP="002030D6">
      <w:pPr>
        <w:numPr>
          <w:ilvl w:val="0"/>
          <w:numId w:val="18"/>
        </w:numPr>
      </w:pPr>
      <w:r w:rsidRPr="002030D6">
        <w:t>Terminübersicht (</w:t>
      </w:r>
      <w:proofErr w:type="gramStart"/>
      <w:r w:rsidRPr="002030D6">
        <w:t>rein lesend</w:t>
      </w:r>
      <w:proofErr w:type="gramEnd"/>
      <w:r w:rsidRPr="002030D6">
        <w:t>)</w:t>
      </w:r>
    </w:p>
    <w:p w14:paraId="14DFCDD7" w14:textId="77777777" w:rsidR="002030D6" w:rsidRPr="002030D6" w:rsidRDefault="002030D6" w:rsidP="002030D6">
      <w:pPr>
        <w:numPr>
          <w:ilvl w:val="0"/>
          <w:numId w:val="18"/>
        </w:numPr>
      </w:pPr>
      <w:r w:rsidRPr="002030D6">
        <w:t>Wiedervorlagen, Erinnerungen</w:t>
      </w:r>
    </w:p>
    <w:p w14:paraId="0686C5D2" w14:textId="77777777" w:rsidR="00AD4A13" w:rsidRDefault="00AD4A13" w:rsidP="002030D6"/>
    <w:p w14:paraId="68E864E1" w14:textId="7EF48B09" w:rsidR="002030D6" w:rsidRPr="002030D6" w:rsidRDefault="002030D6" w:rsidP="002030D6">
      <w:r w:rsidRPr="002030D6">
        <w:t xml:space="preserve">Diese Lösung hätte hohen Komfortwert – vor allem im Kontext moderner </w:t>
      </w:r>
      <w:proofErr w:type="spellStart"/>
      <w:r w:rsidRPr="002030D6">
        <w:t>Selbstzahlerpraxen</w:t>
      </w:r>
      <w:proofErr w:type="spellEnd"/>
      <w:r w:rsidRPr="002030D6">
        <w:t>. Allerdings muss berücksichtigt werden:</w:t>
      </w:r>
    </w:p>
    <w:p w14:paraId="3672F949" w14:textId="77777777" w:rsidR="002030D6" w:rsidRPr="002030D6" w:rsidRDefault="002030D6" w:rsidP="002030D6">
      <w:pPr>
        <w:numPr>
          <w:ilvl w:val="0"/>
          <w:numId w:val="19"/>
        </w:numPr>
      </w:pPr>
      <w:r w:rsidRPr="002030D6">
        <w:rPr>
          <w:b/>
          <w:bCs/>
        </w:rPr>
        <w:t>Rechtliche Sensibilität</w:t>
      </w:r>
      <w:r w:rsidRPr="002030D6">
        <w:t xml:space="preserve"> (Datenschutz, DSGVO)</w:t>
      </w:r>
    </w:p>
    <w:p w14:paraId="73D22E6C" w14:textId="77777777" w:rsidR="002030D6" w:rsidRPr="002030D6" w:rsidRDefault="002030D6" w:rsidP="002030D6">
      <w:pPr>
        <w:numPr>
          <w:ilvl w:val="0"/>
          <w:numId w:val="19"/>
        </w:numPr>
      </w:pPr>
      <w:r w:rsidRPr="002030D6">
        <w:rPr>
          <w:b/>
          <w:bCs/>
        </w:rPr>
        <w:t>Medizinisch-ethische Dimensionen</w:t>
      </w:r>
      <w:r w:rsidRPr="002030D6">
        <w:t xml:space="preserve"> (Diagnosen ohne direkte Begleitung)</w:t>
      </w:r>
    </w:p>
    <w:p w14:paraId="614BDB52" w14:textId="77777777" w:rsidR="002030D6" w:rsidRPr="002030D6" w:rsidRDefault="002030D6" w:rsidP="002030D6">
      <w:pPr>
        <w:numPr>
          <w:ilvl w:val="0"/>
          <w:numId w:val="19"/>
        </w:numPr>
      </w:pPr>
      <w:r w:rsidRPr="002030D6">
        <w:rPr>
          <w:b/>
          <w:bCs/>
        </w:rPr>
        <w:t>Kommerzielle Grenzen</w:t>
      </w:r>
      <w:r w:rsidRPr="002030D6">
        <w:t xml:space="preserve">: Werbung innerhalb eines Patientenzugangs wäre </w:t>
      </w:r>
      <w:r w:rsidRPr="002030D6">
        <w:rPr>
          <w:b/>
          <w:bCs/>
        </w:rPr>
        <w:t>problematisch</w:t>
      </w:r>
      <w:r w:rsidRPr="002030D6">
        <w:t>, insbesondere im sensiblen Bereich Gesundheit. Hier gilt ein besonders hoher regulatorischer und ethischer Standard.</w:t>
      </w:r>
    </w:p>
    <w:p w14:paraId="3629BCD2" w14:textId="77777777" w:rsidR="002030D6" w:rsidRPr="002030D6" w:rsidRDefault="002030D6" w:rsidP="002030D6">
      <w:pPr>
        <w:rPr>
          <w:b/>
          <w:bCs/>
        </w:rPr>
      </w:pPr>
      <w:r w:rsidRPr="002030D6">
        <w:rPr>
          <w:b/>
          <w:bCs/>
        </w:rPr>
        <w:lastRenderedPageBreak/>
        <w:t>Fazit</w:t>
      </w:r>
    </w:p>
    <w:p w14:paraId="72BEE320" w14:textId="77777777" w:rsidR="005923D5" w:rsidRPr="005923D5" w:rsidRDefault="005923D5" w:rsidP="005923D5">
      <w:r w:rsidRPr="005923D5">
        <w:t xml:space="preserve">Das </w:t>
      </w:r>
      <w:proofErr w:type="spellStart"/>
      <w:proofErr w:type="gramStart"/>
      <w:r w:rsidRPr="005923D5">
        <w:t>Therapeut:innen</w:t>
      </w:r>
      <w:proofErr w:type="gramEnd"/>
      <w:r w:rsidRPr="005923D5">
        <w:t>-Dashboard</w:t>
      </w:r>
      <w:proofErr w:type="spellEnd"/>
      <w:r w:rsidRPr="005923D5">
        <w:t xml:space="preserve"> ist der erste konkrete Ausdruck einer Plattformlogik, die Funktionalität, Monetarisierung und Nutzerbindung an einem zentralen Ort vereint. Es strukturiert die gesamte User Experience: vom Basiszugang über die Aktivierung zusätzlicher Module bis hin zu gezielten Kommunikationsimpulsen. Damit ersetzt es das bisher fragmentierte Nutzungserlebnis durch ein zukunftsfähiges, wachstumsorientiertes Interface.</w:t>
      </w:r>
    </w:p>
    <w:p w14:paraId="201C4574" w14:textId="77777777" w:rsidR="005923D5" w:rsidRPr="005923D5" w:rsidRDefault="005923D5" w:rsidP="005923D5">
      <w:r w:rsidRPr="005923D5">
        <w:t xml:space="preserve">Die Monetarisierung über Drittangebote, Fortbildungen und </w:t>
      </w:r>
      <w:proofErr w:type="spellStart"/>
      <w:r w:rsidRPr="005923D5">
        <w:t>Shopanbindungen</w:t>
      </w:r>
      <w:proofErr w:type="spellEnd"/>
      <w:r w:rsidRPr="005923D5">
        <w:t xml:space="preserve"> lässt sich über das Dashboard systematisch aktivieren – ohne invasive Werbung, aber mit relevanter Sichtbarkeit. Auch qualitative Auswertungen (z.</w:t>
      </w:r>
      <w:r w:rsidRPr="005923D5">
        <w:rPr>
          <w:rFonts w:ascii="Arial" w:hAnsi="Arial" w:cs="Arial"/>
        </w:rPr>
        <w:t> </w:t>
      </w:r>
      <w:r w:rsidRPr="005923D5">
        <w:t>B. welche Module werden wie stark genutzt?) k</w:t>
      </w:r>
      <w:r w:rsidRPr="005923D5">
        <w:rPr>
          <w:rFonts w:ascii="Aptos" w:hAnsi="Aptos" w:cs="Aptos"/>
        </w:rPr>
        <w:t>ö</w:t>
      </w:r>
      <w:r w:rsidRPr="005923D5">
        <w:t xml:space="preserve">nnen von hier </w:t>
      </w:r>
      <w:proofErr w:type="gramStart"/>
      <w:r w:rsidRPr="005923D5">
        <w:t>aus gesteuert</w:t>
      </w:r>
      <w:proofErr w:type="gramEnd"/>
      <w:r w:rsidRPr="005923D5">
        <w:t xml:space="preserve"> und analysiert werden.</w:t>
      </w:r>
    </w:p>
    <w:p w14:paraId="77A12C4F" w14:textId="77777777" w:rsidR="005923D5" w:rsidRPr="005923D5" w:rsidRDefault="005923D5" w:rsidP="005923D5">
      <w:r w:rsidRPr="005923D5">
        <w:rPr>
          <w:b/>
          <w:bCs/>
        </w:rPr>
        <w:t>Hinzu kommt ein zusätzlicher ökonomischer Aspekt:</w:t>
      </w:r>
      <w:r w:rsidRPr="005923D5">
        <w:t xml:space="preserve"> Sobald das Dashboard in der Breite genutzt wird, eröffnet es Möglichkeiten für </w:t>
      </w:r>
      <w:r w:rsidRPr="005923D5">
        <w:rPr>
          <w:b/>
          <w:bCs/>
        </w:rPr>
        <w:t>qualifizierte Fachwerbung</w:t>
      </w:r>
      <w:r w:rsidRPr="005923D5">
        <w:t xml:space="preserve"> – etwa für Fortbildungen, Praxisbedarf oder digitale Gesundheitsservices. Diese Inhalte können kontextsensitiv eingebunden werden (z.</w:t>
      </w:r>
      <w:r w:rsidRPr="005923D5">
        <w:rPr>
          <w:rFonts w:ascii="Arial" w:hAnsi="Arial" w:cs="Arial"/>
        </w:rPr>
        <w:t> </w:t>
      </w:r>
      <w:r w:rsidRPr="005923D5">
        <w:t>B. im Modulbereich, in Mitteilungen oder Empfehlungen) und generieren werthaltige Reichweite ohne algorithmische oder datenschutzrechtliche Risiken.</w:t>
      </w:r>
    </w:p>
    <w:p w14:paraId="7D2DC33D" w14:textId="77777777" w:rsidR="005923D5" w:rsidRPr="005923D5" w:rsidRDefault="005923D5" w:rsidP="005923D5">
      <w:r w:rsidRPr="005923D5">
        <w:t xml:space="preserve">Gleichzeitig bildet das Dashboard das Fundament für eine mögliche zweite Ausbaustufe: einen kontrollierten Zugang für </w:t>
      </w:r>
      <w:proofErr w:type="gramStart"/>
      <w:r w:rsidRPr="005923D5">
        <w:t>Patient:innen</w:t>
      </w:r>
      <w:proofErr w:type="gramEnd"/>
      <w:r w:rsidRPr="005923D5">
        <w:t>. Dieser sollte jedoch mit maximaler Sorgfalt geplant werden. Medizinische, datenschutzrechtliche und ethische Standards sind hier besonders hoch. Werbung oder produktbasierte Hinweise im Patientenkontext wären kritisch – sowohl regulatorisch als auch reputationsseitig – und sollten daher ausgeschlossen bleiben.</w:t>
      </w:r>
    </w:p>
    <w:p w14:paraId="5FA7F4C4" w14:textId="77777777" w:rsidR="005923D5" w:rsidRPr="005923D5" w:rsidRDefault="005923D5" w:rsidP="005923D5">
      <w:r w:rsidRPr="005923D5">
        <w:rPr>
          <w:b/>
          <w:bCs/>
        </w:rPr>
        <w:t>Fazit:</w:t>
      </w:r>
      <w:r w:rsidRPr="005923D5">
        <w:t xml:space="preserve"> Zuerst die </w:t>
      </w:r>
      <w:proofErr w:type="spellStart"/>
      <w:proofErr w:type="gramStart"/>
      <w:r w:rsidRPr="005923D5">
        <w:t>Therapeut:innen</w:t>
      </w:r>
      <w:proofErr w:type="spellEnd"/>
      <w:proofErr w:type="gramEnd"/>
      <w:r w:rsidRPr="005923D5">
        <w:t xml:space="preserve"> gewinnen, aktivieren und monetarisieren – über ein Dashboard, das als Schaltzentrale dient. Erst danach kann – auf Basis realer Nutzung und Vertrauensaufbau – geprüft werden, ob ein </w:t>
      </w:r>
      <w:proofErr w:type="spellStart"/>
      <w:proofErr w:type="gramStart"/>
      <w:r w:rsidRPr="005923D5">
        <w:t>Patient:innenbereich</w:t>
      </w:r>
      <w:proofErr w:type="spellEnd"/>
      <w:proofErr w:type="gramEnd"/>
      <w:r w:rsidRPr="005923D5">
        <w:t xml:space="preserve"> sinnvoll und vertretbar ist. Werbung bleibt dabei kein Kernmodell, aber ein </w:t>
      </w:r>
      <w:r w:rsidRPr="005923D5">
        <w:rPr>
          <w:b/>
          <w:bCs/>
        </w:rPr>
        <w:t>gezielter Hebel für Mehrwertangebote im Fachkontext</w:t>
      </w:r>
      <w:r w:rsidRPr="005923D5">
        <w:t>.</w:t>
      </w:r>
    </w:p>
    <w:p w14:paraId="48D81E80" w14:textId="77777777" w:rsidR="00D32825" w:rsidRDefault="00E94ECB" w:rsidP="00EC7A93">
      <w:pPr>
        <w:rPr>
          <w:b/>
          <w:bCs/>
          <w:sz w:val="28"/>
          <w:szCs w:val="28"/>
        </w:rPr>
      </w:pPr>
      <w:r>
        <w:rPr>
          <w:b/>
          <w:bCs/>
        </w:rPr>
        <w:br/>
      </w:r>
    </w:p>
    <w:p w14:paraId="580D396C" w14:textId="77777777" w:rsidR="00D32825" w:rsidRDefault="00D32825">
      <w:pPr>
        <w:rPr>
          <w:b/>
          <w:bCs/>
          <w:sz w:val="28"/>
          <w:szCs w:val="28"/>
        </w:rPr>
      </w:pPr>
      <w:r>
        <w:rPr>
          <w:b/>
          <w:bCs/>
          <w:sz w:val="28"/>
          <w:szCs w:val="28"/>
        </w:rPr>
        <w:br w:type="page"/>
      </w:r>
    </w:p>
    <w:p w14:paraId="00300079" w14:textId="2616E99F" w:rsidR="00EC7A93" w:rsidRPr="00FB245C" w:rsidRDefault="00EC7A93" w:rsidP="00EC7A93">
      <w:pPr>
        <w:rPr>
          <w:b/>
          <w:bCs/>
          <w:sz w:val="28"/>
          <w:szCs w:val="28"/>
        </w:rPr>
      </w:pPr>
      <w:r w:rsidRPr="00FB245C">
        <w:rPr>
          <w:b/>
          <w:bCs/>
          <w:sz w:val="28"/>
          <w:szCs w:val="28"/>
        </w:rPr>
        <w:lastRenderedPageBreak/>
        <w:t>5. Markt &amp; Wettbewerb</w:t>
      </w:r>
    </w:p>
    <w:p w14:paraId="4C8ED56F" w14:textId="77777777" w:rsidR="00EC7A93" w:rsidRPr="00EC7A93" w:rsidRDefault="00EC7A93" w:rsidP="00EC7A93">
      <w:r w:rsidRPr="00EC7A93">
        <w:t xml:space="preserve">Der Markt für medizinische Praxissoftware in Deutschland wird dominiert von wenigen großen Anbietern mit starker Kapitalisierung und aggressivem Marketing. Plattformen wie </w:t>
      </w:r>
      <w:proofErr w:type="spellStart"/>
      <w:r w:rsidRPr="00EC7A93">
        <w:t>Doctolib</w:t>
      </w:r>
      <w:proofErr w:type="spellEnd"/>
      <w:r w:rsidRPr="00EC7A93">
        <w:t xml:space="preserve"> haben durch ihre breite Terminvermittlungslogik und patientenseitige Sichtbarkeit eine hohe Marktpräsenz aufgebaut. Andere Anbieter wie </w:t>
      </w:r>
      <w:proofErr w:type="spellStart"/>
      <w:r w:rsidRPr="00EC7A93">
        <w:t>Tomedo</w:t>
      </w:r>
      <w:proofErr w:type="spellEnd"/>
      <w:r w:rsidRPr="00EC7A93">
        <w:t xml:space="preserve"> oder </w:t>
      </w:r>
      <w:proofErr w:type="spellStart"/>
      <w:r w:rsidRPr="00EC7A93">
        <w:t>Medistar</w:t>
      </w:r>
      <w:proofErr w:type="spellEnd"/>
      <w:r w:rsidRPr="00EC7A93">
        <w:t xml:space="preserve"> setzen auf modulare Softwarestrukturen, integrierte KI-Elemente oder spezifische Integrationsfähigkeit mit klinischen IT-Systemen.</w:t>
      </w:r>
    </w:p>
    <w:p w14:paraId="1E9ED500" w14:textId="77777777" w:rsidR="00EC7A93" w:rsidRPr="00EC7A93" w:rsidRDefault="00EC7A93" w:rsidP="00EC7A93">
      <w:proofErr w:type="spellStart"/>
      <w:r w:rsidRPr="00EC7A93">
        <w:t>SimpliMed</w:t>
      </w:r>
      <w:proofErr w:type="spellEnd"/>
      <w:r w:rsidRPr="00EC7A93">
        <w:t xml:space="preserve"> agiert in einem anderen Segment: </w:t>
      </w:r>
      <w:proofErr w:type="spellStart"/>
      <w:r w:rsidRPr="00EC7A93">
        <w:t>Selbstzahlermedizin</w:t>
      </w:r>
      <w:proofErr w:type="spellEnd"/>
      <w:r w:rsidRPr="00EC7A93">
        <w:t xml:space="preserve">, Heilpraktik, privatärztliche Therapien und alternative Gesundheitsangebote. Dieser Bereich ist bislang digital unterversorgt, jedoch zunehmend relevant, weil immer mehr </w:t>
      </w:r>
      <w:proofErr w:type="gramStart"/>
      <w:r w:rsidRPr="00EC7A93">
        <w:t>Patient:innen</w:t>
      </w:r>
      <w:proofErr w:type="gramEnd"/>
      <w:r w:rsidRPr="00EC7A93">
        <w:t xml:space="preserve"> gezielt Zusatzleistungen nachfragen, die nicht über die GKV abgewickelt werden können. Genau hier liegt das Differenzierungspotenzial.</w:t>
      </w:r>
    </w:p>
    <w:p w14:paraId="4E5E2269" w14:textId="77777777" w:rsidR="00EC7A93" w:rsidRPr="00EC7A93" w:rsidRDefault="00EC7A93" w:rsidP="00EC7A93">
      <w:r w:rsidRPr="00EC7A93">
        <w:t xml:space="preserve">Anstatt sich mit universellen Plattformen zu messen, sollte </w:t>
      </w:r>
      <w:proofErr w:type="spellStart"/>
      <w:r w:rsidRPr="00EC7A93">
        <w:t>SimpliMed</w:t>
      </w:r>
      <w:proofErr w:type="spellEnd"/>
      <w:r w:rsidRPr="00EC7A93">
        <w:t xml:space="preserve"> sich als Spezialanbieter für administrative Exzellenz im </w:t>
      </w:r>
      <w:proofErr w:type="spellStart"/>
      <w:r w:rsidRPr="00EC7A93">
        <w:t>Selbstzahlermarkt</w:t>
      </w:r>
      <w:proofErr w:type="spellEnd"/>
      <w:r w:rsidRPr="00EC7A93">
        <w:t xml:space="preserve"> positionieren – mit Expertise in Abrechnung, Therapiedokumentation, Patientenkommunikation und Integration verkaufsnaher Module wie NutriShop.</w:t>
      </w:r>
    </w:p>
    <w:p w14:paraId="0C5B05F1" w14:textId="77777777" w:rsidR="00EC7A93" w:rsidRPr="00EC7A93" w:rsidRDefault="00EC7A93" w:rsidP="00EC7A93">
      <w:r w:rsidRPr="00EC7A93">
        <w:t>Diese Differenzierung über Fachlichkeit, Modularität und Zusatzumsätze bildet die Grundlage für ein nachhaltiges Marktprofil. In der Logik: Nicht größer – sondern gezielter. Nicht breiter – sondern spezialisierter. Und nicht lauter – sondern wirksamer.</w:t>
      </w:r>
    </w:p>
    <w:p w14:paraId="2B21C9DF" w14:textId="3E88CB04" w:rsidR="007D0949" w:rsidRPr="007D0949" w:rsidRDefault="007D0949" w:rsidP="007D0949">
      <w:pPr>
        <w:rPr>
          <w:b/>
          <w:bCs/>
        </w:rPr>
      </w:pPr>
      <w:r>
        <w:rPr>
          <w:b/>
          <w:bCs/>
        </w:rPr>
        <w:br/>
      </w:r>
      <w:r>
        <w:rPr>
          <w:b/>
          <w:bCs/>
        </w:rPr>
        <w:br/>
      </w:r>
      <w:r w:rsidRPr="007D0949">
        <w:rPr>
          <w:b/>
          <w:bCs/>
        </w:rPr>
        <w:t xml:space="preserve">5.1 </w:t>
      </w:r>
      <w:proofErr w:type="spellStart"/>
      <w:r w:rsidRPr="007D0949">
        <w:rPr>
          <w:b/>
          <w:bCs/>
        </w:rPr>
        <w:t>SoliPrax</w:t>
      </w:r>
      <w:proofErr w:type="spellEnd"/>
      <w:r w:rsidRPr="007D0949">
        <w:rPr>
          <w:b/>
          <w:bCs/>
        </w:rPr>
        <w:t xml:space="preserve"> – Niedrigpreismodell mit versteckten Kosten</w:t>
      </w:r>
    </w:p>
    <w:p w14:paraId="4A4A3B2A" w14:textId="77777777" w:rsidR="007D0949" w:rsidRPr="007D0949" w:rsidRDefault="007D0949" w:rsidP="007D0949">
      <w:proofErr w:type="spellStart"/>
      <w:r w:rsidRPr="007D0949">
        <w:t>SoliPrax</w:t>
      </w:r>
      <w:proofErr w:type="spellEnd"/>
      <w:r w:rsidRPr="007D0949">
        <w:t xml:space="preserve"> verfolgt ein Offline-Modell mit </w:t>
      </w:r>
      <w:proofErr w:type="gramStart"/>
      <w:r w:rsidRPr="007D0949">
        <w:t>extrem günstigen</w:t>
      </w:r>
      <w:proofErr w:type="gramEnd"/>
      <w:r w:rsidRPr="007D0949">
        <w:t xml:space="preserve"> Einstiegspreisen:</w:t>
      </w:r>
    </w:p>
    <w:p w14:paraId="1CCC9B38" w14:textId="77777777" w:rsidR="007D0949" w:rsidRPr="007D0949" w:rsidRDefault="007D0949" w:rsidP="007D0949">
      <w:pPr>
        <w:numPr>
          <w:ilvl w:val="0"/>
          <w:numId w:val="25"/>
        </w:numPr>
      </w:pPr>
      <w:r w:rsidRPr="007D0949">
        <w:t>Basisprogramm: 10</w:t>
      </w:r>
      <w:r w:rsidRPr="007D0949">
        <w:rPr>
          <w:rFonts w:ascii="Arial" w:hAnsi="Arial" w:cs="Arial"/>
        </w:rPr>
        <w:t> </w:t>
      </w:r>
      <w:r w:rsidRPr="007D0949">
        <w:rPr>
          <w:rFonts w:ascii="Aptos" w:hAnsi="Aptos" w:cs="Aptos"/>
        </w:rPr>
        <w:t>€</w:t>
      </w:r>
      <w:r w:rsidRPr="007D0949">
        <w:t>/Jahr</w:t>
      </w:r>
    </w:p>
    <w:p w14:paraId="706B6877" w14:textId="77777777" w:rsidR="007D0949" w:rsidRPr="007D0949" w:rsidRDefault="007D0949" w:rsidP="007D0949">
      <w:pPr>
        <w:numPr>
          <w:ilvl w:val="0"/>
          <w:numId w:val="25"/>
        </w:numPr>
      </w:pPr>
      <w:r w:rsidRPr="007D0949">
        <w:t>Erweiterungsmodule: 15–65</w:t>
      </w:r>
      <w:r w:rsidRPr="007D0949">
        <w:rPr>
          <w:rFonts w:ascii="Arial" w:hAnsi="Arial" w:cs="Arial"/>
        </w:rPr>
        <w:t> </w:t>
      </w:r>
      <w:r w:rsidRPr="007D0949">
        <w:rPr>
          <w:rFonts w:ascii="Aptos" w:hAnsi="Aptos" w:cs="Aptos"/>
        </w:rPr>
        <w:t>€</w:t>
      </w:r>
      <w:r w:rsidRPr="007D0949">
        <w:t>/Jahr</w:t>
      </w:r>
    </w:p>
    <w:p w14:paraId="6393951D" w14:textId="77777777" w:rsidR="007D0949" w:rsidRPr="007D0949" w:rsidRDefault="007D0949" w:rsidP="007D0949">
      <w:pPr>
        <w:numPr>
          <w:ilvl w:val="0"/>
          <w:numId w:val="25"/>
        </w:numPr>
      </w:pPr>
      <w:r w:rsidRPr="007D0949">
        <w:t>Buchhaltung: 34,50</w:t>
      </w:r>
      <w:r w:rsidRPr="007D0949">
        <w:rPr>
          <w:rFonts w:ascii="Arial" w:hAnsi="Arial" w:cs="Arial"/>
        </w:rPr>
        <w:t> </w:t>
      </w:r>
      <w:r w:rsidRPr="007D0949">
        <w:rPr>
          <w:rFonts w:ascii="Aptos" w:hAnsi="Aptos" w:cs="Aptos"/>
        </w:rPr>
        <w:t>€</w:t>
      </w:r>
      <w:r w:rsidRPr="007D0949">
        <w:t>/Jahr</w:t>
      </w:r>
    </w:p>
    <w:p w14:paraId="2FCC6B5A" w14:textId="77777777" w:rsidR="007D0949" w:rsidRPr="007D0949" w:rsidRDefault="007D0949" w:rsidP="007D0949">
      <w:pPr>
        <w:numPr>
          <w:ilvl w:val="0"/>
          <w:numId w:val="25"/>
        </w:numPr>
      </w:pPr>
      <w:r w:rsidRPr="007D0949">
        <w:t>Abrechnungsgebühr: 4,5</w:t>
      </w:r>
      <w:r w:rsidRPr="007D0949">
        <w:rPr>
          <w:rFonts w:ascii="Arial" w:hAnsi="Arial" w:cs="Arial"/>
        </w:rPr>
        <w:t> </w:t>
      </w:r>
      <w:r w:rsidRPr="007D0949">
        <w:t xml:space="preserve">% (!) des </w:t>
      </w:r>
      <w:proofErr w:type="spellStart"/>
      <w:r w:rsidRPr="007D0949">
        <w:t>Fakturavolumens</w:t>
      </w:r>
      <w:proofErr w:type="spellEnd"/>
    </w:p>
    <w:p w14:paraId="503F3229" w14:textId="77777777" w:rsidR="007D0949" w:rsidRPr="007D0949" w:rsidRDefault="007D0949" w:rsidP="007D0949">
      <w:pPr>
        <w:numPr>
          <w:ilvl w:val="0"/>
          <w:numId w:val="25"/>
        </w:numPr>
      </w:pPr>
      <w:r w:rsidRPr="007D0949">
        <w:t>Werbung: Wird in der Software eingeblendet</w:t>
      </w:r>
    </w:p>
    <w:p w14:paraId="23744043" w14:textId="77777777" w:rsidR="007D0949" w:rsidRPr="007D0949" w:rsidRDefault="007D0949" w:rsidP="007D0949">
      <w:r w:rsidRPr="007D0949">
        <w:rPr>
          <w:b/>
          <w:bCs/>
        </w:rPr>
        <w:t>Bewertung:</w:t>
      </w:r>
      <w:r w:rsidRPr="007D0949">
        <w:t xml:space="preserve"> </w:t>
      </w:r>
      <w:proofErr w:type="spellStart"/>
      <w:r w:rsidRPr="007D0949">
        <w:t>SoliPrax</w:t>
      </w:r>
      <w:proofErr w:type="spellEnd"/>
      <w:r w:rsidRPr="007D0949">
        <w:t xml:space="preserve"> wirkt auf den ersten Blick günstig, belastet Praxen jedoch indirekt über variable Transaktionskosten und Werbeeinspielungen. Die technische Architektur ist veraltet, eine Cloud- oder API-Nutzung nicht möglich. Für qualitätsorientierte, wachsende Praxen ist das Modell kaum tragfähig.</w:t>
      </w:r>
    </w:p>
    <w:p w14:paraId="7AD772F7" w14:textId="016CBD4E" w:rsidR="007D0949" w:rsidRDefault="007D0949">
      <w:pPr>
        <w:rPr>
          <w:b/>
          <w:bCs/>
        </w:rPr>
      </w:pPr>
    </w:p>
    <w:p w14:paraId="3DD21D5C" w14:textId="20E135BE" w:rsidR="007D0949" w:rsidRPr="007D0949" w:rsidRDefault="007D0949" w:rsidP="007D0949">
      <w:pPr>
        <w:rPr>
          <w:b/>
          <w:bCs/>
        </w:rPr>
      </w:pPr>
      <w:r w:rsidRPr="007D0949">
        <w:rPr>
          <w:b/>
          <w:bCs/>
        </w:rPr>
        <w:t xml:space="preserve">5.2 </w:t>
      </w:r>
      <w:proofErr w:type="spellStart"/>
      <w:r w:rsidRPr="007D0949">
        <w:rPr>
          <w:b/>
          <w:bCs/>
        </w:rPr>
        <w:t>Lemniscus</w:t>
      </w:r>
      <w:proofErr w:type="spellEnd"/>
      <w:r w:rsidRPr="007D0949">
        <w:rPr>
          <w:b/>
          <w:bCs/>
        </w:rPr>
        <w:t xml:space="preserve"> – Cloudlösung mit Limitierungen</w:t>
      </w:r>
    </w:p>
    <w:p w14:paraId="40BD3627" w14:textId="77777777" w:rsidR="007D0949" w:rsidRPr="007D0949" w:rsidRDefault="007D0949" w:rsidP="007D0949">
      <w:proofErr w:type="spellStart"/>
      <w:r w:rsidRPr="007D0949">
        <w:t>Lemniscus</w:t>
      </w:r>
      <w:proofErr w:type="spellEnd"/>
      <w:r w:rsidRPr="007D0949">
        <w:t xml:space="preserve"> bietet eine skalierbare Cloudlösung mit abgestufter Preislogik:</w:t>
      </w:r>
    </w:p>
    <w:p w14:paraId="35D346F1" w14:textId="77777777" w:rsidR="007D0949" w:rsidRPr="007D0949" w:rsidRDefault="007D0949" w:rsidP="007D0949">
      <w:pPr>
        <w:numPr>
          <w:ilvl w:val="0"/>
          <w:numId w:val="26"/>
        </w:numPr>
      </w:pPr>
      <w:r w:rsidRPr="007D0949">
        <w:t>Preise: 17</w:t>
      </w:r>
      <w:r w:rsidRPr="007D0949">
        <w:rPr>
          <w:rFonts w:ascii="Arial" w:hAnsi="Arial" w:cs="Arial"/>
        </w:rPr>
        <w:t> </w:t>
      </w:r>
      <w:r w:rsidRPr="007D0949">
        <w:rPr>
          <w:rFonts w:ascii="Aptos" w:hAnsi="Aptos" w:cs="Aptos"/>
        </w:rPr>
        <w:t>€</w:t>
      </w:r>
      <w:r w:rsidRPr="007D0949">
        <w:t xml:space="preserve"> bis 100</w:t>
      </w:r>
      <w:r w:rsidRPr="007D0949">
        <w:rPr>
          <w:rFonts w:ascii="Arial" w:hAnsi="Arial" w:cs="Arial"/>
        </w:rPr>
        <w:t> </w:t>
      </w:r>
      <w:r w:rsidRPr="007D0949">
        <w:rPr>
          <w:rFonts w:ascii="Aptos" w:hAnsi="Aptos" w:cs="Aptos"/>
        </w:rPr>
        <w:t>€</w:t>
      </w:r>
      <w:r w:rsidRPr="007D0949">
        <w:t>/Monat je nach Terminvolumen und Nutzeranzahl</w:t>
      </w:r>
    </w:p>
    <w:p w14:paraId="05555E0D" w14:textId="77777777" w:rsidR="007D0949" w:rsidRPr="007D0949" w:rsidRDefault="007D0949" w:rsidP="007D0949">
      <w:pPr>
        <w:numPr>
          <w:ilvl w:val="0"/>
          <w:numId w:val="26"/>
        </w:numPr>
      </w:pPr>
      <w:r w:rsidRPr="007D0949">
        <w:t>Zusatzkosten: Für Speicher, SMS, Buchhaltung etc.</w:t>
      </w:r>
    </w:p>
    <w:p w14:paraId="3705CBAD" w14:textId="77777777" w:rsidR="007D0949" w:rsidRPr="007D0949" w:rsidRDefault="007D0949" w:rsidP="007D0949">
      <w:pPr>
        <w:numPr>
          <w:ilvl w:val="0"/>
          <w:numId w:val="26"/>
        </w:numPr>
      </w:pPr>
      <w:r w:rsidRPr="007D0949">
        <w:t>Limitierungen: Nur 50 Sendungen, 5 Aktenmerkmale etc. – selbst in höheren Tarifen</w:t>
      </w:r>
    </w:p>
    <w:p w14:paraId="7463731A" w14:textId="77777777" w:rsidR="007D0949" w:rsidRPr="007D0949" w:rsidRDefault="007D0949" w:rsidP="007D0949">
      <w:r w:rsidRPr="007D0949">
        <w:rPr>
          <w:b/>
          <w:bCs/>
        </w:rPr>
        <w:lastRenderedPageBreak/>
        <w:t>Bewertung:</w:t>
      </w:r>
      <w:r w:rsidRPr="007D0949">
        <w:t xml:space="preserve"> Hinter einer flexiblen Fassade verbergen sich zahlreiche Einschränkungen und Zusatzkosten, die bei aktiver Nutzung überraschend ins Gewicht fallen. Für technologieaffine Praxen mit Integrationsbedarf fehlt eine moderne API- oder Dashboard-Logik. </w:t>
      </w:r>
      <w:proofErr w:type="spellStart"/>
      <w:r w:rsidRPr="007D0949">
        <w:t>SimpliMed</w:t>
      </w:r>
      <w:proofErr w:type="spellEnd"/>
      <w:r w:rsidRPr="007D0949">
        <w:t xml:space="preserve"> punktet hier mit Klarheit und ohne künstliche Schranken.</w:t>
      </w:r>
    </w:p>
    <w:p w14:paraId="2643A2AF" w14:textId="36626FBB" w:rsidR="007D0949" w:rsidRPr="007D0949" w:rsidRDefault="007D0949" w:rsidP="007D0949">
      <w:pPr>
        <w:rPr>
          <w:b/>
          <w:bCs/>
        </w:rPr>
      </w:pPr>
      <w:r>
        <w:rPr>
          <w:b/>
          <w:bCs/>
        </w:rPr>
        <w:br/>
      </w:r>
      <w:r w:rsidRPr="007D0949">
        <w:rPr>
          <w:b/>
          <w:bCs/>
        </w:rPr>
        <w:t xml:space="preserve">5.3 </w:t>
      </w:r>
      <w:proofErr w:type="spellStart"/>
      <w:r w:rsidRPr="007D0949">
        <w:rPr>
          <w:b/>
          <w:bCs/>
        </w:rPr>
        <w:t>thevea</w:t>
      </w:r>
      <w:proofErr w:type="spellEnd"/>
      <w:r w:rsidRPr="007D0949">
        <w:rPr>
          <w:b/>
          <w:bCs/>
        </w:rPr>
        <w:t xml:space="preserve"> – Spezialisierung auf Heilmittelerbringer</w:t>
      </w:r>
    </w:p>
    <w:p w14:paraId="0BC4DF55" w14:textId="77777777" w:rsidR="007D0949" w:rsidRPr="007D0949" w:rsidRDefault="007D0949" w:rsidP="007D0949">
      <w:proofErr w:type="spellStart"/>
      <w:r w:rsidRPr="007D0949">
        <w:t>thevea</w:t>
      </w:r>
      <w:proofErr w:type="spellEnd"/>
      <w:r w:rsidRPr="007D0949">
        <w:t xml:space="preserve"> fokussiert sich auf Physiotherapie, Logopädie und Ergotherapie:</w:t>
      </w:r>
    </w:p>
    <w:p w14:paraId="1AB8657F" w14:textId="77777777" w:rsidR="007D0949" w:rsidRPr="007D0949" w:rsidRDefault="007D0949" w:rsidP="007D0949">
      <w:pPr>
        <w:numPr>
          <w:ilvl w:val="0"/>
          <w:numId w:val="27"/>
        </w:numPr>
      </w:pPr>
      <w:r w:rsidRPr="007D0949">
        <w:t>Starterversion: 29,90</w:t>
      </w:r>
      <w:r w:rsidRPr="007D0949">
        <w:rPr>
          <w:rFonts w:ascii="Arial" w:hAnsi="Arial" w:cs="Arial"/>
        </w:rPr>
        <w:t> </w:t>
      </w:r>
      <w:r w:rsidRPr="007D0949">
        <w:rPr>
          <w:rFonts w:ascii="Aptos" w:hAnsi="Aptos" w:cs="Aptos"/>
        </w:rPr>
        <w:t>€</w:t>
      </w:r>
      <w:r w:rsidRPr="007D0949">
        <w:t>/Monat</w:t>
      </w:r>
    </w:p>
    <w:p w14:paraId="2F1A73A8" w14:textId="77777777" w:rsidR="007D0949" w:rsidRPr="007D0949" w:rsidRDefault="007D0949" w:rsidP="007D0949">
      <w:pPr>
        <w:numPr>
          <w:ilvl w:val="0"/>
          <w:numId w:val="27"/>
        </w:numPr>
      </w:pPr>
      <w:r w:rsidRPr="007D0949">
        <w:t>Pro-Version: 49,90</w:t>
      </w:r>
      <w:r w:rsidRPr="007D0949">
        <w:rPr>
          <w:rFonts w:ascii="Arial" w:hAnsi="Arial" w:cs="Arial"/>
        </w:rPr>
        <w:t> </w:t>
      </w:r>
      <w:r w:rsidRPr="007D0949">
        <w:rPr>
          <w:rFonts w:ascii="Aptos" w:hAnsi="Aptos" w:cs="Aptos"/>
        </w:rPr>
        <w:t>€</w:t>
      </w:r>
      <w:r w:rsidRPr="007D0949">
        <w:t>/Monat</w:t>
      </w:r>
    </w:p>
    <w:p w14:paraId="24D3C88D" w14:textId="77777777" w:rsidR="007D0949" w:rsidRPr="007D0949" w:rsidRDefault="007D0949" w:rsidP="007D0949">
      <w:pPr>
        <w:numPr>
          <w:ilvl w:val="0"/>
          <w:numId w:val="27"/>
        </w:numPr>
      </w:pPr>
      <w:r w:rsidRPr="007D0949">
        <w:t>Benutzerzugänge: 9,90</w:t>
      </w:r>
      <w:r w:rsidRPr="007D0949">
        <w:rPr>
          <w:rFonts w:ascii="Arial" w:hAnsi="Arial" w:cs="Arial"/>
        </w:rPr>
        <w:t> </w:t>
      </w:r>
      <w:r w:rsidRPr="007D0949">
        <w:rPr>
          <w:rFonts w:ascii="Aptos" w:hAnsi="Aptos" w:cs="Aptos"/>
        </w:rPr>
        <w:t>€</w:t>
      </w:r>
      <w:r w:rsidRPr="007D0949">
        <w:t>/Monat</w:t>
      </w:r>
    </w:p>
    <w:p w14:paraId="6BC19EDD" w14:textId="77777777" w:rsidR="007D0949" w:rsidRPr="007D0949" w:rsidRDefault="007D0949" w:rsidP="007D0949">
      <w:pPr>
        <w:numPr>
          <w:ilvl w:val="0"/>
          <w:numId w:val="27"/>
        </w:numPr>
      </w:pPr>
      <w:r w:rsidRPr="007D0949">
        <w:t>Abrechnungsservice: 0,99</w:t>
      </w:r>
      <w:r w:rsidRPr="007D0949">
        <w:rPr>
          <w:rFonts w:ascii="Arial" w:hAnsi="Arial" w:cs="Arial"/>
        </w:rPr>
        <w:t> </w:t>
      </w:r>
      <w:r w:rsidRPr="007D0949">
        <w:t>% des Umsatzes</w:t>
      </w:r>
    </w:p>
    <w:p w14:paraId="7DF875B9" w14:textId="77777777" w:rsidR="007D0949" w:rsidRPr="007D0949" w:rsidRDefault="007D0949" w:rsidP="007D0949">
      <w:r w:rsidRPr="007D0949">
        <w:rPr>
          <w:b/>
          <w:bCs/>
        </w:rPr>
        <w:t>Bewertung:</w:t>
      </w:r>
      <w:r w:rsidRPr="007D0949">
        <w:t xml:space="preserve"> </w:t>
      </w:r>
      <w:proofErr w:type="spellStart"/>
      <w:r w:rsidRPr="007D0949">
        <w:t>thevea</w:t>
      </w:r>
      <w:proofErr w:type="spellEnd"/>
      <w:r w:rsidRPr="007D0949">
        <w:t xml:space="preserve"> ist intuitiv, modern und branchenspezifisch – aber nicht auf </w:t>
      </w:r>
      <w:proofErr w:type="spellStart"/>
      <w:proofErr w:type="gramStart"/>
      <w:r w:rsidRPr="007D0949">
        <w:t>Heilpraktiker:innen</w:t>
      </w:r>
      <w:proofErr w:type="spellEnd"/>
      <w:proofErr w:type="gramEnd"/>
      <w:r w:rsidRPr="007D0949">
        <w:t xml:space="preserve"> oder ärztliche Selbstzahler fokussiert. Die Abgrenzung zu </w:t>
      </w:r>
      <w:proofErr w:type="spellStart"/>
      <w:r w:rsidRPr="007D0949">
        <w:t>SimpliMed</w:t>
      </w:r>
      <w:proofErr w:type="spellEnd"/>
      <w:r w:rsidRPr="007D0949">
        <w:t xml:space="preserve"> liegt im Zielgruppenfokus und der geringeren Offenheit für Drittintegration oder Add-on-Vermarktung.</w:t>
      </w:r>
    </w:p>
    <w:p w14:paraId="3FC93AB6" w14:textId="79653877" w:rsidR="007D0949" w:rsidRPr="007D0949" w:rsidRDefault="007D0949" w:rsidP="007D0949">
      <w:pPr>
        <w:rPr>
          <w:b/>
          <w:bCs/>
        </w:rPr>
      </w:pPr>
      <w:r>
        <w:rPr>
          <w:b/>
          <w:bCs/>
        </w:rPr>
        <w:br/>
      </w:r>
      <w:r w:rsidRPr="007D0949">
        <w:rPr>
          <w:b/>
          <w:bCs/>
        </w:rPr>
        <w:t xml:space="preserve">5.4 </w:t>
      </w:r>
      <w:proofErr w:type="spellStart"/>
      <w:r w:rsidRPr="007D0949">
        <w:rPr>
          <w:b/>
          <w:bCs/>
        </w:rPr>
        <w:t>tomedo</w:t>
      </w:r>
      <w:proofErr w:type="spellEnd"/>
      <w:r w:rsidRPr="007D0949">
        <w:rPr>
          <w:b/>
          <w:bCs/>
        </w:rPr>
        <w:t>® – Apple-</w:t>
      </w:r>
      <w:proofErr w:type="spellStart"/>
      <w:r w:rsidRPr="007D0949">
        <w:rPr>
          <w:b/>
          <w:bCs/>
        </w:rPr>
        <w:t>only</w:t>
      </w:r>
      <w:proofErr w:type="spellEnd"/>
      <w:r w:rsidRPr="007D0949">
        <w:rPr>
          <w:b/>
          <w:bCs/>
        </w:rPr>
        <w:t xml:space="preserve"> Powerlösung</w:t>
      </w:r>
    </w:p>
    <w:p w14:paraId="25DE1F60" w14:textId="77777777" w:rsidR="007D0949" w:rsidRPr="007D0949" w:rsidRDefault="007D0949" w:rsidP="007D0949">
      <w:proofErr w:type="spellStart"/>
      <w:r w:rsidRPr="007D0949">
        <w:t>tomedo</w:t>
      </w:r>
      <w:proofErr w:type="spellEnd"/>
      <w:r w:rsidRPr="007D0949">
        <w:t>® ist eine umfassende, KI-gestützte Lösung für ärztliche Praxen mit Apple-Hardware:</w:t>
      </w:r>
    </w:p>
    <w:p w14:paraId="556675BF" w14:textId="77777777" w:rsidR="007D0949" w:rsidRPr="007D0949" w:rsidRDefault="007D0949" w:rsidP="007D0949">
      <w:pPr>
        <w:numPr>
          <w:ilvl w:val="0"/>
          <w:numId w:val="28"/>
        </w:numPr>
      </w:pPr>
      <w:r w:rsidRPr="007D0949">
        <w:t>Preis: individuell, modular aufgebaut</w:t>
      </w:r>
    </w:p>
    <w:p w14:paraId="56C0125A" w14:textId="77777777" w:rsidR="007D0949" w:rsidRPr="007D0949" w:rsidRDefault="007D0949" w:rsidP="007D0949">
      <w:pPr>
        <w:numPr>
          <w:ilvl w:val="0"/>
          <w:numId w:val="28"/>
        </w:numPr>
      </w:pPr>
      <w:r w:rsidRPr="007D0949">
        <w:t>Funktionen: KI-Abrechnung, iPad-Dokumentation, GDT-Anbindung, Videosprechstunde</w:t>
      </w:r>
    </w:p>
    <w:p w14:paraId="218CEB1A" w14:textId="77777777" w:rsidR="007D0949" w:rsidRPr="007D0949" w:rsidRDefault="007D0949" w:rsidP="007D0949">
      <w:pPr>
        <w:numPr>
          <w:ilvl w:val="0"/>
          <w:numId w:val="28"/>
        </w:numPr>
      </w:pPr>
      <w:r w:rsidRPr="007D0949">
        <w:t>Plattform: ausschließliche Nutzung auf Apple-Geräten</w:t>
      </w:r>
    </w:p>
    <w:p w14:paraId="36240735" w14:textId="77777777" w:rsidR="007D0949" w:rsidRPr="007D0949" w:rsidRDefault="007D0949" w:rsidP="007D0949">
      <w:r w:rsidRPr="007D0949">
        <w:rPr>
          <w:b/>
          <w:bCs/>
        </w:rPr>
        <w:t>Bewertung:</w:t>
      </w:r>
      <w:r w:rsidRPr="007D0949">
        <w:t xml:space="preserve"> </w:t>
      </w:r>
      <w:proofErr w:type="spellStart"/>
      <w:r w:rsidRPr="007D0949">
        <w:t>tomedo</w:t>
      </w:r>
      <w:proofErr w:type="spellEnd"/>
      <w:r w:rsidRPr="007D0949">
        <w:t xml:space="preserve">® ist technologisch stark, aber durch die Apple-Exklusivität eingeschränkt skalierbar. </w:t>
      </w:r>
      <w:proofErr w:type="spellStart"/>
      <w:r w:rsidRPr="007D0949">
        <w:t>SimpliMed</w:t>
      </w:r>
      <w:proofErr w:type="spellEnd"/>
      <w:r w:rsidRPr="007D0949">
        <w:t xml:space="preserve"> bietet eine systemoffene, browserbasierte Lösung mit gezielter Modularität und einfacher Einstiegshürde – vor allem für nicht-ärztliche Berufe und </w:t>
      </w:r>
      <w:proofErr w:type="spellStart"/>
      <w:r w:rsidRPr="007D0949">
        <w:t>Selbstzahlerpraxen</w:t>
      </w:r>
      <w:proofErr w:type="spellEnd"/>
      <w:r w:rsidRPr="007D0949">
        <w:t xml:space="preserve"> ein entscheidender Vorteil.</w:t>
      </w:r>
    </w:p>
    <w:p w14:paraId="1F355007" w14:textId="77777777" w:rsidR="007D0949" w:rsidRPr="007D0949" w:rsidRDefault="007D0949" w:rsidP="007D0949">
      <w:pPr>
        <w:rPr>
          <w:b/>
          <w:bCs/>
        </w:rPr>
      </w:pPr>
      <w:r w:rsidRPr="007D0949">
        <w:rPr>
          <w:b/>
          <w:bCs/>
        </w:rPr>
        <w:t xml:space="preserve">Fazit: Differenzierung durch Fokus, Technologie und </w:t>
      </w:r>
      <w:proofErr w:type="spellStart"/>
      <w:r w:rsidRPr="007D0949">
        <w:rPr>
          <w:b/>
          <w:bCs/>
        </w:rPr>
        <w:t>Monetarisierbarkeit</w:t>
      </w:r>
      <w:proofErr w:type="spellEnd"/>
    </w:p>
    <w:p w14:paraId="5B4BD2DD" w14:textId="3B341DC6" w:rsidR="007D0949" w:rsidRPr="007D0949" w:rsidRDefault="007D0949" w:rsidP="007D0949">
      <w:r>
        <w:br/>
      </w:r>
      <w:proofErr w:type="spellStart"/>
      <w:r w:rsidRPr="007D0949">
        <w:t>SimpliMed</w:t>
      </w:r>
      <w:proofErr w:type="spellEnd"/>
      <w:r w:rsidRPr="007D0949">
        <w:t xml:space="preserve"> grenzt sich durch folgende Merkmale klar vom Wettbewerb ab:</w:t>
      </w:r>
    </w:p>
    <w:p w14:paraId="06E55C94" w14:textId="77777777" w:rsidR="007D0949" w:rsidRPr="007D0949" w:rsidRDefault="007D0949" w:rsidP="007D0949">
      <w:pPr>
        <w:numPr>
          <w:ilvl w:val="0"/>
          <w:numId w:val="29"/>
        </w:numPr>
      </w:pPr>
      <w:r w:rsidRPr="007D0949">
        <w:rPr>
          <w:b/>
          <w:bCs/>
        </w:rPr>
        <w:t>Modularität ohne Limitierungen</w:t>
      </w:r>
    </w:p>
    <w:p w14:paraId="281D49A6" w14:textId="77777777" w:rsidR="007D0949" w:rsidRPr="007D0949" w:rsidRDefault="007D0949" w:rsidP="007D0949">
      <w:pPr>
        <w:numPr>
          <w:ilvl w:val="0"/>
          <w:numId w:val="29"/>
        </w:numPr>
        <w:rPr>
          <w:lang w:val="en-US"/>
        </w:rPr>
      </w:pPr>
      <w:proofErr w:type="spellStart"/>
      <w:r w:rsidRPr="007D0949">
        <w:rPr>
          <w:b/>
          <w:bCs/>
          <w:lang w:val="en-US"/>
        </w:rPr>
        <w:t>Plattformunabhängige</w:t>
      </w:r>
      <w:proofErr w:type="spellEnd"/>
      <w:r w:rsidRPr="007D0949">
        <w:rPr>
          <w:b/>
          <w:bCs/>
          <w:lang w:val="en-US"/>
        </w:rPr>
        <w:t xml:space="preserve"> </w:t>
      </w:r>
      <w:proofErr w:type="spellStart"/>
      <w:r w:rsidRPr="007D0949">
        <w:rPr>
          <w:b/>
          <w:bCs/>
          <w:lang w:val="en-US"/>
        </w:rPr>
        <w:t>Cloudarchitektur</w:t>
      </w:r>
      <w:proofErr w:type="spellEnd"/>
      <w:r w:rsidRPr="007D0949">
        <w:rPr>
          <w:b/>
          <w:bCs/>
          <w:lang w:val="en-US"/>
        </w:rPr>
        <w:t xml:space="preserve"> (Headless, API-first)</w:t>
      </w:r>
    </w:p>
    <w:p w14:paraId="069F1B68" w14:textId="77777777" w:rsidR="007D0949" w:rsidRPr="007D0949" w:rsidRDefault="007D0949" w:rsidP="007D0949">
      <w:pPr>
        <w:numPr>
          <w:ilvl w:val="0"/>
          <w:numId w:val="29"/>
        </w:numPr>
      </w:pPr>
      <w:r w:rsidRPr="007D0949">
        <w:rPr>
          <w:b/>
          <w:bCs/>
        </w:rPr>
        <w:t>Zielgruppe: Selbstzahler &amp; alternative Heilberufe</w:t>
      </w:r>
    </w:p>
    <w:p w14:paraId="20EB1DCE" w14:textId="77777777" w:rsidR="007D0949" w:rsidRPr="007D0949" w:rsidRDefault="007D0949" w:rsidP="007D0949">
      <w:pPr>
        <w:numPr>
          <w:ilvl w:val="0"/>
          <w:numId w:val="29"/>
        </w:numPr>
      </w:pPr>
      <w:r w:rsidRPr="007D0949">
        <w:rPr>
          <w:b/>
          <w:bCs/>
        </w:rPr>
        <w:t>Dashboard-basierte Steuerung &amp; Upselling</w:t>
      </w:r>
    </w:p>
    <w:p w14:paraId="76E32413" w14:textId="77777777" w:rsidR="007D0949" w:rsidRPr="007D0949" w:rsidRDefault="007D0949" w:rsidP="007D0949">
      <w:pPr>
        <w:numPr>
          <w:ilvl w:val="0"/>
          <w:numId w:val="29"/>
        </w:numPr>
      </w:pPr>
      <w:r w:rsidRPr="007D0949">
        <w:rPr>
          <w:b/>
          <w:bCs/>
        </w:rPr>
        <w:t>Keine Werbung, keine Transaktionsgebühren</w:t>
      </w:r>
    </w:p>
    <w:p w14:paraId="02EBEE9B" w14:textId="77777777" w:rsidR="007D0949" w:rsidRPr="007D0949" w:rsidRDefault="007D0949" w:rsidP="007D0949">
      <w:r w:rsidRPr="007D0949">
        <w:t xml:space="preserve">Damit positioniert sich </w:t>
      </w:r>
      <w:proofErr w:type="spellStart"/>
      <w:r w:rsidRPr="007D0949">
        <w:t>SimpliMed</w:t>
      </w:r>
      <w:proofErr w:type="spellEnd"/>
      <w:r w:rsidRPr="007D0949">
        <w:t xml:space="preserve"> als technologisch fokussierter Spezialist mit klarem Mehrwert gegenüber volumengetriebenen Generalisten.</w:t>
      </w:r>
    </w:p>
    <w:p w14:paraId="33D3D114" w14:textId="77777777" w:rsidR="00FB245C" w:rsidRDefault="00FB245C" w:rsidP="00EC7A93">
      <w:pPr>
        <w:rPr>
          <w:b/>
          <w:bCs/>
        </w:rPr>
      </w:pPr>
    </w:p>
    <w:p w14:paraId="7D4CABEE" w14:textId="77777777" w:rsidR="00960BA7" w:rsidRDefault="00960BA7">
      <w:pPr>
        <w:rPr>
          <w:b/>
          <w:bCs/>
          <w:sz w:val="28"/>
          <w:szCs w:val="28"/>
        </w:rPr>
      </w:pPr>
      <w:r>
        <w:rPr>
          <w:b/>
          <w:bCs/>
          <w:sz w:val="28"/>
          <w:szCs w:val="28"/>
        </w:rPr>
        <w:br w:type="page"/>
      </w:r>
    </w:p>
    <w:p w14:paraId="5C0337B2" w14:textId="5D5E14B1" w:rsidR="00EC7A93" w:rsidRPr="00FB245C" w:rsidRDefault="00EC7A93" w:rsidP="00EC7A93">
      <w:pPr>
        <w:rPr>
          <w:b/>
          <w:bCs/>
          <w:sz w:val="28"/>
          <w:szCs w:val="28"/>
        </w:rPr>
      </w:pPr>
      <w:r w:rsidRPr="00FB245C">
        <w:rPr>
          <w:b/>
          <w:bCs/>
          <w:sz w:val="28"/>
          <w:szCs w:val="28"/>
        </w:rPr>
        <w:lastRenderedPageBreak/>
        <w:t>6. Produktentwicklung &amp; Technologiekonzept</w:t>
      </w:r>
    </w:p>
    <w:p w14:paraId="027C96F0" w14:textId="77777777" w:rsidR="00EC7A93" w:rsidRPr="00EC7A93" w:rsidRDefault="00EC7A93" w:rsidP="00EC7A93">
      <w:r w:rsidRPr="00EC7A93">
        <w:t xml:space="preserve">Der technologische Umbau von </w:t>
      </w:r>
      <w:proofErr w:type="spellStart"/>
      <w:r w:rsidRPr="00EC7A93">
        <w:t>SimpliMed</w:t>
      </w:r>
      <w:proofErr w:type="spellEnd"/>
      <w:r w:rsidRPr="00EC7A93">
        <w:t xml:space="preserve"> verlangt nach mehr als einem UI-Refresh – er erfordert eine Neustrukturierung des gesamten digitalen Fundaments. Die Plattform der Zukunft basiert nicht mehr auf monolithischen Architekturen, sondern auf modularen Systemen mit klar definierten Schnittstellen, austauschbaren Komponenten und einer serviceorientierten Logik.</w:t>
      </w:r>
    </w:p>
    <w:p w14:paraId="00B71E8D" w14:textId="77777777" w:rsidR="00EC7A93" w:rsidRPr="00EC7A93" w:rsidRDefault="00EC7A93" w:rsidP="00EC7A93">
      <w:r w:rsidRPr="00EC7A93">
        <w:t xml:space="preserve">Im Kern steht der Wechsel zu einer </w:t>
      </w:r>
      <w:proofErr w:type="spellStart"/>
      <w:r w:rsidRPr="00EC7A93">
        <w:t>Headless</w:t>
      </w:r>
      <w:proofErr w:type="spellEnd"/>
      <w:r w:rsidRPr="00EC7A93">
        <w:t xml:space="preserve">-Struktur mit einem React-Frontend und Microservices-Logik im Backend. Diese Architektur erlaubt maximale Skalierbarkeit, eine gezielte API-Steuerung und die Entwicklung separater Module, die unabhängig voneinander </w:t>
      </w:r>
      <w:proofErr w:type="spellStart"/>
      <w:r w:rsidRPr="00EC7A93">
        <w:t>deployed</w:t>
      </w:r>
      <w:proofErr w:type="spellEnd"/>
      <w:r w:rsidRPr="00EC7A93">
        <w:t xml:space="preserve"> und weiterentwickelt werden können.</w:t>
      </w:r>
    </w:p>
    <w:p w14:paraId="0C1BC4E5" w14:textId="77777777" w:rsidR="00EC7A93" w:rsidRPr="00EC7A93" w:rsidRDefault="00EC7A93" w:rsidP="00EC7A93">
      <w:r w:rsidRPr="00EC7A93">
        <w:t>Ergänzt wird diese Infrastruktur durch ein API-Gateway, das Drittanbieter nahtlos integrierbar macht – von Fortbildungsplattformen bis zu E-Commerce-Anbindungen wie NutriShop24. Der Betrieb erfolgt vollständig cloudbasiert, mit Datenhaltung in Deutschland und DSGVO-konformer Verschlüsselung.</w:t>
      </w:r>
    </w:p>
    <w:p w14:paraId="205D3C1C" w14:textId="77777777" w:rsidR="00EC7A93" w:rsidRPr="00EC7A93" w:rsidRDefault="00EC7A93" w:rsidP="00EC7A93">
      <w:r w:rsidRPr="00EC7A93">
        <w:t>Die Implementierung folgt einer klaren Roll-out-Logik: Beginnend mit einem MVP bestehend aus drei Kernmodulen (Rechnung, Kundenakte, Kalender) und einem exemplarischen Zusatzmodul (z.</w:t>
      </w:r>
      <w:r w:rsidRPr="00EC7A93">
        <w:rPr>
          <w:rFonts w:ascii="Arial" w:hAnsi="Arial" w:cs="Arial"/>
        </w:rPr>
        <w:t> </w:t>
      </w:r>
      <w:r w:rsidRPr="00EC7A93">
        <w:t>B. Newsletter), wird die Plattform zun</w:t>
      </w:r>
      <w:r w:rsidRPr="00EC7A93">
        <w:rPr>
          <w:rFonts w:ascii="Aptos" w:hAnsi="Aptos" w:cs="Aptos"/>
        </w:rPr>
        <w:t>ä</w:t>
      </w:r>
      <w:r w:rsidRPr="00EC7A93">
        <w:t>chst in einem Pilotcluster mit ausgew</w:t>
      </w:r>
      <w:r w:rsidRPr="00EC7A93">
        <w:rPr>
          <w:rFonts w:ascii="Aptos" w:hAnsi="Aptos" w:cs="Aptos"/>
        </w:rPr>
        <w:t>ä</w:t>
      </w:r>
      <w:r w:rsidRPr="00EC7A93">
        <w:t xml:space="preserve">hlten Bestandskunden getestet. Erst nach iterativer Verfeinerung erfolgt die </w:t>
      </w:r>
      <w:r w:rsidRPr="00EC7A93">
        <w:rPr>
          <w:rFonts w:ascii="Aptos" w:hAnsi="Aptos" w:cs="Aptos"/>
        </w:rPr>
        <w:t>Ö</w:t>
      </w:r>
      <w:r w:rsidRPr="00EC7A93">
        <w:t xml:space="preserve">ffnung auf breiterer Basis </w:t>
      </w:r>
      <w:r w:rsidRPr="00EC7A93">
        <w:rPr>
          <w:rFonts w:ascii="Aptos" w:hAnsi="Aptos" w:cs="Aptos"/>
        </w:rPr>
        <w:t>–</w:t>
      </w:r>
      <w:r w:rsidRPr="00EC7A93">
        <w:t xml:space="preserve"> bevorzugt f</w:t>
      </w:r>
      <w:r w:rsidRPr="00EC7A93">
        <w:rPr>
          <w:rFonts w:ascii="Aptos" w:hAnsi="Aptos" w:cs="Aptos"/>
        </w:rPr>
        <w:t>ü</w:t>
      </w:r>
      <w:r w:rsidRPr="00EC7A93">
        <w:t>r Kunden, die bisher mit der Offline-Version arbeiten.</w:t>
      </w:r>
    </w:p>
    <w:p w14:paraId="33D7CA5B" w14:textId="361812E1" w:rsidR="00EC7A93" w:rsidRPr="00EC7A93" w:rsidRDefault="00EC7A93" w:rsidP="00EC7A93">
      <w:pPr>
        <w:rPr>
          <w:b/>
          <w:bCs/>
        </w:rPr>
      </w:pPr>
    </w:p>
    <w:p w14:paraId="4C2DF55F" w14:textId="77777777" w:rsidR="00960BA7" w:rsidRPr="009200F6" w:rsidRDefault="00960BA7">
      <w:pPr>
        <w:rPr>
          <w:b/>
          <w:bCs/>
          <w:sz w:val="28"/>
          <w:szCs w:val="28"/>
        </w:rPr>
      </w:pPr>
      <w:r w:rsidRPr="009200F6">
        <w:rPr>
          <w:b/>
          <w:bCs/>
          <w:sz w:val="28"/>
          <w:szCs w:val="28"/>
        </w:rPr>
        <w:br w:type="page"/>
      </w:r>
    </w:p>
    <w:p w14:paraId="763B25E8" w14:textId="465529B6" w:rsidR="00FC1808" w:rsidRPr="00FC1808" w:rsidRDefault="00A03E7A" w:rsidP="00FC1808">
      <w:pPr>
        <w:rPr>
          <w:b/>
          <w:bCs/>
          <w:sz w:val="28"/>
          <w:szCs w:val="28"/>
          <w:lang w:val="en-US"/>
        </w:rPr>
      </w:pPr>
      <w:r>
        <w:rPr>
          <w:b/>
          <w:bCs/>
          <w:sz w:val="28"/>
          <w:szCs w:val="28"/>
          <w:lang w:val="en-US"/>
        </w:rPr>
        <w:lastRenderedPageBreak/>
        <w:t>7</w:t>
      </w:r>
      <w:r w:rsidR="00FC1808" w:rsidRPr="00FC1808">
        <w:rPr>
          <w:b/>
          <w:bCs/>
          <w:sz w:val="28"/>
          <w:szCs w:val="28"/>
          <w:lang w:val="en-US"/>
        </w:rPr>
        <w:t xml:space="preserve">. Unique Selling Propositions (USP) – Was </w:t>
      </w:r>
      <w:proofErr w:type="spellStart"/>
      <w:r w:rsidR="00FC1808" w:rsidRPr="00FC1808">
        <w:rPr>
          <w:b/>
          <w:bCs/>
          <w:sz w:val="28"/>
          <w:szCs w:val="28"/>
          <w:lang w:val="en-US"/>
        </w:rPr>
        <w:t>SimpliMed</w:t>
      </w:r>
      <w:proofErr w:type="spellEnd"/>
      <w:r w:rsidR="00FC1808" w:rsidRPr="00FC1808">
        <w:rPr>
          <w:b/>
          <w:bCs/>
          <w:sz w:val="28"/>
          <w:szCs w:val="28"/>
          <w:lang w:val="en-US"/>
        </w:rPr>
        <w:t xml:space="preserve"> </w:t>
      </w:r>
      <w:proofErr w:type="spellStart"/>
      <w:r w:rsidR="00FC1808" w:rsidRPr="00FC1808">
        <w:rPr>
          <w:b/>
          <w:bCs/>
          <w:sz w:val="28"/>
          <w:szCs w:val="28"/>
          <w:lang w:val="en-US"/>
        </w:rPr>
        <w:t>einzigartig</w:t>
      </w:r>
      <w:proofErr w:type="spellEnd"/>
      <w:r w:rsidR="00FC1808" w:rsidRPr="00FC1808">
        <w:rPr>
          <w:b/>
          <w:bCs/>
          <w:sz w:val="28"/>
          <w:szCs w:val="28"/>
          <w:lang w:val="en-US"/>
        </w:rPr>
        <w:t xml:space="preserve"> </w:t>
      </w:r>
      <w:proofErr w:type="spellStart"/>
      <w:r w:rsidR="00FC1808" w:rsidRPr="00FC1808">
        <w:rPr>
          <w:b/>
          <w:bCs/>
          <w:sz w:val="28"/>
          <w:szCs w:val="28"/>
          <w:lang w:val="en-US"/>
        </w:rPr>
        <w:t>macht</w:t>
      </w:r>
      <w:proofErr w:type="spellEnd"/>
    </w:p>
    <w:p w14:paraId="562A3DCD" w14:textId="0D4625D7" w:rsidR="00FC1808" w:rsidRPr="00FC1808" w:rsidRDefault="00A03E7A" w:rsidP="00FC1808">
      <w:pPr>
        <w:rPr>
          <w:b/>
          <w:bCs/>
        </w:rPr>
      </w:pPr>
      <w:r w:rsidRPr="009200F6">
        <w:rPr>
          <w:b/>
          <w:bCs/>
        </w:rPr>
        <w:br/>
      </w:r>
      <w:r>
        <w:rPr>
          <w:b/>
          <w:bCs/>
        </w:rPr>
        <w:t>7</w:t>
      </w:r>
      <w:r w:rsidR="00FC1808" w:rsidRPr="00FC1808">
        <w:rPr>
          <w:b/>
          <w:bCs/>
        </w:rPr>
        <w:t>.1 Abrechnungs-Expertise: Mehr als nur Software</w:t>
      </w:r>
    </w:p>
    <w:p w14:paraId="2D91B984" w14:textId="77777777" w:rsidR="00FC1808" w:rsidRPr="00FC1808" w:rsidRDefault="00FC1808" w:rsidP="00FC1808">
      <w:proofErr w:type="spellStart"/>
      <w:r w:rsidRPr="00FC1808">
        <w:t>SimpliMed</w:t>
      </w:r>
      <w:proofErr w:type="spellEnd"/>
      <w:r w:rsidRPr="00FC1808">
        <w:t xml:space="preserve"> ist mehr als ein digitales Werkzeug – es ist ein Abrechnungsprofi mit jahrzehntelanger Praxiserfahrung. Seit 1998 am Markt, genießt das Unternehmen einen exzellenten Ruf unter </w:t>
      </w:r>
      <w:proofErr w:type="spellStart"/>
      <w:proofErr w:type="gramStart"/>
      <w:r w:rsidRPr="00FC1808">
        <w:t>Heilpraktiker:innen</w:t>
      </w:r>
      <w:proofErr w:type="spellEnd"/>
      <w:proofErr w:type="gramEnd"/>
      <w:r w:rsidRPr="00FC1808">
        <w:t xml:space="preserve">, </w:t>
      </w:r>
      <w:proofErr w:type="spellStart"/>
      <w:r w:rsidRPr="00FC1808">
        <w:t>Selbstzahlerpraxen</w:t>
      </w:r>
      <w:proofErr w:type="spellEnd"/>
      <w:r w:rsidRPr="00FC1808">
        <w:t xml:space="preserve"> und </w:t>
      </w:r>
      <w:proofErr w:type="spellStart"/>
      <w:proofErr w:type="gramStart"/>
      <w:r w:rsidRPr="00FC1808">
        <w:t>Privatärzt:innen</w:t>
      </w:r>
      <w:proofErr w:type="spellEnd"/>
      <w:proofErr w:type="gramEnd"/>
      <w:r w:rsidRPr="00FC1808">
        <w:t>.</w:t>
      </w:r>
    </w:p>
    <w:p w14:paraId="4A86C0D6" w14:textId="77777777" w:rsidR="00FC1808" w:rsidRPr="00FC1808" w:rsidRDefault="00FC1808" w:rsidP="00FC1808">
      <w:proofErr w:type="spellStart"/>
      <w:r w:rsidRPr="00FC1808">
        <w:t>SimpliMed</w:t>
      </w:r>
      <w:proofErr w:type="spellEnd"/>
      <w:r w:rsidRPr="00FC1808">
        <w:t xml:space="preserve"> maximiert Praxiseinnahmen – weil es genau weiß, wie man korrekt, vollständig und wirtschaftlich abrechnet.</w:t>
      </w:r>
    </w:p>
    <w:p w14:paraId="2EA0C150" w14:textId="77777777" w:rsidR="00FC1808" w:rsidRPr="00FC1808" w:rsidRDefault="00FC1808" w:rsidP="00FC1808">
      <w:r w:rsidRPr="00FC1808">
        <w:t xml:space="preserve">Die Software ist nicht nur technisch auf GOÄ, </w:t>
      </w:r>
      <w:proofErr w:type="spellStart"/>
      <w:r w:rsidRPr="00FC1808">
        <w:t>GebüH</w:t>
      </w:r>
      <w:proofErr w:type="spellEnd"/>
      <w:r w:rsidRPr="00FC1808">
        <w:t xml:space="preserve"> und </w:t>
      </w:r>
      <w:proofErr w:type="spellStart"/>
      <w:r w:rsidRPr="00FC1808">
        <w:t>BBhV</w:t>
      </w:r>
      <w:proofErr w:type="spellEnd"/>
      <w:r w:rsidRPr="00FC1808">
        <w:t xml:space="preserve"> abgestimmt, sondern bietet auch viele Spezialfunktionen für effiziente Faktura: Mahnwesen, Rezeptlogiken, Honorardefinitionen und Zahlungserinnerungen sind präzise auf die Praxisrealität zugeschnitten. Dies senkt Ausfallquoten, erhöht den Abrechnungserfolg – und stärkt das Vertrauen der </w:t>
      </w:r>
      <w:proofErr w:type="spellStart"/>
      <w:proofErr w:type="gramStart"/>
      <w:r w:rsidRPr="00FC1808">
        <w:t>Nutzer:innen</w:t>
      </w:r>
      <w:proofErr w:type="spellEnd"/>
      <w:proofErr w:type="gramEnd"/>
      <w:r w:rsidRPr="00FC1808">
        <w:t>. Dieses Vertrauenskapital ist ein entscheidender USP in einem fragmentierten Markt mit vielen Schnellgründungen ohne Branchenverständnis.</w:t>
      </w:r>
    </w:p>
    <w:p w14:paraId="0455F0F9" w14:textId="77777777" w:rsidR="00960BA7" w:rsidRDefault="00960BA7" w:rsidP="00FC1808">
      <w:pPr>
        <w:rPr>
          <w:b/>
          <w:bCs/>
        </w:rPr>
      </w:pPr>
    </w:p>
    <w:p w14:paraId="6824DF4B" w14:textId="2AE09236" w:rsidR="00FC1808" w:rsidRPr="00FC1808" w:rsidRDefault="00A03E7A" w:rsidP="00FC1808">
      <w:pPr>
        <w:rPr>
          <w:b/>
          <w:bCs/>
        </w:rPr>
      </w:pPr>
      <w:r>
        <w:rPr>
          <w:b/>
          <w:bCs/>
        </w:rPr>
        <w:t>7</w:t>
      </w:r>
      <w:r w:rsidR="00FC1808" w:rsidRPr="00FC1808">
        <w:rPr>
          <w:b/>
          <w:bCs/>
        </w:rPr>
        <w:t xml:space="preserve">.2 </w:t>
      </w:r>
      <w:proofErr w:type="spellStart"/>
      <w:r w:rsidR="00FC1808" w:rsidRPr="00FC1808">
        <w:rPr>
          <w:b/>
          <w:bCs/>
        </w:rPr>
        <w:t>Monetarisierbare</w:t>
      </w:r>
      <w:proofErr w:type="spellEnd"/>
      <w:r w:rsidR="00FC1808" w:rsidRPr="00FC1808">
        <w:rPr>
          <w:b/>
          <w:bCs/>
        </w:rPr>
        <w:t xml:space="preserve"> Plattform: Die erste Praxissoftware mit Zusatzumsatz</w:t>
      </w:r>
    </w:p>
    <w:p w14:paraId="69973A27" w14:textId="77777777" w:rsidR="00FC1808" w:rsidRPr="00FC1808" w:rsidRDefault="00FC1808" w:rsidP="00FC1808">
      <w:r w:rsidRPr="00FC1808">
        <w:t xml:space="preserve">Mit der Integration von NutriShop24 hebt </w:t>
      </w:r>
      <w:proofErr w:type="spellStart"/>
      <w:r w:rsidRPr="00FC1808">
        <w:t>SimpliMed</w:t>
      </w:r>
      <w:proofErr w:type="spellEnd"/>
      <w:r w:rsidRPr="00FC1808">
        <w:t xml:space="preserve"> das Modell „Praxissoftware“ auf eine neue wirtschaftliche Ebene. </w:t>
      </w:r>
      <w:proofErr w:type="spellStart"/>
      <w:proofErr w:type="gramStart"/>
      <w:r w:rsidRPr="00FC1808">
        <w:t>Anwender:innen</w:t>
      </w:r>
      <w:proofErr w:type="spellEnd"/>
      <w:proofErr w:type="gramEnd"/>
      <w:r w:rsidRPr="00FC1808">
        <w:t xml:space="preserve"> können nicht nur effizient verwalten, sondern zusätzlich aktiv Einkommen generieren:</w:t>
      </w:r>
    </w:p>
    <w:p w14:paraId="699ED84F" w14:textId="77777777" w:rsidR="00FC1808" w:rsidRPr="00FC1808" w:rsidRDefault="00FC1808" w:rsidP="00FC1808">
      <w:pPr>
        <w:numPr>
          <w:ilvl w:val="0"/>
          <w:numId w:val="30"/>
        </w:numPr>
      </w:pPr>
      <w:r w:rsidRPr="00FC1808">
        <w:t>Rechtssicherer Online-Praxisshop: Kein Lager, kein Personal, kein Versand – alles wird durch NutriShop24 organisiert.</w:t>
      </w:r>
    </w:p>
    <w:p w14:paraId="0DDD4F5B" w14:textId="77777777" w:rsidR="00FC1808" w:rsidRPr="00FC1808" w:rsidRDefault="00FC1808" w:rsidP="00FC1808">
      <w:pPr>
        <w:numPr>
          <w:ilvl w:val="0"/>
          <w:numId w:val="30"/>
        </w:numPr>
      </w:pPr>
      <w:r w:rsidRPr="00FC1808">
        <w:t>Minimale Einstiegshürde: Gewerbeanmeldung und Einrichtung sind in unter 3 Stunden erledigt.</w:t>
      </w:r>
    </w:p>
    <w:p w14:paraId="7E3A04CF" w14:textId="77777777" w:rsidR="00FC1808" w:rsidRPr="00FC1808" w:rsidRDefault="00FC1808" w:rsidP="00FC1808">
      <w:pPr>
        <w:numPr>
          <w:ilvl w:val="0"/>
          <w:numId w:val="30"/>
        </w:numPr>
      </w:pPr>
      <w:r w:rsidRPr="00FC1808">
        <w:t xml:space="preserve">Volle Kontrolle über Produktportfolio: </w:t>
      </w:r>
      <w:proofErr w:type="spellStart"/>
      <w:proofErr w:type="gramStart"/>
      <w:r w:rsidRPr="00FC1808">
        <w:t>Therapeut:innen</w:t>
      </w:r>
      <w:proofErr w:type="spellEnd"/>
      <w:proofErr w:type="gramEnd"/>
      <w:r w:rsidRPr="00FC1808">
        <w:t xml:space="preserve"> empfehlen nur, was sie für medizinisch sinnvoll halten.</w:t>
      </w:r>
    </w:p>
    <w:p w14:paraId="12D78698" w14:textId="77777777" w:rsidR="00FC1808" w:rsidRPr="00FC1808" w:rsidRDefault="00FC1808" w:rsidP="00FC1808">
      <w:pPr>
        <w:numPr>
          <w:ilvl w:val="0"/>
          <w:numId w:val="30"/>
        </w:numPr>
      </w:pPr>
      <w:r w:rsidRPr="00FC1808">
        <w:t>Attraktives Ertragsmodell: Ab 10.000</w:t>
      </w:r>
      <w:r w:rsidRPr="00FC1808">
        <w:rPr>
          <w:rFonts w:ascii="Arial" w:hAnsi="Arial" w:cs="Arial"/>
        </w:rPr>
        <w:t> </w:t>
      </w:r>
      <w:r w:rsidRPr="00FC1808">
        <w:rPr>
          <w:rFonts w:ascii="Aptos" w:hAnsi="Aptos" w:cs="Aptos"/>
        </w:rPr>
        <w:t>€</w:t>
      </w:r>
      <w:r w:rsidRPr="00FC1808">
        <w:t xml:space="preserve"> Umsatz ist der Shop kostenfrei nutzbar. Der durchschnittliche Ertrag liegt bei ca. 23</w:t>
      </w:r>
      <w:r w:rsidRPr="00FC1808">
        <w:rPr>
          <w:rFonts w:ascii="Arial" w:hAnsi="Arial" w:cs="Arial"/>
        </w:rPr>
        <w:t> </w:t>
      </w:r>
      <w:r w:rsidRPr="00FC1808">
        <w:t>% (Beispielrechnung auf Seite 11 der NutriShop-Pr</w:t>
      </w:r>
      <w:r w:rsidRPr="00FC1808">
        <w:rPr>
          <w:rFonts w:ascii="Aptos" w:hAnsi="Aptos" w:cs="Aptos"/>
        </w:rPr>
        <w:t>ä</w:t>
      </w:r>
      <w:r w:rsidRPr="00FC1808">
        <w:t>sentation).</w:t>
      </w:r>
    </w:p>
    <w:p w14:paraId="71531F67" w14:textId="77777777" w:rsidR="00FC1808" w:rsidRPr="00FC1808" w:rsidRDefault="00FC1808" w:rsidP="00FC1808">
      <w:pPr>
        <w:numPr>
          <w:ilvl w:val="0"/>
          <w:numId w:val="30"/>
        </w:numPr>
      </w:pPr>
      <w:r w:rsidRPr="00FC1808">
        <w:t xml:space="preserve">Keine rechtlichen Hürden für Ärzte: Durch die digitale Trennung und externen Betrieb ist der Shop auch für </w:t>
      </w:r>
      <w:proofErr w:type="spellStart"/>
      <w:proofErr w:type="gramStart"/>
      <w:r w:rsidRPr="00FC1808">
        <w:t>Ärzt:innen</w:t>
      </w:r>
      <w:proofErr w:type="spellEnd"/>
      <w:proofErr w:type="gramEnd"/>
      <w:r w:rsidRPr="00FC1808">
        <w:t xml:space="preserve"> 100</w:t>
      </w:r>
      <w:r w:rsidRPr="00FC1808">
        <w:rPr>
          <w:rFonts w:ascii="Arial" w:hAnsi="Arial" w:cs="Arial"/>
        </w:rPr>
        <w:t> </w:t>
      </w:r>
      <w:r w:rsidRPr="00FC1808">
        <w:t>% berufsrechtskonform.</w:t>
      </w:r>
    </w:p>
    <w:p w14:paraId="1CE89660" w14:textId="77777777" w:rsidR="00FC1808" w:rsidRPr="00FC1808" w:rsidRDefault="00FC1808" w:rsidP="00FC1808">
      <w:proofErr w:type="spellStart"/>
      <w:r w:rsidRPr="00FC1808">
        <w:t>SimpliMed</w:t>
      </w:r>
      <w:proofErr w:type="spellEnd"/>
      <w:r w:rsidRPr="00FC1808">
        <w:t xml:space="preserve"> ist damit die erste Plattform, die Digitalkompetenz mit Praxisökonomie verbindet – ein echter Paradigmenwechsel für viele </w:t>
      </w:r>
      <w:proofErr w:type="spellStart"/>
      <w:proofErr w:type="gramStart"/>
      <w:r w:rsidRPr="00FC1808">
        <w:t>Therapeut:innen</w:t>
      </w:r>
      <w:proofErr w:type="spellEnd"/>
      <w:proofErr w:type="gramEnd"/>
      <w:r w:rsidRPr="00FC1808">
        <w:t>.</w:t>
      </w:r>
    </w:p>
    <w:p w14:paraId="21DDA057" w14:textId="77777777" w:rsidR="00FC1808" w:rsidRPr="00FC1808" w:rsidRDefault="00FC1808" w:rsidP="00FC1808">
      <w:r w:rsidRPr="00FC1808">
        <w:t>10.3 Technologieplattform mit Zukunftslogik</w:t>
      </w:r>
    </w:p>
    <w:p w14:paraId="4E5CFDAD" w14:textId="77777777" w:rsidR="00FC1808" w:rsidRPr="00FC1808" w:rsidRDefault="00FC1808" w:rsidP="00FC1808">
      <w:proofErr w:type="spellStart"/>
      <w:r w:rsidRPr="00FC1808">
        <w:t>SimpliMed</w:t>
      </w:r>
      <w:proofErr w:type="spellEnd"/>
      <w:r w:rsidRPr="00FC1808">
        <w:t xml:space="preserve"> wird zu einer </w:t>
      </w:r>
      <w:proofErr w:type="spellStart"/>
      <w:r w:rsidRPr="00FC1808">
        <w:t>Headless</w:t>
      </w:r>
      <w:proofErr w:type="spellEnd"/>
      <w:r w:rsidRPr="00FC1808">
        <w:t>-, API-first-Plattform, die durch ein zentrales Dashboard steuerbar ist. Dies ermöglicht:</w:t>
      </w:r>
    </w:p>
    <w:p w14:paraId="607CA80B" w14:textId="77777777" w:rsidR="00FC1808" w:rsidRPr="00FC1808" w:rsidRDefault="00FC1808" w:rsidP="00960BA7">
      <w:pPr>
        <w:numPr>
          <w:ilvl w:val="0"/>
          <w:numId w:val="31"/>
        </w:numPr>
        <w:spacing w:after="0" w:line="240" w:lineRule="auto"/>
      </w:pPr>
      <w:r w:rsidRPr="00FC1808">
        <w:t>Nahtlose Integration externer Partner (Shops, Fortbildungen, Labore etc.)</w:t>
      </w:r>
    </w:p>
    <w:p w14:paraId="294791CD" w14:textId="77777777" w:rsidR="00FC1808" w:rsidRPr="00FC1808" w:rsidRDefault="00FC1808" w:rsidP="00960BA7">
      <w:pPr>
        <w:numPr>
          <w:ilvl w:val="0"/>
          <w:numId w:val="31"/>
        </w:numPr>
        <w:spacing w:after="0" w:line="240" w:lineRule="auto"/>
      </w:pPr>
      <w:r w:rsidRPr="00FC1808">
        <w:t>Skalierbarkeit durch modulare Architektur</w:t>
      </w:r>
    </w:p>
    <w:p w14:paraId="39B13D37" w14:textId="77777777" w:rsidR="00FC1808" w:rsidRPr="00FC1808" w:rsidRDefault="00FC1808" w:rsidP="00960BA7">
      <w:pPr>
        <w:numPr>
          <w:ilvl w:val="0"/>
          <w:numId w:val="31"/>
        </w:numPr>
        <w:spacing w:after="0" w:line="240" w:lineRule="auto"/>
      </w:pPr>
      <w:r w:rsidRPr="00FC1808">
        <w:t>Individuelle Erweiterbarkeit je nach Praxisbedarf</w:t>
      </w:r>
    </w:p>
    <w:p w14:paraId="5F86355B" w14:textId="77777777" w:rsidR="00FC1808" w:rsidRPr="00FC1808" w:rsidRDefault="00FC1808" w:rsidP="00960BA7">
      <w:pPr>
        <w:numPr>
          <w:ilvl w:val="0"/>
          <w:numId w:val="31"/>
        </w:numPr>
        <w:spacing w:after="0" w:line="240" w:lineRule="auto"/>
      </w:pPr>
      <w:r w:rsidRPr="00FC1808">
        <w:t>Datenhaltung in Deutschland, vollständig DSGVO-konform</w:t>
      </w:r>
    </w:p>
    <w:p w14:paraId="56DAADC1" w14:textId="77777777" w:rsidR="00C82038" w:rsidRDefault="00C82038" w:rsidP="00FC1808">
      <w:pPr>
        <w:rPr>
          <w:b/>
          <w:bCs/>
        </w:rPr>
      </w:pPr>
    </w:p>
    <w:p w14:paraId="3AB9BDC0" w14:textId="42A1DE51" w:rsidR="00FC1808" w:rsidRPr="00FC1808" w:rsidRDefault="00A03E7A" w:rsidP="00FC1808">
      <w:pPr>
        <w:rPr>
          <w:b/>
          <w:bCs/>
        </w:rPr>
      </w:pPr>
      <w:r>
        <w:rPr>
          <w:b/>
          <w:bCs/>
        </w:rPr>
        <w:lastRenderedPageBreak/>
        <w:t>7</w:t>
      </w:r>
      <w:r w:rsidR="00FC1808" w:rsidRPr="00FC1808">
        <w:rPr>
          <w:b/>
          <w:bCs/>
        </w:rPr>
        <w:t>.4 Zielgruppenspezialisierung statt Massenansprache</w:t>
      </w:r>
    </w:p>
    <w:p w14:paraId="02B1327D" w14:textId="77777777" w:rsidR="00FC1808" w:rsidRPr="00FC1808" w:rsidRDefault="00FC1808" w:rsidP="00FC1808">
      <w:r w:rsidRPr="00FC1808">
        <w:t xml:space="preserve">Im Unterschied zu Generalisten wie </w:t>
      </w:r>
      <w:proofErr w:type="spellStart"/>
      <w:r w:rsidRPr="00FC1808">
        <w:t>Doctolib</w:t>
      </w:r>
      <w:proofErr w:type="spellEnd"/>
      <w:r w:rsidRPr="00FC1808">
        <w:t xml:space="preserve"> oder </w:t>
      </w:r>
      <w:proofErr w:type="spellStart"/>
      <w:r w:rsidRPr="00FC1808">
        <w:t>Tomedo</w:t>
      </w:r>
      <w:proofErr w:type="spellEnd"/>
      <w:r w:rsidRPr="00FC1808">
        <w:t xml:space="preserve"> konzentriert sich </w:t>
      </w:r>
      <w:proofErr w:type="spellStart"/>
      <w:r w:rsidRPr="00FC1808">
        <w:t>SimpliMed</w:t>
      </w:r>
      <w:proofErr w:type="spellEnd"/>
      <w:r w:rsidRPr="00FC1808">
        <w:t xml:space="preserve"> auf alternative Heilberufe und </w:t>
      </w:r>
      <w:proofErr w:type="spellStart"/>
      <w:r w:rsidRPr="00FC1808">
        <w:t>Selbstzahlerpraxen</w:t>
      </w:r>
      <w:proofErr w:type="spellEnd"/>
      <w:r w:rsidRPr="00FC1808">
        <w:t xml:space="preserve">. Dieses Segment ist kaufkräftig, unterdigitalisiert – und sucht nach spezialisierten Lösungen. Die tiefe Kenntnis der Abrechnungscodes, rechtlichen Anforderungen und Marktgepflogenheiten verschafft </w:t>
      </w:r>
      <w:proofErr w:type="spellStart"/>
      <w:r w:rsidRPr="00FC1808">
        <w:t>SimpliMed</w:t>
      </w:r>
      <w:proofErr w:type="spellEnd"/>
      <w:r w:rsidRPr="00FC1808">
        <w:t xml:space="preserve"> einen Fokusvorsprung mit hoher Relevanz.</w:t>
      </w:r>
    </w:p>
    <w:p w14:paraId="62EAA0AD" w14:textId="61662E2B" w:rsidR="00FC1808" w:rsidRPr="00FC1808" w:rsidRDefault="00FC1808" w:rsidP="00FC1808"/>
    <w:p w14:paraId="5E2300B0" w14:textId="77777777" w:rsidR="00FC1808" w:rsidRDefault="00FC1808" w:rsidP="00FC1808">
      <w:r w:rsidRPr="00FC1808">
        <w:t xml:space="preserve">Fazit: </w:t>
      </w:r>
      <w:proofErr w:type="spellStart"/>
      <w:r w:rsidRPr="00FC1808">
        <w:t>SimpliMed</w:t>
      </w:r>
      <w:proofErr w:type="spellEnd"/>
      <w:r w:rsidRPr="00FC1808">
        <w:t xml:space="preserve"> kombiniert tiefes Branchenwissen, technische Innovationsfähigkeit und wirtschaftliche Hebelwirkung in einer einzigen Plattform. Die Positionierung lautet:</w:t>
      </w:r>
      <w:r w:rsidRPr="00FC1808">
        <w:br/>
        <w:t>„Software, die versteht, wie Praxis wirklich funktioniert – und wie daraus echte Wertschöpfung wird.“</w:t>
      </w:r>
    </w:p>
    <w:p w14:paraId="60109B68" w14:textId="77777777" w:rsidR="00A03E7A" w:rsidRDefault="00A03E7A" w:rsidP="00FC1808"/>
    <w:p w14:paraId="2034DA7E" w14:textId="77777777" w:rsidR="00960BA7" w:rsidRDefault="00960BA7">
      <w:pPr>
        <w:rPr>
          <w:b/>
          <w:bCs/>
        </w:rPr>
      </w:pPr>
      <w:r>
        <w:rPr>
          <w:b/>
          <w:bCs/>
        </w:rPr>
        <w:br w:type="page"/>
      </w:r>
    </w:p>
    <w:p w14:paraId="773AD86D" w14:textId="12569F95" w:rsidR="00C82038" w:rsidRPr="00960BA7" w:rsidRDefault="00960BA7" w:rsidP="00C82038">
      <w:pPr>
        <w:rPr>
          <w:b/>
          <w:bCs/>
          <w:sz w:val="28"/>
          <w:szCs w:val="28"/>
        </w:rPr>
      </w:pPr>
      <w:r w:rsidRPr="00960BA7">
        <w:rPr>
          <w:b/>
          <w:bCs/>
          <w:sz w:val="28"/>
          <w:szCs w:val="28"/>
        </w:rPr>
        <w:lastRenderedPageBreak/>
        <w:t>8</w:t>
      </w:r>
      <w:r w:rsidR="00C82038" w:rsidRPr="00960BA7">
        <w:rPr>
          <w:b/>
          <w:bCs/>
          <w:sz w:val="28"/>
          <w:szCs w:val="28"/>
        </w:rPr>
        <w:t>. Marketing &amp; Vertrieb: Migration, Reaktivierung und digitales Wachstum</w:t>
      </w:r>
    </w:p>
    <w:p w14:paraId="278DD658" w14:textId="77777777" w:rsidR="00C82038" w:rsidRPr="00C82038" w:rsidRDefault="00C82038" w:rsidP="00C82038">
      <w:r w:rsidRPr="00C82038">
        <w:t xml:space="preserve">Für die erfolgreiche Skalierung von </w:t>
      </w:r>
      <w:proofErr w:type="spellStart"/>
      <w:r w:rsidRPr="00C82038">
        <w:t>SimpliMed</w:t>
      </w:r>
      <w:proofErr w:type="spellEnd"/>
      <w:r w:rsidRPr="00C82038">
        <w:t xml:space="preserve"> ist ein integrativer Ansatz aus Vertrieb und Marketing entscheidend. Dabei geht es nicht nur darum, neue </w:t>
      </w:r>
      <w:proofErr w:type="spellStart"/>
      <w:proofErr w:type="gramStart"/>
      <w:r w:rsidRPr="00C82038">
        <w:t>Kund:innen</w:t>
      </w:r>
      <w:proofErr w:type="spellEnd"/>
      <w:proofErr w:type="gramEnd"/>
      <w:r w:rsidRPr="00C82038">
        <w:t xml:space="preserve"> zu gewinnen, sondern vor allem um die </w:t>
      </w:r>
      <w:r w:rsidRPr="00C82038">
        <w:rPr>
          <w:b/>
          <w:bCs/>
        </w:rPr>
        <w:t>Aktivierung, Migration und Reaktivierung bestehender Gruppen</w:t>
      </w:r>
      <w:r w:rsidRPr="00C82038">
        <w:t>, gepaart mit einem modernen Markenauftritt und gezielten Co-Marketing-Initiativen.</w:t>
      </w:r>
    </w:p>
    <w:p w14:paraId="699FDFA3" w14:textId="77777777" w:rsidR="00587C24" w:rsidRDefault="00587C24" w:rsidP="00C82038">
      <w:pPr>
        <w:rPr>
          <w:b/>
          <w:bCs/>
        </w:rPr>
      </w:pPr>
    </w:p>
    <w:p w14:paraId="0764B47B" w14:textId="039C14AC" w:rsidR="00C82038" w:rsidRPr="00C82038" w:rsidRDefault="00EB32A9" w:rsidP="00C82038">
      <w:pPr>
        <w:rPr>
          <w:b/>
          <w:bCs/>
        </w:rPr>
      </w:pPr>
      <w:r>
        <w:rPr>
          <w:b/>
          <w:bCs/>
        </w:rPr>
        <w:t>8</w:t>
      </w:r>
      <w:r w:rsidR="00C82038" w:rsidRPr="00C82038">
        <w:rPr>
          <w:b/>
          <w:bCs/>
        </w:rPr>
        <w:t xml:space="preserve">.1 Migration der bestehenden </w:t>
      </w:r>
      <w:proofErr w:type="spellStart"/>
      <w:r w:rsidR="00C82038" w:rsidRPr="00C82038">
        <w:rPr>
          <w:b/>
          <w:bCs/>
        </w:rPr>
        <w:t>Online-</w:t>
      </w:r>
      <w:proofErr w:type="gramStart"/>
      <w:r w:rsidR="00C82038" w:rsidRPr="00C82038">
        <w:rPr>
          <w:b/>
          <w:bCs/>
        </w:rPr>
        <w:t>Kund:innen</w:t>
      </w:r>
      <w:proofErr w:type="spellEnd"/>
      <w:proofErr w:type="gramEnd"/>
    </w:p>
    <w:p w14:paraId="3D6C833D" w14:textId="77777777" w:rsidR="00C82038" w:rsidRPr="00C82038" w:rsidRDefault="00C82038" w:rsidP="00C82038">
      <w:r w:rsidRPr="00C82038">
        <w:t xml:space="preserve">Die rund 3.980 aktiven </w:t>
      </w:r>
      <w:proofErr w:type="spellStart"/>
      <w:r w:rsidRPr="00C82038">
        <w:t>Online-</w:t>
      </w:r>
      <w:proofErr w:type="gramStart"/>
      <w:r w:rsidRPr="00C82038">
        <w:t>Nutzer:innen</w:t>
      </w:r>
      <w:proofErr w:type="spellEnd"/>
      <w:proofErr w:type="gramEnd"/>
      <w:r w:rsidRPr="00C82038">
        <w:t xml:space="preserve"> stellen die tragende Säule der Bestandsbasis dar – und gleichzeitig das größte Potenzial für eine </w:t>
      </w:r>
      <w:r w:rsidRPr="00C82038">
        <w:rPr>
          <w:b/>
          <w:bCs/>
        </w:rPr>
        <w:t>kurzfristige Umsatzsteigerung durch Systemwechsel</w:t>
      </w:r>
      <w:r w:rsidRPr="00C82038">
        <w:t xml:space="preserve">. Ziel ist es, diese </w:t>
      </w:r>
      <w:proofErr w:type="spellStart"/>
      <w:proofErr w:type="gramStart"/>
      <w:r w:rsidRPr="00C82038">
        <w:t>Nutzer:innen</w:t>
      </w:r>
      <w:proofErr w:type="spellEnd"/>
      <w:proofErr w:type="gramEnd"/>
      <w:r w:rsidRPr="00C82038">
        <w:t xml:space="preserve"> schrittweise und begleitet auf das neue modulare System zu migrieren.</w:t>
      </w:r>
    </w:p>
    <w:p w14:paraId="06F3899D" w14:textId="77777777" w:rsidR="00C82038" w:rsidRPr="00C82038" w:rsidRDefault="00C82038" w:rsidP="00C82038">
      <w:r w:rsidRPr="00C82038">
        <w:rPr>
          <w:b/>
          <w:bCs/>
        </w:rPr>
        <w:t>Maßnahmen:</w:t>
      </w:r>
    </w:p>
    <w:p w14:paraId="47F30654" w14:textId="77777777" w:rsidR="00C82038" w:rsidRPr="00C82038" w:rsidRDefault="00C82038" w:rsidP="00C82038">
      <w:pPr>
        <w:numPr>
          <w:ilvl w:val="0"/>
          <w:numId w:val="35"/>
        </w:numPr>
      </w:pPr>
      <w:r w:rsidRPr="00C82038">
        <w:rPr>
          <w:b/>
          <w:bCs/>
        </w:rPr>
        <w:t>Nutzerzentrierte Kommunikation</w:t>
      </w:r>
      <w:r w:rsidRPr="00C82038">
        <w:t>: Betonung auf einfache Bedienung, neue Funktionen, wirtschaftlicher Nutzen (z.</w:t>
      </w:r>
      <w:r w:rsidRPr="00C82038">
        <w:rPr>
          <w:rFonts w:ascii="Arial" w:hAnsi="Arial" w:cs="Arial"/>
        </w:rPr>
        <w:t> </w:t>
      </w:r>
      <w:r w:rsidRPr="00C82038">
        <w:t>B. NutriShop).</w:t>
      </w:r>
    </w:p>
    <w:p w14:paraId="5146AA7E" w14:textId="77777777" w:rsidR="00C82038" w:rsidRPr="00C82038" w:rsidRDefault="00C82038" w:rsidP="00C82038">
      <w:pPr>
        <w:numPr>
          <w:ilvl w:val="0"/>
          <w:numId w:val="35"/>
        </w:numPr>
      </w:pPr>
      <w:r w:rsidRPr="00C82038">
        <w:rPr>
          <w:b/>
          <w:bCs/>
        </w:rPr>
        <w:t>Technisch begleitete Migration</w:t>
      </w:r>
      <w:r w:rsidRPr="00C82038">
        <w:t>: Supportgesteuerte Umstellung mit Datenübernahme und persönlicher Begleitung.</w:t>
      </w:r>
    </w:p>
    <w:p w14:paraId="1F0785C8" w14:textId="77777777" w:rsidR="00C82038" w:rsidRPr="00C82038" w:rsidRDefault="00C82038" w:rsidP="00C82038">
      <w:pPr>
        <w:numPr>
          <w:ilvl w:val="0"/>
          <w:numId w:val="35"/>
        </w:numPr>
      </w:pPr>
      <w:proofErr w:type="gramStart"/>
      <w:r w:rsidRPr="00C82038">
        <w:rPr>
          <w:b/>
          <w:bCs/>
        </w:rPr>
        <w:t>Zeitlich befristete</w:t>
      </w:r>
      <w:proofErr w:type="gramEnd"/>
      <w:r w:rsidRPr="00C82038">
        <w:rPr>
          <w:b/>
          <w:bCs/>
        </w:rPr>
        <w:t xml:space="preserve"> Angebote</w:t>
      </w:r>
      <w:r w:rsidRPr="00C82038">
        <w:t>: Vergünstigte Module oder Freimonate bei zeitnaher Umstellung.</w:t>
      </w:r>
    </w:p>
    <w:p w14:paraId="7EA4139B" w14:textId="77777777" w:rsidR="00C82038" w:rsidRPr="00C82038" w:rsidRDefault="00C82038" w:rsidP="00C82038">
      <w:pPr>
        <w:numPr>
          <w:ilvl w:val="0"/>
          <w:numId w:val="35"/>
        </w:numPr>
      </w:pPr>
      <w:r w:rsidRPr="00C82038">
        <w:rPr>
          <w:b/>
          <w:bCs/>
        </w:rPr>
        <w:t>Onboarding-Fortbildungen</w:t>
      </w:r>
      <w:r w:rsidRPr="00C82038">
        <w:t>: Schulungen zur Nutzung neuer Features – auch als Upselling-Instrument.</w:t>
      </w:r>
    </w:p>
    <w:p w14:paraId="581323D5" w14:textId="77777777" w:rsidR="00587C24" w:rsidRDefault="00587C24" w:rsidP="00C82038">
      <w:pPr>
        <w:rPr>
          <w:b/>
          <w:bCs/>
        </w:rPr>
      </w:pPr>
    </w:p>
    <w:p w14:paraId="77912C39" w14:textId="295A8496" w:rsidR="00C82038" w:rsidRPr="00C82038" w:rsidRDefault="00EB32A9" w:rsidP="00C82038">
      <w:pPr>
        <w:rPr>
          <w:b/>
          <w:bCs/>
        </w:rPr>
      </w:pPr>
      <w:r>
        <w:rPr>
          <w:b/>
          <w:bCs/>
        </w:rPr>
        <w:t>8</w:t>
      </w:r>
      <w:r w:rsidR="00C82038" w:rsidRPr="00C82038">
        <w:rPr>
          <w:b/>
          <w:bCs/>
        </w:rPr>
        <w:t xml:space="preserve">.2 Reaktivierung der </w:t>
      </w:r>
      <w:proofErr w:type="spellStart"/>
      <w:r w:rsidR="00C82038" w:rsidRPr="00C82038">
        <w:rPr>
          <w:b/>
          <w:bCs/>
        </w:rPr>
        <w:t>Offline-</w:t>
      </w:r>
      <w:proofErr w:type="gramStart"/>
      <w:r w:rsidR="00C82038" w:rsidRPr="00C82038">
        <w:rPr>
          <w:b/>
          <w:bCs/>
        </w:rPr>
        <w:t>Nutzer:innen</w:t>
      </w:r>
      <w:proofErr w:type="spellEnd"/>
      <w:proofErr w:type="gramEnd"/>
    </w:p>
    <w:p w14:paraId="175A7DEC" w14:textId="77777777" w:rsidR="00C82038" w:rsidRPr="00C82038" w:rsidRDefault="00C82038" w:rsidP="00C82038">
      <w:r w:rsidRPr="00C82038">
        <w:t xml:space="preserve">Ein noch weitgehend unerschlossenes Potenzial liegt in der </w:t>
      </w:r>
      <w:r w:rsidRPr="00C82038">
        <w:rPr>
          <w:b/>
          <w:bCs/>
        </w:rPr>
        <w:t>Offline-Kundengruppe</w:t>
      </w:r>
      <w:r w:rsidRPr="00C82038">
        <w:t>, die in der Vergangenheit Einmalversionen erworben hat. Da keine technische Rückmeldung erfolgt, ist nicht bekannt, welche dieser Praxen noch aktiv sind. Hier ist ein systematisches Reaktivierungsprogramm nötig.</w:t>
      </w:r>
    </w:p>
    <w:p w14:paraId="059D79EA" w14:textId="77777777" w:rsidR="00C82038" w:rsidRPr="00C82038" w:rsidRDefault="00C82038" w:rsidP="00C82038">
      <w:r w:rsidRPr="00C82038">
        <w:rPr>
          <w:b/>
          <w:bCs/>
        </w:rPr>
        <w:t>Maßnahmen:</w:t>
      </w:r>
    </w:p>
    <w:p w14:paraId="055ABBCF" w14:textId="77777777" w:rsidR="00C82038" w:rsidRPr="00C82038" w:rsidRDefault="00C82038" w:rsidP="00C82038">
      <w:pPr>
        <w:numPr>
          <w:ilvl w:val="0"/>
          <w:numId w:val="36"/>
        </w:numPr>
      </w:pPr>
      <w:r w:rsidRPr="00C82038">
        <w:rPr>
          <w:b/>
          <w:bCs/>
        </w:rPr>
        <w:t>Kundenidentifikation</w:t>
      </w:r>
      <w:r w:rsidRPr="00C82038">
        <w:t>:</w:t>
      </w:r>
    </w:p>
    <w:p w14:paraId="04E3B7B7" w14:textId="77777777" w:rsidR="00C82038" w:rsidRPr="00C82038" w:rsidRDefault="00C82038" w:rsidP="00C82038">
      <w:pPr>
        <w:numPr>
          <w:ilvl w:val="1"/>
          <w:numId w:val="36"/>
        </w:numPr>
      </w:pPr>
      <w:r w:rsidRPr="00C82038">
        <w:t>E-Mail- und Briefmailing-Kampagnen mit Reaktivierungsangebot</w:t>
      </w:r>
    </w:p>
    <w:p w14:paraId="2F0B8DD8" w14:textId="77777777" w:rsidR="00C82038" w:rsidRPr="00C82038" w:rsidRDefault="00C82038" w:rsidP="00C82038">
      <w:pPr>
        <w:numPr>
          <w:ilvl w:val="1"/>
          <w:numId w:val="36"/>
        </w:numPr>
      </w:pPr>
      <w:r w:rsidRPr="00C82038">
        <w:t>Stichprobenhafte Telefonaktionen zur Qualifizierung</w:t>
      </w:r>
    </w:p>
    <w:p w14:paraId="694D714E" w14:textId="77777777" w:rsidR="00C82038" w:rsidRPr="00C82038" w:rsidRDefault="00C82038" w:rsidP="00C82038">
      <w:pPr>
        <w:numPr>
          <w:ilvl w:val="1"/>
          <w:numId w:val="36"/>
        </w:numPr>
        <w:rPr>
          <w:lang w:val="en-US"/>
        </w:rPr>
      </w:pPr>
      <w:proofErr w:type="spellStart"/>
      <w:r w:rsidRPr="00C82038">
        <w:rPr>
          <w:lang w:val="en-US"/>
        </w:rPr>
        <w:t>Landingpage</w:t>
      </w:r>
      <w:proofErr w:type="spellEnd"/>
      <w:r w:rsidRPr="00C82038">
        <w:rPr>
          <w:lang w:val="en-US"/>
        </w:rPr>
        <w:t xml:space="preserve"> „</w:t>
      </w:r>
      <w:proofErr w:type="spellStart"/>
      <w:r w:rsidRPr="00C82038">
        <w:rPr>
          <w:lang w:val="en-US"/>
        </w:rPr>
        <w:t>Zurück</w:t>
      </w:r>
      <w:proofErr w:type="spellEnd"/>
      <w:r w:rsidRPr="00C82038">
        <w:rPr>
          <w:lang w:val="en-US"/>
        </w:rPr>
        <w:t xml:space="preserve"> </w:t>
      </w:r>
      <w:proofErr w:type="spellStart"/>
      <w:r w:rsidRPr="00C82038">
        <w:rPr>
          <w:lang w:val="en-US"/>
        </w:rPr>
        <w:t>zu</w:t>
      </w:r>
      <w:proofErr w:type="spellEnd"/>
      <w:r w:rsidRPr="00C82038">
        <w:rPr>
          <w:lang w:val="en-US"/>
        </w:rPr>
        <w:t xml:space="preserve"> </w:t>
      </w:r>
      <w:proofErr w:type="spellStart"/>
      <w:proofErr w:type="gramStart"/>
      <w:r w:rsidRPr="00C82038">
        <w:rPr>
          <w:lang w:val="en-US"/>
        </w:rPr>
        <w:t>SimpliMed</w:t>
      </w:r>
      <w:proofErr w:type="spellEnd"/>
      <w:r w:rsidRPr="00C82038">
        <w:rPr>
          <w:lang w:val="en-US"/>
        </w:rPr>
        <w:t xml:space="preserve">“ </w:t>
      </w:r>
      <w:proofErr w:type="spellStart"/>
      <w:r w:rsidRPr="00C82038">
        <w:rPr>
          <w:lang w:val="en-US"/>
        </w:rPr>
        <w:t>mit</w:t>
      </w:r>
      <w:proofErr w:type="spellEnd"/>
      <w:proofErr w:type="gramEnd"/>
      <w:r w:rsidRPr="00C82038">
        <w:rPr>
          <w:lang w:val="en-US"/>
        </w:rPr>
        <w:t xml:space="preserve"> Call-to-Action</w:t>
      </w:r>
    </w:p>
    <w:p w14:paraId="5B00B55F" w14:textId="77777777" w:rsidR="00C82038" w:rsidRPr="00C82038" w:rsidRDefault="00C82038" w:rsidP="00C82038">
      <w:pPr>
        <w:numPr>
          <w:ilvl w:val="0"/>
          <w:numId w:val="36"/>
        </w:numPr>
      </w:pPr>
      <w:r w:rsidRPr="00C82038">
        <w:rPr>
          <w:b/>
          <w:bCs/>
        </w:rPr>
        <w:t>Konvertierungsprogramm</w:t>
      </w:r>
      <w:r w:rsidRPr="00C82038">
        <w:t>:</w:t>
      </w:r>
    </w:p>
    <w:p w14:paraId="453AD6E7" w14:textId="77777777" w:rsidR="00C82038" w:rsidRPr="00C82038" w:rsidRDefault="00C82038" w:rsidP="00C82038">
      <w:pPr>
        <w:numPr>
          <w:ilvl w:val="1"/>
          <w:numId w:val="36"/>
        </w:numPr>
      </w:pPr>
      <w:r w:rsidRPr="00C82038">
        <w:t>Kostenloser Probemonat der Online-Version</w:t>
      </w:r>
    </w:p>
    <w:p w14:paraId="7D532A24" w14:textId="77777777" w:rsidR="00C82038" w:rsidRPr="00C82038" w:rsidRDefault="00C82038" w:rsidP="00C82038">
      <w:pPr>
        <w:numPr>
          <w:ilvl w:val="1"/>
          <w:numId w:val="36"/>
        </w:numPr>
      </w:pPr>
      <w:proofErr w:type="spellStart"/>
      <w:r w:rsidRPr="00C82038">
        <w:t>Highlighting</w:t>
      </w:r>
      <w:proofErr w:type="spellEnd"/>
      <w:r w:rsidRPr="00C82038">
        <w:t xml:space="preserve"> moderner Features (mobil, nutzerfreundlich, abrechnungssicher)</w:t>
      </w:r>
    </w:p>
    <w:p w14:paraId="7A849931" w14:textId="77777777" w:rsidR="00C82038" w:rsidRPr="00C82038" w:rsidRDefault="00C82038" w:rsidP="00C82038">
      <w:pPr>
        <w:numPr>
          <w:ilvl w:val="1"/>
          <w:numId w:val="36"/>
        </w:numPr>
      </w:pPr>
      <w:r w:rsidRPr="00C82038">
        <w:t>Storytelling: „Das System, das Sie kennen – in neuer Exzellenz.“</w:t>
      </w:r>
    </w:p>
    <w:p w14:paraId="4BF5DF37" w14:textId="7985BDBC" w:rsidR="00C82038" w:rsidRPr="00C82038" w:rsidRDefault="00EB32A9" w:rsidP="00C82038">
      <w:pPr>
        <w:rPr>
          <w:b/>
          <w:bCs/>
        </w:rPr>
      </w:pPr>
      <w:r>
        <w:rPr>
          <w:b/>
          <w:bCs/>
        </w:rPr>
        <w:lastRenderedPageBreak/>
        <w:t>8</w:t>
      </w:r>
      <w:r w:rsidR="00C82038" w:rsidRPr="00C82038">
        <w:rPr>
          <w:b/>
          <w:bCs/>
        </w:rPr>
        <w:t>.3 Digitales Marketing &amp; strategische Co-Partnerschaften</w:t>
      </w:r>
    </w:p>
    <w:p w14:paraId="328128E8" w14:textId="77777777" w:rsidR="00C82038" w:rsidRPr="00C82038" w:rsidRDefault="00C82038" w:rsidP="00C82038">
      <w:proofErr w:type="spellStart"/>
      <w:r w:rsidRPr="00C82038">
        <w:t>SimpliMed</w:t>
      </w:r>
      <w:proofErr w:type="spellEnd"/>
      <w:r w:rsidRPr="00C82038">
        <w:t xml:space="preserve"> wird sich künftig auch als </w:t>
      </w:r>
      <w:r w:rsidRPr="00C82038">
        <w:rPr>
          <w:b/>
          <w:bCs/>
        </w:rPr>
        <w:t>digitale Marke mit klarer Expertenpositionierung</w:t>
      </w:r>
      <w:r w:rsidRPr="00C82038">
        <w:t xml:space="preserve"> positionieren – insbesondere im Selbstzahler- und Heilpraktikmarkt. Ziel ist es, sowohl Sichtbarkeit als auch Vertrauen und Leads über digitale Kanäle zu generieren.</w:t>
      </w:r>
    </w:p>
    <w:p w14:paraId="0E3972AB" w14:textId="77777777" w:rsidR="00587C24" w:rsidRDefault="00587C24" w:rsidP="00C82038">
      <w:pPr>
        <w:rPr>
          <w:b/>
          <w:bCs/>
        </w:rPr>
      </w:pPr>
    </w:p>
    <w:p w14:paraId="200B23A6" w14:textId="07C43BDE" w:rsidR="00C82038" w:rsidRPr="00C82038" w:rsidRDefault="00C82038" w:rsidP="00C82038">
      <w:r w:rsidRPr="00C82038">
        <w:rPr>
          <w:b/>
          <w:bCs/>
        </w:rPr>
        <w:t>Maßnahmen:</w:t>
      </w:r>
    </w:p>
    <w:p w14:paraId="66636933" w14:textId="77777777" w:rsidR="00C82038" w:rsidRPr="00C82038" w:rsidRDefault="00C82038" w:rsidP="00C82038">
      <w:pPr>
        <w:numPr>
          <w:ilvl w:val="0"/>
          <w:numId w:val="37"/>
        </w:numPr>
      </w:pPr>
      <w:proofErr w:type="spellStart"/>
      <w:r w:rsidRPr="00C82038">
        <w:rPr>
          <w:b/>
          <w:bCs/>
        </w:rPr>
        <w:t>Social</w:t>
      </w:r>
      <w:proofErr w:type="spellEnd"/>
      <w:r w:rsidRPr="00C82038">
        <w:rPr>
          <w:b/>
          <w:bCs/>
        </w:rPr>
        <w:t xml:space="preserve"> Media Positionierung</w:t>
      </w:r>
      <w:r w:rsidRPr="00C82038">
        <w:t>:</w:t>
      </w:r>
    </w:p>
    <w:p w14:paraId="0EC7B7D3" w14:textId="77777777" w:rsidR="00C82038" w:rsidRPr="00C82038" w:rsidRDefault="00C82038" w:rsidP="00C82038">
      <w:pPr>
        <w:numPr>
          <w:ilvl w:val="1"/>
          <w:numId w:val="37"/>
        </w:numPr>
      </w:pPr>
      <w:r w:rsidRPr="00C82038">
        <w:t xml:space="preserve">LinkedIn-Content zu Abrechnung, Digitalisierung, </w:t>
      </w:r>
      <w:proofErr w:type="spellStart"/>
      <w:r w:rsidRPr="00C82038">
        <w:t>Selbstzahlertrends</w:t>
      </w:r>
      <w:proofErr w:type="spellEnd"/>
    </w:p>
    <w:p w14:paraId="1EE3DB84" w14:textId="77777777" w:rsidR="00C82038" w:rsidRPr="00C82038" w:rsidRDefault="00C82038" w:rsidP="00C82038">
      <w:pPr>
        <w:numPr>
          <w:ilvl w:val="1"/>
          <w:numId w:val="37"/>
        </w:numPr>
      </w:pPr>
      <w:r w:rsidRPr="00C82038">
        <w:t>Instagram-Kampagnen mit Testimonial-Stories, Micro-Videos</w:t>
      </w:r>
    </w:p>
    <w:p w14:paraId="266923D5" w14:textId="77777777" w:rsidR="00C82038" w:rsidRPr="00C82038" w:rsidRDefault="00C82038" w:rsidP="00C82038">
      <w:pPr>
        <w:numPr>
          <w:ilvl w:val="0"/>
          <w:numId w:val="37"/>
        </w:numPr>
      </w:pPr>
      <w:r w:rsidRPr="00C82038">
        <w:rPr>
          <w:b/>
          <w:bCs/>
        </w:rPr>
        <w:t>Content Marketing</w:t>
      </w:r>
      <w:r w:rsidRPr="00C82038">
        <w:t>:</w:t>
      </w:r>
    </w:p>
    <w:p w14:paraId="2A9063CB" w14:textId="77777777" w:rsidR="00C82038" w:rsidRPr="00C82038" w:rsidRDefault="00C82038" w:rsidP="00C82038">
      <w:pPr>
        <w:numPr>
          <w:ilvl w:val="1"/>
          <w:numId w:val="37"/>
        </w:numPr>
      </w:pPr>
      <w:r w:rsidRPr="00C82038">
        <w:t>Fachartikel, Whitepapers, Abrechnungs-Guides mit Lead-Gewinnung</w:t>
      </w:r>
    </w:p>
    <w:p w14:paraId="00512C2E" w14:textId="77777777" w:rsidR="00C82038" w:rsidRPr="00C82038" w:rsidRDefault="00C82038" w:rsidP="00C82038">
      <w:pPr>
        <w:numPr>
          <w:ilvl w:val="1"/>
          <w:numId w:val="37"/>
        </w:numPr>
      </w:pPr>
      <w:r w:rsidRPr="00C82038">
        <w:t>Fortbildungsangebote zu neuen Modulen</w:t>
      </w:r>
    </w:p>
    <w:p w14:paraId="4518947D" w14:textId="77777777" w:rsidR="00C82038" w:rsidRPr="00C82038" w:rsidRDefault="00C82038" w:rsidP="00C82038">
      <w:pPr>
        <w:numPr>
          <w:ilvl w:val="0"/>
          <w:numId w:val="37"/>
        </w:numPr>
      </w:pPr>
      <w:r w:rsidRPr="00C82038">
        <w:rPr>
          <w:b/>
          <w:bCs/>
        </w:rPr>
        <w:t>Co-Marketing mit NutriShop-Herstellern</w:t>
      </w:r>
      <w:r w:rsidRPr="00C82038">
        <w:t>:</w:t>
      </w:r>
    </w:p>
    <w:p w14:paraId="5B054698" w14:textId="77777777" w:rsidR="00C82038" w:rsidRPr="00C82038" w:rsidRDefault="00C82038" w:rsidP="00C82038">
      <w:pPr>
        <w:numPr>
          <w:ilvl w:val="1"/>
          <w:numId w:val="37"/>
        </w:numPr>
      </w:pPr>
      <w:r w:rsidRPr="00C82038">
        <w:t>Gemeinsame Webinare oder Produktaktionen</w:t>
      </w:r>
    </w:p>
    <w:p w14:paraId="74720C82" w14:textId="77777777" w:rsidR="00C82038" w:rsidRPr="00C82038" w:rsidRDefault="00C82038" w:rsidP="00C82038">
      <w:pPr>
        <w:numPr>
          <w:ilvl w:val="1"/>
          <w:numId w:val="37"/>
        </w:numPr>
      </w:pPr>
      <w:r w:rsidRPr="00C82038">
        <w:t xml:space="preserve">Shop-Guthaben oder </w:t>
      </w:r>
      <w:proofErr w:type="spellStart"/>
      <w:r w:rsidRPr="00C82038">
        <w:t>Promotions</w:t>
      </w:r>
      <w:proofErr w:type="spellEnd"/>
      <w:r w:rsidRPr="00C82038">
        <w:t xml:space="preserve"> für Neukunden</w:t>
      </w:r>
    </w:p>
    <w:p w14:paraId="5656C884" w14:textId="77777777" w:rsidR="00C82038" w:rsidRPr="00C82038" w:rsidRDefault="00C82038" w:rsidP="00C82038">
      <w:pPr>
        <w:numPr>
          <w:ilvl w:val="0"/>
          <w:numId w:val="37"/>
        </w:numPr>
      </w:pPr>
      <w:r w:rsidRPr="00C82038">
        <w:rPr>
          <w:b/>
          <w:bCs/>
        </w:rPr>
        <w:t>Partnerschaften mit Fortbildungsplattformen</w:t>
      </w:r>
      <w:r w:rsidRPr="00C82038">
        <w:t>:</w:t>
      </w:r>
    </w:p>
    <w:p w14:paraId="5A57625E" w14:textId="77777777" w:rsidR="00C82038" w:rsidRPr="00C82038" w:rsidRDefault="00C82038" w:rsidP="00C82038">
      <w:pPr>
        <w:numPr>
          <w:ilvl w:val="1"/>
          <w:numId w:val="37"/>
        </w:numPr>
      </w:pPr>
      <w:r w:rsidRPr="00C82038">
        <w:t xml:space="preserve">Integration von </w:t>
      </w:r>
      <w:proofErr w:type="spellStart"/>
      <w:r w:rsidRPr="00C82038">
        <w:t>SimpliMed</w:t>
      </w:r>
      <w:proofErr w:type="spellEnd"/>
      <w:r w:rsidRPr="00C82038">
        <w:t xml:space="preserve"> als Fortbildungsplattform</w:t>
      </w:r>
    </w:p>
    <w:p w14:paraId="656597FF" w14:textId="77777777" w:rsidR="00C82038" w:rsidRPr="00C82038" w:rsidRDefault="00C82038" w:rsidP="00C82038">
      <w:pPr>
        <w:numPr>
          <w:ilvl w:val="1"/>
          <w:numId w:val="37"/>
        </w:numPr>
        <w:rPr>
          <w:lang w:val="en-US"/>
        </w:rPr>
      </w:pPr>
      <w:r w:rsidRPr="00C82038">
        <w:rPr>
          <w:lang w:val="en-US"/>
        </w:rPr>
        <w:t>Crosslinks, Co-Branded Mailings und Bundles</w:t>
      </w:r>
    </w:p>
    <w:p w14:paraId="05850867" w14:textId="77777777" w:rsidR="00C82038" w:rsidRPr="00C82038" w:rsidRDefault="00C82038" w:rsidP="00C82038">
      <w:r w:rsidRPr="00C82038">
        <w:rPr>
          <w:b/>
          <w:bCs/>
        </w:rPr>
        <w:t>Vertriebsseitig</w:t>
      </w:r>
      <w:r w:rsidRPr="00C82038">
        <w:t xml:space="preserve"> wird dies ergänzt durch:</w:t>
      </w:r>
    </w:p>
    <w:p w14:paraId="5BA00712" w14:textId="77777777" w:rsidR="00C82038" w:rsidRPr="00C82038" w:rsidRDefault="00C82038" w:rsidP="00C82038">
      <w:pPr>
        <w:numPr>
          <w:ilvl w:val="0"/>
          <w:numId w:val="38"/>
        </w:numPr>
      </w:pPr>
      <w:r w:rsidRPr="00C82038">
        <w:t xml:space="preserve">Aufbau eines </w:t>
      </w:r>
      <w:r w:rsidRPr="00C82038">
        <w:rPr>
          <w:b/>
          <w:bCs/>
        </w:rPr>
        <w:t xml:space="preserve">Customer </w:t>
      </w:r>
      <w:proofErr w:type="spellStart"/>
      <w:r w:rsidRPr="00C82038">
        <w:rPr>
          <w:b/>
          <w:bCs/>
        </w:rPr>
        <w:t>Success</w:t>
      </w:r>
      <w:proofErr w:type="spellEnd"/>
      <w:r w:rsidRPr="00C82038">
        <w:rPr>
          <w:b/>
          <w:bCs/>
        </w:rPr>
        <w:t xml:space="preserve"> Teams</w:t>
      </w:r>
      <w:r w:rsidRPr="00C82038">
        <w:t xml:space="preserve"> mit klarer </w:t>
      </w:r>
      <w:proofErr w:type="spellStart"/>
      <w:r w:rsidRPr="00C82038">
        <w:t>Conversion</w:t>
      </w:r>
      <w:proofErr w:type="spellEnd"/>
      <w:r w:rsidRPr="00C82038">
        <w:t>- und Upselling-Mission</w:t>
      </w:r>
    </w:p>
    <w:p w14:paraId="253C2B76" w14:textId="77777777" w:rsidR="00C82038" w:rsidRPr="00C82038" w:rsidRDefault="00C82038" w:rsidP="00C82038">
      <w:pPr>
        <w:numPr>
          <w:ilvl w:val="0"/>
          <w:numId w:val="38"/>
        </w:numPr>
      </w:pPr>
      <w:r w:rsidRPr="00C82038">
        <w:t xml:space="preserve">Entwicklung von </w:t>
      </w:r>
      <w:r w:rsidRPr="00C82038">
        <w:rPr>
          <w:b/>
          <w:bCs/>
        </w:rPr>
        <w:t>Vertriebsunterlagen &amp; Schulungsmaterialien</w:t>
      </w:r>
      <w:r w:rsidRPr="00C82038">
        <w:t xml:space="preserve"> für die Modularchitektur</w:t>
      </w:r>
    </w:p>
    <w:p w14:paraId="105C1341" w14:textId="77777777" w:rsidR="00C82038" w:rsidRPr="00C82038" w:rsidRDefault="00C82038" w:rsidP="00C82038">
      <w:pPr>
        <w:numPr>
          <w:ilvl w:val="0"/>
          <w:numId w:val="38"/>
        </w:numPr>
      </w:pPr>
      <w:r w:rsidRPr="00C82038">
        <w:t xml:space="preserve">Einführung eines </w:t>
      </w:r>
      <w:r w:rsidRPr="00C82038">
        <w:rPr>
          <w:b/>
          <w:bCs/>
        </w:rPr>
        <w:t>CRM-gestützten Vertriebsprozesses</w:t>
      </w:r>
      <w:r w:rsidRPr="00C82038">
        <w:t xml:space="preserve"> zur strukturierten Zielgruppenansprache</w:t>
      </w:r>
    </w:p>
    <w:p w14:paraId="375B5FBC" w14:textId="71529252" w:rsidR="00C82038" w:rsidRPr="00C82038" w:rsidRDefault="00C82038" w:rsidP="00C82038"/>
    <w:p w14:paraId="47746ED6" w14:textId="77777777" w:rsidR="00C82038" w:rsidRPr="00C82038" w:rsidRDefault="00C82038" w:rsidP="00C82038">
      <w:r w:rsidRPr="00C82038">
        <w:rPr>
          <w:b/>
          <w:bCs/>
        </w:rPr>
        <w:t>Fazit</w:t>
      </w:r>
      <w:r w:rsidRPr="00C82038">
        <w:t xml:space="preserve">: Marketing und Vertrieb bilden künftig eine strategische Einheit – mit dem Ziel, bestehende Potenziale systematisch zu heben und neue Praxen über einen klaren, digitalen Markenkern zu gewinnen. Dabei stehen </w:t>
      </w:r>
      <w:r w:rsidRPr="00C82038">
        <w:rPr>
          <w:b/>
          <w:bCs/>
        </w:rPr>
        <w:t>Praxisnutzen, Vertrauen und ökonomischer Mehrwert</w:t>
      </w:r>
      <w:r w:rsidRPr="00C82038">
        <w:t xml:space="preserve"> im Vordergrund – nicht technologische Spielerei.</w:t>
      </w:r>
    </w:p>
    <w:p w14:paraId="6A54E80E" w14:textId="77777777" w:rsidR="00C82038" w:rsidRDefault="00C82038" w:rsidP="00FC1808"/>
    <w:p w14:paraId="014C0CDC" w14:textId="77777777" w:rsidR="00A03E7A" w:rsidRPr="00FC1808" w:rsidRDefault="00A03E7A" w:rsidP="00FC1808"/>
    <w:p w14:paraId="0EB64BB3" w14:textId="77777777" w:rsidR="00E87A44" w:rsidRDefault="00E87A44">
      <w:pPr>
        <w:rPr>
          <w:b/>
          <w:bCs/>
          <w:sz w:val="28"/>
          <w:szCs w:val="28"/>
        </w:rPr>
      </w:pPr>
      <w:r>
        <w:rPr>
          <w:b/>
          <w:bCs/>
          <w:sz w:val="28"/>
          <w:szCs w:val="28"/>
        </w:rPr>
        <w:br w:type="page"/>
      </w:r>
    </w:p>
    <w:p w14:paraId="5D874A4E" w14:textId="6D69DCD6" w:rsidR="00A03E7A" w:rsidRPr="00FB245C" w:rsidRDefault="00E87A44" w:rsidP="00A03E7A">
      <w:pPr>
        <w:rPr>
          <w:b/>
          <w:bCs/>
          <w:sz w:val="28"/>
          <w:szCs w:val="28"/>
        </w:rPr>
      </w:pPr>
      <w:r>
        <w:rPr>
          <w:b/>
          <w:bCs/>
          <w:sz w:val="28"/>
          <w:szCs w:val="28"/>
        </w:rPr>
        <w:lastRenderedPageBreak/>
        <w:t>9</w:t>
      </w:r>
      <w:r w:rsidR="00A03E7A" w:rsidRPr="00FB245C">
        <w:rPr>
          <w:b/>
          <w:bCs/>
          <w:sz w:val="28"/>
          <w:szCs w:val="28"/>
        </w:rPr>
        <w:t>. Businessplan &amp; Investorenstrategie</w:t>
      </w:r>
    </w:p>
    <w:p w14:paraId="76437E65" w14:textId="5CE7A3D7" w:rsidR="00B832D0" w:rsidRDefault="00B832D0" w:rsidP="00A20950">
      <w:pPr>
        <w:rPr>
          <w:b/>
          <w:bCs/>
        </w:rPr>
      </w:pPr>
      <w:r>
        <w:rPr>
          <w:b/>
          <w:bCs/>
        </w:rPr>
        <w:t>9.1 Personal IST-Stand</w:t>
      </w:r>
    </w:p>
    <w:p w14:paraId="4E97B7A1" w14:textId="77777777" w:rsidR="00B832D0" w:rsidRDefault="00B832D0" w:rsidP="00A20950">
      <w:pPr>
        <w:rPr>
          <w:b/>
          <w:bCs/>
        </w:rPr>
      </w:pPr>
    </w:p>
    <w:p w14:paraId="753F6D12" w14:textId="406713F9" w:rsidR="00B832D0" w:rsidRPr="00B832D0" w:rsidRDefault="00BA7434" w:rsidP="00B832D0">
      <w:pPr>
        <w:rPr>
          <w:b/>
          <w:bCs/>
        </w:rPr>
      </w:pPr>
      <w:r>
        <w:rPr>
          <w:b/>
          <w:bCs/>
        </w:rPr>
        <w:t>A</w:t>
      </w:r>
      <w:r w:rsidR="00B832D0" w:rsidRPr="00B832D0">
        <w:rPr>
          <w:b/>
          <w:bCs/>
        </w:rPr>
        <w:t>. Technologischer Plattformwechsel (Kapitel 4 &amp; 6)</w:t>
      </w:r>
    </w:p>
    <w:p w14:paraId="1D483B69" w14:textId="77777777" w:rsidR="00B832D0" w:rsidRPr="00B832D0" w:rsidRDefault="00B832D0" w:rsidP="00B832D0">
      <w:r w:rsidRPr="00B832D0">
        <w:rPr>
          <w:b/>
          <w:bCs/>
        </w:rPr>
        <w:t xml:space="preserve">Aufwand: </w:t>
      </w:r>
      <w:r w:rsidRPr="00B832D0">
        <w:t xml:space="preserve">Hoch (Microservices, </w:t>
      </w:r>
      <w:proofErr w:type="spellStart"/>
      <w:r w:rsidRPr="00B832D0">
        <w:t>Headless</w:t>
      </w:r>
      <w:proofErr w:type="spellEnd"/>
      <w:r w:rsidRPr="00B832D0">
        <w:t>, React, API-Gateway, MVP-Rollout)</w:t>
      </w:r>
      <w:r w:rsidRPr="00B832D0">
        <w:rPr>
          <w:b/>
          <w:bCs/>
        </w:rPr>
        <w:br/>
        <w:t xml:space="preserve">Ressourcen im Team: </w:t>
      </w:r>
      <w:r w:rsidRPr="00B832D0">
        <w:t>1 externer Entwickler + 1 externer Designer/AI</w:t>
      </w:r>
      <w:r w:rsidRPr="00B832D0">
        <w:rPr>
          <w:b/>
          <w:bCs/>
        </w:rPr>
        <w:br/>
        <w:t xml:space="preserve">Risiko: </w:t>
      </w:r>
      <w:r w:rsidRPr="00B832D0">
        <w:t xml:space="preserve">Extrem knapp. Für einen vollständigen </w:t>
      </w:r>
      <w:proofErr w:type="spellStart"/>
      <w:r w:rsidRPr="00B832D0">
        <w:t>Replatforming</w:t>
      </w:r>
      <w:proofErr w:type="spellEnd"/>
      <w:r w:rsidRPr="00B832D0">
        <w:t>-Prozess sind mindestens 2–3 FTEs (intern oder projektbasiert) in Frontend/Backend/</w:t>
      </w:r>
      <w:proofErr w:type="spellStart"/>
      <w:r w:rsidRPr="00B832D0">
        <w:t>DevOps</w:t>
      </w:r>
      <w:proofErr w:type="spellEnd"/>
      <w:r w:rsidRPr="00B832D0">
        <w:t xml:space="preserve"> nötig.</w:t>
      </w:r>
    </w:p>
    <w:p w14:paraId="771BE5F6" w14:textId="47AD2952" w:rsidR="00B832D0" w:rsidRPr="00B832D0" w:rsidRDefault="00BA7434" w:rsidP="00B832D0">
      <w:pPr>
        <w:rPr>
          <w:b/>
          <w:bCs/>
        </w:rPr>
      </w:pPr>
      <w:r>
        <w:rPr>
          <w:b/>
          <w:bCs/>
        </w:rPr>
        <w:t>B</w:t>
      </w:r>
      <w:r w:rsidR="00B832D0" w:rsidRPr="00B832D0">
        <w:rPr>
          <w:b/>
          <w:bCs/>
        </w:rPr>
        <w:t>. Kundenmigration &amp; Support (Kapitel 4.3, 8.1)</w:t>
      </w:r>
    </w:p>
    <w:p w14:paraId="0451FEC3" w14:textId="77777777" w:rsidR="00B832D0" w:rsidRPr="00B832D0" w:rsidRDefault="00B832D0" w:rsidP="00B832D0">
      <w:pPr>
        <w:rPr>
          <w:b/>
          <w:bCs/>
        </w:rPr>
      </w:pPr>
      <w:r w:rsidRPr="00B832D0">
        <w:rPr>
          <w:b/>
          <w:bCs/>
        </w:rPr>
        <w:t xml:space="preserve">Aufwand: </w:t>
      </w:r>
      <w:r w:rsidRPr="00B832D0">
        <w:t>Mittel bis hoch (Bestandskommunikation, Datenübernahme, Onboarding)</w:t>
      </w:r>
      <w:r w:rsidRPr="00B832D0">
        <w:rPr>
          <w:b/>
          <w:bCs/>
        </w:rPr>
        <w:br/>
        <w:t xml:space="preserve">Ressourcen im Team: </w:t>
      </w:r>
      <w:r w:rsidRPr="00B832D0">
        <w:t>3 Mitarbeitende in Support/Schulung + Callcenter</w:t>
      </w:r>
      <w:r w:rsidRPr="00B832D0">
        <w:rPr>
          <w:b/>
          <w:bCs/>
        </w:rPr>
        <w:br/>
        <w:t xml:space="preserve">Risiko: </w:t>
      </w:r>
      <w:r w:rsidRPr="00B832D0">
        <w:t>Schaffbar bei guter Prozessautomatisierung – aber nur bei geringer zusätzlicher Belastung (keine aggressive Skalierung oder Neukundenzugänge parallel).</w:t>
      </w:r>
    </w:p>
    <w:p w14:paraId="58A743FF" w14:textId="652B6937" w:rsidR="00B832D0" w:rsidRPr="00B832D0" w:rsidRDefault="00BA7434" w:rsidP="00B832D0">
      <w:pPr>
        <w:rPr>
          <w:b/>
          <w:bCs/>
        </w:rPr>
      </w:pPr>
      <w:r>
        <w:rPr>
          <w:b/>
          <w:bCs/>
        </w:rPr>
        <w:t>C</w:t>
      </w:r>
      <w:r w:rsidR="00B832D0" w:rsidRPr="00B832D0">
        <w:rPr>
          <w:b/>
          <w:bCs/>
        </w:rPr>
        <w:t>. Marketing &amp; Vertrieb (Kapitel 8)</w:t>
      </w:r>
    </w:p>
    <w:p w14:paraId="23E88094" w14:textId="77777777" w:rsidR="00B832D0" w:rsidRPr="00B832D0" w:rsidRDefault="00B832D0" w:rsidP="00B832D0">
      <w:pPr>
        <w:rPr>
          <w:b/>
          <w:bCs/>
        </w:rPr>
      </w:pPr>
      <w:r w:rsidRPr="00B832D0">
        <w:rPr>
          <w:b/>
          <w:bCs/>
        </w:rPr>
        <w:t xml:space="preserve">Aufwand: </w:t>
      </w:r>
      <w:r w:rsidRPr="00B832D0">
        <w:t xml:space="preserve">Mittel bis hoch (Co-Marketing, </w:t>
      </w:r>
      <w:proofErr w:type="spellStart"/>
      <w:r w:rsidRPr="00B832D0">
        <w:t>Social</w:t>
      </w:r>
      <w:proofErr w:type="spellEnd"/>
      <w:r w:rsidRPr="00B832D0">
        <w:t xml:space="preserve"> Media, Content, Lead Scoring, CRM, Landingpages)</w:t>
      </w:r>
      <w:r w:rsidRPr="00B832D0">
        <w:br/>
      </w:r>
      <w:r w:rsidRPr="00B832D0">
        <w:rPr>
          <w:b/>
          <w:bCs/>
        </w:rPr>
        <w:t xml:space="preserve">Ressourcen im Team: </w:t>
      </w:r>
      <w:r w:rsidRPr="00B832D0">
        <w:t xml:space="preserve">1 Person </w:t>
      </w:r>
      <w:proofErr w:type="spellStart"/>
      <w:r w:rsidRPr="00B832D0">
        <w:t>Social</w:t>
      </w:r>
      <w:proofErr w:type="spellEnd"/>
      <w:r w:rsidRPr="00B832D0">
        <w:t xml:space="preserve"> Media + evtl. Callcenter</w:t>
      </w:r>
      <w:r w:rsidRPr="00B832D0">
        <w:rPr>
          <w:b/>
          <w:bCs/>
        </w:rPr>
        <w:br/>
        <w:t xml:space="preserve">Risiko: </w:t>
      </w:r>
      <w:r w:rsidRPr="00B832D0">
        <w:t xml:space="preserve">Unterbesetzt. Es fehlen klar definierte Rollen für Content </w:t>
      </w:r>
      <w:proofErr w:type="spellStart"/>
      <w:r w:rsidRPr="00B832D0">
        <w:t>Creation</w:t>
      </w:r>
      <w:proofErr w:type="spellEnd"/>
      <w:r w:rsidRPr="00B832D0">
        <w:t>, Performance Marketing, CRM/Automation.</w:t>
      </w:r>
    </w:p>
    <w:p w14:paraId="299979AB" w14:textId="6B1E394E" w:rsidR="00B832D0" w:rsidRPr="00B832D0" w:rsidRDefault="00BA7434" w:rsidP="00B832D0">
      <w:pPr>
        <w:rPr>
          <w:b/>
          <w:bCs/>
        </w:rPr>
      </w:pPr>
      <w:r>
        <w:rPr>
          <w:b/>
          <w:bCs/>
        </w:rPr>
        <w:t>D</w:t>
      </w:r>
      <w:r w:rsidR="00B832D0" w:rsidRPr="00B832D0">
        <w:rPr>
          <w:b/>
          <w:bCs/>
        </w:rPr>
        <w:t>. Produktentwicklung &amp; UX (Kapitel 4.1–4.2, 6)</w:t>
      </w:r>
    </w:p>
    <w:p w14:paraId="7FDD6F08" w14:textId="77777777" w:rsidR="00B832D0" w:rsidRPr="00B832D0" w:rsidRDefault="00B832D0" w:rsidP="00B832D0">
      <w:pPr>
        <w:rPr>
          <w:b/>
          <w:bCs/>
        </w:rPr>
      </w:pPr>
      <w:r w:rsidRPr="00B832D0">
        <w:rPr>
          <w:b/>
          <w:bCs/>
        </w:rPr>
        <w:t xml:space="preserve">Aufwand: </w:t>
      </w:r>
      <w:r w:rsidRPr="00B832D0">
        <w:t>Hoch (Modularisierung, Pricing-Logik, Dashboards)</w:t>
      </w:r>
      <w:r w:rsidRPr="00B832D0">
        <w:rPr>
          <w:b/>
          <w:bCs/>
        </w:rPr>
        <w:br/>
        <w:t xml:space="preserve">Ressourcen im Team: </w:t>
      </w:r>
      <w:r w:rsidRPr="00B832D0">
        <w:t>Nur teilweise durch CEO und Designer abgedeckt</w:t>
      </w:r>
      <w:r w:rsidRPr="00B832D0">
        <w:rPr>
          <w:b/>
          <w:bCs/>
        </w:rPr>
        <w:br/>
        <w:t xml:space="preserve">Risiko: </w:t>
      </w:r>
      <w:r w:rsidRPr="00B832D0">
        <w:t xml:space="preserve">Ohne dediziertes </w:t>
      </w:r>
      <w:proofErr w:type="spellStart"/>
      <w:r w:rsidRPr="00B832D0">
        <w:t>Product</w:t>
      </w:r>
      <w:proofErr w:type="spellEnd"/>
      <w:r w:rsidRPr="00B832D0">
        <w:t xml:space="preserve"> Management oder UX/PM-Rolle wird es schwierig, die neue Plattform logisch und nutzerzentriert aufzubauen.</w:t>
      </w:r>
    </w:p>
    <w:p w14:paraId="6CF984E8" w14:textId="10BF9232" w:rsidR="00B832D0" w:rsidRPr="00B832D0" w:rsidRDefault="00B832D0" w:rsidP="00B832D0">
      <w:pPr>
        <w:rPr>
          <w:b/>
          <w:bCs/>
        </w:rPr>
      </w:pPr>
    </w:p>
    <w:p w14:paraId="3B6CB3FD" w14:textId="7328BD6E" w:rsidR="00B832D0" w:rsidRPr="00B832D0" w:rsidRDefault="00B832D0" w:rsidP="00B832D0">
      <w:pPr>
        <w:rPr>
          <w:b/>
          <w:bCs/>
        </w:rPr>
      </w:pPr>
      <w:r w:rsidRPr="00B832D0">
        <w:rPr>
          <w:b/>
          <w:bCs/>
        </w:rPr>
        <w:t>Fazit: Teils realisierbar, teils unterbesetzt</w:t>
      </w:r>
    </w:p>
    <w:p w14:paraId="5441C68D" w14:textId="77777777" w:rsidR="00B832D0" w:rsidRPr="00B832D0" w:rsidRDefault="00B832D0" w:rsidP="00B832D0">
      <w:pPr>
        <w:rPr>
          <w:b/>
          <w:bCs/>
        </w:rPr>
      </w:pPr>
      <w:r w:rsidRPr="00B832D0">
        <w:rPr>
          <w:b/>
          <w:bCs/>
        </w:rPr>
        <w:t>Was möglich ist mit aktuellem Team:</w:t>
      </w:r>
    </w:p>
    <w:p w14:paraId="7A6B00A9" w14:textId="77777777" w:rsidR="00B832D0" w:rsidRPr="00B832D0" w:rsidRDefault="00B832D0" w:rsidP="00B832D0">
      <w:pPr>
        <w:numPr>
          <w:ilvl w:val="0"/>
          <w:numId w:val="42"/>
        </w:numPr>
      </w:pPr>
      <w:r w:rsidRPr="00B832D0">
        <w:t>Migration einzelner Bestandskunden</w:t>
      </w:r>
    </w:p>
    <w:p w14:paraId="760553BE" w14:textId="77777777" w:rsidR="00B832D0" w:rsidRPr="00B832D0" w:rsidRDefault="00B832D0" w:rsidP="00B832D0">
      <w:pPr>
        <w:numPr>
          <w:ilvl w:val="0"/>
          <w:numId w:val="42"/>
        </w:numPr>
      </w:pPr>
      <w:r w:rsidRPr="00B832D0">
        <w:t>Unterstützung durch Schulungsteam &amp; Callcenter</w:t>
      </w:r>
    </w:p>
    <w:p w14:paraId="456AA612" w14:textId="77777777" w:rsidR="00B832D0" w:rsidRPr="00B832D0" w:rsidRDefault="00B832D0" w:rsidP="00B832D0">
      <w:pPr>
        <w:numPr>
          <w:ilvl w:val="0"/>
          <w:numId w:val="42"/>
        </w:numPr>
      </w:pPr>
      <w:r w:rsidRPr="00B832D0">
        <w:t>Fortsetzung von „Privatabrechnung24“</w:t>
      </w:r>
    </w:p>
    <w:p w14:paraId="2771D8BB" w14:textId="77777777" w:rsidR="00B832D0" w:rsidRPr="00B832D0" w:rsidRDefault="00B832D0" w:rsidP="00B832D0">
      <w:pPr>
        <w:numPr>
          <w:ilvl w:val="0"/>
          <w:numId w:val="42"/>
        </w:numPr>
      </w:pPr>
      <w:r w:rsidRPr="00B832D0">
        <w:t>Kleinere UI/UX-Anpassungen durch externen Designer</w:t>
      </w:r>
    </w:p>
    <w:p w14:paraId="55944FC1" w14:textId="77777777" w:rsidR="00B832D0" w:rsidRPr="00B832D0" w:rsidRDefault="00B832D0" w:rsidP="00B832D0">
      <w:pPr>
        <w:rPr>
          <w:b/>
          <w:bCs/>
        </w:rPr>
      </w:pPr>
      <w:r w:rsidRPr="00B832D0">
        <w:rPr>
          <w:b/>
          <w:bCs/>
        </w:rPr>
        <w:t>Was kritisch ist oder fehlt:</w:t>
      </w:r>
    </w:p>
    <w:p w14:paraId="35C48671" w14:textId="77777777" w:rsidR="00B832D0" w:rsidRPr="00B832D0" w:rsidRDefault="00B832D0" w:rsidP="00B832D0">
      <w:pPr>
        <w:numPr>
          <w:ilvl w:val="0"/>
          <w:numId w:val="43"/>
        </w:numPr>
      </w:pPr>
      <w:r w:rsidRPr="00B832D0">
        <w:t>Plattformumbau in React/API-first → zu wenig Dev-Ressourcen</w:t>
      </w:r>
    </w:p>
    <w:p w14:paraId="4F666308" w14:textId="77777777" w:rsidR="00B832D0" w:rsidRPr="00B832D0" w:rsidRDefault="00B832D0" w:rsidP="00B832D0">
      <w:pPr>
        <w:numPr>
          <w:ilvl w:val="0"/>
          <w:numId w:val="43"/>
        </w:numPr>
      </w:pPr>
      <w:r w:rsidRPr="00B832D0">
        <w:t>Skalierbarer Vertrieb + digitales Marketing → unbesetzt</w:t>
      </w:r>
    </w:p>
    <w:p w14:paraId="25F21CC6" w14:textId="77777777" w:rsidR="00B832D0" w:rsidRPr="00B832D0" w:rsidRDefault="00B832D0" w:rsidP="00B832D0">
      <w:pPr>
        <w:numPr>
          <w:ilvl w:val="0"/>
          <w:numId w:val="43"/>
        </w:numPr>
      </w:pPr>
      <w:r w:rsidRPr="00B832D0">
        <w:t>Produktstrategie &amp; Projektsteuerung → keine dedizierte Rolle</w:t>
      </w:r>
    </w:p>
    <w:p w14:paraId="54469CDD" w14:textId="77777777" w:rsidR="00B832D0" w:rsidRPr="00B832D0" w:rsidRDefault="00B832D0" w:rsidP="00B832D0">
      <w:pPr>
        <w:numPr>
          <w:ilvl w:val="0"/>
          <w:numId w:val="43"/>
        </w:numPr>
      </w:pPr>
      <w:r w:rsidRPr="00B832D0">
        <w:t>Investorenkommunikation &amp; Controlling → nicht sichtbar</w:t>
      </w:r>
    </w:p>
    <w:p w14:paraId="011D47FA" w14:textId="77777777" w:rsidR="00B832D0" w:rsidRDefault="00B832D0" w:rsidP="00A20950">
      <w:pPr>
        <w:rPr>
          <w:b/>
          <w:bCs/>
        </w:rPr>
      </w:pPr>
    </w:p>
    <w:p w14:paraId="59B95562" w14:textId="3D855037" w:rsidR="00A34F57" w:rsidRPr="00A34F57" w:rsidRDefault="00A34F57" w:rsidP="00A34F57">
      <w:pPr>
        <w:rPr>
          <w:b/>
          <w:bCs/>
        </w:rPr>
      </w:pPr>
      <w:r>
        <w:rPr>
          <w:b/>
          <w:bCs/>
        </w:rPr>
        <w:t xml:space="preserve">9.2 </w:t>
      </w:r>
      <w:r w:rsidRPr="00A34F57">
        <w:rPr>
          <w:b/>
          <w:bCs/>
        </w:rPr>
        <w:t>Empfohlene Personalergänzungen (für 12–18 Monate Umsetzungszeitraum)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3701"/>
        <w:gridCol w:w="730"/>
        <w:gridCol w:w="2638"/>
      </w:tblGrid>
      <w:tr w:rsidR="00A34F57" w:rsidRPr="00A34F57" w14:paraId="0BB35239" w14:textId="77777777" w:rsidTr="00A34F57">
        <w:trPr>
          <w:tblHeader/>
          <w:tblCellSpacing w:w="15" w:type="dxa"/>
        </w:trPr>
        <w:tc>
          <w:tcPr>
            <w:tcW w:w="0" w:type="auto"/>
            <w:shd w:val="clear" w:color="auto" w:fill="83CAEB" w:themeFill="accent1" w:themeFillTint="66"/>
            <w:vAlign w:val="center"/>
            <w:hideMark/>
          </w:tcPr>
          <w:p w14:paraId="360D63FF" w14:textId="77777777" w:rsidR="00A34F57" w:rsidRPr="00A34F57" w:rsidRDefault="00A34F57" w:rsidP="00A34F57">
            <w:pPr>
              <w:rPr>
                <w:b/>
                <w:bCs/>
              </w:rPr>
            </w:pPr>
            <w:r w:rsidRPr="00A34F57">
              <w:rPr>
                <w:b/>
                <w:bCs/>
              </w:rPr>
              <w:t>Rolle</w:t>
            </w:r>
          </w:p>
        </w:tc>
        <w:tc>
          <w:tcPr>
            <w:tcW w:w="0" w:type="auto"/>
            <w:shd w:val="clear" w:color="auto" w:fill="83CAEB" w:themeFill="accent1" w:themeFillTint="66"/>
            <w:vAlign w:val="center"/>
            <w:hideMark/>
          </w:tcPr>
          <w:p w14:paraId="3AC20DD8" w14:textId="77777777" w:rsidR="00A34F57" w:rsidRPr="00A34F57" w:rsidRDefault="00A34F57" w:rsidP="00A34F57">
            <w:pPr>
              <w:rPr>
                <w:b/>
                <w:bCs/>
              </w:rPr>
            </w:pPr>
            <w:r w:rsidRPr="00A34F57">
              <w:rPr>
                <w:b/>
                <w:bCs/>
              </w:rPr>
              <w:t>Aufgabenbereich</w:t>
            </w:r>
          </w:p>
        </w:tc>
        <w:tc>
          <w:tcPr>
            <w:tcW w:w="0" w:type="auto"/>
            <w:shd w:val="clear" w:color="auto" w:fill="83CAEB" w:themeFill="accent1" w:themeFillTint="66"/>
            <w:vAlign w:val="center"/>
            <w:hideMark/>
          </w:tcPr>
          <w:p w14:paraId="4199FA00" w14:textId="77777777" w:rsidR="00A34F57" w:rsidRPr="00A34F57" w:rsidRDefault="00A34F57" w:rsidP="00A34F57">
            <w:pPr>
              <w:rPr>
                <w:b/>
                <w:bCs/>
              </w:rPr>
            </w:pPr>
            <w:r w:rsidRPr="00A34F57">
              <w:rPr>
                <w:b/>
                <w:bCs/>
              </w:rPr>
              <w:t>Bedarf</w:t>
            </w:r>
          </w:p>
        </w:tc>
        <w:tc>
          <w:tcPr>
            <w:tcW w:w="0" w:type="auto"/>
            <w:shd w:val="clear" w:color="auto" w:fill="83CAEB" w:themeFill="accent1" w:themeFillTint="66"/>
            <w:vAlign w:val="center"/>
            <w:hideMark/>
          </w:tcPr>
          <w:p w14:paraId="4B18A65E" w14:textId="77777777" w:rsidR="00A34F57" w:rsidRPr="00A34F57" w:rsidRDefault="00A34F57" w:rsidP="00A34F57">
            <w:pPr>
              <w:rPr>
                <w:b/>
                <w:bCs/>
              </w:rPr>
            </w:pPr>
            <w:r w:rsidRPr="00A34F57">
              <w:rPr>
                <w:b/>
                <w:bCs/>
              </w:rPr>
              <w:t>Ø Jahresgehalt brutto (inkl. Lohnnebenkosten)</w:t>
            </w:r>
          </w:p>
        </w:tc>
      </w:tr>
      <w:tr w:rsidR="00A34F57" w:rsidRPr="00A34F57" w14:paraId="7CE91EDB" w14:textId="77777777" w:rsidTr="00A34F57">
        <w:trPr>
          <w:tblCellSpacing w:w="15" w:type="dxa"/>
        </w:trPr>
        <w:tc>
          <w:tcPr>
            <w:tcW w:w="0" w:type="auto"/>
            <w:shd w:val="clear" w:color="auto" w:fill="DAE9F7" w:themeFill="text2" w:themeFillTint="1A"/>
            <w:vAlign w:val="center"/>
            <w:hideMark/>
          </w:tcPr>
          <w:p w14:paraId="796601A9" w14:textId="77777777" w:rsidR="00A34F57" w:rsidRPr="00A34F57" w:rsidRDefault="00A34F57" w:rsidP="00A34F57">
            <w:r w:rsidRPr="00A34F57">
              <w:t>Lead Developer (</w:t>
            </w:r>
            <w:proofErr w:type="spellStart"/>
            <w:r w:rsidRPr="00A34F57">
              <w:t>Fullstack</w:t>
            </w:r>
            <w:proofErr w:type="spellEnd"/>
            <w:r w:rsidRPr="00A34F57">
              <w:t>)</w:t>
            </w:r>
          </w:p>
        </w:tc>
        <w:tc>
          <w:tcPr>
            <w:tcW w:w="0" w:type="auto"/>
            <w:shd w:val="clear" w:color="auto" w:fill="DAE9F7" w:themeFill="text2" w:themeFillTint="1A"/>
            <w:vAlign w:val="center"/>
            <w:hideMark/>
          </w:tcPr>
          <w:p w14:paraId="595AAFFF" w14:textId="77777777" w:rsidR="00A34F57" w:rsidRPr="00A34F57" w:rsidRDefault="00A34F57" w:rsidP="00A34F57">
            <w:r w:rsidRPr="00A34F57">
              <w:t>Aufbau der neuen SaaS-Architektur (React, API, Cloud), Teamführung</w:t>
            </w:r>
          </w:p>
        </w:tc>
        <w:tc>
          <w:tcPr>
            <w:tcW w:w="0" w:type="auto"/>
            <w:shd w:val="clear" w:color="auto" w:fill="DAE9F7" w:themeFill="text2" w:themeFillTint="1A"/>
            <w:vAlign w:val="center"/>
            <w:hideMark/>
          </w:tcPr>
          <w:p w14:paraId="071EB05E" w14:textId="77777777" w:rsidR="00A34F57" w:rsidRPr="00A34F57" w:rsidRDefault="00A34F57" w:rsidP="00A34F57">
            <w:r w:rsidRPr="00A34F57">
              <w:t>1 FTE</w:t>
            </w:r>
          </w:p>
        </w:tc>
        <w:tc>
          <w:tcPr>
            <w:tcW w:w="0" w:type="auto"/>
            <w:shd w:val="clear" w:color="auto" w:fill="DAE9F7" w:themeFill="text2" w:themeFillTint="1A"/>
            <w:vAlign w:val="center"/>
            <w:hideMark/>
          </w:tcPr>
          <w:p w14:paraId="3F60BAC0" w14:textId="77777777" w:rsidR="00A34F57" w:rsidRPr="00A34F57" w:rsidRDefault="00A34F57" w:rsidP="00A34F57">
            <w:r w:rsidRPr="00A34F57">
              <w:t>ca. 100.000</w:t>
            </w:r>
            <w:r w:rsidRPr="00A34F57">
              <w:rPr>
                <w:rFonts w:ascii="Arial" w:hAnsi="Arial" w:cs="Arial"/>
              </w:rPr>
              <w:t> </w:t>
            </w:r>
            <w:r w:rsidRPr="00A34F57">
              <w:rPr>
                <w:rFonts w:ascii="Aptos" w:hAnsi="Aptos" w:cs="Aptos"/>
              </w:rPr>
              <w:t>€</w:t>
            </w:r>
          </w:p>
        </w:tc>
      </w:tr>
      <w:tr w:rsidR="00A34F57" w:rsidRPr="00A34F57" w14:paraId="196E6B31" w14:textId="77777777" w:rsidTr="00A34F57">
        <w:trPr>
          <w:tblCellSpacing w:w="15" w:type="dxa"/>
        </w:trPr>
        <w:tc>
          <w:tcPr>
            <w:tcW w:w="0" w:type="auto"/>
            <w:shd w:val="clear" w:color="auto" w:fill="DAE9F7" w:themeFill="text2" w:themeFillTint="1A"/>
            <w:vAlign w:val="center"/>
            <w:hideMark/>
          </w:tcPr>
          <w:p w14:paraId="16519FDD" w14:textId="77777777" w:rsidR="00A34F57" w:rsidRPr="00A34F57" w:rsidRDefault="00A34F57" w:rsidP="00A34F57">
            <w:r w:rsidRPr="00A34F57">
              <w:t>Frontend Developer</w:t>
            </w:r>
          </w:p>
        </w:tc>
        <w:tc>
          <w:tcPr>
            <w:tcW w:w="0" w:type="auto"/>
            <w:shd w:val="clear" w:color="auto" w:fill="DAE9F7" w:themeFill="text2" w:themeFillTint="1A"/>
            <w:vAlign w:val="center"/>
            <w:hideMark/>
          </w:tcPr>
          <w:p w14:paraId="546E8EC4" w14:textId="77777777" w:rsidR="00A34F57" w:rsidRPr="00A34F57" w:rsidRDefault="00A34F57" w:rsidP="00A34F57">
            <w:r w:rsidRPr="00A34F57">
              <w:t>UX, React, UI-Komponenten, Dashboard</w:t>
            </w:r>
          </w:p>
        </w:tc>
        <w:tc>
          <w:tcPr>
            <w:tcW w:w="0" w:type="auto"/>
            <w:shd w:val="clear" w:color="auto" w:fill="DAE9F7" w:themeFill="text2" w:themeFillTint="1A"/>
            <w:vAlign w:val="center"/>
            <w:hideMark/>
          </w:tcPr>
          <w:p w14:paraId="3067D8DC" w14:textId="77777777" w:rsidR="00A34F57" w:rsidRPr="00A34F57" w:rsidRDefault="00A34F57" w:rsidP="00A34F57">
            <w:r w:rsidRPr="00A34F57">
              <w:t>1 FTE</w:t>
            </w:r>
          </w:p>
        </w:tc>
        <w:tc>
          <w:tcPr>
            <w:tcW w:w="0" w:type="auto"/>
            <w:shd w:val="clear" w:color="auto" w:fill="DAE9F7" w:themeFill="text2" w:themeFillTint="1A"/>
            <w:vAlign w:val="center"/>
            <w:hideMark/>
          </w:tcPr>
          <w:p w14:paraId="1AF739BB" w14:textId="77777777" w:rsidR="00A34F57" w:rsidRPr="00A34F57" w:rsidRDefault="00A34F57" w:rsidP="00A34F57">
            <w:r w:rsidRPr="00A34F57">
              <w:t>ca. 75.000</w:t>
            </w:r>
            <w:r w:rsidRPr="00A34F57">
              <w:rPr>
                <w:rFonts w:ascii="Arial" w:hAnsi="Arial" w:cs="Arial"/>
              </w:rPr>
              <w:t> </w:t>
            </w:r>
            <w:r w:rsidRPr="00A34F57">
              <w:rPr>
                <w:rFonts w:ascii="Aptos" w:hAnsi="Aptos" w:cs="Aptos"/>
              </w:rPr>
              <w:t>€</w:t>
            </w:r>
          </w:p>
        </w:tc>
      </w:tr>
      <w:tr w:rsidR="00A34F57" w:rsidRPr="00A34F57" w14:paraId="0CDE0B3D" w14:textId="77777777" w:rsidTr="00A34F57">
        <w:trPr>
          <w:tblCellSpacing w:w="15" w:type="dxa"/>
        </w:trPr>
        <w:tc>
          <w:tcPr>
            <w:tcW w:w="0" w:type="auto"/>
            <w:shd w:val="clear" w:color="auto" w:fill="DAE9F7" w:themeFill="text2" w:themeFillTint="1A"/>
            <w:vAlign w:val="center"/>
            <w:hideMark/>
          </w:tcPr>
          <w:p w14:paraId="3C12E961" w14:textId="77777777" w:rsidR="00A34F57" w:rsidRPr="00A34F57" w:rsidRDefault="00A34F57" w:rsidP="00A34F57">
            <w:r w:rsidRPr="00A34F57">
              <w:t>Backend Developer</w:t>
            </w:r>
          </w:p>
        </w:tc>
        <w:tc>
          <w:tcPr>
            <w:tcW w:w="0" w:type="auto"/>
            <w:shd w:val="clear" w:color="auto" w:fill="DAE9F7" w:themeFill="text2" w:themeFillTint="1A"/>
            <w:vAlign w:val="center"/>
            <w:hideMark/>
          </w:tcPr>
          <w:p w14:paraId="3C8FF904" w14:textId="77777777" w:rsidR="00A34F57" w:rsidRPr="00A34F57" w:rsidRDefault="00A34F57" w:rsidP="00A34F57">
            <w:r w:rsidRPr="00A34F57">
              <w:t>API, Datenlogik, Datenbankanbindung, Nutzerverwaltung</w:t>
            </w:r>
          </w:p>
        </w:tc>
        <w:tc>
          <w:tcPr>
            <w:tcW w:w="0" w:type="auto"/>
            <w:shd w:val="clear" w:color="auto" w:fill="DAE9F7" w:themeFill="text2" w:themeFillTint="1A"/>
            <w:vAlign w:val="center"/>
            <w:hideMark/>
          </w:tcPr>
          <w:p w14:paraId="7A50F2EE" w14:textId="77777777" w:rsidR="00A34F57" w:rsidRPr="00A34F57" w:rsidRDefault="00A34F57" w:rsidP="00A34F57">
            <w:r w:rsidRPr="00A34F57">
              <w:t>1 FTE</w:t>
            </w:r>
          </w:p>
        </w:tc>
        <w:tc>
          <w:tcPr>
            <w:tcW w:w="0" w:type="auto"/>
            <w:shd w:val="clear" w:color="auto" w:fill="DAE9F7" w:themeFill="text2" w:themeFillTint="1A"/>
            <w:vAlign w:val="center"/>
            <w:hideMark/>
          </w:tcPr>
          <w:p w14:paraId="0E84848F" w14:textId="77777777" w:rsidR="00A34F57" w:rsidRPr="00A34F57" w:rsidRDefault="00A34F57" w:rsidP="00A34F57">
            <w:r w:rsidRPr="00A34F57">
              <w:t>ca. 75.000</w:t>
            </w:r>
            <w:r w:rsidRPr="00A34F57">
              <w:rPr>
                <w:rFonts w:ascii="Arial" w:hAnsi="Arial" w:cs="Arial"/>
              </w:rPr>
              <w:t> </w:t>
            </w:r>
            <w:r w:rsidRPr="00A34F57">
              <w:rPr>
                <w:rFonts w:ascii="Aptos" w:hAnsi="Aptos" w:cs="Aptos"/>
              </w:rPr>
              <w:t>€</w:t>
            </w:r>
          </w:p>
        </w:tc>
      </w:tr>
      <w:tr w:rsidR="00A34F57" w:rsidRPr="00A34F57" w14:paraId="25744BA4" w14:textId="77777777" w:rsidTr="00A34F57">
        <w:trPr>
          <w:tblCellSpacing w:w="15" w:type="dxa"/>
        </w:trPr>
        <w:tc>
          <w:tcPr>
            <w:tcW w:w="0" w:type="auto"/>
            <w:shd w:val="clear" w:color="auto" w:fill="DAE9F7" w:themeFill="text2" w:themeFillTint="1A"/>
            <w:vAlign w:val="center"/>
            <w:hideMark/>
          </w:tcPr>
          <w:p w14:paraId="3D61D9DC" w14:textId="77777777" w:rsidR="00A34F57" w:rsidRPr="00A34F57" w:rsidRDefault="00A34F57" w:rsidP="00A34F57">
            <w:proofErr w:type="spellStart"/>
            <w:r w:rsidRPr="00A34F57">
              <w:t>Product</w:t>
            </w:r>
            <w:proofErr w:type="spellEnd"/>
            <w:r w:rsidRPr="00A34F57">
              <w:t xml:space="preserve"> </w:t>
            </w:r>
            <w:proofErr w:type="spellStart"/>
            <w:r w:rsidRPr="00A34F57">
              <w:t>Owner</w:t>
            </w:r>
            <w:proofErr w:type="spellEnd"/>
            <w:r w:rsidRPr="00A34F57">
              <w:t xml:space="preserve"> / Projektmanager</w:t>
            </w:r>
          </w:p>
        </w:tc>
        <w:tc>
          <w:tcPr>
            <w:tcW w:w="0" w:type="auto"/>
            <w:shd w:val="clear" w:color="auto" w:fill="DAE9F7" w:themeFill="text2" w:themeFillTint="1A"/>
            <w:vAlign w:val="center"/>
            <w:hideMark/>
          </w:tcPr>
          <w:p w14:paraId="6DEF9753" w14:textId="77777777" w:rsidR="00A34F57" w:rsidRPr="00A34F57" w:rsidRDefault="00A34F57" w:rsidP="00A34F57">
            <w:r w:rsidRPr="00A34F57">
              <w:t xml:space="preserve">Modulspezifikation, Roadmap, </w:t>
            </w:r>
            <w:proofErr w:type="spellStart"/>
            <w:r w:rsidRPr="00A34F57">
              <w:t>Testing</w:t>
            </w:r>
            <w:proofErr w:type="spellEnd"/>
            <w:r w:rsidRPr="00A34F57">
              <w:t>, Abstimmung mit Stakeholdern</w:t>
            </w:r>
          </w:p>
        </w:tc>
        <w:tc>
          <w:tcPr>
            <w:tcW w:w="0" w:type="auto"/>
            <w:shd w:val="clear" w:color="auto" w:fill="DAE9F7" w:themeFill="text2" w:themeFillTint="1A"/>
            <w:vAlign w:val="center"/>
            <w:hideMark/>
          </w:tcPr>
          <w:p w14:paraId="1B8D3328" w14:textId="77777777" w:rsidR="00A34F57" w:rsidRPr="00A34F57" w:rsidRDefault="00A34F57" w:rsidP="00A34F57">
            <w:r w:rsidRPr="00A34F57">
              <w:t>1 FTE</w:t>
            </w:r>
          </w:p>
        </w:tc>
        <w:tc>
          <w:tcPr>
            <w:tcW w:w="0" w:type="auto"/>
            <w:shd w:val="clear" w:color="auto" w:fill="DAE9F7" w:themeFill="text2" w:themeFillTint="1A"/>
            <w:vAlign w:val="center"/>
            <w:hideMark/>
          </w:tcPr>
          <w:p w14:paraId="12F03D81" w14:textId="77777777" w:rsidR="00A34F57" w:rsidRPr="00A34F57" w:rsidRDefault="00A34F57" w:rsidP="00A34F57">
            <w:r w:rsidRPr="00A34F57">
              <w:t>ca. 85.000</w:t>
            </w:r>
            <w:r w:rsidRPr="00A34F57">
              <w:rPr>
                <w:rFonts w:ascii="Arial" w:hAnsi="Arial" w:cs="Arial"/>
              </w:rPr>
              <w:t> </w:t>
            </w:r>
            <w:r w:rsidRPr="00A34F57">
              <w:rPr>
                <w:rFonts w:ascii="Aptos" w:hAnsi="Aptos" w:cs="Aptos"/>
              </w:rPr>
              <w:t>€</w:t>
            </w:r>
          </w:p>
        </w:tc>
      </w:tr>
      <w:tr w:rsidR="00A34F57" w:rsidRPr="00A34F57" w14:paraId="428142B5" w14:textId="77777777" w:rsidTr="00A34F57">
        <w:trPr>
          <w:tblCellSpacing w:w="15" w:type="dxa"/>
        </w:trPr>
        <w:tc>
          <w:tcPr>
            <w:tcW w:w="0" w:type="auto"/>
            <w:shd w:val="clear" w:color="auto" w:fill="DAE9F7" w:themeFill="text2" w:themeFillTint="1A"/>
            <w:vAlign w:val="center"/>
            <w:hideMark/>
          </w:tcPr>
          <w:p w14:paraId="79869AE1" w14:textId="77777777" w:rsidR="00A34F57" w:rsidRPr="00A34F57" w:rsidRDefault="00A34F57" w:rsidP="00A34F57">
            <w:r w:rsidRPr="00A34F57">
              <w:t xml:space="preserve">Digital </w:t>
            </w:r>
            <w:proofErr w:type="gramStart"/>
            <w:r w:rsidRPr="00A34F57">
              <w:t>Marketing Manager</w:t>
            </w:r>
            <w:proofErr w:type="gramEnd"/>
          </w:p>
        </w:tc>
        <w:tc>
          <w:tcPr>
            <w:tcW w:w="0" w:type="auto"/>
            <w:shd w:val="clear" w:color="auto" w:fill="DAE9F7" w:themeFill="text2" w:themeFillTint="1A"/>
            <w:vAlign w:val="center"/>
            <w:hideMark/>
          </w:tcPr>
          <w:p w14:paraId="3BF0B4CE" w14:textId="77777777" w:rsidR="00A34F57" w:rsidRPr="00A34F57" w:rsidRDefault="00A34F57" w:rsidP="00A34F57">
            <w:pPr>
              <w:rPr>
                <w:lang w:val="en-US"/>
              </w:rPr>
            </w:pPr>
            <w:proofErr w:type="gramStart"/>
            <w:r w:rsidRPr="00A34F57">
              <w:rPr>
                <w:lang w:val="en-US"/>
              </w:rPr>
              <w:t>Social Media</w:t>
            </w:r>
            <w:proofErr w:type="gramEnd"/>
            <w:r w:rsidRPr="00A34F57">
              <w:rPr>
                <w:lang w:val="en-US"/>
              </w:rPr>
              <w:t xml:space="preserve">, </w:t>
            </w:r>
            <w:proofErr w:type="spellStart"/>
            <w:r w:rsidRPr="00A34F57">
              <w:rPr>
                <w:lang w:val="en-US"/>
              </w:rPr>
              <w:t>Kampagnen</w:t>
            </w:r>
            <w:proofErr w:type="spellEnd"/>
            <w:r w:rsidRPr="00A34F57">
              <w:rPr>
                <w:lang w:val="en-US"/>
              </w:rPr>
              <w:t xml:space="preserve">, Lead Nurturing, </w:t>
            </w:r>
            <w:proofErr w:type="spellStart"/>
            <w:r w:rsidRPr="00A34F57">
              <w:rPr>
                <w:lang w:val="en-US"/>
              </w:rPr>
              <w:t>Performanceanalyse</w:t>
            </w:r>
            <w:proofErr w:type="spellEnd"/>
          </w:p>
        </w:tc>
        <w:tc>
          <w:tcPr>
            <w:tcW w:w="0" w:type="auto"/>
            <w:shd w:val="clear" w:color="auto" w:fill="DAE9F7" w:themeFill="text2" w:themeFillTint="1A"/>
            <w:vAlign w:val="center"/>
            <w:hideMark/>
          </w:tcPr>
          <w:p w14:paraId="1C552179" w14:textId="77777777" w:rsidR="00A34F57" w:rsidRPr="00A34F57" w:rsidRDefault="00A34F57" w:rsidP="00A34F57">
            <w:r w:rsidRPr="00A34F57">
              <w:t>1 FTE</w:t>
            </w:r>
          </w:p>
        </w:tc>
        <w:tc>
          <w:tcPr>
            <w:tcW w:w="0" w:type="auto"/>
            <w:shd w:val="clear" w:color="auto" w:fill="DAE9F7" w:themeFill="text2" w:themeFillTint="1A"/>
            <w:vAlign w:val="center"/>
            <w:hideMark/>
          </w:tcPr>
          <w:p w14:paraId="08F1E23F" w14:textId="77777777" w:rsidR="00A34F57" w:rsidRPr="00A34F57" w:rsidRDefault="00A34F57" w:rsidP="00A34F57">
            <w:r w:rsidRPr="00A34F57">
              <w:t>ca. 65.000</w:t>
            </w:r>
            <w:r w:rsidRPr="00A34F57">
              <w:rPr>
                <w:rFonts w:ascii="Arial" w:hAnsi="Arial" w:cs="Arial"/>
              </w:rPr>
              <w:t> </w:t>
            </w:r>
            <w:r w:rsidRPr="00A34F57">
              <w:rPr>
                <w:rFonts w:ascii="Aptos" w:hAnsi="Aptos" w:cs="Aptos"/>
              </w:rPr>
              <w:t>€</w:t>
            </w:r>
          </w:p>
        </w:tc>
      </w:tr>
      <w:tr w:rsidR="00A34F57" w:rsidRPr="00A34F57" w14:paraId="2E768F91" w14:textId="77777777" w:rsidTr="00A34F57">
        <w:trPr>
          <w:tblCellSpacing w:w="15" w:type="dxa"/>
        </w:trPr>
        <w:tc>
          <w:tcPr>
            <w:tcW w:w="0" w:type="auto"/>
            <w:shd w:val="clear" w:color="auto" w:fill="DAE9F7" w:themeFill="text2" w:themeFillTint="1A"/>
            <w:vAlign w:val="center"/>
            <w:hideMark/>
          </w:tcPr>
          <w:p w14:paraId="73E8FFF4" w14:textId="77777777" w:rsidR="00A34F57" w:rsidRPr="00A34F57" w:rsidRDefault="00A34F57" w:rsidP="00A34F57">
            <w:r w:rsidRPr="00A34F57">
              <w:t>Content Creator (Teilzeit möglich)</w:t>
            </w:r>
          </w:p>
        </w:tc>
        <w:tc>
          <w:tcPr>
            <w:tcW w:w="0" w:type="auto"/>
            <w:shd w:val="clear" w:color="auto" w:fill="DAE9F7" w:themeFill="text2" w:themeFillTint="1A"/>
            <w:vAlign w:val="center"/>
            <w:hideMark/>
          </w:tcPr>
          <w:p w14:paraId="4CB02A8D" w14:textId="77777777" w:rsidR="00A34F57" w:rsidRPr="00A34F57" w:rsidRDefault="00A34F57" w:rsidP="00A34F57">
            <w:r w:rsidRPr="00A34F57">
              <w:t>Whitepapers, Video-Tutorials, Fortbildungsinhalte, LinkedIn</w:t>
            </w:r>
          </w:p>
        </w:tc>
        <w:tc>
          <w:tcPr>
            <w:tcW w:w="0" w:type="auto"/>
            <w:shd w:val="clear" w:color="auto" w:fill="DAE9F7" w:themeFill="text2" w:themeFillTint="1A"/>
            <w:vAlign w:val="center"/>
            <w:hideMark/>
          </w:tcPr>
          <w:p w14:paraId="1D5D4741" w14:textId="77777777" w:rsidR="00A34F57" w:rsidRPr="00A34F57" w:rsidRDefault="00A34F57" w:rsidP="00A34F57">
            <w:r w:rsidRPr="00A34F57">
              <w:t>0.5 FTE</w:t>
            </w:r>
          </w:p>
        </w:tc>
        <w:tc>
          <w:tcPr>
            <w:tcW w:w="0" w:type="auto"/>
            <w:shd w:val="clear" w:color="auto" w:fill="DAE9F7" w:themeFill="text2" w:themeFillTint="1A"/>
            <w:vAlign w:val="center"/>
            <w:hideMark/>
          </w:tcPr>
          <w:p w14:paraId="1E834EE6" w14:textId="77777777" w:rsidR="00A34F57" w:rsidRPr="00A34F57" w:rsidRDefault="00A34F57" w:rsidP="00A34F57">
            <w:r w:rsidRPr="00A34F57">
              <w:t>ca. 30.000</w:t>
            </w:r>
            <w:r w:rsidRPr="00A34F57">
              <w:rPr>
                <w:rFonts w:ascii="Arial" w:hAnsi="Arial" w:cs="Arial"/>
              </w:rPr>
              <w:t> </w:t>
            </w:r>
            <w:r w:rsidRPr="00A34F57">
              <w:rPr>
                <w:rFonts w:ascii="Aptos" w:hAnsi="Aptos" w:cs="Aptos"/>
              </w:rPr>
              <w:t>€</w:t>
            </w:r>
          </w:p>
        </w:tc>
      </w:tr>
      <w:tr w:rsidR="00A34F57" w:rsidRPr="00A34F57" w14:paraId="00C1FD44" w14:textId="77777777" w:rsidTr="00A34F57">
        <w:trPr>
          <w:tblCellSpacing w:w="15" w:type="dxa"/>
        </w:trPr>
        <w:tc>
          <w:tcPr>
            <w:tcW w:w="0" w:type="auto"/>
            <w:shd w:val="clear" w:color="auto" w:fill="DAE9F7" w:themeFill="text2" w:themeFillTint="1A"/>
            <w:vAlign w:val="center"/>
            <w:hideMark/>
          </w:tcPr>
          <w:p w14:paraId="156E887E" w14:textId="77777777" w:rsidR="00A34F57" w:rsidRPr="00A34F57" w:rsidRDefault="00A34F57" w:rsidP="00A34F57">
            <w:r w:rsidRPr="00A34F57">
              <w:t xml:space="preserve">Customer </w:t>
            </w:r>
            <w:proofErr w:type="spellStart"/>
            <w:r w:rsidRPr="00A34F57">
              <w:t>Success</w:t>
            </w:r>
            <w:proofErr w:type="spellEnd"/>
            <w:r w:rsidRPr="00A34F57">
              <w:t xml:space="preserve"> Manager</w:t>
            </w:r>
          </w:p>
        </w:tc>
        <w:tc>
          <w:tcPr>
            <w:tcW w:w="0" w:type="auto"/>
            <w:shd w:val="clear" w:color="auto" w:fill="DAE9F7" w:themeFill="text2" w:themeFillTint="1A"/>
            <w:vAlign w:val="center"/>
            <w:hideMark/>
          </w:tcPr>
          <w:p w14:paraId="4C7702F1" w14:textId="77777777" w:rsidR="00A34F57" w:rsidRPr="00A34F57" w:rsidRDefault="00A34F57" w:rsidP="00A34F57">
            <w:r w:rsidRPr="00A34F57">
              <w:t>Onboarding, Upselling, Zufriedenheitsmanagement</w:t>
            </w:r>
          </w:p>
        </w:tc>
        <w:tc>
          <w:tcPr>
            <w:tcW w:w="0" w:type="auto"/>
            <w:shd w:val="clear" w:color="auto" w:fill="DAE9F7" w:themeFill="text2" w:themeFillTint="1A"/>
            <w:vAlign w:val="center"/>
            <w:hideMark/>
          </w:tcPr>
          <w:p w14:paraId="0CB8C819" w14:textId="77777777" w:rsidR="00A34F57" w:rsidRPr="00A34F57" w:rsidRDefault="00A34F57" w:rsidP="00A34F57">
            <w:r w:rsidRPr="00A34F57">
              <w:t>1 FTE</w:t>
            </w:r>
          </w:p>
        </w:tc>
        <w:tc>
          <w:tcPr>
            <w:tcW w:w="0" w:type="auto"/>
            <w:shd w:val="clear" w:color="auto" w:fill="DAE9F7" w:themeFill="text2" w:themeFillTint="1A"/>
            <w:vAlign w:val="center"/>
            <w:hideMark/>
          </w:tcPr>
          <w:p w14:paraId="27E113D1" w14:textId="77777777" w:rsidR="00A34F57" w:rsidRPr="00A34F57" w:rsidRDefault="00A34F57" w:rsidP="00A34F57">
            <w:r w:rsidRPr="00A34F57">
              <w:t>ca. 60.000</w:t>
            </w:r>
            <w:r w:rsidRPr="00A34F57">
              <w:rPr>
                <w:rFonts w:ascii="Arial" w:hAnsi="Arial" w:cs="Arial"/>
              </w:rPr>
              <w:t> </w:t>
            </w:r>
            <w:r w:rsidRPr="00A34F57">
              <w:rPr>
                <w:rFonts w:ascii="Aptos" w:hAnsi="Aptos" w:cs="Aptos"/>
              </w:rPr>
              <w:t>€</w:t>
            </w:r>
          </w:p>
        </w:tc>
      </w:tr>
      <w:tr w:rsidR="00A34F57" w:rsidRPr="00A34F57" w14:paraId="109C3077" w14:textId="77777777" w:rsidTr="00A34F57">
        <w:trPr>
          <w:trHeight w:val="50"/>
          <w:tblCellSpacing w:w="15" w:type="dxa"/>
        </w:trPr>
        <w:tc>
          <w:tcPr>
            <w:tcW w:w="0" w:type="auto"/>
            <w:shd w:val="clear" w:color="auto" w:fill="DAE9F7" w:themeFill="text2" w:themeFillTint="1A"/>
            <w:vAlign w:val="center"/>
            <w:hideMark/>
          </w:tcPr>
          <w:p w14:paraId="2D1DBFFE" w14:textId="77777777" w:rsidR="00A34F57" w:rsidRPr="00A34F57" w:rsidRDefault="00A34F57" w:rsidP="00A34F57">
            <w:r w:rsidRPr="00A34F57">
              <w:t>Sales Manager (B2B SaaS)</w:t>
            </w:r>
          </w:p>
        </w:tc>
        <w:tc>
          <w:tcPr>
            <w:tcW w:w="0" w:type="auto"/>
            <w:shd w:val="clear" w:color="auto" w:fill="DAE9F7" w:themeFill="text2" w:themeFillTint="1A"/>
            <w:vAlign w:val="center"/>
            <w:hideMark/>
          </w:tcPr>
          <w:p w14:paraId="695B4625" w14:textId="77777777" w:rsidR="00A34F57" w:rsidRPr="00A34F57" w:rsidRDefault="00A34F57" w:rsidP="00A34F57">
            <w:r w:rsidRPr="00A34F57">
              <w:t>Konvertierung von Offline-Kunden, Partnerakquise</w:t>
            </w:r>
          </w:p>
        </w:tc>
        <w:tc>
          <w:tcPr>
            <w:tcW w:w="0" w:type="auto"/>
            <w:shd w:val="clear" w:color="auto" w:fill="DAE9F7" w:themeFill="text2" w:themeFillTint="1A"/>
            <w:vAlign w:val="center"/>
            <w:hideMark/>
          </w:tcPr>
          <w:p w14:paraId="6D9EDABC" w14:textId="77777777" w:rsidR="00A34F57" w:rsidRPr="00A34F57" w:rsidRDefault="00A34F57" w:rsidP="00A34F57">
            <w:r w:rsidRPr="00A34F57">
              <w:t>1 FTE</w:t>
            </w:r>
          </w:p>
        </w:tc>
        <w:tc>
          <w:tcPr>
            <w:tcW w:w="0" w:type="auto"/>
            <w:shd w:val="clear" w:color="auto" w:fill="DAE9F7" w:themeFill="text2" w:themeFillTint="1A"/>
            <w:vAlign w:val="center"/>
            <w:hideMark/>
          </w:tcPr>
          <w:p w14:paraId="023A4600" w14:textId="77777777" w:rsidR="00A34F57" w:rsidRPr="00A34F57" w:rsidRDefault="00A34F57" w:rsidP="00A34F57">
            <w:r w:rsidRPr="00A34F57">
              <w:t>ca. 70.000</w:t>
            </w:r>
            <w:r w:rsidRPr="00A34F57">
              <w:rPr>
                <w:rFonts w:ascii="Arial" w:hAnsi="Arial" w:cs="Arial"/>
              </w:rPr>
              <w:t> </w:t>
            </w:r>
            <w:r w:rsidRPr="00A34F57">
              <w:rPr>
                <w:rFonts w:ascii="Aptos" w:hAnsi="Aptos" w:cs="Aptos"/>
              </w:rPr>
              <w:t>€</w:t>
            </w:r>
          </w:p>
        </w:tc>
      </w:tr>
    </w:tbl>
    <w:p w14:paraId="373C6DE7" w14:textId="77777777" w:rsidR="00B832D0" w:rsidRDefault="00B832D0" w:rsidP="00A20950">
      <w:pPr>
        <w:rPr>
          <w:b/>
          <w:bCs/>
        </w:rPr>
      </w:pPr>
    </w:p>
    <w:p w14:paraId="758633F1" w14:textId="3E63110B" w:rsidR="00174C05" w:rsidRPr="00174C05" w:rsidRDefault="005E666A" w:rsidP="00174C05">
      <w:pPr>
        <w:rPr>
          <w:b/>
          <w:bCs/>
        </w:rPr>
      </w:pPr>
      <w:r>
        <w:rPr>
          <w:b/>
          <w:bCs/>
        </w:rPr>
        <w:t xml:space="preserve">9.3 </w:t>
      </w:r>
      <w:r w:rsidR="00174C05" w:rsidRPr="00174C05">
        <w:rPr>
          <w:b/>
          <w:bCs/>
        </w:rPr>
        <w:t>Abgleich empfohlene Rollen vs. bestehendes Organigramm</w:t>
      </w:r>
      <w:r w:rsidR="00AD3AD9">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325"/>
        <w:gridCol w:w="4782"/>
      </w:tblGrid>
      <w:tr w:rsidR="00174C05" w:rsidRPr="00174C05" w14:paraId="65D03A59" w14:textId="77777777" w:rsidTr="005E666A">
        <w:trPr>
          <w:tblHeader/>
          <w:tblCellSpacing w:w="15" w:type="dxa"/>
        </w:trPr>
        <w:tc>
          <w:tcPr>
            <w:tcW w:w="0" w:type="auto"/>
            <w:shd w:val="clear" w:color="auto" w:fill="83CAEB" w:themeFill="accent1" w:themeFillTint="66"/>
            <w:vAlign w:val="center"/>
            <w:hideMark/>
          </w:tcPr>
          <w:p w14:paraId="3883AC8C" w14:textId="77777777" w:rsidR="00174C05" w:rsidRPr="00174C05" w:rsidRDefault="00174C05" w:rsidP="00174C05">
            <w:pPr>
              <w:rPr>
                <w:b/>
                <w:bCs/>
              </w:rPr>
            </w:pPr>
            <w:r w:rsidRPr="00174C05">
              <w:rPr>
                <w:b/>
                <w:bCs/>
              </w:rPr>
              <w:t>Empfohlene Rolle</w:t>
            </w:r>
          </w:p>
        </w:tc>
        <w:tc>
          <w:tcPr>
            <w:tcW w:w="0" w:type="auto"/>
            <w:shd w:val="clear" w:color="auto" w:fill="83CAEB" w:themeFill="accent1" w:themeFillTint="66"/>
            <w:vAlign w:val="center"/>
            <w:hideMark/>
          </w:tcPr>
          <w:p w14:paraId="2E7F4469" w14:textId="77777777" w:rsidR="00174C05" w:rsidRPr="00174C05" w:rsidRDefault="00174C05" w:rsidP="00174C05">
            <w:pPr>
              <w:rPr>
                <w:b/>
                <w:bCs/>
              </w:rPr>
            </w:pPr>
            <w:r w:rsidRPr="00174C05">
              <w:rPr>
                <w:b/>
                <w:bCs/>
              </w:rPr>
              <w:t>Im Organigramm vorhanden?</w:t>
            </w:r>
          </w:p>
        </w:tc>
        <w:tc>
          <w:tcPr>
            <w:tcW w:w="0" w:type="auto"/>
            <w:shd w:val="clear" w:color="auto" w:fill="83CAEB" w:themeFill="accent1" w:themeFillTint="66"/>
            <w:vAlign w:val="center"/>
            <w:hideMark/>
          </w:tcPr>
          <w:p w14:paraId="637049E8" w14:textId="77777777" w:rsidR="00174C05" w:rsidRPr="00174C05" w:rsidRDefault="00174C05" w:rsidP="00174C05">
            <w:pPr>
              <w:rPr>
                <w:b/>
                <w:bCs/>
              </w:rPr>
            </w:pPr>
            <w:r w:rsidRPr="00174C05">
              <w:rPr>
                <w:b/>
                <w:bCs/>
              </w:rPr>
              <w:t>Anmerkung zur Realität</w:t>
            </w:r>
          </w:p>
        </w:tc>
      </w:tr>
      <w:tr w:rsidR="00174C05" w:rsidRPr="00174C05" w14:paraId="5F874EC8" w14:textId="77777777" w:rsidTr="005E666A">
        <w:trPr>
          <w:tblCellSpacing w:w="15" w:type="dxa"/>
        </w:trPr>
        <w:tc>
          <w:tcPr>
            <w:tcW w:w="0" w:type="auto"/>
            <w:shd w:val="clear" w:color="auto" w:fill="DAE9F7" w:themeFill="text2" w:themeFillTint="1A"/>
            <w:vAlign w:val="center"/>
            <w:hideMark/>
          </w:tcPr>
          <w:p w14:paraId="005B45D9" w14:textId="77777777" w:rsidR="00174C05" w:rsidRPr="00174C05" w:rsidRDefault="00174C05" w:rsidP="00174C05">
            <w:r w:rsidRPr="00174C05">
              <w:t>Lead Developer</w:t>
            </w:r>
          </w:p>
        </w:tc>
        <w:tc>
          <w:tcPr>
            <w:tcW w:w="0" w:type="auto"/>
            <w:shd w:val="clear" w:color="auto" w:fill="DAE9F7" w:themeFill="text2" w:themeFillTint="1A"/>
            <w:vAlign w:val="center"/>
            <w:hideMark/>
          </w:tcPr>
          <w:p w14:paraId="48933D52" w14:textId="77777777" w:rsidR="00174C05" w:rsidRPr="00174C05" w:rsidRDefault="00174C05" w:rsidP="00174C05">
            <w:r w:rsidRPr="00174C05">
              <w:t>1x „Developer (extern)“</w:t>
            </w:r>
          </w:p>
        </w:tc>
        <w:tc>
          <w:tcPr>
            <w:tcW w:w="0" w:type="auto"/>
            <w:shd w:val="clear" w:color="auto" w:fill="DAE9F7" w:themeFill="text2" w:themeFillTint="1A"/>
            <w:vAlign w:val="center"/>
            <w:hideMark/>
          </w:tcPr>
          <w:p w14:paraId="53A44210" w14:textId="62251BFE" w:rsidR="00174C05" w:rsidRPr="00174C05" w:rsidRDefault="00174C05" w:rsidP="00174C05">
            <w:r w:rsidRPr="00174C05">
              <w:t>vorhanden, aber keine Teamführung oder Skalierung vorgesehen</w:t>
            </w:r>
          </w:p>
        </w:tc>
      </w:tr>
      <w:tr w:rsidR="00174C05" w:rsidRPr="00174C05" w14:paraId="0379CF40" w14:textId="77777777" w:rsidTr="005E666A">
        <w:trPr>
          <w:tblCellSpacing w:w="15" w:type="dxa"/>
        </w:trPr>
        <w:tc>
          <w:tcPr>
            <w:tcW w:w="0" w:type="auto"/>
            <w:shd w:val="clear" w:color="auto" w:fill="DAE9F7" w:themeFill="text2" w:themeFillTint="1A"/>
            <w:vAlign w:val="center"/>
            <w:hideMark/>
          </w:tcPr>
          <w:p w14:paraId="64E628DE" w14:textId="77777777" w:rsidR="00174C05" w:rsidRPr="00174C05" w:rsidRDefault="00174C05" w:rsidP="00174C05">
            <w:r w:rsidRPr="00174C05">
              <w:t>Frontend Developer</w:t>
            </w:r>
          </w:p>
        </w:tc>
        <w:tc>
          <w:tcPr>
            <w:tcW w:w="0" w:type="auto"/>
            <w:shd w:val="clear" w:color="auto" w:fill="DAE9F7" w:themeFill="text2" w:themeFillTint="1A"/>
            <w:vAlign w:val="center"/>
            <w:hideMark/>
          </w:tcPr>
          <w:p w14:paraId="6CBAC129" w14:textId="77777777" w:rsidR="00174C05" w:rsidRPr="00174C05" w:rsidRDefault="00174C05" w:rsidP="00174C05">
            <w:r w:rsidRPr="00174C05">
              <w:rPr>
                <w:rFonts w:ascii="Segoe UI Emoji" w:hAnsi="Segoe UI Emoji" w:cs="Segoe UI Emoji"/>
              </w:rPr>
              <w:t>❌</w:t>
            </w:r>
            <w:r w:rsidRPr="00174C05">
              <w:t xml:space="preserve"> nicht explizit</w:t>
            </w:r>
          </w:p>
        </w:tc>
        <w:tc>
          <w:tcPr>
            <w:tcW w:w="0" w:type="auto"/>
            <w:shd w:val="clear" w:color="auto" w:fill="DAE9F7" w:themeFill="text2" w:themeFillTint="1A"/>
            <w:vAlign w:val="center"/>
            <w:hideMark/>
          </w:tcPr>
          <w:p w14:paraId="53912D0B" w14:textId="77777777" w:rsidR="00174C05" w:rsidRPr="00174C05" w:rsidRDefault="00174C05" w:rsidP="00174C05">
            <w:r w:rsidRPr="00174C05">
              <w:t>Nur generalistisch angedeutet durch „externer Entwickler“</w:t>
            </w:r>
          </w:p>
        </w:tc>
      </w:tr>
      <w:tr w:rsidR="00174C05" w:rsidRPr="00174C05" w14:paraId="4263A00C" w14:textId="77777777" w:rsidTr="005E666A">
        <w:trPr>
          <w:tblCellSpacing w:w="15" w:type="dxa"/>
        </w:trPr>
        <w:tc>
          <w:tcPr>
            <w:tcW w:w="0" w:type="auto"/>
            <w:shd w:val="clear" w:color="auto" w:fill="DAE9F7" w:themeFill="text2" w:themeFillTint="1A"/>
            <w:vAlign w:val="center"/>
            <w:hideMark/>
          </w:tcPr>
          <w:p w14:paraId="73106BF7" w14:textId="77777777" w:rsidR="00174C05" w:rsidRPr="00174C05" w:rsidRDefault="00174C05" w:rsidP="00174C05">
            <w:r w:rsidRPr="00174C05">
              <w:t>Backend Developer</w:t>
            </w:r>
          </w:p>
        </w:tc>
        <w:tc>
          <w:tcPr>
            <w:tcW w:w="0" w:type="auto"/>
            <w:shd w:val="clear" w:color="auto" w:fill="DAE9F7" w:themeFill="text2" w:themeFillTint="1A"/>
            <w:vAlign w:val="center"/>
            <w:hideMark/>
          </w:tcPr>
          <w:p w14:paraId="580AD8E4" w14:textId="77777777" w:rsidR="00174C05" w:rsidRPr="00174C05" w:rsidRDefault="00174C05" w:rsidP="00174C05">
            <w:r w:rsidRPr="00174C05">
              <w:rPr>
                <w:rFonts w:ascii="Segoe UI Emoji" w:hAnsi="Segoe UI Emoji" w:cs="Segoe UI Emoji"/>
              </w:rPr>
              <w:t>❌</w:t>
            </w:r>
            <w:r w:rsidRPr="00174C05">
              <w:t xml:space="preserve"> nicht genannt</w:t>
            </w:r>
          </w:p>
        </w:tc>
        <w:tc>
          <w:tcPr>
            <w:tcW w:w="0" w:type="auto"/>
            <w:shd w:val="clear" w:color="auto" w:fill="DAE9F7" w:themeFill="text2" w:themeFillTint="1A"/>
            <w:vAlign w:val="center"/>
            <w:hideMark/>
          </w:tcPr>
          <w:p w14:paraId="332F8DE7" w14:textId="77777777" w:rsidR="00174C05" w:rsidRPr="00174C05" w:rsidRDefault="00174C05" w:rsidP="00174C05">
            <w:r w:rsidRPr="00174C05">
              <w:t xml:space="preserve">API &amp; Architektur fehlen im </w:t>
            </w:r>
            <w:proofErr w:type="spellStart"/>
            <w:r w:rsidRPr="00174C05">
              <w:t>Skillset</w:t>
            </w:r>
            <w:proofErr w:type="spellEnd"/>
            <w:r w:rsidRPr="00174C05">
              <w:t xml:space="preserve"> laut Aufstellung</w:t>
            </w:r>
          </w:p>
        </w:tc>
      </w:tr>
      <w:tr w:rsidR="00174C05" w:rsidRPr="00174C05" w14:paraId="52FA26CC" w14:textId="77777777" w:rsidTr="005E666A">
        <w:trPr>
          <w:tblCellSpacing w:w="15" w:type="dxa"/>
        </w:trPr>
        <w:tc>
          <w:tcPr>
            <w:tcW w:w="0" w:type="auto"/>
            <w:shd w:val="clear" w:color="auto" w:fill="DAE9F7" w:themeFill="text2" w:themeFillTint="1A"/>
            <w:vAlign w:val="center"/>
            <w:hideMark/>
          </w:tcPr>
          <w:p w14:paraId="02FFD0FE" w14:textId="77777777" w:rsidR="00174C05" w:rsidRPr="00174C05" w:rsidRDefault="00174C05" w:rsidP="00174C05">
            <w:proofErr w:type="spellStart"/>
            <w:r w:rsidRPr="00174C05">
              <w:t>Product</w:t>
            </w:r>
            <w:proofErr w:type="spellEnd"/>
            <w:r w:rsidRPr="00174C05">
              <w:t xml:space="preserve"> </w:t>
            </w:r>
            <w:proofErr w:type="spellStart"/>
            <w:r w:rsidRPr="00174C05">
              <w:t>Owner</w:t>
            </w:r>
            <w:proofErr w:type="spellEnd"/>
            <w:r w:rsidRPr="00174C05">
              <w:t xml:space="preserve"> / PM</w:t>
            </w:r>
          </w:p>
        </w:tc>
        <w:tc>
          <w:tcPr>
            <w:tcW w:w="0" w:type="auto"/>
            <w:shd w:val="clear" w:color="auto" w:fill="DAE9F7" w:themeFill="text2" w:themeFillTint="1A"/>
            <w:vAlign w:val="center"/>
            <w:hideMark/>
          </w:tcPr>
          <w:p w14:paraId="2B015194" w14:textId="77777777" w:rsidR="00174C05" w:rsidRPr="00174C05" w:rsidRDefault="00174C05" w:rsidP="00174C05">
            <w:r w:rsidRPr="00174C05">
              <w:rPr>
                <w:rFonts w:ascii="Segoe UI Emoji" w:hAnsi="Segoe UI Emoji" w:cs="Segoe UI Emoji"/>
              </w:rPr>
              <w:t>❌</w:t>
            </w:r>
            <w:r w:rsidRPr="00174C05">
              <w:t xml:space="preserve"> nicht vorhanden</w:t>
            </w:r>
          </w:p>
        </w:tc>
        <w:tc>
          <w:tcPr>
            <w:tcW w:w="0" w:type="auto"/>
            <w:shd w:val="clear" w:color="auto" w:fill="DAE9F7" w:themeFill="text2" w:themeFillTint="1A"/>
            <w:vAlign w:val="center"/>
            <w:hideMark/>
          </w:tcPr>
          <w:p w14:paraId="6CA3622C" w14:textId="77777777" w:rsidR="00174C05" w:rsidRPr="00174C05" w:rsidRDefault="00174C05" w:rsidP="00174C05">
            <w:r w:rsidRPr="00174C05">
              <w:t>Zentrale Rolle zur Steuerung fehlt</w:t>
            </w:r>
          </w:p>
        </w:tc>
      </w:tr>
      <w:tr w:rsidR="00174C05" w:rsidRPr="00174C05" w14:paraId="7A9507FF" w14:textId="77777777" w:rsidTr="005E666A">
        <w:trPr>
          <w:tblCellSpacing w:w="15" w:type="dxa"/>
        </w:trPr>
        <w:tc>
          <w:tcPr>
            <w:tcW w:w="0" w:type="auto"/>
            <w:shd w:val="clear" w:color="auto" w:fill="DAE9F7" w:themeFill="text2" w:themeFillTint="1A"/>
            <w:vAlign w:val="center"/>
            <w:hideMark/>
          </w:tcPr>
          <w:p w14:paraId="61AF40D7" w14:textId="77777777" w:rsidR="00174C05" w:rsidRPr="00174C05" w:rsidRDefault="00174C05" w:rsidP="00174C05">
            <w:r w:rsidRPr="00174C05">
              <w:t xml:space="preserve">Digital </w:t>
            </w:r>
            <w:proofErr w:type="gramStart"/>
            <w:r w:rsidRPr="00174C05">
              <w:t>Marketing Manager</w:t>
            </w:r>
            <w:proofErr w:type="gramEnd"/>
          </w:p>
        </w:tc>
        <w:tc>
          <w:tcPr>
            <w:tcW w:w="0" w:type="auto"/>
            <w:shd w:val="clear" w:color="auto" w:fill="DAE9F7" w:themeFill="text2" w:themeFillTint="1A"/>
            <w:vAlign w:val="center"/>
            <w:hideMark/>
          </w:tcPr>
          <w:p w14:paraId="1B57650E" w14:textId="77777777" w:rsidR="00174C05" w:rsidRPr="00174C05" w:rsidRDefault="00174C05" w:rsidP="00174C05">
            <w:r w:rsidRPr="00174C05">
              <w:t>1x „</w:t>
            </w:r>
            <w:proofErr w:type="spellStart"/>
            <w:r w:rsidRPr="00174C05">
              <w:t>Social</w:t>
            </w:r>
            <w:proofErr w:type="spellEnd"/>
            <w:r w:rsidRPr="00174C05">
              <w:t xml:space="preserve"> Media“ (intern)</w:t>
            </w:r>
          </w:p>
        </w:tc>
        <w:tc>
          <w:tcPr>
            <w:tcW w:w="0" w:type="auto"/>
            <w:shd w:val="clear" w:color="auto" w:fill="DAE9F7" w:themeFill="text2" w:themeFillTint="1A"/>
            <w:vAlign w:val="center"/>
            <w:hideMark/>
          </w:tcPr>
          <w:p w14:paraId="02CC819D" w14:textId="3B77A7DB" w:rsidR="00174C05" w:rsidRPr="00174C05" w:rsidRDefault="00174C05" w:rsidP="00174C05">
            <w:r w:rsidRPr="00174C05">
              <w:t xml:space="preserve">vorhanden, aber nicht strategisch – </w:t>
            </w:r>
            <w:proofErr w:type="gramStart"/>
            <w:r w:rsidRPr="00174C05">
              <w:t>kein Performance</w:t>
            </w:r>
            <w:proofErr w:type="gramEnd"/>
            <w:r w:rsidRPr="00174C05">
              <w:t xml:space="preserve">, CRM oder </w:t>
            </w:r>
            <w:proofErr w:type="spellStart"/>
            <w:r w:rsidRPr="00174C05">
              <w:t>Funnel</w:t>
            </w:r>
            <w:proofErr w:type="spellEnd"/>
            <w:r w:rsidRPr="00174C05">
              <w:t>-Know-how</w:t>
            </w:r>
          </w:p>
        </w:tc>
      </w:tr>
      <w:tr w:rsidR="00174C05" w:rsidRPr="00174C05" w14:paraId="0CC50CB4" w14:textId="77777777" w:rsidTr="005E666A">
        <w:trPr>
          <w:tblCellSpacing w:w="15" w:type="dxa"/>
        </w:trPr>
        <w:tc>
          <w:tcPr>
            <w:tcW w:w="0" w:type="auto"/>
            <w:shd w:val="clear" w:color="auto" w:fill="DAE9F7" w:themeFill="text2" w:themeFillTint="1A"/>
            <w:vAlign w:val="center"/>
            <w:hideMark/>
          </w:tcPr>
          <w:p w14:paraId="4260C909" w14:textId="77777777" w:rsidR="00174C05" w:rsidRPr="00174C05" w:rsidRDefault="00174C05" w:rsidP="00174C05">
            <w:r w:rsidRPr="00174C05">
              <w:lastRenderedPageBreak/>
              <w:t>Content Creator</w:t>
            </w:r>
          </w:p>
        </w:tc>
        <w:tc>
          <w:tcPr>
            <w:tcW w:w="0" w:type="auto"/>
            <w:shd w:val="clear" w:color="auto" w:fill="DAE9F7" w:themeFill="text2" w:themeFillTint="1A"/>
            <w:vAlign w:val="center"/>
            <w:hideMark/>
          </w:tcPr>
          <w:p w14:paraId="160D315E" w14:textId="77777777" w:rsidR="00174C05" w:rsidRPr="00174C05" w:rsidRDefault="00174C05" w:rsidP="00174C05">
            <w:r w:rsidRPr="00174C05">
              <w:rPr>
                <w:rFonts w:ascii="Segoe UI Emoji" w:hAnsi="Segoe UI Emoji" w:cs="Segoe UI Emoji"/>
              </w:rPr>
              <w:t>❌</w:t>
            </w:r>
            <w:r w:rsidRPr="00174C05">
              <w:t xml:space="preserve"> nicht aufgeführt</w:t>
            </w:r>
          </w:p>
        </w:tc>
        <w:tc>
          <w:tcPr>
            <w:tcW w:w="0" w:type="auto"/>
            <w:shd w:val="clear" w:color="auto" w:fill="DAE9F7" w:themeFill="text2" w:themeFillTint="1A"/>
            <w:vAlign w:val="center"/>
            <w:hideMark/>
          </w:tcPr>
          <w:p w14:paraId="132BA77C" w14:textId="77777777" w:rsidR="00174C05" w:rsidRPr="00174C05" w:rsidRDefault="00174C05" w:rsidP="00174C05">
            <w:r w:rsidRPr="00174C05">
              <w:t>Wird evtl. punktuell abgedeckt (unklar)</w:t>
            </w:r>
          </w:p>
        </w:tc>
      </w:tr>
      <w:tr w:rsidR="00174C05" w:rsidRPr="00174C05" w14:paraId="41F794F3" w14:textId="77777777" w:rsidTr="005E666A">
        <w:trPr>
          <w:tblCellSpacing w:w="15" w:type="dxa"/>
        </w:trPr>
        <w:tc>
          <w:tcPr>
            <w:tcW w:w="0" w:type="auto"/>
            <w:shd w:val="clear" w:color="auto" w:fill="DAE9F7" w:themeFill="text2" w:themeFillTint="1A"/>
            <w:vAlign w:val="center"/>
            <w:hideMark/>
          </w:tcPr>
          <w:p w14:paraId="7E8501E5" w14:textId="77777777" w:rsidR="00174C05" w:rsidRPr="00174C05" w:rsidRDefault="00174C05" w:rsidP="00174C05">
            <w:r w:rsidRPr="00174C05">
              <w:t xml:space="preserve">Customer </w:t>
            </w:r>
            <w:proofErr w:type="spellStart"/>
            <w:r w:rsidRPr="00174C05">
              <w:t>Success</w:t>
            </w:r>
            <w:proofErr w:type="spellEnd"/>
            <w:r w:rsidRPr="00174C05">
              <w:t xml:space="preserve"> Manager</w:t>
            </w:r>
          </w:p>
        </w:tc>
        <w:tc>
          <w:tcPr>
            <w:tcW w:w="0" w:type="auto"/>
            <w:shd w:val="clear" w:color="auto" w:fill="DAE9F7" w:themeFill="text2" w:themeFillTint="1A"/>
            <w:vAlign w:val="center"/>
            <w:hideMark/>
          </w:tcPr>
          <w:p w14:paraId="4FA6AA59" w14:textId="623B6493" w:rsidR="00174C05" w:rsidRPr="00174C05" w:rsidRDefault="00174C05" w:rsidP="00174C05">
            <w:r w:rsidRPr="00174C05">
              <w:t>2x Support/Schulung</w:t>
            </w:r>
          </w:p>
        </w:tc>
        <w:tc>
          <w:tcPr>
            <w:tcW w:w="0" w:type="auto"/>
            <w:shd w:val="clear" w:color="auto" w:fill="DAE9F7" w:themeFill="text2" w:themeFillTint="1A"/>
            <w:vAlign w:val="center"/>
            <w:hideMark/>
          </w:tcPr>
          <w:p w14:paraId="47E1F16C" w14:textId="77777777" w:rsidR="00174C05" w:rsidRPr="00174C05" w:rsidRDefault="00174C05" w:rsidP="00174C05">
            <w:r w:rsidRPr="00174C05">
              <w:t>Teils abgedeckt, aber ohne Vertriebsorientierung (Upselling, Lifetime Value)</w:t>
            </w:r>
          </w:p>
        </w:tc>
      </w:tr>
      <w:tr w:rsidR="00174C05" w:rsidRPr="00174C05" w14:paraId="494ADAAD" w14:textId="77777777" w:rsidTr="005E666A">
        <w:trPr>
          <w:tblCellSpacing w:w="15" w:type="dxa"/>
        </w:trPr>
        <w:tc>
          <w:tcPr>
            <w:tcW w:w="0" w:type="auto"/>
            <w:shd w:val="clear" w:color="auto" w:fill="DAE9F7" w:themeFill="text2" w:themeFillTint="1A"/>
            <w:vAlign w:val="center"/>
            <w:hideMark/>
          </w:tcPr>
          <w:p w14:paraId="521A0A83" w14:textId="77777777" w:rsidR="00174C05" w:rsidRPr="00174C05" w:rsidRDefault="00174C05" w:rsidP="00174C05">
            <w:r w:rsidRPr="00174C05">
              <w:t>Sales Manager (B2B SaaS)</w:t>
            </w:r>
          </w:p>
        </w:tc>
        <w:tc>
          <w:tcPr>
            <w:tcW w:w="0" w:type="auto"/>
            <w:shd w:val="clear" w:color="auto" w:fill="DAE9F7" w:themeFill="text2" w:themeFillTint="1A"/>
            <w:vAlign w:val="center"/>
            <w:hideMark/>
          </w:tcPr>
          <w:p w14:paraId="4C12346E" w14:textId="77777777" w:rsidR="00174C05" w:rsidRPr="00174C05" w:rsidRDefault="00174C05" w:rsidP="00174C05">
            <w:r w:rsidRPr="00174C05">
              <w:rPr>
                <w:rFonts w:ascii="Segoe UI Emoji" w:hAnsi="Segoe UI Emoji" w:cs="Segoe UI Emoji"/>
              </w:rPr>
              <w:t>❌</w:t>
            </w:r>
            <w:r w:rsidRPr="00174C05">
              <w:t xml:space="preserve"> nicht vorhanden</w:t>
            </w:r>
          </w:p>
        </w:tc>
        <w:tc>
          <w:tcPr>
            <w:tcW w:w="0" w:type="auto"/>
            <w:shd w:val="clear" w:color="auto" w:fill="DAE9F7" w:themeFill="text2" w:themeFillTint="1A"/>
            <w:vAlign w:val="center"/>
            <w:hideMark/>
          </w:tcPr>
          <w:p w14:paraId="71724EED" w14:textId="77777777" w:rsidR="00174C05" w:rsidRPr="00174C05" w:rsidRDefault="00174C05" w:rsidP="00174C05">
            <w:r w:rsidRPr="00174C05">
              <w:t>Keine explizite Vertriebsrolle im SaaS-Kontext sichtbar</w:t>
            </w:r>
          </w:p>
        </w:tc>
      </w:tr>
    </w:tbl>
    <w:p w14:paraId="57B3ECFF" w14:textId="34785461" w:rsidR="00174C05" w:rsidRPr="00174C05" w:rsidRDefault="00174C05" w:rsidP="00174C05">
      <w:pPr>
        <w:rPr>
          <w:b/>
          <w:bCs/>
        </w:rPr>
      </w:pPr>
    </w:p>
    <w:p w14:paraId="2C97DDC9" w14:textId="3513CB67" w:rsidR="00174C05" w:rsidRPr="00174C05" w:rsidRDefault="00174C05" w:rsidP="00174C05">
      <w:pPr>
        <w:rPr>
          <w:b/>
          <w:bCs/>
        </w:rPr>
      </w:pPr>
      <w:r w:rsidRPr="00174C05">
        <w:rPr>
          <w:b/>
          <w:bCs/>
        </w:rPr>
        <w:t>Fazit:</w:t>
      </w:r>
    </w:p>
    <w:p w14:paraId="5924381E" w14:textId="77777777" w:rsidR="00174C05" w:rsidRPr="00174C05" w:rsidRDefault="00174C05" w:rsidP="00174C05">
      <w:pPr>
        <w:numPr>
          <w:ilvl w:val="0"/>
          <w:numId w:val="45"/>
        </w:numPr>
      </w:pPr>
      <w:r w:rsidRPr="00174C05">
        <w:t>Rund 50</w:t>
      </w:r>
      <w:r w:rsidRPr="00174C05">
        <w:rPr>
          <w:rFonts w:ascii="Arial" w:hAnsi="Arial" w:cs="Arial"/>
        </w:rPr>
        <w:t> </w:t>
      </w:r>
      <w:r w:rsidRPr="00174C05">
        <w:t>% der empfohlenen Rollen sind ansatzweise abgedeckt, aber mit eingeschränkter Kapazität, strategischer Tiefe oder fehlender Skalierbarkeit.</w:t>
      </w:r>
    </w:p>
    <w:p w14:paraId="5D89B768" w14:textId="77777777" w:rsidR="00174C05" w:rsidRPr="00174C05" w:rsidRDefault="00174C05" w:rsidP="00174C05">
      <w:pPr>
        <w:numPr>
          <w:ilvl w:val="0"/>
          <w:numId w:val="45"/>
        </w:numPr>
      </w:pPr>
      <w:r w:rsidRPr="00174C05">
        <w:t>Für den technischen Umbau und den marktorientierten Rollout sind zusätzliche Ressourcen zwingend notwendig – entweder intern neu aufgebaut oder extern über Agenturen/Freelancer eingebunden.</w:t>
      </w:r>
    </w:p>
    <w:p w14:paraId="33F367FD" w14:textId="77777777" w:rsidR="00174C05" w:rsidRDefault="00174C05" w:rsidP="00A20950">
      <w:pPr>
        <w:rPr>
          <w:b/>
          <w:bCs/>
        </w:rPr>
      </w:pPr>
    </w:p>
    <w:p w14:paraId="56F700DF" w14:textId="78EC0C72" w:rsidR="00642728" w:rsidRDefault="00642728" w:rsidP="002B6EB3">
      <w:pPr>
        <w:rPr>
          <w:b/>
          <w:bCs/>
        </w:rPr>
      </w:pPr>
      <w:r>
        <w:rPr>
          <w:b/>
          <w:bCs/>
        </w:rPr>
        <w:t xml:space="preserve">9.4 </w:t>
      </w:r>
      <w:r w:rsidR="009200F6">
        <w:rPr>
          <w:b/>
          <w:bCs/>
        </w:rPr>
        <w:t>Kostenstruk</w:t>
      </w:r>
      <w:r w:rsidR="002B6EB3">
        <w:rPr>
          <w:b/>
          <w:bCs/>
        </w:rPr>
        <w:t xml:space="preserve">tur </w:t>
      </w:r>
    </w:p>
    <w:p w14:paraId="71C5A5EC" w14:textId="0653C69C" w:rsidR="002B6EB3" w:rsidRPr="002B6EB3" w:rsidRDefault="002B6EB3" w:rsidP="002B6EB3">
      <w:pPr>
        <w:rPr>
          <w:b/>
          <w:bCs/>
        </w:rPr>
      </w:pPr>
      <w:proofErr w:type="spellStart"/>
      <w:r>
        <w:rPr>
          <w:b/>
          <w:bCs/>
        </w:rPr>
        <w:t>Operations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1842"/>
        <w:gridCol w:w="1901"/>
        <w:gridCol w:w="1254"/>
      </w:tblGrid>
      <w:tr w:rsidR="002B6EB3" w:rsidRPr="002B6EB3" w14:paraId="02DC06DD" w14:textId="77777777" w:rsidTr="002B6EB3">
        <w:trPr>
          <w:tblHeader/>
          <w:tblCellSpacing w:w="15" w:type="dxa"/>
        </w:trPr>
        <w:tc>
          <w:tcPr>
            <w:tcW w:w="0" w:type="auto"/>
            <w:vAlign w:val="center"/>
            <w:hideMark/>
          </w:tcPr>
          <w:p w14:paraId="467B55D4" w14:textId="77777777" w:rsidR="002B6EB3" w:rsidRPr="002B6EB3" w:rsidRDefault="002B6EB3" w:rsidP="002B6EB3">
            <w:r w:rsidRPr="002B6EB3">
              <w:t>Kostenblock</w:t>
            </w:r>
          </w:p>
        </w:tc>
        <w:tc>
          <w:tcPr>
            <w:tcW w:w="0" w:type="auto"/>
            <w:vAlign w:val="center"/>
            <w:hideMark/>
          </w:tcPr>
          <w:p w14:paraId="0498930A" w14:textId="77777777" w:rsidR="002B6EB3" w:rsidRPr="002B6EB3" w:rsidRDefault="002B6EB3" w:rsidP="002B6EB3">
            <w:r w:rsidRPr="002B6EB3">
              <w:t>Fixkosten (jährlich)</w:t>
            </w:r>
          </w:p>
        </w:tc>
        <w:tc>
          <w:tcPr>
            <w:tcW w:w="0" w:type="auto"/>
            <w:vAlign w:val="center"/>
            <w:hideMark/>
          </w:tcPr>
          <w:p w14:paraId="6C4DA51F" w14:textId="77777777" w:rsidR="002B6EB3" w:rsidRPr="002B6EB3" w:rsidRDefault="002B6EB3" w:rsidP="002B6EB3">
            <w:r w:rsidRPr="002B6EB3">
              <w:t>Variable Kosten (%)</w:t>
            </w:r>
          </w:p>
        </w:tc>
        <w:tc>
          <w:tcPr>
            <w:tcW w:w="0" w:type="auto"/>
            <w:vAlign w:val="center"/>
            <w:hideMark/>
          </w:tcPr>
          <w:p w14:paraId="79C482D4" w14:textId="77777777" w:rsidR="002B6EB3" w:rsidRPr="002B6EB3" w:rsidRDefault="002B6EB3" w:rsidP="002B6EB3">
            <w:pPr>
              <w:rPr>
                <w:b/>
                <w:bCs/>
              </w:rPr>
            </w:pPr>
            <w:r w:rsidRPr="002B6EB3">
              <w:rPr>
                <w:b/>
                <w:bCs/>
              </w:rPr>
              <w:t>Kommentar</w:t>
            </w:r>
          </w:p>
        </w:tc>
      </w:tr>
      <w:tr w:rsidR="002B6EB3" w:rsidRPr="002B6EB3" w14:paraId="605A97EC" w14:textId="77777777" w:rsidTr="002B6EB3">
        <w:trPr>
          <w:tblCellSpacing w:w="15" w:type="dxa"/>
        </w:trPr>
        <w:tc>
          <w:tcPr>
            <w:tcW w:w="0" w:type="auto"/>
            <w:vAlign w:val="center"/>
            <w:hideMark/>
          </w:tcPr>
          <w:p w14:paraId="4E000BE6" w14:textId="77777777" w:rsidR="002B6EB3" w:rsidRPr="002B6EB3" w:rsidRDefault="002B6EB3" w:rsidP="002B6EB3">
            <w:r w:rsidRPr="002B6EB3">
              <w:t>Personal</w:t>
            </w:r>
          </w:p>
        </w:tc>
        <w:tc>
          <w:tcPr>
            <w:tcW w:w="0" w:type="auto"/>
            <w:vAlign w:val="center"/>
            <w:hideMark/>
          </w:tcPr>
          <w:p w14:paraId="72D5588F" w14:textId="30D3D3F9" w:rsidR="002B6EB3" w:rsidRPr="002B6EB3" w:rsidRDefault="002B6EB3" w:rsidP="002B6EB3"/>
        </w:tc>
        <w:tc>
          <w:tcPr>
            <w:tcW w:w="0" w:type="auto"/>
            <w:vAlign w:val="center"/>
            <w:hideMark/>
          </w:tcPr>
          <w:p w14:paraId="7DB36D44" w14:textId="77777777" w:rsidR="002B6EB3" w:rsidRPr="002B6EB3" w:rsidRDefault="002B6EB3" w:rsidP="002B6EB3">
            <w:r w:rsidRPr="002B6EB3">
              <w:t>-</w:t>
            </w:r>
          </w:p>
        </w:tc>
        <w:tc>
          <w:tcPr>
            <w:tcW w:w="0" w:type="auto"/>
            <w:vAlign w:val="center"/>
            <w:hideMark/>
          </w:tcPr>
          <w:p w14:paraId="6773CBB4" w14:textId="74C7A612" w:rsidR="002B6EB3" w:rsidRPr="002B6EB3" w:rsidRDefault="002B6EB3" w:rsidP="002B6EB3">
            <w:pPr>
              <w:rPr>
                <w:b/>
                <w:bCs/>
              </w:rPr>
            </w:pPr>
          </w:p>
        </w:tc>
      </w:tr>
      <w:tr w:rsidR="002B6EB3" w:rsidRPr="002B6EB3" w14:paraId="720E8683" w14:textId="77777777" w:rsidTr="002B6EB3">
        <w:trPr>
          <w:tblCellSpacing w:w="15" w:type="dxa"/>
        </w:trPr>
        <w:tc>
          <w:tcPr>
            <w:tcW w:w="0" w:type="auto"/>
            <w:vAlign w:val="center"/>
            <w:hideMark/>
          </w:tcPr>
          <w:p w14:paraId="0E832948" w14:textId="77777777" w:rsidR="002B6EB3" w:rsidRPr="002B6EB3" w:rsidRDefault="002B6EB3" w:rsidP="002B6EB3">
            <w:r w:rsidRPr="002B6EB3">
              <w:t>IT / Wartung</w:t>
            </w:r>
          </w:p>
        </w:tc>
        <w:tc>
          <w:tcPr>
            <w:tcW w:w="0" w:type="auto"/>
            <w:vAlign w:val="center"/>
            <w:hideMark/>
          </w:tcPr>
          <w:p w14:paraId="58D35BE3" w14:textId="4977BCB1" w:rsidR="002B6EB3" w:rsidRPr="002B6EB3" w:rsidRDefault="002B6EB3" w:rsidP="002B6EB3"/>
        </w:tc>
        <w:tc>
          <w:tcPr>
            <w:tcW w:w="0" w:type="auto"/>
            <w:vAlign w:val="center"/>
            <w:hideMark/>
          </w:tcPr>
          <w:p w14:paraId="3F78FE2A" w14:textId="77777777" w:rsidR="002B6EB3" w:rsidRPr="002B6EB3" w:rsidRDefault="002B6EB3" w:rsidP="002B6EB3">
            <w:r w:rsidRPr="002B6EB3">
              <w:t>-</w:t>
            </w:r>
          </w:p>
        </w:tc>
        <w:tc>
          <w:tcPr>
            <w:tcW w:w="0" w:type="auto"/>
            <w:vAlign w:val="center"/>
            <w:hideMark/>
          </w:tcPr>
          <w:p w14:paraId="1FBB5DE9" w14:textId="2A3AFBB9" w:rsidR="002B6EB3" w:rsidRPr="002B6EB3" w:rsidRDefault="002B6EB3" w:rsidP="002B6EB3">
            <w:pPr>
              <w:rPr>
                <w:b/>
                <w:bCs/>
              </w:rPr>
            </w:pPr>
          </w:p>
        </w:tc>
      </w:tr>
      <w:tr w:rsidR="002B6EB3" w:rsidRPr="002B6EB3" w14:paraId="012A02B6" w14:textId="77777777" w:rsidTr="002B6EB3">
        <w:trPr>
          <w:tblCellSpacing w:w="15" w:type="dxa"/>
        </w:trPr>
        <w:tc>
          <w:tcPr>
            <w:tcW w:w="0" w:type="auto"/>
            <w:vAlign w:val="center"/>
            <w:hideMark/>
          </w:tcPr>
          <w:p w14:paraId="324B4BBF" w14:textId="77777777" w:rsidR="002B6EB3" w:rsidRPr="002B6EB3" w:rsidRDefault="002B6EB3" w:rsidP="002B6EB3">
            <w:r w:rsidRPr="002B6EB3">
              <w:t>Marketing &amp; Vertrieb</w:t>
            </w:r>
          </w:p>
        </w:tc>
        <w:tc>
          <w:tcPr>
            <w:tcW w:w="0" w:type="auto"/>
            <w:vAlign w:val="center"/>
            <w:hideMark/>
          </w:tcPr>
          <w:p w14:paraId="0DA5B77B" w14:textId="118EA5D9" w:rsidR="002B6EB3" w:rsidRPr="002B6EB3" w:rsidRDefault="002B6EB3" w:rsidP="002B6EB3"/>
        </w:tc>
        <w:tc>
          <w:tcPr>
            <w:tcW w:w="0" w:type="auto"/>
            <w:vAlign w:val="center"/>
            <w:hideMark/>
          </w:tcPr>
          <w:p w14:paraId="297C9C0A" w14:textId="77777777" w:rsidR="002B6EB3" w:rsidRPr="002B6EB3" w:rsidRDefault="002B6EB3" w:rsidP="002B6EB3">
            <w:r w:rsidRPr="002B6EB3">
              <w:t>10</w:t>
            </w:r>
            <w:r w:rsidRPr="002B6EB3">
              <w:rPr>
                <w:rFonts w:ascii="Arial" w:hAnsi="Arial" w:cs="Arial"/>
              </w:rPr>
              <w:t> </w:t>
            </w:r>
            <w:r w:rsidRPr="002B6EB3">
              <w:t>% des Umsatzes</w:t>
            </w:r>
          </w:p>
        </w:tc>
        <w:tc>
          <w:tcPr>
            <w:tcW w:w="0" w:type="auto"/>
            <w:vAlign w:val="center"/>
            <w:hideMark/>
          </w:tcPr>
          <w:p w14:paraId="2C7AE182" w14:textId="33D7B35C" w:rsidR="002B6EB3" w:rsidRPr="002B6EB3" w:rsidRDefault="002B6EB3" w:rsidP="002B6EB3">
            <w:pPr>
              <w:rPr>
                <w:b/>
                <w:bCs/>
              </w:rPr>
            </w:pPr>
          </w:p>
        </w:tc>
      </w:tr>
      <w:tr w:rsidR="002B6EB3" w:rsidRPr="002B6EB3" w14:paraId="5D52E031" w14:textId="77777777" w:rsidTr="002B6EB3">
        <w:trPr>
          <w:tblCellSpacing w:w="15" w:type="dxa"/>
        </w:trPr>
        <w:tc>
          <w:tcPr>
            <w:tcW w:w="0" w:type="auto"/>
            <w:vAlign w:val="center"/>
            <w:hideMark/>
          </w:tcPr>
          <w:p w14:paraId="43B6A25C" w14:textId="77777777" w:rsidR="002B6EB3" w:rsidRPr="002B6EB3" w:rsidRDefault="002B6EB3" w:rsidP="002B6EB3">
            <w:r w:rsidRPr="002B6EB3">
              <w:t>Sonstige betriebliche Kosten</w:t>
            </w:r>
          </w:p>
        </w:tc>
        <w:tc>
          <w:tcPr>
            <w:tcW w:w="0" w:type="auto"/>
            <w:vAlign w:val="center"/>
            <w:hideMark/>
          </w:tcPr>
          <w:p w14:paraId="507F7DA3" w14:textId="287D3D9D" w:rsidR="002B6EB3" w:rsidRPr="002B6EB3" w:rsidRDefault="002B6EB3" w:rsidP="002B6EB3"/>
        </w:tc>
        <w:tc>
          <w:tcPr>
            <w:tcW w:w="0" w:type="auto"/>
            <w:vAlign w:val="center"/>
            <w:hideMark/>
          </w:tcPr>
          <w:p w14:paraId="4603AFD4" w14:textId="77777777" w:rsidR="002B6EB3" w:rsidRPr="002B6EB3" w:rsidRDefault="002B6EB3" w:rsidP="002B6EB3">
            <w:r w:rsidRPr="002B6EB3">
              <w:t>-</w:t>
            </w:r>
          </w:p>
        </w:tc>
        <w:tc>
          <w:tcPr>
            <w:tcW w:w="0" w:type="auto"/>
            <w:vAlign w:val="center"/>
            <w:hideMark/>
          </w:tcPr>
          <w:p w14:paraId="167D3B26" w14:textId="7508B160" w:rsidR="002B6EB3" w:rsidRPr="002B6EB3" w:rsidRDefault="002B6EB3" w:rsidP="002B6EB3">
            <w:pPr>
              <w:rPr>
                <w:b/>
                <w:bCs/>
              </w:rPr>
            </w:pPr>
          </w:p>
        </w:tc>
      </w:tr>
    </w:tbl>
    <w:p w14:paraId="198223B6" w14:textId="0686532C" w:rsidR="002B6EB3" w:rsidRPr="002B6EB3" w:rsidRDefault="002B6EB3" w:rsidP="00A20950">
      <w:pPr>
        <w:rPr>
          <w:i/>
          <w:iCs/>
        </w:rPr>
      </w:pPr>
      <w:r w:rsidRPr="002B6EB3">
        <w:rPr>
          <w:i/>
          <w:iCs/>
          <w:highlight w:val="yellow"/>
        </w:rPr>
        <w:t>Details Exceltabelle)</w:t>
      </w:r>
    </w:p>
    <w:p w14:paraId="461621EA" w14:textId="77777777" w:rsidR="002B6EB3" w:rsidRDefault="002B6EB3" w:rsidP="00A20950">
      <w:pPr>
        <w:rPr>
          <w:b/>
          <w:bCs/>
        </w:rPr>
      </w:pPr>
    </w:p>
    <w:p w14:paraId="4A691C8F" w14:textId="1726AABA" w:rsidR="002B6EB3" w:rsidRPr="002B6EB3" w:rsidRDefault="00642728" w:rsidP="002B6EB3">
      <w:pPr>
        <w:rPr>
          <w:b/>
          <w:bCs/>
        </w:rPr>
      </w:pPr>
      <w:r>
        <w:rPr>
          <w:b/>
          <w:bCs/>
        </w:rPr>
        <w:t>Neu-</w:t>
      </w:r>
      <w:r w:rsidR="002B6EB3">
        <w:rPr>
          <w:b/>
          <w:bCs/>
        </w:rPr>
        <w:t>Entwicklung</w:t>
      </w:r>
      <w:r>
        <w:rPr>
          <w:b/>
          <w:bCs/>
        </w:rPr>
        <w:t xml:space="preserve">, </w:t>
      </w:r>
      <w:proofErr w:type="spellStart"/>
      <w:r>
        <w:rPr>
          <w:b/>
          <w:bCs/>
        </w:rPr>
        <w:t>Deployment</w:t>
      </w:r>
      <w:proofErr w:type="spellEnd"/>
      <w:r w:rsidR="002B6EB3">
        <w:rPr>
          <w:b/>
          <w:bCs/>
        </w:rPr>
        <w:t xml:space="preserve"> und </w:t>
      </w:r>
      <w:r>
        <w:rPr>
          <w:b/>
          <w:bCs/>
        </w:rPr>
        <w:t>Vertriebsa</w:t>
      </w:r>
      <w:r w:rsidR="002B6EB3">
        <w:rPr>
          <w:b/>
          <w:bCs/>
        </w:rPr>
        <w:t>ufbau</w:t>
      </w:r>
    </w:p>
    <w:p w14:paraId="02427402" w14:textId="10A8E586" w:rsidR="002B6EB3" w:rsidRDefault="002B6EB3" w:rsidP="00A20950">
      <w:pPr>
        <w:rPr>
          <w:lang w:val="en-US"/>
        </w:rPr>
      </w:pPr>
      <w:r w:rsidRPr="002B6EB3">
        <w:rPr>
          <w:lang w:val="en-US"/>
        </w:rPr>
        <w:t>Software-Development</w:t>
      </w:r>
    </w:p>
    <w:p w14:paraId="5E481A04" w14:textId="1E50894C" w:rsidR="002B6EB3" w:rsidRDefault="002B6EB3" w:rsidP="00A20950">
      <w:r w:rsidRPr="002B6EB3">
        <w:t>Marketing und Vertriebsaufbau</w:t>
      </w:r>
    </w:p>
    <w:p w14:paraId="734FD119" w14:textId="039DF837" w:rsidR="002B6EB3" w:rsidRPr="002B6EB3" w:rsidRDefault="002B6EB3" w:rsidP="00A20950">
      <w:r w:rsidRPr="002B6EB3">
        <w:t>Gesamt</w:t>
      </w:r>
    </w:p>
    <w:p w14:paraId="089EAC69" w14:textId="77777777" w:rsidR="002B6EB3" w:rsidRPr="002B6EB3" w:rsidRDefault="002B6EB3" w:rsidP="002B6EB3">
      <w:pPr>
        <w:rPr>
          <w:i/>
          <w:iCs/>
        </w:rPr>
      </w:pPr>
      <w:r w:rsidRPr="002B6EB3">
        <w:rPr>
          <w:i/>
          <w:iCs/>
          <w:highlight w:val="yellow"/>
        </w:rPr>
        <w:t>Details Exceltabelle)</w:t>
      </w:r>
    </w:p>
    <w:p w14:paraId="6900904F" w14:textId="77777777" w:rsidR="002B6EB3" w:rsidRPr="002B6EB3" w:rsidRDefault="002B6EB3" w:rsidP="00A20950">
      <w:pPr>
        <w:rPr>
          <w:b/>
          <w:bCs/>
        </w:rPr>
      </w:pPr>
    </w:p>
    <w:p w14:paraId="6A568D81" w14:textId="77777777" w:rsidR="009200F6" w:rsidRPr="002B6EB3" w:rsidRDefault="009200F6" w:rsidP="00A20950">
      <w:pPr>
        <w:rPr>
          <w:b/>
          <w:bCs/>
        </w:rPr>
      </w:pPr>
    </w:p>
    <w:p w14:paraId="3028B61D" w14:textId="708F39C5" w:rsidR="00624159" w:rsidRPr="00624159" w:rsidRDefault="00AD3AD9" w:rsidP="00624159">
      <w:pPr>
        <w:rPr>
          <w:b/>
          <w:bCs/>
        </w:rPr>
      </w:pPr>
      <w:r w:rsidRPr="00AD3AD9">
        <w:rPr>
          <w:b/>
          <w:bCs/>
          <w:highlight w:val="yellow"/>
        </w:rPr>
        <w:t xml:space="preserve">Diskussion: </w:t>
      </w:r>
      <w:r w:rsidR="00624159" w:rsidRPr="00624159">
        <w:rPr>
          <w:b/>
          <w:bCs/>
          <w:highlight w:val="yellow"/>
        </w:rPr>
        <w:t>Gesamtbudget Personalaufbau (12 Monate)</w:t>
      </w:r>
      <w:r w:rsidRPr="00AD3AD9">
        <w:rPr>
          <w:b/>
          <w:bCs/>
          <w:highlight w:val="yellow"/>
        </w:rPr>
        <w:t xml:space="preserve"> – falls nicht intern besetzt werden kann</w:t>
      </w:r>
      <w:r w:rsidR="00624159" w:rsidRPr="00624159">
        <w:rPr>
          <w:b/>
          <w:bCs/>
          <w:highlight w:val="yellow"/>
        </w:rPr>
        <w:t>:</w:t>
      </w:r>
    </w:p>
    <w:p w14:paraId="24DF3F98" w14:textId="44955E2B" w:rsidR="00624159" w:rsidRPr="00624159" w:rsidRDefault="00624159" w:rsidP="00624159">
      <w:proofErr w:type="spellStart"/>
      <w:proofErr w:type="gramStart"/>
      <w:r w:rsidRPr="00624159">
        <w:lastRenderedPageBreak/>
        <w:t>ca.</w:t>
      </w:r>
      <w:r w:rsidR="002B6EB3" w:rsidRPr="002B6EB3">
        <w:rPr>
          <w:highlight w:val="yellow"/>
        </w:rPr>
        <w:t>xxxx</w:t>
      </w:r>
      <w:proofErr w:type="spellEnd"/>
      <w:proofErr w:type="gramEnd"/>
      <w:r w:rsidRPr="00624159">
        <w:t xml:space="preserve"> p.a. bei interner Besetzung aller Rollen.</w:t>
      </w:r>
    </w:p>
    <w:p w14:paraId="23976185" w14:textId="77777777" w:rsidR="00624159" w:rsidRPr="00624159" w:rsidRDefault="00624159" w:rsidP="00624159">
      <w:r w:rsidRPr="00624159">
        <w:t>Alternativen:</w:t>
      </w:r>
    </w:p>
    <w:p w14:paraId="0184E0BF" w14:textId="77777777" w:rsidR="00624159" w:rsidRPr="00624159" w:rsidRDefault="00624159" w:rsidP="00624159">
      <w:pPr>
        <w:numPr>
          <w:ilvl w:val="0"/>
          <w:numId w:val="44"/>
        </w:numPr>
      </w:pPr>
      <w:r w:rsidRPr="00624159">
        <w:t>Teilweise Umsetzung über Freelancer/Agenturen (z.</w:t>
      </w:r>
      <w:r w:rsidRPr="00624159">
        <w:rPr>
          <w:rFonts w:ascii="Arial" w:hAnsi="Arial" w:cs="Arial"/>
        </w:rPr>
        <w:t> </w:t>
      </w:r>
      <w:r w:rsidRPr="00624159">
        <w:t>B. UX, Content): teurer, aber schneller verf</w:t>
      </w:r>
      <w:r w:rsidRPr="00624159">
        <w:rPr>
          <w:rFonts w:ascii="Aptos" w:hAnsi="Aptos" w:cs="Aptos"/>
        </w:rPr>
        <w:t>ü</w:t>
      </w:r>
      <w:r w:rsidRPr="00624159">
        <w:t>gbar.</w:t>
      </w:r>
    </w:p>
    <w:p w14:paraId="61AEA00E" w14:textId="77777777" w:rsidR="00624159" w:rsidRPr="00624159" w:rsidRDefault="00624159" w:rsidP="00624159">
      <w:pPr>
        <w:numPr>
          <w:ilvl w:val="0"/>
          <w:numId w:val="44"/>
        </w:numPr>
      </w:pPr>
      <w:r w:rsidRPr="00624159">
        <w:t>Aufsplitten in „technische Phase“ (Jahr 1) und „Skalierungsphase“ (ab Jahr 2).</w:t>
      </w:r>
    </w:p>
    <w:p w14:paraId="51174106" w14:textId="77777777" w:rsidR="00B832D0" w:rsidRDefault="00B832D0" w:rsidP="00A20950">
      <w:pPr>
        <w:rPr>
          <w:b/>
          <w:bCs/>
        </w:rPr>
      </w:pPr>
    </w:p>
    <w:p w14:paraId="6CEBB1D3" w14:textId="74596293" w:rsidR="00A20950" w:rsidRPr="00EC7A93" w:rsidRDefault="00C617E8" w:rsidP="00A20950">
      <w:pPr>
        <w:rPr>
          <w:b/>
          <w:bCs/>
        </w:rPr>
      </w:pPr>
      <w:r>
        <w:rPr>
          <w:b/>
          <w:bCs/>
        </w:rPr>
        <w:t>9.</w:t>
      </w:r>
      <w:r w:rsidR="007E62FF">
        <w:rPr>
          <w:b/>
          <w:bCs/>
        </w:rPr>
        <w:t>5</w:t>
      </w:r>
      <w:r>
        <w:rPr>
          <w:b/>
          <w:bCs/>
        </w:rPr>
        <w:t xml:space="preserve"> </w:t>
      </w:r>
      <w:r w:rsidR="00A20950" w:rsidRPr="00EC7A93">
        <w:rPr>
          <w:b/>
          <w:bCs/>
        </w:rPr>
        <w:t>Modellierte Umsatz- und Absatzentwicklung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1"/>
        <w:gridCol w:w="81"/>
      </w:tblGrid>
      <w:tr w:rsidR="00A20950" w:rsidRPr="00EC7A93" w14:paraId="74525D5E" w14:textId="77777777" w:rsidTr="00E90EE0">
        <w:trPr>
          <w:tblCellSpacing w:w="15" w:type="dxa"/>
        </w:trPr>
        <w:tc>
          <w:tcPr>
            <w:tcW w:w="0" w:type="auto"/>
            <w:vAlign w:val="center"/>
          </w:tcPr>
          <w:p w14:paraId="2911D993" w14:textId="77777777" w:rsidR="00A20950" w:rsidRPr="00EC7A93" w:rsidRDefault="00A20950" w:rsidP="00E90EE0">
            <w:pPr>
              <w:rPr>
                <w:b/>
                <w:bCs/>
              </w:rPr>
            </w:pPr>
            <w:r w:rsidRPr="00EC7A93">
              <w:t>Die nachfolgende Tabelle zeigt die modellierte Entwicklung der Kundenbasis, differenziert in stabile Altkunden und moderat wachsende Neukunden, sowie die daraus resultierende Umsatzentwicklung über zwölf Monate hinweg. Zusätzlich werden die Erlöse aus einzelnen Zusatzmodulen separat ausgewiesen und zur Gesamtleistung aggregiert.</w:t>
            </w:r>
          </w:p>
        </w:tc>
        <w:tc>
          <w:tcPr>
            <w:tcW w:w="0" w:type="auto"/>
            <w:vAlign w:val="center"/>
          </w:tcPr>
          <w:p w14:paraId="2CD4A1DD" w14:textId="77777777" w:rsidR="00A20950" w:rsidRPr="00EC7A93" w:rsidRDefault="00A20950" w:rsidP="00E90EE0">
            <w:pPr>
              <w:rPr>
                <w:b/>
                <w:bCs/>
              </w:rPr>
            </w:pPr>
          </w:p>
        </w:tc>
      </w:tr>
      <w:tr w:rsidR="00C617E8" w:rsidRPr="00642728" w14:paraId="5B700A4B" w14:textId="77777777" w:rsidTr="00E90EE0">
        <w:trPr>
          <w:tblCellSpacing w:w="15" w:type="dxa"/>
        </w:trPr>
        <w:tc>
          <w:tcPr>
            <w:tcW w:w="0" w:type="auto"/>
            <w:vAlign w:val="center"/>
          </w:tcPr>
          <w:p w14:paraId="3F049CDB" w14:textId="77777777" w:rsidR="00C617E8" w:rsidRPr="00642728" w:rsidRDefault="00E074FB" w:rsidP="00E90EE0">
            <w:pPr>
              <w:rPr>
                <w:b/>
                <w:bCs/>
              </w:rPr>
            </w:pPr>
            <w:r w:rsidRPr="00642728">
              <w:rPr>
                <w:b/>
                <w:bCs/>
                <w:highlight w:val="yellow"/>
              </w:rPr>
              <w:t>Siehe Excel Tabelle</w:t>
            </w:r>
          </w:p>
          <w:p w14:paraId="2836944C" w14:textId="77777777" w:rsidR="00642728" w:rsidRDefault="00642728" w:rsidP="00E90EE0">
            <w:pPr>
              <w:rPr>
                <w:b/>
                <w:bCs/>
              </w:rPr>
            </w:pPr>
            <w:r w:rsidRPr="00642728">
              <w:rPr>
                <w:b/>
                <w:bCs/>
              </w:rPr>
              <w:t>9.</w:t>
            </w:r>
            <w:r w:rsidR="007E62FF">
              <w:rPr>
                <w:b/>
                <w:bCs/>
              </w:rPr>
              <w:t>6</w:t>
            </w:r>
            <w:r w:rsidRPr="00642728">
              <w:rPr>
                <w:b/>
                <w:bCs/>
              </w:rPr>
              <w:t>. Ausblick und Vision</w:t>
            </w:r>
          </w:p>
          <w:p w14:paraId="517DDF79" w14:textId="77777777" w:rsidR="007E62FF" w:rsidRDefault="007E62FF" w:rsidP="00E90EE0">
            <w:pPr>
              <w:rPr>
                <w:b/>
                <w:bCs/>
              </w:rPr>
            </w:pPr>
          </w:p>
          <w:p w14:paraId="50EC33B4" w14:textId="1C228BC9" w:rsidR="007E62FF" w:rsidRPr="00642728" w:rsidRDefault="007E62FF" w:rsidP="00E90EE0">
            <w:pPr>
              <w:rPr>
                <w:b/>
                <w:bCs/>
              </w:rPr>
            </w:pPr>
          </w:p>
        </w:tc>
        <w:tc>
          <w:tcPr>
            <w:tcW w:w="0" w:type="auto"/>
            <w:vAlign w:val="center"/>
          </w:tcPr>
          <w:p w14:paraId="108863F9" w14:textId="77777777" w:rsidR="00C617E8" w:rsidRPr="00642728" w:rsidRDefault="00C617E8" w:rsidP="00E90EE0">
            <w:pPr>
              <w:rPr>
                <w:b/>
                <w:bCs/>
              </w:rPr>
            </w:pPr>
          </w:p>
        </w:tc>
      </w:tr>
    </w:tbl>
    <w:p w14:paraId="623E35FD" w14:textId="20979BD0" w:rsidR="00A03E7A" w:rsidRPr="005B58B7" w:rsidRDefault="00C617E8" w:rsidP="00A03E7A">
      <w:pPr>
        <w:rPr>
          <w:b/>
          <w:bCs/>
        </w:rPr>
      </w:pPr>
      <w:r>
        <w:rPr>
          <w:b/>
          <w:bCs/>
        </w:rPr>
        <w:t>9.</w:t>
      </w:r>
      <w:r w:rsidR="007E62FF">
        <w:rPr>
          <w:b/>
          <w:bCs/>
        </w:rPr>
        <w:t>7</w:t>
      </w:r>
      <w:r>
        <w:rPr>
          <w:b/>
          <w:bCs/>
        </w:rPr>
        <w:t xml:space="preserve"> </w:t>
      </w:r>
      <w:r w:rsidR="00A03E7A" w:rsidRPr="005B58B7">
        <w:rPr>
          <w:b/>
          <w:bCs/>
        </w:rPr>
        <w:t>Gesamtinvestition &amp; Kapitalstrategie</w:t>
      </w:r>
    </w:p>
    <w:p w14:paraId="07AA04AE" w14:textId="77777777" w:rsidR="00A03E7A" w:rsidRPr="005B58B7" w:rsidRDefault="00A03E7A" w:rsidP="00A03E7A">
      <w:r w:rsidRPr="005B58B7">
        <w:t xml:space="preserve">Die wirtschaftliche Skalierung von </w:t>
      </w:r>
      <w:proofErr w:type="spellStart"/>
      <w:r w:rsidRPr="005B58B7">
        <w:t>SimpliMed</w:t>
      </w:r>
      <w:proofErr w:type="spellEnd"/>
      <w:r w:rsidRPr="005B58B7">
        <w:t xml:space="preserve"> stützt sich auf drei zentrale Umsatzsäulen: das monatliche Lizenzmodell, die Monetarisierung über Zusatzmodule sowie die Provisionierung integrierter Drittangebote wie NutriShop24. Ziel ist es, den durchschnittlichen Umsatz </w:t>
      </w:r>
      <w:proofErr w:type="gramStart"/>
      <w:r w:rsidRPr="005B58B7">
        <w:t xml:space="preserve">pro </w:t>
      </w:r>
      <w:proofErr w:type="spellStart"/>
      <w:r w:rsidRPr="005B58B7">
        <w:t>Therapeut</w:t>
      </w:r>
      <w:proofErr w:type="gramEnd"/>
      <w:r w:rsidRPr="005B58B7">
        <w:t>:in</w:t>
      </w:r>
      <w:proofErr w:type="spellEnd"/>
      <w:r w:rsidRPr="005B58B7">
        <w:t xml:space="preserve"> (ARPU) auf mindestens 69</w:t>
      </w:r>
      <w:r w:rsidRPr="005B58B7">
        <w:rPr>
          <w:rFonts w:ascii="Arial" w:hAnsi="Arial" w:cs="Arial"/>
        </w:rPr>
        <w:t> </w:t>
      </w:r>
      <w:r w:rsidRPr="005B58B7">
        <w:rPr>
          <w:rFonts w:ascii="Aptos" w:hAnsi="Aptos" w:cs="Aptos"/>
        </w:rPr>
        <w:t>€</w:t>
      </w:r>
      <w:r w:rsidRPr="005B58B7">
        <w:t>/Monat zu heben und gleichzeitig die Aktivierungsquote relevanter Module signifikant zu steigern.</w:t>
      </w:r>
    </w:p>
    <w:p w14:paraId="20822B8E" w14:textId="77777777" w:rsidR="00A03E7A" w:rsidRPr="005B58B7" w:rsidRDefault="00A03E7A" w:rsidP="00A03E7A">
      <w:r w:rsidRPr="005B58B7">
        <w:t>Für die Umsetzung dieser Neuausrichtung wird ein Initialkapital im mittleren sechsstelligen Bereich erforderlich sein. Dieses Investment deckt die vollständige technische Neuentwicklung der Plattform, UX-/UI-</w:t>
      </w:r>
      <w:proofErr w:type="spellStart"/>
      <w:r w:rsidRPr="005B58B7">
        <w:t>Redesign</w:t>
      </w:r>
      <w:proofErr w:type="spellEnd"/>
      <w:r w:rsidRPr="005B58B7">
        <w:t>, begleitende Kommunikationsmaßnahmen zur Kundenmigration sowie einen operativen Kapitalpuffer für die ersten zwölf Monate nach dem Roll-out.</w:t>
      </w:r>
    </w:p>
    <w:p w14:paraId="3CCD9DBC" w14:textId="77777777" w:rsidR="00A03E7A" w:rsidRPr="005B58B7" w:rsidRDefault="00A03E7A" w:rsidP="00A03E7A">
      <w:r w:rsidRPr="005B58B7">
        <w:t xml:space="preserve">Darüber hinaus soll ein Teil der Mittel in den gezielten Aufbau eines Vertriebsteams fließen – mit Fokus auf Upselling bei </w:t>
      </w:r>
      <w:proofErr w:type="spellStart"/>
      <w:proofErr w:type="gramStart"/>
      <w:r w:rsidRPr="005B58B7">
        <w:t>Bestandskund:innen</w:t>
      </w:r>
      <w:proofErr w:type="spellEnd"/>
      <w:proofErr w:type="gramEnd"/>
      <w:r w:rsidRPr="005B58B7">
        <w:t xml:space="preserve"> sowie der systematischen Konvertierung von </w:t>
      </w:r>
      <w:proofErr w:type="spellStart"/>
      <w:r w:rsidRPr="005B58B7">
        <w:t>Offline-</w:t>
      </w:r>
      <w:proofErr w:type="gramStart"/>
      <w:r w:rsidRPr="005B58B7">
        <w:t>Nutzer:innen</w:t>
      </w:r>
      <w:proofErr w:type="spellEnd"/>
      <w:proofErr w:type="gramEnd"/>
      <w:r w:rsidRPr="005B58B7">
        <w:t xml:space="preserve"> auf die neue SaaS-Plattform. Begleitend entsteht ein Investoren-Pitch und eine fokussierte Roadshow zur Kapitalakquise – primär im Umfeld digitaler Gesundheitslösungen, aber auch im Bereich alternativer Heilmethoden, in dem </w:t>
      </w:r>
      <w:proofErr w:type="spellStart"/>
      <w:r w:rsidRPr="005B58B7">
        <w:t>SimpliMed</w:t>
      </w:r>
      <w:proofErr w:type="spellEnd"/>
      <w:r w:rsidRPr="005B58B7">
        <w:t xml:space="preserve"> inhaltlich verankert ist.</w:t>
      </w:r>
    </w:p>
    <w:p w14:paraId="035917DA" w14:textId="5953A7B6" w:rsidR="00A03E7A" w:rsidRPr="005B58B7" w:rsidRDefault="00A20950" w:rsidP="00A03E7A">
      <w:pPr>
        <w:rPr>
          <w:b/>
          <w:bCs/>
        </w:rPr>
      </w:pPr>
      <w:r>
        <w:rPr>
          <w:b/>
          <w:bCs/>
        </w:rPr>
        <w:br/>
      </w:r>
      <w:r w:rsidR="00E074FB">
        <w:rPr>
          <w:b/>
          <w:bCs/>
        </w:rPr>
        <w:t>9.</w:t>
      </w:r>
      <w:r w:rsidR="007E62FF">
        <w:rPr>
          <w:b/>
          <w:bCs/>
        </w:rPr>
        <w:t>8</w:t>
      </w:r>
      <w:r w:rsidR="00E074FB">
        <w:rPr>
          <w:b/>
          <w:bCs/>
        </w:rPr>
        <w:t xml:space="preserve"> </w:t>
      </w:r>
      <w:r w:rsidR="00A03E7A" w:rsidRPr="005B58B7">
        <w:rPr>
          <w:b/>
          <w:bCs/>
        </w:rPr>
        <w:t>Offene Finanzierungsfrage: Investoren, Kredite oder Fördermittel?</w:t>
      </w:r>
    </w:p>
    <w:p w14:paraId="0BF4BED8" w14:textId="77777777" w:rsidR="00A03E7A" w:rsidRPr="005B58B7" w:rsidRDefault="00A03E7A" w:rsidP="00A03E7A">
      <w:r w:rsidRPr="005B58B7">
        <w:t xml:space="preserve">Die zentrale Frage der Kapitalstrategie bleibt bewusst offen: Soll </w:t>
      </w:r>
      <w:proofErr w:type="spellStart"/>
      <w:r w:rsidRPr="005B58B7">
        <w:t>SimpliMed</w:t>
      </w:r>
      <w:proofErr w:type="spellEnd"/>
      <w:r w:rsidRPr="005B58B7">
        <w:t xml:space="preserve"> den Wandel durch externe </w:t>
      </w:r>
      <w:proofErr w:type="spellStart"/>
      <w:proofErr w:type="gramStart"/>
      <w:r w:rsidRPr="005B58B7">
        <w:t>Investor:innen</w:t>
      </w:r>
      <w:proofErr w:type="spellEnd"/>
      <w:proofErr w:type="gramEnd"/>
      <w:r w:rsidRPr="005B58B7">
        <w:t xml:space="preserve"> finanzieren – mit entsprechendem Equity-Modell, Mitspracherechten und potenziellen Skalierungspartnerschaften? Oder ist eine konservativere Struktur denkbar – etwa über zinsgünstige Förderkredite (z.</w:t>
      </w:r>
      <w:r w:rsidRPr="005B58B7">
        <w:rPr>
          <w:rFonts w:ascii="Arial" w:hAnsi="Arial" w:cs="Arial"/>
        </w:rPr>
        <w:t> </w:t>
      </w:r>
      <w:r w:rsidRPr="005B58B7">
        <w:t>B. KfW, BAFA), Innovationsf</w:t>
      </w:r>
      <w:r w:rsidRPr="005B58B7">
        <w:rPr>
          <w:rFonts w:ascii="Aptos" w:hAnsi="Aptos" w:cs="Aptos"/>
        </w:rPr>
        <w:t>ö</w:t>
      </w:r>
      <w:r w:rsidRPr="005B58B7">
        <w:t xml:space="preserve">rderprogramme oder </w:t>
      </w:r>
      <w:r w:rsidRPr="005B58B7">
        <w:rPr>
          <w:rFonts w:ascii="Aptos" w:hAnsi="Aptos" w:cs="Aptos"/>
        </w:rPr>
        <w:t>ö</w:t>
      </w:r>
      <w:r w:rsidRPr="005B58B7">
        <w:t>ffentliche Co-Finanzierung?</w:t>
      </w:r>
    </w:p>
    <w:p w14:paraId="474A243C" w14:textId="77777777" w:rsidR="00A03E7A" w:rsidRPr="005B58B7" w:rsidRDefault="00A03E7A" w:rsidP="00A03E7A">
      <w:pPr>
        <w:rPr>
          <w:b/>
          <w:bCs/>
        </w:rPr>
      </w:pPr>
      <w:r w:rsidRPr="005B58B7">
        <w:rPr>
          <w:b/>
          <w:bCs/>
        </w:rPr>
        <w:t>Beide Modelle haben strategische Vor- und Nachteile: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500"/>
        <w:gridCol w:w="3756"/>
      </w:tblGrid>
      <w:tr w:rsidR="00A03E7A" w:rsidRPr="005B58B7" w14:paraId="09BE48CA" w14:textId="77777777" w:rsidTr="00D33C27">
        <w:trPr>
          <w:tblHeader/>
          <w:tblCellSpacing w:w="15" w:type="dxa"/>
        </w:trPr>
        <w:tc>
          <w:tcPr>
            <w:tcW w:w="0" w:type="auto"/>
            <w:shd w:val="clear" w:color="auto" w:fill="A5C9EB" w:themeFill="text2" w:themeFillTint="40"/>
            <w:vAlign w:val="center"/>
            <w:hideMark/>
          </w:tcPr>
          <w:p w14:paraId="025CDB61" w14:textId="77777777" w:rsidR="00A03E7A" w:rsidRPr="005B58B7" w:rsidRDefault="00A03E7A" w:rsidP="00D33C27">
            <w:pPr>
              <w:rPr>
                <w:b/>
                <w:bCs/>
              </w:rPr>
            </w:pPr>
            <w:r w:rsidRPr="005B58B7">
              <w:rPr>
                <w:b/>
                <w:bCs/>
              </w:rPr>
              <w:lastRenderedPageBreak/>
              <w:t>Option</w:t>
            </w:r>
          </w:p>
        </w:tc>
        <w:tc>
          <w:tcPr>
            <w:tcW w:w="0" w:type="auto"/>
            <w:shd w:val="clear" w:color="auto" w:fill="A5C9EB" w:themeFill="text2" w:themeFillTint="40"/>
            <w:vAlign w:val="center"/>
            <w:hideMark/>
          </w:tcPr>
          <w:p w14:paraId="3F58D9F3" w14:textId="77777777" w:rsidR="00A03E7A" w:rsidRPr="005B58B7" w:rsidRDefault="00A03E7A" w:rsidP="00D33C27">
            <w:pPr>
              <w:rPr>
                <w:b/>
                <w:bCs/>
              </w:rPr>
            </w:pPr>
            <w:r w:rsidRPr="005B58B7">
              <w:rPr>
                <w:b/>
                <w:bCs/>
              </w:rPr>
              <w:t>Vorteile</w:t>
            </w:r>
          </w:p>
        </w:tc>
        <w:tc>
          <w:tcPr>
            <w:tcW w:w="0" w:type="auto"/>
            <w:shd w:val="clear" w:color="auto" w:fill="A5C9EB" w:themeFill="text2" w:themeFillTint="40"/>
            <w:vAlign w:val="center"/>
            <w:hideMark/>
          </w:tcPr>
          <w:p w14:paraId="4EAE2495" w14:textId="77777777" w:rsidR="00A03E7A" w:rsidRPr="005B58B7" w:rsidRDefault="00A03E7A" w:rsidP="00D33C27">
            <w:pPr>
              <w:rPr>
                <w:b/>
                <w:bCs/>
              </w:rPr>
            </w:pPr>
            <w:r w:rsidRPr="005B58B7">
              <w:rPr>
                <w:b/>
                <w:bCs/>
              </w:rPr>
              <w:t>Herausforderungen</w:t>
            </w:r>
          </w:p>
        </w:tc>
      </w:tr>
      <w:tr w:rsidR="00A03E7A" w:rsidRPr="005B58B7" w14:paraId="775F80BE" w14:textId="77777777" w:rsidTr="00D33C27">
        <w:trPr>
          <w:tblCellSpacing w:w="15" w:type="dxa"/>
        </w:trPr>
        <w:tc>
          <w:tcPr>
            <w:tcW w:w="0" w:type="auto"/>
            <w:shd w:val="clear" w:color="auto" w:fill="A5C9EB" w:themeFill="text2" w:themeFillTint="40"/>
            <w:vAlign w:val="center"/>
            <w:hideMark/>
          </w:tcPr>
          <w:p w14:paraId="63FB2CFF" w14:textId="77777777" w:rsidR="00A03E7A" w:rsidRPr="005B58B7" w:rsidRDefault="00A03E7A" w:rsidP="00D33C27">
            <w:r w:rsidRPr="005B58B7">
              <w:t>Investorenmodell</w:t>
            </w:r>
          </w:p>
        </w:tc>
        <w:tc>
          <w:tcPr>
            <w:tcW w:w="0" w:type="auto"/>
            <w:shd w:val="clear" w:color="auto" w:fill="A5C9EB" w:themeFill="text2" w:themeFillTint="40"/>
            <w:vAlign w:val="center"/>
            <w:hideMark/>
          </w:tcPr>
          <w:p w14:paraId="35FA14A5" w14:textId="77777777" w:rsidR="00A03E7A" w:rsidRPr="005B58B7" w:rsidRDefault="00A03E7A" w:rsidP="00D33C27">
            <w:r w:rsidRPr="005B58B7">
              <w:t>Schneller Kapitalzugang, strategisches Netzwerk, mögliche Co-Vermarktung</w:t>
            </w:r>
          </w:p>
        </w:tc>
        <w:tc>
          <w:tcPr>
            <w:tcW w:w="0" w:type="auto"/>
            <w:shd w:val="clear" w:color="auto" w:fill="A5C9EB" w:themeFill="text2" w:themeFillTint="40"/>
            <w:vAlign w:val="center"/>
            <w:hideMark/>
          </w:tcPr>
          <w:p w14:paraId="55F6C7E5" w14:textId="77777777" w:rsidR="00A03E7A" w:rsidRPr="005B58B7" w:rsidRDefault="00A03E7A" w:rsidP="00D33C27">
            <w:r w:rsidRPr="005B58B7">
              <w:t>Abgabe von Anteilen, Einfluss auf Unternehmensstrategie</w:t>
            </w:r>
          </w:p>
        </w:tc>
      </w:tr>
      <w:tr w:rsidR="00A03E7A" w:rsidRPr="005B58B7" w14:paraId="24DF9AE3" w14:textId="77777777" w:rsidTr="00D33C27">
        <w:trPr>
          <w:tblCellSpacing w:w="15" w:type="dxa"/>
        </w:trPr>
        <w:tc>
          <w:tcPr>
            <w:tcW w:w="0" w:type="auto"/>
            <w:shd w:val="clear" w:color="auto" w:fill="A5C9EB" w:themeFill="text2" w:themeFillTint="40"/>
            <w:vAlign w:val="center"/>
            <w:hideMark/>
          </w:tcPr>
          <w:p w14:paraId="25DAF016" w14:textId="77777777" w:rsidR="00A03E7A" w:rsidRPr="005B58B7" w:rsidRDefault="00A03E7A" w:rsidP="00D33C27">
            <w:r w:rsidRPr="005B58B7">
              <w:t>Förder-/Kreditmodell</w:t>
            </w:r>
          </w:p>
        </w:tc>
        <w:tc>
          <w:tcPr>
            <w:tcW w:w="0" w:type="auto"/>
            <w:shd w:val="clear" w:color="auto" w:fill="A5C9EB" w:themeFill="text2" w:themeFillTint="40"/>
            <w:vAlign w:val="center"/>
            <w:hideMark/>
          </w:tcPr>
          <w:p w14:paraId="5B394798" w14:textId="77777777" w:rsidR="00A03E7A" w:rsidRPr="005B58B7" w:rsidRDefault="00A03E7A" w:rsidP="00D33C27">
            <w:r w:rsidRPr="005B58B7">
              <w:t>Kapital bleibt intern, mehr Entscheidungsfreiheit</w:t>
            </w:r>
          </w:p>
        </w:tc>
        <w:tc>
          <w:tcPr>
            <w:tcW w:w="0" w:type="auto"/>
            <w:shd w:val="clear" w:color="auto" w:fill="A5C9EB" w:themeFill="text2" w:themeFillTint="40"/>
            <w:vAlign w:val="center"/>
            <w:hideMark/>
          </w:tcPr>
          <w:p w14:paraId="3F7C769F" w14:textId="77777777" w:rsidR="00A03E7A" w:rsidRPr="005B58B7" w:rsidRDefault="00A03E7A" w:rsidP="00D33C27">
            <w:r w:rsidRPr="005B58B7">
              <w:t>Längere Beantragungsphasen, ggf. eingeschränkter Betrag</w:t>
            </w:r>
            <w:r>
              <w:t>. Keine Synergieeffekte</w:t>
            </w:r>
          </w:p>
        </w:tc>
      </w:tr>
    </w:tbl>
    <w:p w14:paraId="3145CA3C" w14:textId="77777777" w:rsidR="00A03E7A" w:rsidRPr="005B58B7" w:rsidRDefault="00A03E7A" w:rsidP="00A03E7A">
      <w:r>
        <w:br/>
      </w:r>
      <w:r w:rsidRPr="005B58B7">
        <w:t xml:space="preserve">Die Entscheidung über die Kapitalquelle sollte daher nicht nur finanzielle Kriterien berücksichtigen, sondern auch kulturelle und strategische: Wie viel Steuerung will </w:t>
      </w:r>
      <w:proofErr w:type="spellStart"/>
      <w:r w:rsidRPr="005B58B7">
        <w:t>SimpliMed</w:t>
      </w:r>
      <w:proofErr w:type="spellEnd"/>
      <w:r w:rsidRPr="005B58B7">
        <w:t xml:space="preserve"> behalten? Wie schnell muss das Wachstum erfolgen? Und in welchem Tempo soll sich die Organisation transformieren?</w:t>
      </w:r>
    </w:p>
    <w:p w14:paraId="5D6C3C7B" w14:textId="77777777" w:rsidR="00A03E7A" w:rsidRPr="005B58B7" w:rsidRDefault="00A03E7A" w:rsidP="00A03E7A">
      <w:r w:rsidRPr="005B58B7">
        <w:t>Im Zentrum steht nicht nur die Frage nach der Kapitalhöhe – sondern nach dem passenden Partner für die nächste Evolutionsstufe.</w:t>
      </w:r>
    </w:p>
    <w:p w14:paraId="1C592EFA" w14:textId="77777777" w:rsidR="00A03E7A" w:rsidRPr="00EC7A93" w:rsidRDefault="00A03E7A" w:rsidP="00A03E7A">
      <w:pPr>
        <w:rPr>
          <w:b/>
          <w:bCs/>
        </w:rPr>
      </w:pPr>
    </w:p>
    <w:p w14:paraId="5B221DE2" w14:textId="77777777" w:rsidR="00E87A44" w:rsidRDefault="00E87A44">
      <w:pPr>
        <w:rPr>
          <w:b/>
          <w:bCs/>
          <w:sz w:val="28"/>
          <w:szCs w:val="28"/>
        </w:rPr>
      </w:pPr>
      <w:r>
        <w:rPr>
          <w:b/>
          <w:bCs/>
          <w:sz w:val="28"/>
          <w:szCs w:val="28"/>
        </w:rPr>
        <w:br w:type="page"/>
      </w:r>
    </w:p>
    <w:p w14:paraId="246BDCB4" w14:textId="5493D9F6" w:rsidR="00A03E7A" w:rsidRPr="00FB245C" w:rsidRDefault="00E87A44" w:rsidP="00A03E7A">
      <w:pPr>
        <w:rPr>
          <w:b/>
          <w:bCs/>
          <w:sz w:val="28"/>
          <w:szCs w:val="28"/>
        </w:rPr>
      </w:pPr>
      <w:r>
        <w:rPr>
          <w:b/>
          <w:bCs/>
          <w:sz w:val="28"/>
          <w:szCs w:val="28"/>
        </w:rPr>
        <w:lastRenderedPageBreak/>
        <w:t>10</w:t>
      </w:r>
      <w:r w:rsidR="00A03E7A" w:rsidRPr="00FB245C">
        <w:rPr>
          <w:b/>
          <w:bCs/>
          <w:sz w:val="28"/>
          <w:szCs w:val="28"/>
        </w:rPr>
        <w:t>. Kritische Erfolgsfaktoren &amp; Handlungsempfehlungen</w:t>
      </w:r>
    </w:p>
    <w:p w14:paraId="58FE9B7D" w14:textId="77777777" w:rsidR="00A03E7A" w:rsidRPr="00EC7A93" w:rsidRDefault="00A03E7A" w:rsidP="00A03E7A">
      <w:r w:rsidRPr="00EC7A93">
        <w:t xml:space="preserve">Die Umsetzung der neuen </w:t>
      </w:r>
      <w:proofErr w:type="spellStart"/>
      <w:r w:rsidRPr="00EC7A93">
        <w:t>SimpliMed</w:t>
      </w:r>
      <w:proofErr w:type="spellEnd"/>
      <w:r w:rsidRPr="00EC7A93">
        <w:t xml:space="preserve">-Plattform steht und fällt mit der operativen Exzellenz in der Umsetzungsphase. Neben technischer Stabilität ist insbesondere die Nutzerführung entscheidend – denn </w:t>
      </w:r>
      <w:proofErr w:type="spellStart"/>
      <w:proofErr w:type="gramStart"/>
      <w:r w:rsidRPr="00EC7A93">
        <w:t>Bestandskund:innen</w:t>
      </w:r>
      <w:proofErr w:type="spellEnd"/>
      <w:proofErr w:type="gramEnd"/>
      <w:r w:rsidRPr="00EC7A93">
        <w:t xml:space="preserve"> müssen nicht nur technisch migriert, sondern emotional überzeugt werden.</w:t>
      </w:r>
    </w:p>
    <w:p w14:paraId="3A9FE9CB" w14:textId="77777777" w:rsidR="00A03E7A" w:rsidRPr="00EC7A93" w:rsidRDefault="00A03E7A" w:rsidP="00A03E7A">
      <w:r w:rsidRPr="00EC7A93">
        <w:t xml:space="preserve">Die hohe Komplexität der bisherigen Software darf sich nicht in die neue Plattform fortschreiben. </w:t>
      </w:r>
      <w:proofErr w:type="spellStart"/>
      <w:r w:rsidRPr="00EC7A93">
        <w:t>SimpliMed</w:t>
      </w:r>
      <w:proofErr w:type="spellEnd"/>
      <w:r w:rsidRPr="00EC7A93">
        <w:t xml:space="preserve"> muss einfache, fokussierte Nutzeroberflächen bieten, klar strukturierte </w:t>
      </w:r>
      <w:proofErr w:type="spellStart"/>
      <w:r w:rsidRPr="00EC7A93">
        <w:t>Upgradepfade</w:t>
      </w:r>
      <w:proofErr w:type="spellEnd"/>
      <w:r w:rsidRPr="00EC7A93">
        <w:t xml:space="preserve"> und einen modularen Einstieg, der auch technikferne </w:t>
      </w:r>
      <w:proofErr w:type="spellStart"/>
      <w:proofErr w:type="gramStart"/>
      <w:r w:rsidRPr="00EC7A93">
        <w:t>Nutzer:innen</w:t>
      </w:r>
      <w:proofErr w:type="spellEnd"/>
      <w:proofErr w:type="gramEnd"/>
      <w:r w:rsidRPr="00EC7A93">
        <w:t xml:space="preserve"> nicht überfordert.</w:t>
      </w:r>
    </w:p>
    <w:p w14:paraId="23D8F35B" w14:textId="77777777" w:rsidR="00A03E7A" w:rsidRPr="00EC7A93" w:rsidRDefault="00A03E7A" w:rsidP="00A03E7A">
      <w:r w:rsidRPr="00EC7A93">
        <w:t xml:space="preserve">Strategisch empfiehlt sich, mit einem scharf geschnittenen MVP zu starten und sich nicht im Wunsch nach Vollständigkeit zu verlieren. Die Kommunikation muss konsequent die Positionierung als „System für </w:t>
      </w:r>
      <w:proofErr w:type="spellStart"/>
      <w:proofErr w:type="gramStart"/>
      <w:r w:rsidRPr="00EC7A93">
        <w:t>Selbstzahler:innen</w:t>
      </w:r>
      <w:proofErr w:type="spellEnd"/>
      <w:proofErr w:type="gramEnd"/>
      <w:r w:rsidRPr="00EC7A93">
        <w:t xml:space="preserve"> und alternative Heilberufe“ herausstellen – nicht als Konkurrenz zu klassischen Terminbuchungssystemen.</w:t>
      </w:r>
    </w:p>
    <w:p w14:paraId="54FC9F08" w14:textId="77777777" w:rsidR="00A03E7A" w:rsidRPr="00EC7A93" w:rsidRDefault="00A03E7A" w:rsidP="00A03E7A">
      <w:r w:rsidRPr="00EC7A93">
        <w:t xml:space="preserve">Darüber hinaus sollten neue Umsatzpfade wie NutriShop nicht nur technisch eingebunden, sondern auch kommunikativ inszeniert werden – etwa über Webinare, Fortbildungen oder gezielte Kampagnen. Die Marke </w:t>
      </w:r>
      <w:proofErr w:type="spellStart"/>
      <w:r w:rsidRPr="00EC7A93">
        <w:t>SimpliMed</w:t>
      </w:r>
      <w:proofErr w:type="spellEnd"/>
      <w:r w:rsidRPr="00EC7A93">
        <w:t xml:space="preserve"> wird nicht durch Reichweite, sondern durch Relevanz wachsen. Und diese entsteht nicht durch Software, sondern durch Lösungen, die echte Praxisprobleme lösen.</w:t>
      </w:r>
    </w:p>
    <w:p w14:paraId="7A6DDFDA" w14:textId="77777777" w:rsidR="00A03E7A" w:rsidRDefault="00A03E7A" w:rsidP="00A03E7A">
      <w:pPr>
        <w:rPr>
          <w:b/>
          <w:bCs/>
        </w:rPr>
      </w:pPr>
    </w:p>
    <w:p w14:paraId="54D24A81" w14:textId="77777777" w:rsidR="00FC1808" w:rsidRDefault="00FC1808" w:rsidP="00EC7A93">
      <w:pPr>
        <w:rPr>
          <w:b/>
          <w:bCs/>
        </w:rPr>
      </w:pPr>
    </w:p>
    <w:p w14:paraId="249BA2D5" w14:textId="77777777" w:rsidR="00A03E7A" w:rsidRDefault="00A03E7A" w:rsidP="00EC7A93">
      <w:pPr>
        <w:rPr>
          <w:b/>
          <w:bCs/>
        </w:rPr>
      </w:pPr>
    </w:p>
    <w:p w14:paraId="4DE32A1F" w14:textId="77777777" w:rsidR="00FC1808" w:rsidRDefault="00FC1808" w:rsidP="00EC7A93">
      <w:pPr>
        <w:rPr>
          <w:b/>
          <w:bCs/>
        </w:rPr>
      </w:pPr>
    </w:p>
    <w:p w14:paraId="48C9D974" w14:textId="77777777" w:rsidR="00FE0B2A" w:rsidRDefault="00FE0B2A" w:rsidP="006B2C83">
      <w:pPr>
        <w:rPr>
          <w:b/>
          <w:bCs/>
          <w:sz w:val="28"/>
          <w:szCs w:val="28"/>
        </w:rPr>
      </w:pPr>
    </w:p>
    <w:p w14:paraId="08FA8AD0" w14:textId="77777777" w:rsidR="00E87A44" w:rsidRDefault="00E87A44">
      <w:pPr>
        <w:rPr>
          <w:b/>
          <w:bCs/>
          <w:sz w:val="28"/>
          <w:szCs w:val="28"/>
        </w:rPr>
      </w:pPr>
      <w:r>
        <w:rPr>
          <w:b/>
          <w:bCs/>
          <w:sz w:val="28"/>
          <w:szCs w:val="28"/>
        </w:rPr>
        <w:br w:type="page"/>
      </w:r>
    </w:p>
    <w:p w14:paraId="70FE2DA6" w14:textId="3A4BCCBF" w:rsidR="006B2C83" w:rsidRPr="006B2C83" w:rsidRDefault="00FC1808" w:rsidP="006B2C83">
      <w:pPr>
        <w:rPr>
          <w:b/>
          <w:bCs/>
          <w:sz w:val="28"/>
          <w:szCs w:val="28"/>
        </w:rPr>
      </w:pPr>
      <w:r>
        <w:rPr>
          <w:b/>
          <w:bCs/>
          <w:sz w:val="28"/>
          <w:szCs w:val="28"/>
        </w:rPr>
        <w:lastRenderedPageBreak/>
        <w:t>1</w:t>
      </w:r>
      <w:r w:rsidR="00E87A44">
        <w:rPr>
          <w:b/>
          <w:bCs/>
          <w:sz w:val="28"/>
          <w:szCs w:val="28"/>
        </w:rPr>
        <w:t>1</w:t>
      </w:r>
      <w:r w:rsidR="00AE578F">
        <w:rPr>
          <w:b/>
          <w:bCs/>
          <w:sz w:val="28"/>
          <w:szCs w:val="28"/>
        </w:rPr>
        <w:t>. Gesamtf</w:t>
      </w:r>
      <w:r w:rsidR="006B2C83" w:rsidRPr="006B2C83">
        <w:rPr>
          <w:b/>
          <w:bCs/>
          <w:sz w:val="28"/>
          <w:szCs w:val="28"/>
        </w:rPr>
        <w:t>azit</w:t>
      </w:r>
    </w:p>
    <w:p w14:paraId="622A2400" w14:textId="77777777" w:rsidR="006B2C83" w:rsidRPr="006B2C83" w:rsidRDefault="006B2C83" w:rsidP="006B2C83">
      <w:proofErr w:type="spellStart"/>
      <w:r w:rsidRPr="006B2C83">
        <w:t>SimpliMed</w:t>
      </w:r>
      <w:proofErr w:type="spellEnd"/>
      <w:r w:rsidRPr="006B2C83">
        <w:t xml:space="preserve"> steht am Wendepunkt: Vom bewährten Werkzeug für Selbstabrechnungspraxen hin zu einer modularen, skalierbaren Plattform für alternative Heilberufe. Die Analyse zeigt ein stabiles Fundament – hohe Kundenbindung, funktionale Tiefe und ein starkes Standing im Segment der </w:t>
      </w:r>
      <w:proofErr w:type="spellStart"/>
      <w:r w:rsidRPr="006B2C83">
        <w:t>Selbstzahlerleistungen</w:t>
      </w:r>
      <w:proofErr w:type="spellEnd"/>
      <w:r w:rsidRPr="006B2C83">
        <w:t>. Doch dieses Potenzial ist bislang unterverwertet.</w:t>
      </w:r>
    </w:p>
    <w:p w14:paraId="05B40705" w14:textId="77777777" w:rsidR="006B2C83" w:rsidRPr="006B2C83" w:rsidRDefault="006B2C83" w:rsidP="006B2C83">
      <w:r w:rsidRPr="006B2C83">
        <w:t>Die Neupositionierung baut auf vier strategischen Säulen:</w:t>
      </w:r>
    </w:p>
    <w:p w14:paraId="667DF752" w14:textId="77777777" w:rsidR="006B2C83" w:rsidRPr="006B2C83" w:rsidRDefault="006B2C83" w:rsidP="006B2C83">
      <w:pPr>
        <w:numPr>
          <w:ilvl w:val="0"/>
          <w:numId w:val="20"/>
        </w:numPr>
      </w:pPr>
      <w:r w:rsidRPr="006B2C83">
        <w:t>Technologischer Neustart – eine neue Plattformarchitektur mit moderner UI, modularer Logik und klar definierten Integrationspunkten.</w:t>
      </w:r>
    </w:p>
    <w:p w14:paraId="098600F3" w14:textId="77777777" w:rsidR="006B2C83" w:rsidRPr="006B2C83" w:rsidRDefault="006B2C83" w:rsidP="006B2C83">
      <w:pPr>
        <w:numPr>
          <w:ilvl w:val="0"/>
          <w:numId w:val="20"/>
        </w:numPr>
      </w:pPr>
      <w:r w:rsidRPr="006B2C83">
        <w:t>Produktfokus und Modularisierung – Konzentration auf hochrelevante Kernfunktionen und optionale Zusatzmodule mit echtem Mehrwert.</w:t>
      </w:r>
    </w:p>
    <w:p w14:paraId="74DF1CED" w14:textId="77777777" w:rsidR="006B2C83" w:rsidRPr="006B2C83" w:rsidRDefault="006B2C83" w:rsidP="006B2C83">
      <w:pPr>
        <w:numPr>
          <w:ilvl w:val="0"/>
          <w:numId w:val="20"/>
        </w:numPr>
      </w:pPr>
      <w:proofErr w:type="spellStart"/>
      <w:r w:rsidRPr="006B2C83">
        <w:t>Monetarisierungsvielfalt</w:t>
      </w:r>
      <w:proofErr w:type="spellEnd"/>
      <w:r w:rsidRPr="006B2C83">
        <w:t xml:space="preserve"> – ein flexibles Erlösmodell aus Lizenzen, Modulen, Drittintegration (z.</w:t>
      </w:r>
      <w:r w:rsidRPr="006B2C83">
        <w:rPr>
          <w:rFonts w:ascii="Arial" w:hAnsi="Arial" w:cs="Arial"/>
        </w:rPr>
        <w:t> </w:t>
      </w:r>
      <w:r w:rsidRPr="006B2C83">
        <w:t>B. NutriShop) und k</w:t>
      </w:r>
      <w:r w:rsidRPr="006B2C83">
        <w:rPr>
          <w:rFonts w:ascii="Aptos" w:hAnsi="Aptos" w:cs="Aptos"/>
        </w:rPr>
        <w:t>ü</w:t>
      </w:r>
      <w:r w:rsidRPr="006B2C83">
        <w:t>nftig auch gezielter Fachwerbung.</w:t>
      </w:r>
    </w:p>
    <w:p w14:paraId="2E65A836" w14:textId="77777777" w:rsidR="006B2C83" w:rsidRPr="006B2C83" w:rsidRDefault="006B2C83" w:rsidP="006B2C83">
      <w:pPr>
        <w:numPr>
          <w:ilvl w:val="0"/>
          <w:numId w:val="20"/>
        </w:numPr>
      </w:pPr>
      <w:r w:rsidRPr="006B2C83">
        <w:t xml:space="preserve">Zentralisiertes Dashboard – als Interface für Steuerung, Upselling und Kommunikation mit </w:t>
      </w:r>
      <w:proofErr w:type="spellStart"/>
      <w:proofErr w:type="gramStart"/>
      <w:r w:rsidRPr="006B2C83">
        <w:t>Therapeut:innen</w:t>
      </w:r>
      <w:proofErr w:type="spellEnd"/>
      <w:proofErr w:type="gramEnd"/>
      <w:r w:rsidRPr="006B2C83">
        <w:t xml:space="preserve">, </w:t>
      </w:r>
      <w:proofErr w:type="gramStart"/>
      <w:r w:rsidRPr="006B2C83">
        <w:t>das</w:t>
      </w:r>
      <w:proofErr w:type="gramEnd"/>
      <w:r w:rsidRPr="006B2C83">
        <w:t xml:space="preserve"> mittelfristig auch für strategische Analysen und Angebotssteuerung genutzt werden kann.</w:t>
      </w:r>
    </w:p>
    <w:p w14:paraId="0CF2D9B1" w14:textId="77777777" w:rsidR="006B2C83" w:rsidRPr="006B2C83" w:rsidRDefault="006B2C83" w:rsidP="006B2C83">
      <w:r w:rsidRPr="006B2C83">
        <w:t xml:space="preserve">Das Dashboard wird dabei nicht nur zum Vertriebs- und Steuerungsinstrument, sondern auch zur Plattform für gezielte Zusatzumsätze – von der Buchung neuer Module bis hin zur Einbindung relevanter Fortbildungsangebote oder fachspezifischer Services. Werbung in diesem Kontext bleibt optional, klar getrennt vom </w:t>
      </w:r>
      <w:proofErr w:type="spellStart"/>
      <w:proofErr w:type="gramStart"/>
      <w:r w:rsidRPr="006B2C83">
        <w:t>Patient:innenbereich</w:t>
      </w:r>
      <w:proofErr w:type="spellEnd"/>
      <w:proofErr w:type="gramEnd"/>
      <w:r w:rsidRPr="006B2C83">
        <w:t xml:space="preserve"> und auf qualitativ hochwertige Inhalte begrenzt.</w:t>
      </w:r>
    </w:p>
    <w:p w14:paraId="5B960602" w14:textId="77777777" w:rsidR="006B2C83" w:rsidRPr="006B2C83" w:rsidRDefault="006B2C83" w:rsidP="006B2C83">
      <w:r w:rsidRPr="006B2C83">
        <w:t xml:space="preserve">Gleichzeitig schafft das System die Voraussetzung, um perspektivisch auch einen Zugang für </w:t>
      </w:r>
      <w:proofErr w:type="gramStart"/>
      <w:r w:rsidRPr="006B2C83">
        <w:t>Patient:innen</w:t>
      </w:r>
      <w:proofErr w:type="gramEnd"/>
      <w:r w:rsidRPr="006B2C83">
        <w:t xml:space="preserve"> zu ermöglichen – mit Rechnungs-, Befund- und Terminzugriff. Doch dieser Schritt muss behutsam, datenschutzkonform und ohne kommerzielle Überfrachtung erfolgen. Die Priorität liegt klar auf der therapeutischen Seite.</w:t>
      </w:r>
    </w:p>
    <w:p w14:paraId="25716919" w14:textId="77777777" w:rsidR="006B2C83" w:rsidRPr="006B2C83" w:rsidRDefault="006B2C83" w:rsidP="006B2C83">
      <w:proofErr w:type="spellStart"/>
      <w:r w:rsidRPr="006B2C83">
        <w:t>SimpliMed</w:t>
      </w:r>
      <w:proofErr w:type="spellEnd"/>
      <w:r w:rsidRPr="006B2C83">
        <w:t xml:space="preserve"> ist damit keine klassische Software mehr – sondern eine vertikal integrierte Fachplattform für Heilberufe, die Praxis, Produkt und Perspektive zusammenführt. Ein Investitions- und </w:t>
      </w:r>
      <w:proofErr w:type="spellStart"/>
      <w:r w:rsidRPr="006B2C83">
        <w:t>Wachstumscase</w:t>
      </w:r>
      <w:proofErr w:type="spellEnd"/>
      <w:r w:rsidRPr="006B2C83">
        <w:t>, der nicht von Geschwindigkeit lebt, sondern von Passung, Präzision und Praxisnähe.</w:t>
      </w:r>
    </w:p>
    <w:p w14:paraId="6B21F9CE" w14:textId="77777777" w:rsidR="006B2C83" w:rsidRPr="006B2C83" w:rsidRDefault="006B2C83" w:rsidP="00EC7A93"/>
    <w:sectPr w:rsidR="006B2C83" w:rsidRPr="006B2C83" w:rsidSect="00E26197">
      <w:headerReference w:type="default" r:id="rId12"/>
      <w:footerReference w:type="firs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7917" w14:textId="77777777" w:rsidR="00F3189A" w:rsidRDefault="00F3189A" w:rsidP="00E26197">
      <w:pPr>
        <w:spacing w:after="0" w:line="240" w:lineRule="auto"/>
      </w:pPr>
      <w:r>
        <w:separator/>
      </w:r>
    </w:p>
  </w:endnote>
  <w:endnote w:type="continuationSeparator" w:id="0">
    <w:p w14:paraId="772A4A0F" w14:textId="77777777" w:rsidR="00F3189A" w:rsidRDefault="00F3189A" w:rsidP="00E2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37917"/>
      <w:docPartObj>
        <w:docPartGallery w:val="Page Numbers (Bottom of Page)"/>
        <w:docPartUnique/>
      </w:docPartObj>
    </w:sdtPr>
    <w:sdtEndPr/>
    <w:sdtContent>
      <w:p w14:paraId="6910FD8D" w14:textId="5FAF0F01" w:rsidR="00E26197" w:rsidRDefault="00E26197" w:rsidP="00E26197">
        <w:pPr>
          <w:pStyle w:val="Fuzeile"/>
          <w:jc w:val="center"/>
        </w:pPr>
        <w:r>
          <w:fldChar w:fldCharType="begin"/>
        </w:r>
        <w:r>
          <w:instrText>PAGE   \* MERGEFORMAT</w:instrText>
        </w:r>
        <w:r>
          <w:fldChar w:fldCharType="separate"/>
        </w:r>
        <w:r>
          <w:t>2</w:t>
        </w:r>
        <w:r>
          <w:fldChar w:fldCharType="end"/>
        </w:r>
      </w:p>
    </w:sdtContent>
  </w:sdt>
  <w:p w14:paraId="089185EF" w14:textId="77777777" w:rsidR="00E26197" w:rsidRDefault="00E2619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CFD24" w14:textId="77777777" w:rsidR="00F3189A" w:rsidRDefault="00F3189A" w:rsidP="00E26197">
      <w:pPr>
        <w:spacing w:after="0" w:line="240" w:lineRule="auto"/>
      </w:pPr>
      <w:r>
        <w:separator/>
      </w:r>
    </w:p>
  </w:footnote>
  <w:footnote w:type="continuationSeparator" w:id="0">
    <w:p w14:paraId="2FB71E34" w14:textId="77777777" w:rsidR="00F3189A" w:rsidRDefault="00F3189A" w:rsidP="00E26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969A" w14:textId="5E816619" w:rsidR="00E26197" w:rsidRDefault="00E26197" w:rsidP="00E26197">
    <w:pPr>
      <w:pStyle w:val="Kopfzeile"/>
      <w:jc w:val="center"/>
    </w:pPr>
    <w:r>
      <w:rPr>
        <w:noProof/>
      </w:rPr>
      <w:drawing>
        <wp:inline distT="0" distB="0" distL="0" distR="0" wp14:anchorId="2536C5A5" wp14:editId="41490862">
          <wp:extent cx="190500" cy="208704"/>
          <wp:effectExtent l="0" t="0" r="0" b="1270"/>
          <wp:docPr id="5597578" name="Grafik 3" descr="Ein Bild, das Grafiken, Symbol,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0985" name="Grafik 3" descr="Ein Bild, das Grafiken, Symbol, Screenshot, Design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725" cy="21881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486"/>
    <w:multiLevelType w:val="multilevel"/>
    <w:tmpl w:val="37E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4C05"/>
    <w:multiLevelType w:val="multilevel"/>
    <w:tmpl w:val="2A6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E2B01"/>
    <w:multiLevelType w:val="multilevel"/>
    <w:tmpl w:val="12B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91F3E"/>
    <w:multiLevelType w:val="multilevel"/>
    <w:tmpl w:val="7AA0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C34F7"/>
    <w:multiLevelType w:val="multilevel"/>
    <w:tmpl w:val="701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B29F1"/>
    <w:multiLevelType w:val="multilevel"/>
    <w:tmpl w:val="8BBC1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FE5A4F"/>
    <w:multiLevelType w:val="multilevel"/>
    <w:tmpl w:val="BE1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66E26"/>
    <w:multiLevelType w:val="multilevel"/>
    <w:tmpl w:val="08C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E3B4F"/>
    <w:multiLevelType w:val="multilevel"/>
    <w:tmpl w:val="F24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7023C"/>
    <w:multiLevelType w:val="multilevel"/>
    <w:tmpl w:val="D17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4560D"/>
    <w:multiLevelType w:val="multilevel"/>
    <w:tmpl w:val="1176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D6078"/>
    <w:multiLevelType w:val="multilevel"/>
    <w:tmpl w:val="293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26EC5"/>
    <w:multiLevelType w:val="multilevel"/>
    <w:tmpl w:val="7074A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F2367"/>
    <w:multiLevelType w:val="multilevel"/>
    <w:tmpl w:val="BCB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630ED"/>
    <w:multiLevelType w:val="multilevel"/>
    <w:tmpl w:val="6ED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E782A"/>
    <w:multiLevelType w:val="multilevel"/>
    <w:tmpl w:val="59A6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50CF9"/>
    <w:multiLevelType w:val="multilevel"/>
    <w:tmpl w:val="D090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A7722"/>
    <w:multiLevelType w:val="multilevel"/>
    <w:tmpl w:val="55A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8665B"/>
    <w:multiLevelType w:val="multilevel"/>
    <w:tmpl w:val="1A2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16060"/>
    <w:multiLevelType w:val="multilevel"/>
    <w:tmpl w:val="2AB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34B23"/>
    <w:multiLevelType w:val="multilevel"/>
    <w:tmpl w:val="9B3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B4F08"/>
    <w:multiLevelType w:val="multilevel"/>
    <w:tmpl w:val="78D0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9026B"/>
    <w:multiLevelType w:val="multilevel"/>
    <w:tmpl w:val="E76C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DE4596"/>
    <w:multiLevelType w:val="multilevel"/>
    <w:tmpl w:val="9C7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67CBE"/>
    <w:multiLevelType w:val="multilevel"/>
    <w:tmpl w:val="AE3A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E5074"/>
    <w:multiLevelType w:val="multilevel"/>
    <w:tmpl w:val="8F1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1460F"/>
    <w:multiLevelType w:val="multilevel"/>
    <w:tmpl w:val="E546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E58C8"/>
    <w:multiLevelType w:val="multilevel"/>
    <w:tmpl w:val="722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D28C2"/>
    <w:multiLevelType w:val="multilevel"/>
    <w:tmpl w:val="BAA8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E14AE"/>
    <w:multiLevelType w:val="multilevel"/>
    <w:tmpl w:val="203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5459A"/>
    <w:multiLevelType w:val="multilevel"/>
    <w:tmpl w:val="B53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E4017"/>
    <w:multiLevelType w:val="multilevel"/>
    <w:tmpl w:val="079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1748E"/>
    <w:multiLevelType w:val="multilevel"/>
    <w:tmpl w:val="7CB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E7712"/>
    <w:multiLevelType w:val="multilevel"/>
    <w:tmpl w:val="5B2E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D7A5A"/>
    <w:multiLevelType w:val="multilevel"/>
    <w:tmpl w:val="64B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05823"/>
    <w:multiLevelType w:val="multilevel"/>
    <w:tmpl w:val="0D6E9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66297"/>
    <w:multiLevelType w:val="multilevel"/>
    <w:tmpl w:val="00C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E717B"/>
    <w:multiLevelType w:val="multilevel"/>
    <w:tmpl w:val="BC7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E0D93"/>
    <w:multiLevelType w:val="multilevel"/>
    <w:tmpl w:val="FC6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63234"/>
    <w:multiLevelType w:val="multilevel"/>
    <w:tmpl w:val="68FE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7A6C90"/>
    <w:multiLevelType w:val="multilevel"/>
    <w:tmpl w:val="4170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245EA"/>
    <w:multiLevelType w:val="multilevel"/>
    <w:tmpl w:val="AC2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54857"/>
    <w:multiLevelType w:val="multilevel"/>
    <w:tmpl w:val="DE0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33869"/>
    <w:multiLevelType w:val="multilevel"/>
    <w:tmpl w:val="9ED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731F9"/>
    <w:multiLevelType w:val="multilevel"/>
    <w:tmpl w:val="9BD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55675">
    <w:abstractNumId w:val="0"/>
  </w:num>
  <w:num w:numId="2" w16cid:durableId="334650280">
    <w:abstractNumId w:val="40"/>
  </w:num>
  <w:num w:numId="3" w16cid:durableId="1385331153">
    <w:abstractNumId w:val="8"/>
  </w:num>
  <w:num w:numId="4" w16cid:durableId="464663279">
    <w:abstractNumId w:val="17"/>
  </w:num>
  <w:num w:numId="5" w16cid:durableId="521748990">
    <w:abstractNumId w:val="20"/>
  </w:num>
  <w:num w:numId="6" w16cid:durableId="910850690">
    <w:abstractNumId w:val="35"/>
  </w:num>
  <w:num w:numId="7" w16cid:durableId="681706661">
    <w:abstractNumId w:val="34"/>
  </w:num>
  <w:num w:numId="8" w16cid:durableId="462964099">
    <w:abstractNumId w:val="28"/>
  </w:num>
  <w:num w:numId="9" w16cid:durableId="372730816">
    <w:abstractNumId w:val="3"/>
  </w:num>
  <w:num w:numId="10" w16cid:durableId="1639843394">
    <w:abstractNumId w:val="43"/>
  </w:num>
  <w:num w:numId="11" w16cid:durableId="296571110">
    <w:abstractNumId w:val="30"/>
  </w:num>
  <w:num w:numId="12" w16cid:durableId="1415666733">
    <w:abstractNumId w:val="23"/>
  </w:num>
  <w:num w:numId="13" w16cid:durableId="47806952">
    <w:abstractNumId w:val="36"/>
  </w:num>
  <w:num w:numId="14" w16cid:durableId="1847788954">
    <w:abstractNumId w:val="11"/>
  </w:num>
  <w:num w:numId="15" w16cid:durableId="128012128">
    <w:abstractNumId w:val="10"/>
  </w:num>
  <w:num w:numId="16" w16cid:durableId="1540163385">
    <w:abstractNumId w:val="21"/>
  </w:num>
  <w:num w:numId="17" w16cid:durableId="244387780">
    <w:abstractNumId w:val="29"/>
  </w:num>
  <w:num w:numId="18" w16cid:durableId="127743953">
    <w:abstractNumId w:val="41"/>
  </w:num>
  <w:num w:numId="19" w16cid:durableId="1486817476">
    <w:abstractNumId w:val="2"/>
  </w:num>
  <w:num w:numId="20" w16cid:durableId="1318651406">
    <w:abstractNumId w:val="39"/>
  </w:num>
  <w:num w:numId="21" w16cid:durableId="1992366481">
    <w:abstractNumId w:val="38"/>
  </w:num>
  <w:num w:numId="22" w16cid:durableId="1136725031">
    <w:abstractNumId w:val="7"/>
  </w:num>
  <w:num w:numId="23" w16cid:durableId="1293289100">
    <w:abstractNumId w:val="33"/>
  </w:num>
  <w:num w:numId="24" w16cid:durableId="688289480">
    <w:abstractNumId w:val="1"/>
  </w:num>
  <w:num w:numId="25" w16cid:durableId="1573782818">
    <w:abstractNumId w:val="18"/>
  </w:num>
  <w:num w:numId="26" w16cid:durableId="1408576163">
    <w:abstractNumId w:val="4"/>
  </w:num>
  <w:num w:numId="27" w16cid:durableId="630138831">
    <w:abstractNumId w:val="31"/>
  </w:num>
  <w:num w:numId="28" w16cid:durableId="891035973">
    <w:abstractNumId w:val="32"/>
  </w:num>
  <w:num w:numId="29" w16cid:durableId="596521706">
    <w:abstractNumId w:val="44"/>
  </w:num>
  <w:num w:numId="30" w16cid:durableId="960499793">
    <w:abstractNumId w:val="27"/>
  </w:num>
  <w:num w:numId="31" w16cid:durableId="666441711">
    <w:abstractNumId w:val="9"/>
  </w:num>
  <w:num w:numId="32" w16cid:durableId="2068917677">
    <w:abstractNumId w:val="42"/>
  </w:num>
  <w:num w:numId="33" w16cid:durableId="939875147">
    <w:abstractNumId w:val="5"/>
  </w:num>
  <w:num w:numId="34" w16cid:durableId="1644506656">
    <w:abstractNumId w:val="12"/>
  </w:num>
  <w:num w:numId="35" w16cid:durableId="1200052594">
    <w:abstractNumId w:val="13"/>
  </w:num>
  <w:num w:numId="36" w16cid:durableId="1457942723">
    <w:abstractNumId w:val="26"/>
  </w:num>
  <w:num w:numId="37" w16cid:durableId="744642069">
    <w:abstractNumId w:val="24"/>
  </w:num>
  <w:num w:numId="38" w16cid:durableId="999187894">
    <w:abstractNumId w:val="14"/>
  </w:num>
  <w:num w:numId="39" w16cid:durableId="1681078141">
    <w:abstractNumId w:val="22"/>
  </w:num>
  <w:num w:numId="40" w16cid:durableId="2076005133">
    <w:abstractNumId w:val="19"/>
  </w:num>
  <w:num w:numId="41" w16cid:durableId="26639622">
    <w:abstractNumId w:val="37"/>
  </w:num>
  <w:num w:numId="42" w16cid:durableId="879702790">
    <w:abstractNumId w:val="16"/>
  </w:num>
  <w:num w:numId="43" w16cid:durableId="1858543165">
    <w:abstractNumId w:val="25"/>
  </w:num>
  <w:num w:numId="44" w16cid:durableId="567036987">
    <w:abstractNumId w:val="6"/>
  </w:num>
  <w:num w:numId="45" w16cid:durableId="12696557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EF"/>
    <w:rsid w:val="00030AAD"/>
    <w:rsid w:val="000F67A5"/>
    <w:rsid w:val="0011548C"/>
    <w:rsid w:val="001335EC"/>
    <w:rsid w:val="00174C05"/>
    <w:rsid w:val="001B14FD"/>
    <w:rsid w:val="001C5F19"/>
    <w:rsid w:val="002030D6"/>
    <w:rsid w:val="00241B63"/>
    <w:rsid w:val="002577CB"/>
    <w:rsid w:val="00295B13"/>
    <w:rsid w:val="0029655B"/>
    <w:rsid w:val="002976B0"/>
    <w:rsid w:val="002A14D6"/>
    <w:rsid w:val="002B6EB3"/>
    <w:rsid w:val="002C220F"/>
    <w:rsid w:val="002C4CD2"/>
    <w:rsid w:val="002F1552"/>
    <w:rsid w:val="002F5DC4"/>
    <w:rsid w:val="00311968"/>
    <w:rsid w:val="00360BA8"/>
    <w:rsid w:val="003E7D16"/>
    <w:rsid w:val="004131EF"/>
    <w:rsid w:val="00470AD2"/>
    <w:rsid w:val="00495997"/>
    <w:rsid w:val="005865BD"/>
    <w:rsid w:val="00587031"/>
    <w:rsid w:val="00587C24"/>
    <w:rsid w:val="005923D5"/>
    <w:rsid w:val="005B5010"/>
    <w:rsid w:val="005B58B7"/>
    <w:rsid w:val="005D72E6"/>
    <w:rsid w:val="005E1169"/>
    <w:rsid w:val="005E378F"/>
    <w:rsid w:val="005E666A"/>
    <w:rsid w:val="005F7613"/>
    <w:rsid w:val="00610EE5"/>
    <w:rsid w:val="00624159"/>
    <w:rsid w:val="006243F0"/>
    <w:rsid w:val="006272A8"/>
    <w:rsid w:val="00642728"/>
    <w:rsid w:val="0067436E"/>
    <w:rsid w:val="0067604B"/>
    <w:rsid w:val="006B2C83"/>
    <w:rsid w:val="006B3E14"/>
    <w:rsid w:val="006D0AA1"/>
    <w:rsid w:val="006F7D65"/>
    <w:rsid w:val="007053D3"/>
    <w:rsid w:val="00763EE7"/>
    <w:rsid w:val="00797247"/>
    <w:rsid w:val="007A1148"/>
    <w:rsid w:val="007B68DA"/>
    <w:rsid w:val="007D0949"/>
    <w:rsid w:val="007E62FF"/>
    <w:rsid w:val="008A7B28"/>
    <w:rsid w:val="008C6CB2"/>
    <w:rsid w:val="009200F6"/>
    <w:rsid w:val="009331C8"/>
    <w:rsid w:val="00960BA7"/>
    <w:rsid w:val="009A0D1A"/>
    <w:rsid w:val="00A03E7A"/>
    <w:rsid w:val="00A20950"/>
    <w:rsid w:val="00A34F57"/>
    <w:rsid w:val="00A370BC"/>
    <w:rsid w:val="00A65E1F"/>
    <w:rsid w:val="00AD3AD9"/>
    <w:rsid w:val="00AD4A13"/>
    <w:rsid w:val="00AE578F"/>
    <w:rsid w:val="00B5339C"/>
    <w:rsid w:val="00B669EB"/>
    <w:rsid w:val="00B832D0"/>
    <w:rsid w:val="00BA7434"/>
    <w:rsid w:val="00BD574C"/>
    <w:rsid w:val="00BE7540"/>
    <w:rsid w:val="00C12F03"/>
    <w:rsid w:val="00C412E0"/>
    <w:rsid w:val="00C41EB9"/>
    <w:rsid w:val="00C617E8"/>
    <w:rsid w:val="00C82038"/>
    <w:rsid w:val="00CD2A37"/>
    <w:rsid w:val="00CD5791"/>
    <w:rsid w:val="00D23073"/>
    <w:rsid w:val="00D32825"/>
    <w:rsid w:val="00D5168E"/>
    <w:rsid w:val="00D849A7"/>
    <w:rsid w:val="00DB14A3"/>
    <w:rsid w:val="00DB7C09"/>
    <w:rsid w:val="00DC505F"/>
    <w:rsid w:val="00DC70E5"/>
    <w:rsid w:val="00E074FB"/>
    <w:rsid w:val="00E223A4"/>
    <w:rsid w:val="00E26197"/>
    <w:rsid w:val="00E87A44"/>
    <w:rsid w:val="00E94ECB"/>
    <w:rsid w:val="00EB32A9"/>
    <w:rsid w:val="00EC7A93"/>
    <w:rsid w:val="00F17586"/>
    <w:rsid w:val="00F3189A"/>
    <w:rsid w:val="00F747A1"/>
    <w:rsid w:val="00FA7EAB"/>
    <w:rsid w:val="00FB245C"/>
    <w:rsid w:val="00FC1808"/>
    <w:rsid w:val="00FE0B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914D"/>
  <w15:chartTrackingRefBased/>
  <w15:docId w15:val="{095F55FE-9663-4CC2-ABFF-01DAEF6B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13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13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31E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31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31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31E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31E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31E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31E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31E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31E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31E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31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31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31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31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31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31EF"/>
    <w:rPr>
      <w:rFonts w:eastAsiaTheme="majorEastAsia" w:cstheme="majorBidi"/>
      <w:color w:val="272727" w:themeColor="text1" w:themeTint="D8"/>
    </w:rPr>
  </w:style>
  <w:style w:type="paragraph" w:styleId="Titel">
    <w:name w:val="Title"/>
    <w:basedOn w:val="Standard"/>
    <w:next w:val="Standard"/>
    <w:link w:val="TitelZchn"/>
    <w:uiPriority w:val="10"/>
    <w:qFormat/>
    <w:rsid w:val="00413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31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31E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31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31E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31EF"/>
    <w:rPr>
      <w:i/>
      <w:iCs/>
      <w:color w:val="404040" w:themeColor="text1" w:themeTint="BF"/>
    </w:rPr>
  </w:style>
  <w:style w:type="paragraph" w:styleId="Listenabsatz">
    <w:name w:val="List Paragraph"/>
    <w:basedOn w:val="Standard"/>
    <w:uiPriority w:val="34"/>
    <w:qFormat/>
    <w:rsid w:val="004131EF"/>
    <w:pPr>
      <w:ind w:left="720"/>
      <w:contextualSpacing/>
    </w:pPr>
  </w:style>
  <w:style w:type="character" w:styleId="IntensiveHervorhebung">
    <w:name w:val="Intense Emphasis"/>
    <w:basedOn w:val="Absatz-Standardschriftart"/>
    <w:uiPriority w:val="21"/>
    <w:qFormat/>
    <w:rsid w:val="004131EF"/>
    <w:rPr>
      <w:i/>
      <w:iCs/>
      <w:color w:val="0F4761" w:themeColor="accent1" w:themeShade="BF"/>
    </w:rPr>
  </w:style>
  <w:style w:type="paragraph" w:styleId="IntensivesZitat">
    <w:name w:val="Intense Quote"/>
    <w:basedOn w:val="Standard"/>
    <w:next w:val="Standard"/>
    <w:link w:val="IntensivesZitatZchn"/>
    <w:uiPriority w:val="30"/>
    <w:qFormat/>
    <w:rsid w:val="00413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31EF"/>
    <w:rPr>
      <w:i/>
      <w:iCs/>
      <w:color w:val="0F4761" w:themeColor="accent1" w:themeShade="BF"/>
    </w:rPr>
  </w:style>
  <w:style w:type="character" w:styleId="IntensiverVerweis">
    <w:name w:val="Intense Reference"/>
    <w:basedOn w:val="Absatz-Standardschriftart"/>
    <w:uiPriority w:val="32"/>
    <w:qFormat/>
    <w:rsid w:val="004131EF"/>
    <w:rPr>
      <w:b/>
      <w:bCs/>
      <w:smallCaps/>
      <w:color w:val="0F4761" w:themeColor="accent1" w:themeShade="BF"/>
      <w:spacing w:val="5"/>
    </w:rPr>
  </w:style>
  <w:style w:type="paragraph" w:styleId="Kopfzeile">
    <w:name w:val="header"/>
    <w:basedOn w:val="Standard"/>
    <w:link w:val="KopfzeileZchn"/>
    <w:uiPriority w:val="99"/>
    <w:unhideWhenUsed/>
    <w:rsid w:val="00E261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6197"/>
  </w:style>
  <w:style w:type="paragraph" w:styleId="Fuzeile">
    <w:name w:val="footer"/>
    <w:basedOn w:val="Standard"/>
    <w:link w:val="FuzeileZchn"/>
    <w:uiPriority w:val="99"/>
    <w:unhideWhenUsed/>
    <w:rsid w:val="00E261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6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606">
      <w:bodyDiv w:val="1"/>
      <w:marLeft w:val="0"/>
      <w:marRight w:val="0"/>
      <w:marTop w:val="0"/>
      <w:marBottom w:val="0"/>
      <w:divBdr>
        <w:top w:val="none" w:sz="0" w:space="0" w:color="auto"/>
        <w:left w:val="none" w:sz="0" w:space="0" w:color="auto"/>
        <w:bottom w:val="none" w:sz="0" w:space="0" w:color="auto"/>
        <w:right w:val="none" w:sz="0" w:space="0" w:color="auto"/>
      </w:divBdr>
    </w:div>
    <w:div w:id="25064708">
      <w:bodyDiv w:val="1"/>
      <w:marLeft w:val="0"/>
      <w:marRight w:val="0"/>
      <w:marTop w:val="0"/>
      <w:marBottom w:val="0"/>
      <w:divBdr>
        <w:top w:val="none" w:sz="0" w:space="0" w:color="auto"/>
        <w:left w:val="none" w:sz="0" w:space="0" w:color="auto"/>
        <w:bottom w:val="none" w:sz="0" w:space="0" w:color="auto"/>
        <w:right w:val="none" w:sz="0" w:space="0" w:color="auto"/>
      </w:divBdr>
      <w:divsChild>
        <w:div w:id="1542016210">
          <w:marLeft w:val="0"/>
          <w:marRight w:val="0"/>
          <w:marTop w:val="0"/>
          <w:marBottom w:val="0"/>
          <w:divBdr>
            <w:top w:val="none" w:sz="0" w:space="0" w:color="auto"/>
            <w:left w:val="none" w:sz="0" w:space="0" w:color="auto"/>
            <w:bottom w:val="none" w:sz="0" w:space="0" w:color="auto"/>
            <w:right w:val="none" w:sz="0" w:space="0" w:color="auto"/>
          </w:divBdr>
          <w:divsChild>
            <w:div w:id="3578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0465">
      <w:bodyDiv w:val="1"/>
      <w:marLeft w:val="0"/>
      <w:marRight w:val="0"/>
      <w:marTop w:val="0"/>
      <w:marBottom w:val="0"/>
      <w:divBdr>
        <w:top w:val="none" w:sz="0" w:space="0" w:color="auto"/>
        <w:left w:val="none" w:sz="0" w:space="0" w:color="auto"/>
        <w:bottom w:val="none" w:sz="0" w:space="0" w:color="auto"/>
        <w:right w:val="none" w:sz="0" w:space="0" w:color="auto"/>
      </w:divBdr>
      <w:divsChild>
        <w:div w:id="410126480">
          <w:marLeft w:val="0"/>
          <w:marRight w:val="0"/>
          <w:marTop w:val="0"/>
          <w:marBottom w:val="0"/>
          <w:divBdr>
            <w:top w:val="none" w:sz="0" w:space="0" w:color="auto"/>
            <w:left w:val="none" w:sz="0" w:space="0" w:color="auto"/>
            <w:bottom w:val="none" w:sz="0" w:space="0" w:color="auto"/>
            <w:right w:val="none" w:sz="0" w:space="0" w:color="auto"/>
          </w:divBdr>
          <w:divsChild>
            <w:div w:id="9736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777">
      <w:bodyDiv w:val="1"/>
      <w:marLeft w:val="0"/>
      <w:marRight w:val="0"/>
      <w:marTop w:val="0"/>
      <w:marBottom w:val="0"/>
      <w:divBdr>
        <w:top w:val="none" w:sz="0" w:space="0" w:color="auto"/>
        <w:left w:val="none" w:sz="0" w:space="0" w:color="auto"/>
        <w:bottom w:val="none" w:sz="0" w:space="0" w:color="auto"/>
        <w:right w:val="none" w:sz="0" w:space="0" w:color="auto"/>
      </w:divBdr>
    </w:div>
    <w:div w:id="133524547">
      <w:bodyDiv w:val="1"/>
      <w:marLeft w:val="0"/>
      <w:marRight w:val="0"/>
      <w:marTop w:val="0"/>
      <w:marBottom w:val="0"/>
      <w:divBdr>
        <w:top w:val="none" w:sz="0" w:space="0" w:color="auto"/>
        <w:left w:val="none" w:sz="0" w:space="0" w:color="auto"/>
        <w:bottom w:val="none" w:sz="0" w:space="0" w:color="auto"/>
        <w:right w:val="none" w:sz="0" w:space="0" w:color="auto"/>
      </w:divBdr>
      <w:divsChild>
        <w:div w:id="300968252">
          <w:marLeft w:val="0"/>
          <w:marRight w:val="0"/>
          <w:marTop w:val="0"/>
          <w:marBottom w:val="0"/>
          <w:divBdr>
            <w:top w:val="none" w:sz="0" w:space="0" w:color="auto"/>
            <w:left w:val="none" w:sz="0" w:space="0" w:color="auto"/>
            <w:bottom w:val="none" w:sz="0" w:space="0" w:color="auto"/>
            <w:right w:val="none" w:sz="0" w:space="0" w:color="auto"/>
          </w:divBdr>
        </w:div>
        <w:div w:id="1098452909">
          <w:marLeft w:val="0"/>
          <w:marRight w:val="0"/>
          <w:marTop w:val="0"/>
          <w:marBottom w:val="0"/>
          <w:divBdr>
            <w:top w:val="none" w:sz="0" w:space="0" w:color="auto"/>
            <w:left w:val="none" w:sz="0" w:space="0" w:color="auto"/>
            <w:bottom w:val="none" w:sz="0" w:space="0" w:color="auto"/>
            <w:right w:val="none" w:sz="0" w:space="0" w:color="auto"/>
          </w:divBdr>
        </w:div>
        <w:div w:id="104010917">
          <w:marLeft w:val="0"/>
          <w:marRight w:val="0"/>
          <w:marTop w:val="0"/>
          <w:marBottom w:val="0"/>
          <w:divBdr>
            <w:top w:val="none" w:sz="0" w:space="0" w:color="auto"/>
            <w:left w:val="none" w:sz="0" w:space="0" w:color="auto"/>
            <w:bottom w:val="none" w:sz="0" w:space="0" w:color="auto"/>
            <w:right w:val="none" w:sz="0" w:space="0" w:color="auto"/>
          </w:divBdr>
        </w:div>
        <w:div w:id="1948543085">
          <w:marLeft w:val="0"/>
          <w:marRight w:val="0"/>
          <w:marTop w:val="0"/>
          <w:marBottom w:val="0"/>
          <w:divBdr>
            <w:top w:val="none" w:sz="0" w:space="0" w:color="auto"/>
            <w:left w:val="none" w:sz="0" w:space="0" w:color="auto"/>
            <w:bottom w:val="none" w:sz="0" w:space="0" w:color="auto"/>
            <w:right w:val="none" w:sz="0" w:space="0" w:color="auto"/>
          </w:divBdr>
        </w:div>
        <w:div w:id="2008823491">
          <w:marLeft w:val="0"/>
          <w:marRight w:val="0"/>
          <w:marTop w:val="0"/>
          <w:marBottom w:val="0"/>
          <w:divBdr>
            <w:top w:val="none" w:sz="0" w:space="0" w:color="auto"/>
            <w:left w:val="none" w:sz="0" w:space="0" w:color="auto"/>
            <w:bottom w:val="none" w:sz="0" w:space="0" w:color="auto"/>
            <w:right w:val="none" w:sz="0" w:space="0" w:color="auto"/>
          </w:divBdr>
        </w:div>
        <w:div w:id="2075930743">
          <w:marLeft w:val="0"/>
          <w:marRight w:val="0"/>
          <w:marTop w:val="0"/>
          <w:marBottom w:val="0"/>
          <w:divBdr>
            <w:top w:val="none" w:sz="0" w:space="0" w:color="auto"/>
            <w:left w:val="none" w:sz="0" w:space="0" w:color="auto"/>
            <w:bottom w:val="none" w:sz="0" w:space="0" w:color="auto"/>
            <w:right w:val="none" w:sz="0" w:space="0" w:color="auto"/>
          </w:divBdr>
        </w:div>
        <w:div w:id="1447894931">
          <w:marLeft w:val="0"/>
          <w:marRight w:val="0"/>
          <w:marTop w:val="0"/>
          <w:marBottom w:val="0"/>
          <w:divBdr>
            <w:top w:val="none" w:sz="0" w:space="0" w:color="auto"/>
            <w:left w:val="none" w:sz="0" w:space="0" w:color="auto"/>
            <w:bottom w:val="none" w:sz="0" w:space="0" w:color="auto"/>
            <w:right w:val="none" w:sz="0" w:space="0" w:color="auto"/>
          </w:divBdr>
        </w:div>
        <w:div w:id="44570576">
          <w:marLeft w:val="0"/>
          <w:marRight w:val="0"/>
          <w:marTop w:val="0"/>
          <w:marBottom w:val="0"/>
          <w:divBdr>
            <w:top w:val="none" w:sz="0" w:space="0" w:color="auto"/>
            <w:left w:val="none" w:sz="0" w:space="0" w:color="auto"/>
            <w:bottom w:val="none" w:sz="0" w:space="0" w:color="auto"/>
            <w:right w:val="none" w:sz="0" w:space="0" w:color="auto"/>
          </w:divBdr>
        </w:div>
        <w:div w:id="176967048">
          <w:marLeft w:val="0"/>
          <w:marRight w:val="0"/>
          <w:marTop w:val="0"/>
          <w:marBottom w:val="0"/>
          <w:divBdr>
            <w:top w:val="none" w:sz="0" w:space="0" w:color="auto"/>
            <w:left w:val="none" w:sz="0" w:space="0" w:color="auto"/>
            <w:bottom w:val="none" w:sz="0" w:space="0" w:color="auto"/>
            <w:right w:val="none" w:sz="0" w:space="0" w:color="auto"/>
          </w:divBdr>
        </w:div>
      </w:divsChild>
    </w:div>
    <w:div w:id="317924359">
      <w:bodyDiv w:val="1"/>
      <w:marLeft w:val="0"/>
      <w:marRight w:val="0"/>
      <w:marTop w:val="0"/>
      <w:marBottom w:val="0"/>
      <w:divBdr>
        <w:top w:val="none" w:sz="0" w:space="0" w:color="auto"/>
        <w:left w:val="none" w:sz="0" w:space="0" w:color="auto"/>
        <w:bottom w:val="none" w:sz="0" w:space="0" w:color="auto"/>
        <w:right w:val="none" w:sz="0" w:space="0" w:color="auto"/>
      </w:divBdr>
      <w:divsChild>
        <w:div w:id="781387248">
          <w:marLeft w:val="0"/>
          <w:marRight w:val="0"/>
          <w:marTop w:val="0"/>
          <w:marBottom w:val="0"/>
          <w:divBdr>
            <w:top w:val="none" w:sz="0" w:space="0" w:color="auto"/>
            <w:left w:val="none" w:sz="0" w:space="0" w:color="auto"/>
            <w:bottom w:val="none" w:sz="0" w:space="0" w:color="auto"/>
            <w:right w:val="none" w:sz="0" w:space="0" w:color="auto"/>
          </w:divBdr>
          <w:divsChild>
            <w:div w:id="5602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3556">
      <w:bodyDiv w:val="1"/>
      <w:marLeft w:val="0"/>
      <w:marRight w:val="0"/>
      <w:marTop w:val="0"/>
      <w:marBottom w:val="0"/>
      <w:divBdr>
        <w:top w:val="none" w:sz="0" w:space="0" w:color="auto"/>
        <w:left w:val="none" w:sz="0" w:space="0" w:color="auto"/>
        <w:bottom w:val="none" w:sz="0" w:space="0" w:color="auto"/>
        <w:right w:val="none" w:sz="0" w:space="0" w:color="auto"/>
      </w:divBdr>
    </w:div>
    <w:div w:id="374307922">
      <w:bodyDiv w:val="1"/>
      <w:marLeft w:val="0"/>
      <w:marRight w:val="0"/>
      <w:marTop w:val="0"/>
      <w:marBottom w:val="0"/>
      <w:divBdr>
        <w:top w:val="none" w:sz="0" w:space="0" w:color="auto"/>
        <w:left w:val="none" w:sz="0" w:space="0" w:color="auto"/>
        <w:bottom w:val="none" w:sz="0" w:space="0" w:color="auto"/>
        <w:right w:val="none" w:sz="0" w:space="0" w:color="auto"/>
      </w:divBdr>
    </w:div>
    <w:div w:id="434833789">
      <w:bodyDiv w:val="1"/>
      <w:marLeft w:val="0"/>
      <w:marRight w:val="0"/>
      <w:marTop w:val="0"/>
      <w:marBottom w:val="0"/>
      <w:divBdr>
        <w:top w:val="none" w:sz="0" w:space="0" w:color="auto"/>
        <w:left w:val="none" w:sz="0" w:space="0" w:color="auto"/>
        <w:bottom w:val="none" w:sz="0" w:space="0" w:color="auto"/>
        <w:right w:val="none" w:sz="0" w:space="0" w:color="auto"/>
      </w:divBdr>
    </w:div>
    <w:div w:id="438567608">
      <w:bodyDiv w:val="1"/>
      <w:marLeft w:val="0"/>
      <w:marRight w:val="0"/>
      <w:marTop w:val="0"/>
      <w:marBottom w:val="0"/>
      <w:divBdr>
        <w:top w:val="none" w:sz="0" w:space="0" w:color="auto"/>
        <w:left w:val="none" w:sz="0" w:space="0" w:color="auto"/>
        <w:bottom w:val="none" w:sz="0" w:space="0" w:color="auto"/>
        <w:right w:val="none" w:sz="0" w:space="0" w:color="auto"/>
      </w:divBdr>
    </w:div>
    <w:div w:id="447429157">
      <w:bodyDiv w:val="1"/>
      <w:marLeft w:val="0"/>
      <w:marRight w:val="0"/>
      <w:marTop w:val="0"/>
      <w:marBottom w:val="0"/>
      <w:divBdr>
        <w:top w:val="none" w:sz="0" w:space="0" w:color="auto"/>
        <w:left w:val="none" w:sz="0" w:space="0" w:color="auto"/>
        <w:bottom w:val="none" w:sz="0" w:space="0" w:color="auto"/>
        <w:right w:val="none" w:sz="0" w:space="0" w:color="auto"/>
      </w:divBdr>
    </w:div>
    <w:div w:id="492990382">
      <w:bodyDiv w:val="1"/>
      <w:marLeft w:val="0"/>
      <w:marRight w:val="0"/>
      <w:marTop w:val="0"/>
      <w:marBottom w:val="0"/>
      <w:divBdr>
        <w:top w:val="none" w:sz="0" w:space="0" w:color="auto"/>
        <w:left w:val="none" w:sz="0" w:space="0" w:color="auto"/>
        <w:bottom w:val="none" w:sz="0" w:space="0" w:color="auto"/>
        <w:right w:val="none" w:sz="0" w:space="0" w:color="auto"/>
      </w:divBdr>
    </w:div>
    <w:div w:id="541527393">
      <w:bodyDiv w:val="1"/>
      <w:marLeft w:val="0"/>
      <w:marRight w:val="0"/>
      <w:marTop w:val="0"/>
      <w:marBottom w:val="0"/>
      <w:divBdr>
        <w:top w:val="none" w:sz="0" w:space="0" w:color="auto"/>
        <w:left w:val="none" w:sz="0" w:space="0" w:color="auto"/>
        <w:bottom w:val="none" w:sz="0" w:space="0" w:color="auto"/>
        <w:right w:val="none" w:sz="0" w:space="0" w:color="auto"/>
      </w:divBdr>
      <w:divsChild>
        <w:div w:id="49816562">
          <w:marLeft w:val="0"/>
          <w:marRight w:val="0"/>
          <w:marTop w:val="0"/>
          <w:marBottom w:val="0"/>
          <w:divBdr>
            <w:top w:val="none" w:sz="0" w:space="0" w:color="auto"/>
            <w:left w:val="none" w:sz="0" w:space="0" w:color="auto"/>
            <w:bottom w:val="none" w:sz="0" w:space="0" w:color="auto"/>
            <w:right w:val="none" w:sz="0" w:space="0" w:color="auto"/>
          </w:divBdr>
          <w:divsChild>
            <w:div w:id="740493589">
              <w:marLeft w:val="0"/>
              <w:marRight w:val="0"/>
              <w:marTop w:val="0"/>
              <w:marBottom w:val="0"/>
              <w:divBdr>
                <w:top w:val="none" w:sz="0" w:space="0" w:color="auto"/>
                <w:left w:val="none" w:sz="0" w:space="0" w:color="auto"/>
                <w:bottom w:val="none" w:sz="0" w:space="0" w:color="auto"/>
                <w:right w:val="none" w:sz="0" w:space="0" w:color="auto"/>
              </w:divBdr>
            </w:div>
          </w:divsChild>
        </w:div>
        <w:div w:id="7759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914254">
      <w:bodyDiv w:val="1"/>
      <w:marLeft w:val="0"/>
      <w:marRight w:val="0"/>
      <w:marTop w:val="0"/>
      <w:marBottom w:val="0"/>
      <w:divBdr>
        <w:top w:val="none" w:sz="0" w:space="0" w:color="auto"/>
        <w:left w:val="none" w:sz="0" w:space="0" w:color="auto"/>
        <w:bottom w:val="none" w:sz="0" w:space="0" w:color="auto"/>
        <w:right w:val="none" w:sz="0" w:space="0" w:color="auto"/>
      </w:divBdr>
      <w:divsChild>
        <w:div w:id="1630553000">
          <w:marLeft w:val="0"/>
          <w:marRight w:val="0"/>
          <w:marTop w:val="0"/>
          <w:marBottom w:val="0"/>
          <w:divBdr>
            <w:top w:val="none" w:sz="0" w:space="0" w:color="auto"/>
            <w:left w:val="none" w:sz="0" w:space="0" w:color="auto"/>
            <w:bottom w:val="none" w:sz="0" w:space="0" w:color="auto"/>
            <w:right w:val="none" w:sz="0" w:space="0" w:color="auto"/>
          </w:divBdr>
          <w:divsChild>
            <w:div w:id="15701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23643">
      <w:bodyDiv w:val="1"/>
      <w:marLeft w:val="0"/>
      <w:marRight w:val="0"/>
      <w:marTop w:val="0"/>
      <w:marBottom w:val="0"/>
      <w:divBdr>
        <w:top w:val="none" w:sz="0" w:space="0" w:color="auto"/>
        <w:left w:val="none" w:sz="0" w:space="0" w:color="auto"/>
        <w:bottom w:val="none" w:sz="0" w:space="0" w:color="auto"/>
        <w:right w:val="none" w:sz="0" w:space="0" w:color="auto"/>
      </w:divBdr>
    </w:div>
    <w:div w:id="710688889">
      <w:bodyDiv w:val="1"/>
      <w:marLeft w:val="0"/>
      <w:marRight w:val="0"/>
      <w:marTop w:val="0"/>
      <w:marBottom w:val="0"/>
      <w:divBdr>
        <w:top w:val="none" w:sz="0" w:space="0" w:color="auto"/>
        <w:left w:val="none" w:sz="0" w:space="0" w:color="auto"/>
        <w:bottom w:val="none" w:sz="0" w:space="0" w:color="auto"/>
        <w:right w:val="none" w:sz="0" w:space="0" w:color="auto"/>
      </w:divBdr>
    </w:div>
    <w:div w:id="795022810">
      <w:bodyDiv w:val="1"/>
      <w:marLeft w:val="0"/>
      <w:marRight w:val="0"/>
      <w:marTop w:val="0"/>
      <w:marBottom w:val="0"/>
      <w:divBdr>
        <w:top w:val="none" w:sz="0" w:space="0" w:color="auto"/>
        <w:left w:val="none" w:sz="0" w:space="0" w:color="auto"/>
        <w:bottom w:val="none" w:sz="0" w:space="0" w:color="auto"/>
        <w:right w:val="none" w:sz="0" w:space="0" w:color="auto"/>
      </w:divBdr>
    </w:div>
    <w:div w:id="874584713">
      <w:bodyDiv w:val="1"/>
      <w:marLeft w:val="0"/>
      <w:marRight w:val="0"/>
      <w:marTop w:val="0"/>
      <w:marBottom w:val="0"/>
      <w:divBdr>
        <w:top w:val="none" w:sz="0" w:space="0" w:color="auto"/>
        <w:left w:val="none" w:sz="0" w:space="0" w:color="auto"/>
        <w:bottom w:val="none" w:sz="0" w:space="0" w:color="auto"/>
        <w:right w:val="none" w:sz="0" w:space="0" w:color="auto"/>
      </w:divBdr>
    </w:div>
    <w:div w:id="926304063">
      <w:bodyDiv w:val="1"/>
      <w:marLeft w:val="0"/>
      <w:marRight w:val="0"/>
      <w:marTop w:val="0"/>
      <w:marBottom w:val="0"/>
      <w:divBdr>
        <w:top w:val="none" w:sz="0" w:space="0" w:color="auto"/>
        <w:left w:val="none" w:sz="0" w:space="0" w:color="auto"/>
        <w:bottom w:val="none" w:sz="0" w:space="0" w:color="auto"/>
        <w:right w:val="none" w:sz="0" w:space="0" w:color="auto"/>
      </w:divBdr>
    </w:div>
    <w:div w:id="958878281">
      <w:bodyDiv w:val="1"/>
      <w:marLeft w:val="0"/>
      <w:marRight w:val="0"/>
      <w:marTop w:val="0"/>
      <w:marBottom w:val="0"/>
      <w:divBdr>
        <w:top w:val="none" w:sz="0" w:space="0" w:color="auto"/>
        <w:left w:val="none" w:sz="0" w:space="0" w:color="auto"/>
        <w:bottom w:val="none" w:sz="0" w:space="0" w:color="auto"/>
        <w:right w:val="none" w:sz="0" w:space="0" w:color="auto"/>
      </w:divBdr>
      <w:divsChild>
        <w:div w:id="1350528466">
          <w:marLeft w:val="0"/>
          <w:marRight w:val="0"/>
          <w:marTop w:val="0"/>
          <w:marBottom w:val="0"/>
          <w:divBdr>
            <w:top w:val="none" w:sz="0" w:space="0" w:color="auto"/>
            <w:left w:val="none" w:sz="0" w:space="0" w:color="auto"/>
            <w:bottom w:val="none" w:sz="0" w:space="0" w:color="auto"/>
            <w:right w:val="none" w:sz="0" w:space="0" w:color="auto"/>
          </w:divBdr>
          <w:divsChild>
            <w:div w:id="13529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503">
      <w:bodyDiv w:val="1"/>
      <w:marLeft w:val="0"/>
      <w:marRight w:val="0"/>
      <w:marTop w:val="0"/>
      <w:marBottom w:val="0"/>
      <w:divBdr>
        <w:top w:val="none" w:sz="0" w:space="0" w:color="auto"/>
        <w:left w:val="none" w:sz="0" w:space="0" w:color="auto"/>
        <w:bottom w:val="none" w:sz="0" w:space="0" w:color="auto"/>
        <w:right w:val="none" w:sz="0" w:space="0" w:color="auto"/>
      </w:divBdr>
    </w:div>
    <w:div w:id="985282058">
      <w:bodyDiv w:val="1"/>
      <w:marLeft w:val="0"/>
      <w:marRight w:val="0"/>
      <w:marTop w:val="0"/>
      <w:marBottom w:val="0"/>
      <w:divBdr>
        <w:top w:val="none" w:sz="0" w:space="0" w:color="auto"/>
        <w:left w:val="none" w:sz="0" w:space="0" w:color="auto"/>
        <w:bottom w:val="none" w:sz="0" w:space="0" w:color="auto"/>
        <w:right w:val="none" w:sz="0" w:space="0" w:color="auto"/>
      </w:divBdr>
      <w:divsChild>
        <w:div w:id="1901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051306">
      <w:bodyDiv w:val="1"/>
      <w:marLeft w:val="0"/>
      <w:marRight w:val="0"/>
      <w:marTop w:val="0"/>
      <w:marBottom w:val="0"/>
      <w:divBdr>
        <w:top w:val="none" w:sz="0" w:space="0" w:color="auto"/>
        <w:left w:val="none" w:sz="0" w:space="0" w:color="auto"/>
        <w:bottom w:val="none" w:sz="0" w:space="0" w:color="auto"/>
        <w:right w:val="none" w:sz="0" w:space="0" w:color="auto"/>
      </w:divBdr>
    </w:div>
    <w:div w:id="1061176917">
      <w:bodyDiv w:val="1"/>
      <w:marLeft w:val="0"/>
      <w:marRight w:val="0"/>
      <w:marTop w:val="0"/>
      <w:marBottom w:val="0"/>
      <w:divBdr>
        <w:top w:val="none" w:sz="0" w:space="0" w:color="auto"/>
        <w:left w:val="none" w:sz="0" w:space="0" w:color="auto"/>
        <w:bottom w:val="none" w:sz="0" w:space="0" w:color="auto"/>
        <w:right w:val="none" w:sz="0" w:space="0" w:color="auto"/>
      </w:divBdr>
      <w:divsChild>
        <w:div w:id="385564708">
          <w:marLeft w:val="0"/>
          <w:marRight w:val="0"/>
          <w:marTop w:val="0"/>
          <w:marBottom w:val="0"/>
          <w:divBdr>
            <w:top w:val="none" w:sz="0" w:space="0" w:color="auto"/>
            <w:left w:val="none" w:sz="0" w:space="0" w:color="auto"/>
            <w:bottom w:val="none" w:sz="0" w:space="0" w:color="auto"/>
            <w:right w:val="none" w:sz="0" w:space="0" w:color="auto"/>
          </w:divBdr>
          <w:divsChild>
            <w:div w:id="10283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0428">
      <w:bodyDiv w:val="1"/>
      <w:marLeft w:val="0"/>
      <w:marRight w:val="0"/>
      <w:marTop w:val="0"/>
      <w:marBottom w:val="0"/>
      <w:divBdr>
        <w:top w:val="none" w:sz="0" w:space="0" w:color="auto"/>
        <w:left w:val="none" w:sz="0" w:space="0" w:color="auto"/>
        <w:bottom w:val="none" w:sz="0" w:space="0" w:color="auto"/>
        <w:right w:val="none" w:sz="0" w:space="0" w:color="auto"/>
      </w:divBdr>
    </w:div>
    <w:div w:id="1343239125">
      <w:bodyDiv w:val="1"/>
      <w:marLeft w:val="0"/>
      <w:marRight w:val="0"/>
      <w:marTop w:val="0"/>
      <w:marBottom w:val="0"/>
      <w:divBdr>
        <w:top w:val="none" w:sz="0" w:space="0" w:color="auto"/>
        <w:left w:val="none" w:sz="0" w:space="0" w:color="auto"/>
        <w:bottom w:val="none" w:sz="0" w:space="0" w:color="auto"/>
        <w:right w:val="none" w:sz="0" w:space="0" w:color="auto"/>
      </w:divBdr>
    </w:div>
    <w:div w:id="1372538106">
      <w:bodyDiv w:val="1"/>
      <w:marLeft w:val="0"/>
      <w:marRight w:val="0"/>
      <w:marTop w:val="0"/>
      <w:marBottom w:val="0"/>
      <w:divBdr>
        <w:top w:val="none" w:sz="0" w:space="0" w:color="auto"/>
        <w:left w:val="none" w:sz="0" w:space="0" w:color="auto"/>
        <w:bottom w:val="none" w:sz="0" w:space="0" w:color="auto"/>
        <w:right w:val="none" w:sz="0" w:space="0" w:color="auto"/>
      </w:divBdr>
    </w:div>
    <w:div w:id="1399353918">
      <w:bodyDiv w:val="1"/>
      <w:marLeft w:val="0"/>
      <w:marRight w:val="0"/>
      <w:marTop w:val="0"/>
      <w:marBottom w:val="0"/>
      <w:divBdr>
        <w:top w:val="none" w:sz="0" w:space="0" w:color="auto"/>
        <w:left w:val="none" w:sz="0" w:space="0" w:color="auto"/>
        <w:bottom w:val="none" w:sz="0" w:space="0" w:color="auto"/>
        <w:right w:val="none" w:sz="0" w:space="0" w:color="auto"/>
      </w:divBdr>
      <w:divsChild>
        <w:div w:id="2071035321">
          <w:marLeft w:val="0"/>
          <w:marRight w:val="0"/>
          <w:marTop w:val="0"/>
          <w:marBottom w:val="0"/>
          <w:divBdr>
            <w:top w:val="none" w:sz="0" w:space="0" w:color="auto"/>
            <w:left w:val="none" w:sz="0" w:space="0" w:color="auto"/>
            <w:bottom w:val="none" w:sz="0" w:space="0" w:color="auto"/>
            <w:right w:val="none" w:sz="0" w:space="0" w:color="auto"/>
          </w:divBdr>
          <w:divsChild>
            <w:div w:id="2044942559">
              <w:marLeft w:val="0"/>
              <w:marRight w:val="0"/>
              <w:marTop w:val="0"/>
              <w:marBottom w:val="0"/>
              <w:divBdr>
                <w:top w:val="none" w:sz="0" w:space="0" w:color="auto"/>
                <w:left w:val="none" w:sz="0" w:space="0" w:color="auto"/>
                <w:bottom w:val="none" w:sz="0" w:space="0" w:color="auto"/>
                <w:right w:val="none" w:sz="0" w:space="0" w:color="auto"/>
              </w:divBdr>
            </w:div>
          </w:divsChild>
        </w:div>
        <w:div w:id="1296981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674883">
      <w:bodyDiv w:val="1"/>
      <w:marLeft w:val="0"/>
      <w:marRight w:val="0"/>
      <w:marTop w:val="0"/>
      <w:marBottom w:val="0"/>
      <w:divBdr>
        <w:top w:val="none" w:sz="0" w:space="0" w:color="auto"/>
        <w:left w:val="none" w:sz="0" w:space="0" w:color="auto"/>
        <w:bottom w:val="none" w:sz="0" w:space="0" w:color="auto"/>
        <w:right w:val="none" w:sz="0" w:space="0" w:color="auto"/>
      </w:divBdr>
    </w:div>
    <w:div w:id="1474979344">
      <w:bodyDiv w:val="1"/>
      <w:marLeft w:val="0"/>
      <w:marRight w:val="0"/>
      <w:marTop w:val="0"/>
      <w:marBottom w:val="0"/>
      <w:divBdr>
        <w:top w:val="none" w:sz="0" w:space="0" w:color="auto"/>
        <w:left w:val="none" w:sz="0" w:space="0" w:color="auto"/>
        <w:bottom w:val="none" w:sz="0" w:space="0" w:color="auto"/>
        <w:right w:val="none" w:sz="0" w:space="0" w:color="auto"/>
      </w:divBdr>
    </w:div>
    <w:div w:id="1516773633">
      <w:bodyDiv w:val="1"/>
      <w:marLeft w:val="0"/>
      <w:marRight w:val="0"/>
      <w:marTop w:val="0"/>
      <w:marBottom w:val="0"/>
      <w:divBdr>
        <w:top w:val="none" w:sz="0" w:space="0" w:color="auto"/>
        <w:left w:val="none" w:sz="0" w:space="0" w:color="auto"/>
        <w:bottom w:val="none" w:sz="0" w:space="0" w:color="auto"/>
        <w:right w:val="none" w:sz="0" w:space="0" w:color="auto"/>
      </w:divBdr>
    </w:div>
    <w:div w:id="1615356746">
      <w:bodyDiv w:val="1"/>
      <w:marLeft w:val="0"/>
      <w:marRight w:val="0"/>
      <w:marTop w:val="0"/>
      <w:marBottom w:val="0"/>
      <w:divBdr>
        <w:top w:val="none" w:sz="0" w:space="0" w:color="auto"/>
        <w:left w:val="none" w:sz="0" w:space="0" w:color="auto"/>
        <w:bottom w:val="none" w:sz="0" w:space="0" w:color="auto"/>
        <w:right w:val="none" w:sz="0" w:space="0" w:color="auto"/>
      </w:divBdr>
      <w:divsChild>
        <w:div w:id="2130125969">
          <w:marLeft w:val="0"/>
          <w:marRight w:val="0"/>
          <w:marTop w:val="0"/>
          <w:marBottom w:val="0"/>
          <w:divBdr>
            <w:top w:val="none" w:sz="0" w:space="0" w:color="auto"/>
            <w:left w:val="none" w:sz="0" w:space="0" w:color="auto"/>
            <w:bottom w:val="none" w:sz="0" w:space="0" w:color="auto"/>
            <w:right w:val="none" w:sz="0" w:space="0" w:color="auto"/>
          </w:divBdr>
        </w:div>
        <w:div w:id="1562129425">
          <w:marLeft w:val="0"/>
          <w:marRight w:val="0"/>
          <w:marTop w:val="0"/>
          <w:marBottom w:val="0"/>
          <w:divBdr>
            <w:top w:val="none" w:sz="0" w:space="0" w:color="auto"/>
            <w:left w:val="none" w:sz="0" w:space="0" w:color="auto"/>
            <w:bottom w:val="none" w:sz="0" w:space="0" w:color="auto"/>
            <w:right w:val="none" w:sz="0" w:space="0" w:color="auto"/>
          </w:divBdr>
        </w:div>
        <w:div w:id="262498147">
          <w:marLeft w:val="0"/>
          <w:marRight w:val="0"/>
          <w:marTop w:val="0"/>
          <w:marBottom w:val="0"/>
          <w:divBdr>
            <w:top w:val="none" w:sz="0" w:space="0" w:color="auto"/>
            <w:left w:val="none" w:sz="0" w:space="0" w:color="auto"/>
            <w:bottom w:val="none" w:sz="0" w:space="0" w:color="auto"/>
            <w:right w:val="none" w:sz="0" w:space="0" w:color="auto"/>
          </w:divBdr>
        </w:div>
        <w:div w:id="987831095">
          <w:marLeft w:val="0"/>
          <w:marRight w:val="0"/>
          <w:marTop w:val="0"/>
          <w:marBottom w:val="0"/>
          <w:divBdr>
            <w:top w:val="none" w:sz="0" w:space="0" w:color="auto"/>
            <w:left w:val="none" w:sz="0" w:space="0" w:color="auto"/>
            <w:bottom w:val="none" w:sz="0" w:space="0" w:color="auto"/>
            <w:right w:val="none" w:sz="0" w:space="0" w:color="auto"/>
          </w:divBdr>
        </w:div>
        <w:div w:id="842550380">
          <w:marLeft w:val="0"/>
          <w:marRight w:val="0"/>
          <w:marTop w:val="0"/>
          <w:marBottom w:val="0"/>
          <w:divBdr>
            <w:top w:val="none" w:sz="0" w:space="0" w:color="auto"/>
            <w:left w:val="none" w:sz="0" w:space="0" w:color="auto"/>
            <w:bottom w:val="none" w:sz="0" w:space="0" w:color="auto"/>
            <w:right w:val="none" w:sz="0" w:space="0" w:color="auto"/>
          </w:divBdr>
        </w:div>
        <w:div w:id="2067757820">
          <w:marLeft w:val="0"/>
          <w:marRight w:val="0"/>
          <w:marTop w:val="0"/>
          <w:marBottom w:val="0"/>
          <w:divBdr>
            <w:top w:val="none" w:sz="0" w:space="0" w:color="auto"/>
            <w:left w:val="none" w:sz="0" w:space="0" w:color="auto"/>
            <w:bottom w:val="none" w:sz="0" w:space="0" w:color="auto"/>
            <w:right w:val="none" w:sz="0" w:space="0" w:color="auto"/>
          </w:divBdr>
        </w:div>
        <w:div w:id="1243562197">
          <w:marLeft w:val="0"/>
          <w:marRight w:val="0"/>
          <w:marTop w:val="0"/>
          <w:marBottom w:val="0"/>
          <w:divBdr>
            <w:top w:val="none" w:sz="0" w:space="0" w:color="auto"/>
            <w:left w:val="none" w:sz="0" w:space="0" w:color="auto"/>
            <w:bottom w:val="none" w:sz="0" w:space="0" w:color="auto"/>
            <w:right w:val="none" w:sz="0" w:space="0" w:color="auto"/>
          </w:divBdr>
        </w:div>
        <w:div w:id="1716274546">
          <w:marLeft w:val="0"/>
          <w:marRight w:val="0"/>
          <w:marTop w:val="0"/>
          <w:marBottom w:val="0"/>
          <w:divBdr>
            <w:top w:val="none" w:sz="0" w:space="0" w:color="auto"/>
            <w:left w:val="none" w:sz="0" w:space="0" w:color="auto"/>
            <w:bottom w:val="none" w:sz="0" w:space="0" w:color="auto"/>
            <w:right w:val="none" w:sz="0" w:space="0" w:color="auto"/>
          </w:divBdr>
        </w:div>
        <w:div w:id="1132409565">
          <w:marLeft w:val="0"/>
          <w:marRight w:val="0"/>
          <w:marTop w:val="0"/>
          <w:marBottom w:val="0"/>
          <w:divBdr>
            <w:top w:val="none" w:sz="0" w:space="0" w:color="auto"/>
            <w:left w:val="none" w:sz="0" w:space="0" w:color="auto"/>
            <w:bottom w:val="none" w:sz="0" w:space="0" w:color="auto"/>
            <w:right w:val="none" w:sz="0" w:space="0" w:color="auto"/>
          </w:divBdr>
        </w:div>
      </w:divsChild>
    </w:div>
    <w:div w:id="1634091966">
      <w:bodyDiv w:val="1"/>
      <w:marLeft w:val="0"/>
      <w:marRight w:val="0"/>
      <w:marTop w:val="0"/>
      <w:marBottom w:val="0"/>
      <w:divBdr>
        <w:top w:val="none" w:sz="0" w:space="0" w:color="auto"/>
        <w:left w:val="none" w:sz="0" w:space="0" w:color="auto"/>
        <w:bottom w:val="none" w:sz="0" w:space="0" w:color="auto"/>
        <w:right w:val="none" w:sz="0" w:space="0" w:color="auto"/>
      </w:divBdr>
    </w:div>
    <w:div w:id="1662466156">
      <w:bodyDiv w:val="1"/>
      <w:marLeft w:val="0"/>
      <w:marRight w:val="0"/>
      <w:marTop w:val="0"/>
      <w:marBottom w:val="0"/>
      <w:divBdr>
        <w:top w:val="none" w:sz="0" w:space="0" w:color="auto"/>
        <w:left w:val="none" w:sz="0" w:space="0" w:color="auto"/>
        <w:bottom w:val="none" w:sz="0" w:space="0" w:color="auto"/>
        <w:right w:val="none" w:sz="0" w:space="0" w:color="auto"/>
      </w:divBdr>
      <w:divsChild>
        <w:div w:id="602961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212040">
      <w:bodyDiv w:val="1"/>
      <w:marLeft w:val="0"/>
      <w:marRight w:val="0"/>
      <w:marTop w:val="0"/>
      <w:marBottom w:val="0"/>
      <w:divBdr>
        <w:top w:val="none" w:sz="0" w:space="0" w:color="auto"/>
        <w:left w:val="none" w:sz="0" w:space="0" w:color="auto"/>
        <w:bottom w:val="none" w:sz="0" w:space="0" w:color="auto"/>
        <w:right w:val="none" w:sz="0" w:space="0" w:color="auto"/>
      </w:divBdr>
    </w:div>
    <w:div w:id="1795438751">
      <w:bodyDiv w:val="1"/>
      <w:marLeft w:val="0"/>
      <w:marRight w:val="0"/>
      <w:marTop w:val="0"/>
      <w:marBottom w:val="0"/>
      <w:divBdr>
        <w:top w:val="none" w:sz="0" w:space="0" w:color="auto"/>
        <w:left w:val="none" w:sz="0" w:space="0" w:color="auto"/>
        <w:bottom w:val="none" w:sz="0" w:space="0" w:color="auto"/>
        <w:right w:val="none" w:sz="0" w:space="0" w:color="auto"/>
      </w:divBdr>
    </w:div>
    <w:div w:id="1803382478">
      <w:bodyDiv w:val="1"/>
      <w:marLeft w:val="0"/>
      <w:marRight w:val="0"/>
      <w:marTop w:val="0"/>
      <w:marBottom w:val="0"/>
      <w:divBdr>
        <w:top w:val="none" w:sz="0" w:space="0" w:color="auto"/>
        <w:left w:val="none" w:sz="0" w:space="0" w:color="auto"/>
        <w:bottom w:val="none" w:sz="0" w:space="0" w:color="auto"/>
        <w:right w:val="none" w:sz="0" w:space="0" w:color="auto"/>
      </w:divBdr>
    </w:div>
    <w:div w:id="1829783392">
      <w:bodyDiv w:val="1"/>
      <w:marLeft w:val="0"/>
      <w:marRight w:val="0"/>
      <w:marTop w:val="0"/>
      <w:marBottom w:val="0"/>
      <w:divBdr>
        <w:top w:val="none" w:sz="0" w:space="0" w:color="auto"/>
        <w:left w:val="none" w:sz="0" w:space="0" w:color="auto"/>
        <w:bottom w:val="none" w:sz="0" w:space="0" w:color="auto"/>
        <w:right w:val="none" w:sz="0" w:space="0" w:color="auto"/>
      </w:divBdr>
    </w:div>
    <w:div w:id="1875267302">
      <w:bodyDiv w:val="1"/>
      <w:marLeft w:val="0"/>
      <w:marRight w:val="0"/>
      <w:marTop w:val="0"/>
      <w:marBottom w:val="0"/>
      <w:divBdr>
        <w:top w:val="none" w:sz="0" w:space="0" w:color="auto"/>
        <w:left w:val="none" w:sz="0" w:space="0" w:color="auto"/>
        <w:bottom w:val="none" w:sz="0" w:space="0" w:color="auto"/>
        <w:right w:val="none" w:sz="0" w:space="0" w:color="auto"/>
      </w:divBdr>
    </w:div>
    <w:div w:id="1957102160">
      <w:bodyDiv w:val="1"/>
      <w:marLeft w:val="0"/>
      <w:marRight w:val="0"/>
      <w:marTop w:val="0"/>
      <w:marBottom w:val="0"/>
      <w:divBdr>
        <w:top w:val="none" w:sz="0" w:space="0" w:color="auto"/>
        <w:left w:val="none" w:sz="0" w:space="0" w:color="auto"/>
        <w:bottom w:val="none" w:sz="0" w:space="0" w:color="auto"/>
        <w:right w:val="none" w:sz="0" w:space="0" w:color="auto"/>
      </w:divBdr>
    </w:div>
    <w:div w:id="2092315557">
      <w:bodyDiv w:val="1"/>
      <w:marLeft w:val="0"/>
      <w:marRight w:val="0"/>
      <w:marTop w:val="0"/>
      <w:marBottom w:val="0"/>
      <w:divBdr>
        <w:top w:val="none" w:sz="0" w:space="0" w:color="auto"/>
        <w:left w:val="none" w:sz="0" w:space="0" w:color="auto"/>
        <w:bottom w:val="none" w:sz="0" w:space="0" w:color="auto"/>
        <w:right w:val="none" w:sz="0" w:space="0" w:color="auto"/>
      </w:divBdr>
    </w:div>
    <w:div w:id="2106605099">
      <w:bodyDiv w:val="1"/>
      <w:marLeft w:val="0"/>
      <w:marRight w:val="0"/>
      <w:marTop w:val="0"/>
      <w:marBottom w:val="0"/>
      <w:divBdr>
        <w:top w:val="none" w:sz="0" w:space="0" w:color="auto"/>
        <w:left w:val="none" w:sz="0" w:space="0" w:color="auto"/>
        <w:bottom w:val="none" w:sz="0" w:space="0" w:color="auto"/>
        <w:right w:val="none" w:sz="0" w:space="0" w:color="auto"/>
      </w:divBdr>
    </w:div>
    <w:div w:id="212410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TaxCatchAll xmlns="c4ffc9b4-0204-476d-91d6-9cdd6d633cc0" xsi:nil="true"/>
    <LikedBy xmlns="http://schemas.microsoft.com/sharepoint/v3">
      <UserInfo>
        <DisplayName/>
        <AccountId xsi:nil="true"/>
        <AccountType/>
      </UserInfo>
    </LikedBy>
    <RatedBy xmlns="http://schemas.microsoft.com/sharepoint/v3">
      <UserInfo>
        <DisplayName/>
        <AccountId xsi:nil="true"/>
        <AccountType/>
      </UserInfo>
    </RatedBy>
    <lcf76f155ced4ddcb4097134ff3c332f xmlns="5125939e-60d3-4ba7-b0e9-1def58c6f69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36aa21cd-0745-4691-9c6e-2732b6c1aa40" ContentTypeId="0x0101" PreviousValue="false"/>
</file>

<file path=customXml/item4.xml><?xml version="1.0" encoding="utf-8"?>
<ct:contentTypeSchema xmlns:ct="http://schemas.microsoft.com/office/2006/metadata/contentType" xmlns:ma="http://schemas.microsoft.com/office/2006/metadata/properties/metaAttributes" ct:_="" ma:_="" ma:contentTypeName="Dokument" ma:contentTypeID="0x0101007D48A10CDA9CB442A20102543FF21087" ma:contentTypeVersion="24" ma:contentTypeDescription="Ein neues Dokument erstellen." ma:contentTypeScope="" ma:versionID="22a493754f68215d65252778869c9527">
  <xsd:schema xmlns:xsd="http://www.w3.org/2001/XMLSchema" xmlns:xs="http://www.w3.org/2001/XMLSchema" xmlns:p="http://schemas.microsoft.com/office/2006/metadata/properties" xmlns:ns1="http://schemas.microsoft.com/sharepoint/v3" xmlns:ns2="c4ffc9b4-0204-476d-91d6-9cdd6d633cc0" xmlns:ns3="5125939e-60d3-4ba7-b0e9-1def58c6f69d" targetNamespace="http://schemas.microsoft.com/office/2006/metadata/properties" ma:root="true" ma:fieldsID="5143995a3055c4be9fe1e0479414b311" ns1:_="" ns2:_="" ns3:_="">
    <xsd:import namespace="http://schemas.microsoft.com/sharepoint/v3"/>
    <xsd:import namespace="c4ffc9b4-0204-476d-91d6-9cdd6d633cc0"/>
    <xsd:import namespace="5125939e-60d3-4ba7-b0e9-1def58c6f6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1:AverageRating" minOccurs="0"/>
                <xsd:element ref="ns1:RatingCount" minOccurs="0"/>
                <xsd:element ref="ns1:RatedBy" minOccurs="0"/>
                <xsd:element ref="ns1:Ratings" minOccurs="0"/>
                <xsd:element ref="ns1:LikesCount" minOccurs="0"/>
                <xsd:element ref="ns1:LikedBy"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1" nillable="true" ma:displayName="Bewertung (0 - 5)" ma:decimals="2" ma:description="Mittelwert aller Bewertungen, die abgegeben wurden." ma:internalName="AverageRating" ma:readOnly="true">
      <xsd:simpleType>
        <xsd:restriction base="dms:Number"/>
      </xsd:simpleType>
    </xsd:element>
    <xsd:element name="RatingCount" ma:index="22" nillable="true" ma:displayName="Anzahl Bewertungen" ma:decimals="0" ma:description="Anzahl abgegebener Bewertungen" ma:internalName="RatingCount" ma:readOnly="true">
      <xsd:simpleType>
        <xsd:restriction base="dms:Number"/>
      </xsd:simpleType>
    </xsd:element>
    <xsd:element name="RatedBy" ma:index="23" nillable="true" ma:displayName="Bewertet von" ma:description="Benutzer haben das Element bewertet."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4" nillable="true" ma:displayName="Benutzerbewertungen" ma:description="Bewertungen für das Element" ma:hidden="true" ma:internalName="Ratings">
      <xsd:simpleType>
        <xsd:restriction base="dms:Note"/>
      </xsd:simpleType>
    </xsd:element>
    <xsd:element name="LikesCount" ma:index="25" nillable="true" ma:displayName="Anzahl 'Gefällt mir'" ma:internalName="LikesCount">
      <xsd:simpleType>
        <xsd:restriction base="dms:Unknown"/>
      </xsd:simpleType>
    </xsd:element>
    <xsd:element name="LikedBy" ma:index="26" nillable="true" ma:displayName="Gefällt"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4ffc9b4-0204-476d-91d6-9cdd6d633cc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9" nillable="true" ma:displayName="Taxonomy Catch All Column" ma:hidden="true" ma:list="{823a54b5-8f4a-4992-99c9-cd6dc587ae9c}" ma:internalName="TaxCatchAll" ma:showField="CatchAllData" ma:web="c4ffc9b4-0204-476d-91d6-9cdd6d633c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25939e-60d3-4ba7-b0e9-1def58c6f6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Bildmarkierungen" ma:readOnly="false" ma:fieldId="{5cf76f15-5ced-4ddc-b409-7134ff3c332f}" ma:taxonomyMulti="true" ma:sspId="36aa21cd-0745-4691-9c6e-2732b6c1aa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9C2C45-8494-4BB5-A59A-44A3613AACC9}">
  <ds:schemaRefs>
    <ds:schemaRef ds:uri="http://schemas.microsoft.com/office/2006/metadata/properties"/>
    <ds:schemaRef ds:uri="http://schemas.microsoft.com/office/infopath/2007/PartnerControls"/>
    <ds:schemaRef ds:uri="http://schemas.microsoft.com/sharepoint/v3"/>
    <ds:schemaRef ds:uri="c4ffc9b4-0204-476d-91d6-9cdd6d633cc0"/>
    <ds:schemaRef ds:uri="5125939e-60d3-4ba7-b0e9-1def58c6f69d"/>
  </ds:schemaRefs>
</ds:datastoreItem>
</file>

<file path=customXml/itemProps2.xml><?xml version="1.0" encoding="utf-8"?>
<ds:datastoreItem xmlns:ds="http://schemas.openxmlformats.org/officeDocument/2006/customXml" ds:itemID="{EB56E387-0EB7-426D-820D-C3F6693018C2}">
  <ds:schemaRefs>
    <ds:schemaRef ds:uri="http://schemas.microsoft.com/sharepoint/v3/contenttype/forms"/>
  </ds:schemaRefs>
</ds:datastoreItem>
</file>

<file path=customXml/itemProps3.xml><?xml version="1.0" encoding="utf-8"?>
<ds:datastoreItem xmlns:ds="http://schemas.openxmlformats.org/officeDocument/2006/customXml" ds:itemID="{9B6675C2-F242-4E49-9794-BD7BB80F4B57}">
  <ds:schemaRefs>
    <ds:schemaRef ds:uri="Microsoft.SharePoint.Taxonomy.ContentTypeSync"/>
  </ds:schemaRefs>
</ds:datastoreItem>
</file>

<file path=customXml/itemProps4.xml><?xml version="1.0" encoding="utf-8"?>
<ds:datastoreItem xmlns:ds="http://schemas.openxmlformats.org/officeDocument/2006/customXml" ds:itemID="{5E56146A-C6DC-4B5D-98E2-5B3927285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ffc9b4-0204-476d-91d6-9cdd6d633cc0"/>
    <ds:schemaRef ds:uri="5125939e-60d3-4ba7-b0e9-1def58c6f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6140</Words>
  <Characters>38686</Characters>
  <Application>Microsoft Office Word</Application>
  <DocSecurity>0</DocSecurity>
  <Lines>322</Lines>
  <Paragraphs>89</Paragraphs>
  <ScaleCrop>false</ScaleCrop>
  <Company/>
  <LinksUpToDate>false</LinksUpToDate>
  <CharactersWithSpaces>44737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Ahmad | Origem Medical</dc:creator>
  <cp:keywords/>
  <dc:description/>
  <cp:lastModifiedBy>Haroon Ahmad | Origem Medical</cp:lastModifiedBy>
  <cp:revision>90</cp:revision>
  <dcterms:created xsi:type="dcterms:W3CDTF">2025-05-27T07:32:00Z</dcterms:created>
  <dcterms:modified xsi:type="dcterms:W3CDTF">2025-06-05T10:17:00Z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0x0101007D48A10CDA9CB442A20102543FF21087</vt:lpwstr>
  </property>
  <property fmtid="{D5CDD505-2E9C-101B-9397-08002B2CF9AE}" pid="3" name="MediaServiceImageTags">
    <vt:lpwstr/>
  </property>
</Properties>
</file>