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import</w:t>
      </w:r>
      <w:r w:rsidRPr="00B37948">
        <w:rPr>
          <w:rFonts w:ascii="Courier New" w:eastAsia="Times New Roman" w:hAnsi="Courier New" w:cs="Courier New"/>
          <w:color w:val="004A43"/>
          <w:sz w:val="20"/>
          <w:szCs w:val="20"/>
          <w:lang w:eastAsia="de-CH"/>
        </w:rPr>
        <w:t xml:space="preserve"> java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4A43"/>
          <w:sz w:val="20"/>
          <w:szCs w:val="20"/>
          <w:lang w:eastAsia="de-CH"/>
        </w:rPr>
        <w:t>util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4A43"/>
          <w:sz w:val="20"/>
          <w:szCs w:val="20"/>
          <w:lang w:eastAsia="de-CH"/>
        </w:rPr>
        <w:t>ArrayList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Eine Zusammenfassung basierend auf "Java lernen mit BlueJ".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@author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Marcel Gehrig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@version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2012.12.05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public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class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Zusammenfassung   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//Klassennahme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private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int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preis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//Datenfeld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//-private: default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//-Datentyp: int, String, ArrayList&lt;String&gt;, HasMap&lt;String, String&gt;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Konstruktor. Wird nach derm Erzeugen des Objektes ausgeführt.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Der Konstruktor hat die selbe Bezeichnung wie die Klasse.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public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Zusammenfassung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()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preis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10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Mehrere Konstruktoren mit verschiedenen Argumenten sind möglich.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public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Zusammenfassung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int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setPreis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preis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setPreis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Sondierende Methode.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public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int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gibPreis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()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int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umrechnungsfaktor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10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//Lokale Variable p.76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//Lokale Variable wurde gleich initialisiert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return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preis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Verändernde Methode.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public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void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setPreis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int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setPreis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preis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setPreis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Ausgaben in Methoden.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public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void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druckePreis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()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System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"# "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preis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"SFr."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System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//neue leere Zeile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Ersetzt die toString Methode vom System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print(z1)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: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z1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wird automatisch in einen String gewandel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defaultmäsig zur Speicheradresse.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   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public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toString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()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return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"Re: "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   Im: "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im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"i"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/********************************************************************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/**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Die bedingte Anweisung   (p.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73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) */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if (((preis &gt; 0) &amp;&amp; (preis &lt;= 5)) ¦¦ (preis &gt; 0))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preis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5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else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preis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10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/** String  (p.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83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180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) */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private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name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name = "Peter läuft nach Hause.  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name.substring(0,2)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//-&gt;"Pe"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string1 == string2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//immer false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string1.equals(string2)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//möglich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string1.contains(string2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 Array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definierte Länge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mit Index  (p.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153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)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private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int[] zugriffeInStunde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zugriffeInStunde = new int[24]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zugriffeInStunde = new int[]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4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6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2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7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5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8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9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3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//nicht überprüft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zugriffeInStunde.legth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//Länge des Arrays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zugriffeInStunde[0]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//gibt erstes Element zurück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 2D-Array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private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int[][] pixelMatrixTemp = new int[pixelMatrix.length][pixelMatrix[0].length]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for (int x = 0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x &lt; pixelMatrix.length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x++)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pixelMatrixTemp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[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x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]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pixelMatrix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[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pixelMatrix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length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-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x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-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]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 Array Liste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undefinierte Länge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mit Index  (p.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127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)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import java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ArrayList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private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&lt;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&gt;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notizen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notizen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new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&lt;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&gt;()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notizen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"Notiz 1"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notizen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notiznummer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notizen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//Länge einer ArrayListe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notizen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contains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"Notiz 1"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notizen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remove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notiznummer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//Höhere Indezies rücken nach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notizen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remove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"Notiz 1"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 HashSet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 unsortierte Menge  (p.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197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)*/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//Hash-Set: unsortierte ArrayList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HashSet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&lt;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&gt;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woerter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new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HashSet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&lt;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&gt;()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[]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wortArray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eingabezeile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split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 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//Array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for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wort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: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wortArray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woerter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wort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/** HashMap(p.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191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)*/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//Schlüssel-Wert-Paare wie Dictionaries bei Python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HashMap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&lt;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int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&gt;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telefonbuch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new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HashMap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&lt;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int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&gt;()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telefonbuch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put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"Günter Schmidt"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,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079123654848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nummer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telefonbuch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"Günter Schmidt"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Set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&lt;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&gt;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keys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telefonbuch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keySet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for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singleKey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: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keys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System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telefonbuch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singleKey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 for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-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each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-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Schleife  (p.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135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)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for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String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notiz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: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notizen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 rechts vom : eine Sammlung (z.B Array oder Set (Hash-Map))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System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notiz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 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 while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-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Schleife  (p.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137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)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int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index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0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while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index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&lt;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notizen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())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System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notizen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index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index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++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/** for</w:t>
      </w:r>
      <w:r w:rsidRPr="00B37948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de-CH"/>
        </w:rPr>
        <w:t>-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 xml:space="preserve">Schleife  (p.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161</w:t>
      </w:r>
      <w:r w:rsidRPr="00B37948">
        <w:rPr>
          <w:rFonts w:ascii="Courier New" w:eastAsia="Times New Roman" w:hAnsi="Courier New" w:cs="Courier New"/>
          <w:color w:val="3F5FBF"/>
          <w:sz w:val="20"/>
          <w:szCs w:val="20"/>
          <w:lang w:eastAsia="de-CH"/>
        </w:rPr>
        <w:t>) */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for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BB7977"/>
          <w:sz w:val="20"/>
          <w:szCs w:val="20"/>
          <w:lang w:eastAsia="de-CH"/>
        </w:rPr>
        <w:t>int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x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0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x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&lt;=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8C00"/>
          <w:sz w:val="20"/>
          <w:szCs w:val="20"/>
          <w:lang w:eastAsia="de-CH"/>
        </w:rPr>
        <w:t>100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x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++)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{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B379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de-CH"/>
        </w:rPr>
        <w:t>System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(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x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+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B37948">
        <w:rPr>
          <w:rFonts w:ascii="Courier New" w:eastAsia="Times New Roman" w:hAnsi="Courier New" w:cs="Courier New"/>
          <w:color w:val="0000E6"/>
          <w:sz w:val="20"/>
          <w:szCs w:val="20"/>
          <w:lang w:eastAsia="de-CH"/>
        </w:rPr>
        <w:t>" "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)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}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//Klassendefinition / Klassenvereinbaruung: Ersten Par Zeilen, inklusive Datenfelder=Instanzvariablen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//Klassen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//Konstruktor: Wird ausgeführt wenn ein Objekt ausgeführt wird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//Signatur / Kopf: 1. Zeile des Konstruktors oder Methode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//Rückgabewert: z.B. void, int, String...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//Bezeichner: Verweist in der Regel auf ein Objekt, Ausnahme: Primitive Datentypen: Integer, Double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//Lokale Variable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//Instanzvariable = Datenfeld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//Laufvariable: Nur innerhalb einer "for-" Schleife gültig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//Eine Variable wird mit einem bestimmten Typ deklariert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//Der Formale Parameter "absender" oder die Lokale Variable "absender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 xml:space="preserve">//  wird dem Datenfeld "absender" zugewiesen (p. 116)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CH"/>
        </w:rPr>
        <w:t>this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.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absender </w:t>
      </w:r>
      <w:r w:rsidRPr="00B37948">
        <w:rPr>
          <w:rFonts w:ascii="Courier New" w:eastAsia="Times New Roman" w:hAnsi="Courier New" w:cs="Courier New"/>
          <w:color w:val="808030"/>
          <w:sz w:val="20"/>
          <w:szCs w:val="20"/>
          <w:lang w:eastAsia="de-CH"/>
        </w:rPr>
        <w:t>=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absedner</w:t>
      </w:r>
      <w:r w:rsidRPr="00B37948">
        <w:rPr>
          <w:rFonts w:ascii="Courier New" w:eastAsia="Times New Roman" w:hAnsi="Courier New" w:cs="Courier New"/>
          <w:color w:val="800080"/>
          <w:sz w:val="20"/>
          <w:szCs w:val="20"/>
          <w:lang w:eastAsia="de-CH"/>
        </w:rPr>
        <w:t>;</w:t>
      </w: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//Generische Klassen z.B.: ArrayList&lt;Personen&gt;;</w:t>
      </w:r>
    </w:p>
    <w:p w:rsidR="00B37948" w:rsidRPr="00B37948" w:rsidRDefault="00B37948" w:rsidP="00B37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B3794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B37948">
        <w:rPr>
          <w:rFonts w:ascii="Courier New" w:eastAsia="Times New Roman" w:hAnsi="Courier New" w:cs="Courier New"/>
          <w:color w:val="696969"/>
          <w:sz w:val="20"/>
          <w:szCs w:val="20"/>
          <w:lang w:eastAsia="de-CH"/>
        </w:rPr>
        <w:t>//  Ein zweiter Typ muss in den eckigen Klammern übergeben werden.</w:t>
      </w:r>
    </w:p>
    <w:p w:rsidR="004359BA" w:rsidRDefault="004359BA">
      <w:bookmarkStart w:id="0" w:name="_GoBack"/>
      <w:bookmarkEnd w:id="0"/>
    </w:p>
    <w:sectPr w:rsidR="00435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48"/>
    <w:rsid w:val="004359BA"/>
    <w:rsid w:val="00B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3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37948"/>
    <w:rPr>
      <w:rFonts w:ascii="Courier New" w:eastAsia="Times New Roman" w:hAnsi="Courier New" w:cs="Courier New"/>
      <w:sz w:val="20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3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37948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E79ED837</Template>
  <TotalTime>0</TotalTime>
  <Pages>3</Pages>
  <Words>705</Words>
  <Characters>4444</Characters>
  <Application>Microsoft Office Word</Application>
  <DocSecurity>0</DocSecurity>
  <Lines>37</Lines>
  <Paragraphs>10</Paragraphs>
  <ScaleCrop>false</ScaleCrop>
  <Company>.</Company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2012-12-19T14:47:00Z</dcterms:created>
  <dcterms:modified xsi:type="dcterms:W3CDTF">2012-12-19T14:47:00Z</dcterms:modified>
</cp:coreProperties>
</file>