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FB20D" w14:textId="3EE1CA1A" w:rsidR="00123C81" w:rsidRPr="00FC2E5D" w:rsidRDefault="004F4B09" w:rsidP="00123C81">
      <w:bookmarkStart w:id="0" w:name="_Hlk173872891"/>
      <w:bookmarkEnd w:id="0"/>
      <w:r>
        <w:t>24</w:t>
      </w:r>
      <w:r w:rsidR="00123C81" w:rsidRPr="007513F1">
        <w:rPr>
          <w:vertAlign w:val="superscript"/>
        </w:rPr>
        <w:t>th</w:t>
      </w:r>
      <w:r w:rsidR="00123C81">
        <w:t xml:space="preserve"> </w:t>
      </w:r>
      <w:r w:rsidR="0063494B">
        <w:t>Mar</w:t>
      </w:r>
      <w:r w:rsidR="00123C81" w:rsidRPr="00FC2E5D">
        <w:t xml:space="preserve"> 202</w:t>
      </w:r>
      <w:r w:rsidR="00123C81">
        <w:t>5</w:t>
      </w:r>
    </w:p>
    <w:p w14:paraId="527E8C84" w14:textId="77777777" w:rsidR="00123C81" w:rsidRPr="00646CA1" w:rsidRDefault="00123C81" w:rsidP="00123C81">
      <w:pPr>
        <w:rPr>
          <w:highlight w:val="yellow"/>
        </w:rPr>
      </w:pPr>
    </w:p>
    <w:p w14:paraId="5BE17E17" w14:textId="0C3C755F" w:rsidR="00123C81" w:rsidRPr="00FC2E5D" w:rsidRDefault="00411908" w:rsidP="00123C81">
      <w:pPr>
        <w:rPr>
          <w:b/>
          <w:bCs/>
        </w:rPr>
      </w:pPr>
      <w:r>
        <w:rPr>
          <w:b/>
          <w:bCs/>
        </w:rPr>
        <w:t>Testing potting of electrospun hollow fibers</w:t>
      </w:r>
      <w:r w:rsidR="00123C81">
        <w:rPr>
          <w:b/>
          <w:bCs/>
        </w:rPr>
        <w:t xml:space="preserve"> </w:t>
      </w:r>
    </w:p>
    <w:p w14:paraId="74AF25E6" w14:textId="77777777" w:rsidR="00123C81" w:rsidRPr="00AA2019" w:rsidRDefault="00123C81" w:rsidP="00123C81"/>
    <w:p w14:paraId="7E4DD7D2" w14:textId="77777777" w:rsidR="00123C81" w:rsidRPr="00AA2019" w:rsidRDefault="00123C81" w:rsidP="00123C81">
      <w:pPr>
        <w:rPr>
          <w:u w:val="single"/>
        </w:rPr>
      </w:pPr>
      <w:r w:rsidRPr="00AA2019">
        <w:rPr>
          <w:u w:val="single"/>
        </w:rPr>
        <w:t>Overview:</w:t>
      </w:r>
    </w:p>
    <w:p w14:paraId="6F3407B0" w14:textId="0765BAF8" w:rsidR="00355500" w:rsidRDefault="00B60F78" w:rsidP="00123C81">
      <w:pPr>
        <w:pStyle w:val="ListParagraph"/>
        <w:numPr>
          <w:ilvl w:val="0"/>
          <w:numId w:val="2"/>
        </w:numPr>
      </w:pPr>
      <w:r>
        <w:t xml:space="preserve">eHFs need to be potted </w:t>
      </w:r>
      <w:r w:rsidR="00355500">
        <w:t>into the bioreactor chamber</w:t>
      </w:r>
    </w:p>
    <w:p w14:paraId="13AEF529" w14:textId="286DBC17" w:rsidR="00355500" w:rsidRDefault="00355500" w:rsidP="00123C81">
      <w:pPr>
        <w:pStyle w:val="ListParagraph"/>
        <w:numPr>
          <w:ilvl w:val="0"/>
          <w:numId w:val="2"/>
        </w:numPr>
      </w:pPr>
      <w:r>
        <w:t>Fiber potting will be tested in</w:t>
      </w:r>
      <w:r w:rsidR="009D1FC5">
        <w:t xml:space="preserve"> pre-cut</w:t>
      </w:r>
      <w:r>
        <w:t xml:space="preserve"> </w:t>
      </w:r>
      <w:r w:rsidR="00681EB9">
        <w:t xml:space="preserve">3mL syringes </w:t>
      </w:r>
    </w:p>
    <w:p w14:paraId="33CC7DC3" w14:textId="77777777" w:rsidR="00123C81" w:rsidRPr="00AA02E0" w:rsidRDefault="00123C81" w:rsidP="00123C81">
      <w:pPr>
        <w:pStyle w:val="ListParagraph"/>
      </w:pPr>
    </w:p>
    <w:p w14:paraId="47016533" w14:textId="77777777" w:rsidR="00123C81" w:rsidRPr="00AA02E0" w:rsidRDefault="00123C81" w:rsidP="00123C81">
      <w:pPr>
        <w:rPr>
          <w:u w:val="single"/>
        </w:rPr>
      </w:pPr>
      <w:r w:rsidRPr="00AA02E0">
        <w:rPr>
          <w:u w:val="single"/>
        </w:rPr>
        <w:t>Procedure:</w:t>
      </w:r>
    </w:p>
    <w:p w14:paraId="62807CD8" w14:textId="77BD9DB6" w:rsidR="00123C81" w:rsidRPr="00ED4738" w:rsidRDefault="00E22517" w:rsidP="00123C81">
      <w:pPr>
        <w:pStyle w:val="ListParagraph"/>
        <w:numPr>
          <w:ilvl w:val="0"/>
          <w:numId w:val="2"/>
        </w:numPr>
        <w:spacing w:line="240" w:lineRule="auto"/>
        <w:rPr>
          <w:rFonts w:eastAsia="Calibri" w:cs="Calibri"/>
        </w:rPr>
      </w:pPr>
      <w:r>
        <w:t>C</w:t>
      </w:r>
      <w:r w:rsidR="00227772">
        <w:t xml:space="preserve">ut </w:t>
      </w:r>
      <w:r w:rsidR="002A6DD2">
        <w:t xml:space="preserve">the ends of </w:t>
      </w:r>
      <w:r w:rsidR="000A57E6">
        <w:t xml:space="preserve">a 3mL </w:t>
      </w:r>
      <w:r w:rsidR="002A6DD2">
        <w:t xml:space="preserve">syringe </w:t>
      </w:r>
    </w:p>
    <w:p w14:paraId="7151777F" w14:textId="0BA9A849" w:rsidR="00DC7C5D" w:rsidRPr="00A11CDA" w:rsidRDefault="00ED4738" w:rsidP="00A11CDA">
      <w:pPr>
        <w:pStyle w:val="ListParagraph"/>
        <w:numPr>
          <w:ilvl w:val="0"/>
          <w:numId w:val="2"/>
        </w:numPr>
        <w:spacing w:line="240" w:lineRule="auto"/>
        <w:rPr>
          <w:rFonts w:eastAsia="Calibri" w:cs="Calibri"/>
        </w:rPr>
      </w:pPr>
      <w:r>
        <w:t>Prepare</w:t>
      </w:r>
      <w:r w:rsidR="0009626B">
        <w:t xml:space="preserve"> three</w:t>
      </w:r>
      <w:r w:rsidR="00763CC1">
        <w:t xml:space="preserve"> </w:t>
      </w:r>
      <w:r w:rsidR="00512E91">
        <w:t xml:space="preserve">fibers </w:t>
      </w:r>
      <w:r w:rsidR="00654F7B">
        <w:t xml:space="preserve">without core </w:t>
      </w:r>
    </w:p>
    <w:p w14:paraId="4305E68F" w14:textId="77777777" w:rsidR="00E40B54" w:rsidRDefault="001F4204" w:rsidP="00E40B54">
      <w:pPr>
        <w:pStyle w:val="ListParagraph"/>
        <w:numPr>
          <w:ilvl w:val="0"/>
          <w:numId w:val="2"/>
        </w:numPr>
        <w:spacing w:line="240" w:lineRule="auto"/>
        <w:rPr>
          <w:rFonts w:eastAsia="Calibri" w:cs="Calibri"/>
        </w:rPr>
      </w:pPr>
      <w:r>
        <w:rPr>
          <w:rFonts w:eastAsia="Calibri" w:cs="Calibri"/>
        </w:rPr>
        <w:t>Place the fibers</w:t>
      </w:r>
      <w:r w:rsidR="00E935CD">
        <w:rPr>
          <w:rFonts w:eastAsia="Calibri" w:cs="Calibri"/>
        </w:rPr>
        <w:t xml:space="preserve"> </w:t>
      </w:r>
      <w:r w:rsidR="00C00BD7">
        <w:rPr>
          <w:rFonts w:eastAsia="Calibri" w:cs="Calibri"/>
        </w:rPr>
        <w:t xml:space="preserve">inside the </w:t>
      </w:r>
      <w:r w:rsidR="00A11CDA">
        <w:rPr>
          <w:rFonts w:eastAsia="Calibri" w:cs="Calibri"/>
        </w:rPr>
        <w:t xml:space="preserve">syringe </w:t>
      </w:r>
    </w:p>
    <w:p w14:paraId="02A6BD9E" w14:textId="22A98BC5" w:rsidR="007A654D" w:rsidRPr="00E40B54" w:rsidRDefault="00B27838" w:rsidP="00E40B54">
      <w:pPr>
        <w:pStyle w:val="ListParagraph"/>
        <w:numPr>
          <w:ilvl w:val="0"/>
          <w:numId w:val="2"/>
        </w:numPr>
        <w:spacing w:line="240" w:lineRule="auto"/>
        <w:rPr>
          <w:rFonts w:eastAsia="Calibri" w:cs="Calibri"/>
        </w:rPr>
      </w:pPr>
      <w:r w:rsidRPr="00E40B54">
        <w:rPr>
          <w:rFonts w:eastAsia="Calibri" w:cs="Calibri"/>
        </w:rPr>
        <w:t xml:space="preserve">Add polyurethan resin </w:t>
      </w:r>
      <w:r w:rsidR="00E40B54">
        <w:rPr>
          <w:rFonts w:eastAsia="Calibri" w:cs="Calibri"/>
        </w:rPr>
        <w:t>(</w:t>
      </w:r>
      <w:r w:rsidR="00FE67ED" w:rsidRPr="00E40B54">
        <w:rPr>
          <w:rFonts w:eastAsia="Calibri" w:cs="Calibri"/>
        </w:rPr>
        <w:t>P.U. Glue</w:t>
      </w:r>
      <w:r w:rsidR="00E40B54" w:rsidRPr="00E40B54">
        <w:rPr>
          <w:rFonts w:eastAsia="Calibri" w:cs="Calibri"/>
        </w:rPr>
        <w:t>)</w:t>
      </w:r>
    </w:p>
    <w:p w14:paraId="2F3E543C" w14:textId="2BF90E7D" w:rsidR="008E15D2" w:rsidRDefault="008E15D2" w:rsidP="00E50218">
      <w:pPr>
        <w:pStyle w:val="ListParagraph"/>
        <w:numPr>
          <w:ilvl w:val="0"/>
          <w:numId w:val="2"/>
        </w:numPr>
        <w:spacing w:line="240" w:lineRule="auto"/>
        <w:rPr>
          <w:rFonts w:eastAsia="Calibri" w:cs="Calibri"/>
        </w:rPr>
      </w:pPr>
      <w:r>
        <w:rPr>
          <w:rFonts w:eastAsia="Calibri" w:cs="Calibri"/>
        </w:rPr>
        <w:t>Let the resin cure</w:t>
      </w:r>
      <w:r w:rsidR="00D16AB7">
        <w:rPr>
          <w:rFonts w:eastAsia="Calibri" w:cs="Calibri"/>
        </w:rPr>
        <w:t xml:space="preserve"> for </w:t>
      </w:r>
      <w:r w:rsidR="00D671A8">
        <w:rPr>
          <w:rFonts w:eastAsia="Calibri" w:cs="Calibri"/>
        </w:rPr>
        <w:t xml:space="preserve">min. </w:t>
      </w:r>
      <w:r w:rsidR="00D16AB7">
        <w:rPr>
          <w:rFonts w:eastAsia="Calibri" w:cs="Calibri"/>
        </w:rPr>
        <w:t xml:space="preserve">12 hours </w:t>
      </w:r>
    </w:p>
    <w:p w14:paraId="5B53568E" w14:textId="26F994C8" w:rsidR="00AE010D" w:rsidRDefault="00F37D58" w:rsidP="00DE2B10">
      <w:pPr>
        <w:pStyle w:val="ListParagraph"/>
        <w:numPr>
          <w:ilvl w:val="0"/>
          <w:numId w:val="2"/>
        </w:numPr>
        <w:spacing w:line="240" w:lineRule="auto"/>
        <w:rPr>
          <w:rFonts w:eastAsia="Calibri" w:cs="Calibri"/>
        </w:rPr>
      </w:pPr>
      <w:r>
        <w:rPr>
          <w:rFonts w:eastAsia="Calibri" w:cs="Calibri"/>
        </w:rPr>
        <w:t xml:space="preserve">Cut the </w:t>
      </w:r>
      <w:r w:rsidR="007B0C58">
        <w:rPr>
          <w:rFonts w:eastAsia="Calibri" w:cs="Calibri"/>
        </w:rPr>
        <w:t>fibers</w:t>
      </w:r>
      <w:r w:rsidR="009A587D">
        <w:rPr>
          <w:rFonts w:eastAsia="Calibri" w:cs="Calibri"/>
        </w:rPr>
        <w:t xml:space="preserve"> and check for</w:t>
      </w:r>
      <w:r w:rsidR="000B6762">
        <w:rPr>
          <w:rFonts w:eastAsia="Calibri" w:cs="Calibri"/>
        </w:rPr>
        <w:t xml:space="preserve"> an open fiber lumen</w:t>
      </w:r>
    </w:p>
    <w:p w14:paraId="1C9214A2" w14:textId="77777777" w:rsidR="00DE2B10" w:rsidRPr="00DE2B10" w:rsidRDefault="00DE2B10" w:rsidP="00DE2B10">
      <w:pPr>
        <w:pStyle w:val="ListParagraph"/>
        <w:spacing w:line="240" w:lineRule="auto"/>
        <w:rPr>
          <w:rFonts w:eastAsia="Calibri" w:cs="Calibri"/>
        </w:rPr>
      </w:pPr>
    </w:p>
    <w:p w14:paraId="0233EB89" w14:textId="0F0DA10F" w:rsidR="00754D5F" w:rsidRPr="00754D5F" w:rsidRDefault="00754D5F" w:rsidP="00754D5F">
      <w:pPr>
        <w:spacing w:line="240" w:lineRule="auto"/>
        <w:rPr>
          <w:rFonts w:eastAsia="Calibri" w:cs="Calibri"/>
          <w:u w:val="single"/>
        </w:rPr>
      </w:pPr>
      <w:r w:rsidRPr="00754D5F">
        <w:rPr>
          <w:rFonts w:eastAsia="Calibri" w:cs="Calibri"/>
          <w:u w:val="single"/>
        </w:rPr>
        <w:t>Note</w:t>
      </w:r>
      <w:r>
        <w:rPr>
          <w:rFonts w:eastAsia="Calibri" w:cs="Calibri"/>
          <w:u w:val="single"/>
        </w:rPr>
        <w:t>s</w:t>
      </w:r>
      <w:r w:rsidRPr="00754D5F">
        <w:rPr>
          <w:rFonts w:eastAsia="Calibri" w:cs="Calibri"/>
          <w:u w:val="single"/>
        </w:rPr>
        <w:t>:</w:t>
      </w:r>
    </w:p>
    <w:p w14:paraId="34506984" w14:textId="77777777" w:rsidR="00754D5F" w:rsidRDefault="00754D5F" w:rsidP="00754D5F">
      <w:pPr>
        <w:pStyle w:val="ListParagraph"/>
        <w:numPr>
          <w:ilvl w:val="0"/>
          <w:numId w:val="5"/>
        </w:numPr>
        <w:spacing w:line="240" w:lineRule="auto"/>
        <w:rPr>
          <w:rFonts w:eastAsia="Calibri" w:cs="Calibri"/>
        </w:rPr>
      </w:pPr>
      <w:r w:rsidRPr="00754D5F">
        <w:rPr>
          <w:rFonts w:eastAsia="Calibri" w:cs="Calibri"/>
        </w:rPr>
        <w:t>If the resin is too viscous, it will not reach between the fibers</w:t>
      </w:r>
    </w:p>
    <w:p w14:paraId="2A7E1B00" w14:textId="77777777" w:rsidR="00AE010D" w:rsidRDefault="00754D5F" w:rsidP="00AE010D">
      <w:pPr>
        <w:pStyle w:val="ListParagraph"/>
        <w:numPr>
          <w:ilvl w:val="0"/>
          <w:numId w:val="5"/>
        </w:numPr>
        <w:spacing w:line="240" w:lineRule="auto"/>
        <w:rPr>
          <w:rFonts w:eastAsia="Calibri" w:cs="Calibri"/>
        </w:rPr>
      </w:pPr>
      <w:r w:rsidRPr="00754D5F">
        <w:rPr>
          <w:rFonts w:eastAsia="Calibri" w:cs="Calibri"/>
        </w:rPr>
        <w:t xml:space="preserve">If </w:t>
      </w:r>
      <w:r>
        <w:rPr>
          <w:rFonts w:eastAsia="Calibri" w:cs="Calibri"/>
        </w:rPr>
        <w:t>the resin</w:t>
      </w:r>
      <w:r w:rsidRPr="00754D5F">
        <w:rPr>
          <w:rFonts w:eastAsia="Calibri" w:cs="Calibri"/>
        </w:rPr>
        <w:t xml:space="preserve"> is not viscous enough, the capillary effect will cause it to flow into the fiber</w:t>
      </w:r>
      <w:r w:rsidR="00AE010D">
        <w:rPr>
          <w:rFonts w:eastAsia="Calibri" w:cs="Calibri"/>
        </w:rPr>
        <w:t>s</w:t>
      </w:r>
    </w:p>
    <w:p w14:paraId="76424820" w14:textId="401CC353" w:rsidR="00123C81" w:rsidRPr="00AE010D" w:rsidRDefault="00123C81" w:rsidP="00AE010D">
      <w:pPr>
        <w:pStyle w:val="ListParagraph"/>
        <w:spacing w:line="240" w:lineRule="auto"/>
        <w:rPr>
          <w:rFonts w:eastAsia="Calibri" w:cs="Calibri"/>
        </w:rPr>
      </w:pPr>
      <w:r w:rsidRPr="00AE010D">
        <w:rPr>
          <w:rFonts w:asciiTheme="majorHAnsi" w:eastAsia="Calibri" w:hAnsiTheme="majorHAnsi" w:cs="Calibri"/>
        </w:rPr>
        <w:tab/>
      </w:r>
    </w:p>
    <w:p w14:paraId="67D5F5C6" w14:textId="77777777" w:rsidR="00123C81" w:rsidRPr="00A316AC" w:rsidRDefault="00123C81" w:rsidP="00123C81">
      <w:pPr>
        <w:rPr>
          <w:u w:val="single"/>
        </w:rPr>
      </w:pPr>
      <w:r w:rsidRPr="00D743D9">
        <w:rPr>
          <w:u w:val="single"/>
        </w:rPr>
        <w:t>Results:</w:t>
      </w:r>
    </w:p>
    <w:p w14:paraId="7A269C37" w14:textId="4E3B2546" w:rsidR="00D01CA8" w:rsidRDefault="00D01CA8" w:rsidP="002555DF">
      <w:pPr>
        <w:pStyle w:val="ListParagraph"/>
        <w:numPr>
          <w:ilvl w:val="0"/>
          <w:numId w:val="1"/>
        </w:numPr>
        <w:spacing w:line="240" w:lineRule="auto"/>
        <w:rPr>
          <w:rFonts w:eastAsia="Calibri" w:cs="Calibri"/>
        </w:rPr>
      </w:pPr>
      <w:r>
        <w:rPr>
          <w:rFonts w:eastAsia="Calibri" w:cs="Calibri"/>
        </w:rPr>
        <w:t>Potting of fibers without core worked well</w:t>
      </w:r>
    </w:p>
    <w:p w14:paraId="63EC7C4E" w14:textId="77777777" w:rsidR="00D01CA8" w:rsidRDefault="00D01CA8" w:rsidP="00D01CA8">
      <w:pPr>
        <w:pStyle w:val="ListParagraph"/>
        <w:spacing w:line="240" w:lineRule="auto"/>
        <w:rPr>
          <w:rFonts w:eastAsia="Calibri" w:cs="Calibri"/>
        </w:rPr>
      </w:pPr>
    </w:p>
    <w:p w14:paraId="3E4FFB6D" w14:textId="3643D91A" w:rsidR="00DE2B10" w:rsidRPr="007D7FE7" w:rsidRDefault="00DE2B10" w:rsidP="002555DF">
      <w:pPr>
        <w:pStyle w:val="ListParagraph"/>
        <w:numPr>
          <w:ilvl w:val="0"/>
          <w:numId w:val="1"/>
        </w:numPr>
        <w:spacing w:line="240" w:lineRule="auto"/>
        <w:rPr>
          <w:rFonts w:eastAsia="Calibri" w:cs="Calibri"/>
        </w:rPr>
      </w:pPr>
      <w:r w:rsidRPr="007D7FE7">
        <w:rPr>
          <w:rFonts w:eastAsia="Calibri" w:cs="Calibri"/>
        </w:rPr>
        <w:t>Ease/Practicality of potting (important for scale-up)</w:t>
      </w:r>
      <w:r w:rsidR="002555DF">
        <w:rPr>
          <w:rFonts w:eastAsia="Calibri" w:cs="Calibri"/>
        </w:rPr>
        <w:t xml:space="preserve">: Easy for three fibers. Might become more challenging </w:t>
      </w:r>
      <w:r w:rsidR="00EB44FD">
        <w:rPr>
          <w:rFonts w:eastAsia="Calibri" w:cs="Calibri"/>
        </w:rPr>
        <w:t>large amounts of fibers. May require a removable lid to assist fiber potting</w:t>
      </w:r>
    </w:p>
    <w:p w14:paraId="1D6D585F" w14:textId="326898CD" w:rsidR="00DE2B10" w:rsidRPr="007D7FE7" w:rsidRDefault="00DE2B10" w:rsidP="002555DF">
      <w:pPr>
        <w:pStyle w:val="ListParagraph"/>
        <w:numPr>
          <w:ilvl w:val="0"/>
          <w:numId w:val="1"/>
        </w:numPr>
        <w:spacing w:line="240" w:lineRule="auto"/>
        <w:rPr>
          <w:rFonts w:eastAsia="Calibri" w:cs="Calibri"/>
        </w:rPr>
      </w:pPr>
      <w:r w:rsidRPr="007D7FE7">
        <w:rPr>
          <w:rFonts w:eastAsia="Calibri" w:cs="Calibri"/>
        </w:rPr>
        <w:t xml:space="preserve">Material compatibility </w:t>
      </w:r>
      <w:r w:rsidR="00C97458">
        <w:rPr>
          <w:rFonts w:eastAsia="Calibri" w:cs="Calibri"/>
        </w:rPr>
        <w:t xml:space="preserve">with </w:t>
      </w:r>
      <w:r w:rsidRPr="007D7FE7">
        <w:rPr>
          <w:rFonts w:eastAsia="Calibri" w:cs="Calibri"/>
        </w:rPr>
        <w:t>PCL</w:t>
      </w:r>
      <w:r w:rsidR="00C97458">
        <w:rPr>
          <w:rFonts w:eastAsia="Calibri" w:cs="Calibri"/>
        </w:rPr>
        <w:t>: No effects on PCL were noted</w:t>
      </w:r>
    </w:p>
    <w:p w14:paraId="06E3EAD7" w14:textId="11137EF0" w:rsidR="00DE2B10" w:rsidRPr="007D7FE7" w:rsidRDefault="00DE2B10" w:rsidP="002555DF">
      <w:pPr>
        <w:pStyle w:val="ListParagraph"/>
        <w:numPr>
          <w:ilvl w:val="0"/>
          <w:numId w:val="1"/>
        </w:numPr>
        <w:spacing w:line="240" w:lineRule="auto"/>
        <w:rPr>
          <w:rFonts w:eastAsia="Calibri" w:cs="Calibri"/>
        </w:rPr>
      </w:pPr>
      <w:r w:rsidRPr="007D7FE7">
        <w:rPr>
          <w:rFonts w:eastAsia="Calibri" w:cs="Calibri"/>
        </w:rPr>
        <w:t>Fiber contamination (Material traveling beyond the potting area</w:t>
      </w:r>
      <w:r w:rsidR="00BF7032">
        <w:rPr>
          <w:rFonts w:eastAsia="Calibri" w:cs="Calibri"/>
        </w:rPr>
        <w:t xml:space="preserve">): No material noted inside fibers. Need to cut closer to the potting area for further analysis </w:t>
      </w:r>
    </w:p>
    <w:p w14:paraId="0E68E45D" w14:textId="33A539BF" w:rsidR="00E22517" w:rsidRPr="00DC39F2" w:rsidRDefault="00DE2B10" w:rsidP="00346A0A">
      <w:pPr>
        <w:pStyle w:val="ListParagraph"/>
        <w:numPr>
          <w:ilvl w:val="0"/>
          <w:numId w:val="1"/>
        </w:numPr>
        <w:spacing w:line="240" w:lineRule="auto"/>
      </w:pPr>
      <w:r w:rsidRPr="00F81435">
        <w:rPr>
          <w:rFonts w:eastAsia="Calibri" w:cs="Calibri"/>
        </w:rPr>
        <w:t>Ease of cutting</w:t>
      </w:r>
      <w:r w:rsidR="009853F0" w:rsidRPr="00F81435">
        <w:rPr>
          <w:rFonts w:eastAsia="Calibri" w:cs="Calibri"/>
        </w:rPr>
        <w:t>: Fibers were cut outside the resin area. Need to identify feasibility of this when large numbers of fibers are potted</w:t>
      </w:r>
    </w:p>
    <w:p w14:paraId="2C47E2A5" w14:textId="749E172A" w:rsidR="00F81435" w:rsidRPr="001A4BD4" w:rsidRDefault="00DC39F2" w:rsidP="001B187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625BDCC1" wp14:editId="533DF4F9">
            <wp:extent cx="1441622" cy="2073859"/>
            <wp:effectExtent l="0" t="0" r="6350" b="3175"/>
            <wp:docPr id="876869429" name="Picture 1" descr="A plastic cylinder with blue measuring ta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69429" name="Picture 1" descr="A plastic cylinder with blue measuring tap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20" t="9403" r="11890" b="22967"/>
                    <a:stretch/>
                  </pic:blipFill>
                  <pic:spPr bwMode="auto">
                    <a:xfrm>
                      <a:off x="0" y="0"/>
                      <a:ext cx="1461537" cy="2102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BD7104" w14:textId="667538BC" w:rsidR="00123C81" w:rsidRPr="00A80681" w:rsidRDefault="00123C81" w:rsidP="00A80681">
      <w:pPr>
        <w:rPr>
          <w:u w:val="single"/>
        </w:rPr>
      </w:pPr>
      <w:r>
        <w:rPr>
          <w:u w:val="single"/>
        </w:rPr>
        <w:lastRenderedPageBreak/>
        <w:t>Next steps</w:t>
      </w:r>
      <w:r w:rsidRPr="00D743D9">
        <w:rPr>
          <w:u w:val="single"/>
        </w:rPr>
        <w:t>:</w:t>
      </w:r>
    </w:p>
    <w:p w14:paraId="412EDD69" w14:textId="77777777" w:rsidR="00296325" w:rsidRDefault="00296325" w:rsidP="00F81435">
      <w:pPr>
        <w:pStyle w:val="ListParagraph"/>
        <w:numPr>
          <w:ilvl w:val="0"/>
          <w:numId w:val="1"/>
        </w:numPr>
        <w:spacing w:line="240" w:lineRule="auto"/>
        <w:rPr>
          <w:rFonts w:eastAsia="Calibri" w:cs="Calibri"/>
        </w:rPr>
      </w:pPr>
      <w:r>
        <w:rPr>
          <w:rFonts w:eastAsia="Calibri" w:cs="Calibri"/>
        </w:rPr>
        <w:t>A different resin will be tested</w:t>
      </w:r>
    </w:p>
    <w:p w14:paraId="2BA028FC" w14:textId="533C08EA" w:rsidR="00296325" w:rsidRDefault="00296325" w:rsidP="00F81435">
      <w:pPr>
        <w:pStyle w:val="ListParagraph"/>
        <w:numPr>
          <w:ilvl w:val="0"/>
          <w:numId w:val="1"/>
        </w:numPr>
        <w:spacing w:line="240" w:lineRule="auto"/>
        <w:rPr>
          <w:rFonts w:eastAsia="Calibri" w:cs="Calibri"/>
        </w:rPr>
      </w:pPr>
      <w:r>
        <w:rPr>
          <w:rFonts w:eastAsia="Calibri" w:cs="Calibri"/>
        </w:rPr>
        <w:t>Potting with larger numbers of fibers needs to be tested</w:t>
      </w:r>
    </w:p>
    <w:p w14:paraId="2B9FEF94" w14:textId="77F9FF83" w:rsidR="00F81435" w:rsidRDefault="00F81435" w:rsidP="00F81435">
      <w:pPr>
        <w:pStyle w:val="ListParagraph"/>
        <w:numPr>
          <w:ilvl w:val="0"/>
          <w:numId w:val="1"/>
        </w:numPr>
        <w:spacing w:line="240" w:lineRule="auto"/>
        <w:rPr>
          <w:rFonts w:eastAsia="Calibri" w:cs="Calibri"/>
        </w:rPr>
      </w:pPr>
      <w:r w:rsidRPr="007D7FE7">
        <w:rPr>
          <w:rFonts w:eastAsia="Calibri" w:cs="Calibri"/>
        </w:rPr>
        <w:t>Leakage</w:t>
      </w:r>
      <w:r w:rsidR="005C55E0">
        <w:rPr>
          <w:rFonts w:eastAsia="Calibri" w:cs="Calibri"/>
        </w:rPr>
        <w:t xml:space="preserve"> needs to be analyzed </w:t>
      </w:r>
    </w:p>
    <w:p w14:paraId="67DD66A2" w14:textId="7168BCAA" w:rsidR="001866D2" w:rsidRPr="005C55E0" w:rsidRDefault="00F81435" w:rsidP="005C55E0">
      <w:pPr>
        <w:pStyle w:val="ListParagraph"/>
        <w:numPr>
          <w:ilvl w:val="0"/>
          <w:numId w:val="1"/>
        </w:numPr>
        <w:spacing w:line="240" w:lineRule="auto"/>
        <w:rPr>
          <w:rFonts w:eastAsia="Calibri" w:cs="Calibri"/>
        </w:rPr>
      </w:pPr>
      <w:r>
        <w:rPr>
          <w:rFonts w:eastAsia="Calibri" w:cs="Calibri"/>
        </w:rPr>
        <w:t>Biocompatibility</w:t>
      </w:r>
      <w:r w:rsidR="005C55E0">
        <w:rPr>
          <w:rFonts w:eastAsia="Calibri" w:cs="Calibri"/>
        </w:rPr>
        <w:t xml:space="preserve"> needs to be tested </w:t>
      </w:r>
    </w:p>
    <w:sectPr w:rsidR="001866D2" w:rsidRPr="005C55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77FD5"/>
    <w:multiLevelType w:val="hybridMultilevel"/>
    <w:tmpl w:val="DEBEA1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AE5D39"/>
    <w:multiLevelType w:val="hybridMultilevel"/>
    <w:tmpl w:val="62D858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9E477D"/>
    <w:multiLevelType w:val="hybridMultilevel"/>
    <w:tmpl w:val="A448C6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951A95"/>
    <w:multiLevelType w:val="hybridMultilevel"/>
    <w:tmpl w:val="E6E0DE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4C1678"/>
    <w:multiLevelType w:val="hybridMultilevel"/>
    <w:tmpl w:val="5E762A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5522565">
    <w:abstractNumId w:val="1"/>
  </w:num>
  <w:num w:numId="2" w16cid:durableId="1159880621">
    <w:abstractNumId w:val="2"/>
  </w:num>
  <w:num w:numId="3" w16cid:durableId="397442761">
    <w:abstractNumId w:val="0"/>
  </w:num>
  <w:num w:numId="4" w16cid:durableId="1461461642">
    <w:abstractNumId w:val="3"/>
  </w:num>
  <w:num w:numId="5" w16cid:durableId="10328064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661"/>
    <w:rsid w:val="00001D1E"/>
    <w:rsid w:val="00027235"/>
    <w:rsid w:val="0003591D"/>
    <w:rsid w:val="00052E38"/>
    <w:rsid w:val="00056140"/>
    <w:rsid w:val="00082DFB"/>
    <w:rsid w:val="0009626B"/>
    <w:rsid w:val="00096FE5"/>
    <w:rsid w:val="000A57E6"/>
    <w:rsid w:val="000B381E"/>
    <w:rsid w:val="000B6762"/>
    <w:rsid w:val="00105FFC"/>
    <w:rsid w:val="001179F2"/>
    <w:rsid w:val="00117B80"/>
    <w:rsid w:val="00123C81"/>
    <w:rsid w:val="00154550"/>
    <w:rsid w:val="00183A6A"/>
    <w:rsid w:val="001866D2"/>
    <w:rsid w:val="001B1877"/>
    <w:rsid w:val="001B374F"/>
    <w:rsid w:val="001F4204"/>
    <w:rsid w:val="00227772"/>
    <w:rsid w:val="002555DF"/>
    <w:rsid w:val="002750CB"/>
    <w:rsid w:val="00296325"/>
    <w:rsid w:val="002A3489"/>
    <w:rsid w:val="002A6DD2"/>
    <w:rsid w:val="002B49F4"/>
    <w:rsid w:val="003350BC"/>
    <w:rsid w:val="00355500"/>
    <w:rsid w:val="00371DE3"/>
    <w:rsid w:val="00375466"/>
    <w:rsid w:val="003B4A76"/>
    <w:rsid w:val="003C5B61"/>
    <w:rsid w:val="003C69CD"/>
    <w:rsid w:val="003C6C1E"/>
    <w:rsid w:val="0040500A"/>
    <w:rsid w:val="00411908"/>
    <w:rsid w:val="004317A1"/>
    <w:rsid w:val="00451898"/>
    <w:rsid w:val="0048009E"/>
    <w:rsid w:val="00481A80"/>
    <w:rsid w:val="004C4DA3"/>
    <w:rsid w:val="004C5385"/>
    <w:rsid w:val="004D07E4"/>
    <w:rsid w:val="004F4B09"/>
    <w:rsid w:val="004F697B"/>
    <w:rsid w:val="00510263"/>
    <w:rsid w:val="00512E21"/>
    <w:rsid w:val="00512E91"/>
    <w:rsid w:val="00580342"/>
    <w:rsid w:val="005C55E0"/>
    <w:rsid w:val="005E3F65"/>
    <w:rsid w:val="0063494B"/>
    <w:rsid w:val="006476A4"/>
    <w:rsid w:val="00654F7B"/>
    <w:rsid w:val="00657BF9"/>
    <w:rsid w:val="00681EB9"/>
    <w:rsid w:val="006900FD"/>
    <w:rsid w:val="006D199E"/>
    <w:rsid w:val="00723754"/>
    <w:rsid w:val="00754D5F"/>
    <w:rsid w:val="00763CC1"/>
    <w:rsid w:val="007A654D"/>
    <w:rsid w:val="007B0C58"/>
    <w:rsid w:val="007D7FE7"/>
    <w:rsid w:val="0080000C"/>
    <w:rsid w:val="00844373"/>
    <w:rsid w:val="008A039C"/>
    <w:rsid w:val="008B6C41"/>
    <w:rsid w:val="008E15D2"/>
    <w:rsid w:val="00904E0A"/>
    <w:rsid w:val="00910E40"/>
    <w:rsid w:val="00934FA6"/>
    <w:rsid w:val="00983480"/>
    <w:rsid w:val="009853F0"/>
    <w:rsid w:val="00986DEF"/>
    <w:rsid w:val="009A587D"/>
    <w:rsid w:val="009D1FC5"/>
    <w:rsid w:val="00A11CDA"/>
    <w:rsid w:val="00A40029"/>
    <w:rsid w:val="00A558B9"/>
    <w:rsid w:val="00A8035D"/>
    <w:rsid w:val="00A80681"/>
    <w:rsid w:val="00AA04E6"/>
    <w:rsid w:val="00AE010D"/>
    <w:rsid w:val="00AF269D"/>
    <w:rsid w:val="00AF3A5A"/>
    <w:rsid w:val="00B1140A"/>
    <w:rsid w:val="00B27838"/>
    <w:rsid w:val="00B513C8"/>
    <w:rsid w:val="00B60F78"/>
    <w:rsid w:val="00B61661"/>
    <w:rsid w:val="00B65756"/>
    <w:rsid w:val="00B67290"/>
    <w:rsid w:val="00B8523B"/>
    <w:rsid w:val="00B863AF"/>
    <w:rsid w:val="00BF7032"/>
    <w:rsid w:val="00C00BD7"/>
    <w:rsid w:val="00C03A37"/>
    <w:rsid w:val="00C82ADA"/>
    <w:rsid w:val="00C97458"/>
    <w:rsid w:val="00CA5969"/>
    <w:rsid w:val="00CD3795"/>
    <w:rsid w:val="00CF3310"/>
    <w:rsid w:val="00D01CA8"/>
    <w:rsid w:val="00D16AB7"/>
    <w:rsid w:val="00D209F3"/>
    <w:rsid w:val="00D32B2B"/>
    <w:rsid w:val="00D51B68"/>
    <w:rsid w:val="00D54B66"/>
    <w:rsid w:val="00D660E0"/>
    <w:rsid w:val="00D671A8"/>
    <w:rsid w:val="00D865AB"/>
    <w:rsid w:val="00D9518D"/>
    <w:rsid w:val="00DA0E46"/>
    <w:rsid w:val="00DC39F2"/>
    <w:rsid w:val="00DC7C5D"/>
    <w:rsid w:val="00DE2B10"/>
    <w:rsid w:val="00E22517"/>
    <w:rsid w:val="00E40B54"/>
    <w:rsid w:val="00E50218"/>
    <w:rsid w:val="00E51E66"/>
    <w:rsid w:val="00E71DF3"/>
    <w:rsid w:val="00E935CD"/>
    <w:rsid w:val="00EB1A15"/>
    <w:rsid w:val="00EB44FD"/>
    <w:rsid w:val="00EC0E9B"/>
    <w:rsid w:val="00ED4738"/>
    <w:rsid w:val="00EE28C7"/>
    <w:rsid w:val="00F05AE0"/>
    <w:rsid w:val="00F16001"/>
    <w:rsid w:val="00F37D58"/>
    <w:rsid w:val="00F81435"/>
    <w:rsid w:val="00FC612F"/>
    <w:rsid w:val="00FD21B9"/>
    <w:rsid w:val="00FE3B69"/>
    <w:rsid w:val="00FE6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C47344"/>
  <w14:defaultImageDpi w14:val="32767"/>
  <w15:chartTrackingRefBased/>
  <w15:docId w15:val="{98348873-80F7-422D-898A-DFEB0D603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C8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1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6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3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2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Kruth</dc:creator>
  <cp:keywords/>
  <dc:description/>
  <cp:lastModifiedBy>Marie Kruth</cp:lastModifiedBy>
  <cp:revision>129</cp:revision>
  <dcterms:created xsi:type="dcterms:W3CDTF">2025-02-19T19:25:00Z</dcterms:created>
  <dcterms:modified xsi:type="dcterms:W3CDTF">2025-03-26T13:28:00Z</dcterms:modified>
</cp:coreProperties>
</file>