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Results-driven Sr. Software Engineer with almost 20 years of IT experience, specializing in clean, efficient code and accessibility standards.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Passionate about continuous </w:t>
      </w:r>
      <w:r>
        <w:rPr/>
        <w:t xml:space="preserve">learning, </w:t>
      </w:r>
      <w:r>
        <w:rPr/>
        <w:t>improv</w:t>
      </w:r>
      <w:r>
        <w:rPr/>
        <w:t>ing</w:t>
      </w:r>
      <w:r>
        <w:rPr/>
        <w:t xml:space="preserve"> and leveraging emerging technologies to drive digital transformation.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Assisting with technical design, task estimation, implementation, automated testing, debugging, monitoring and deployment.</w:t>
      </w:r>
    </w:p>
    <w:p>
      <w:pPr>
        <w:pStyle w:val="Normal"/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Experienced in designing, implementing, testing, debugging and integrating microservices and RESTful APIs.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Verdana" w:hAnsi="Verdana" w:eastAsia="Courier New" w:cs="Courier New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 xml:space="preserve">Well versed in using ChatGPT, Github Copilot, FinanceGPT </w:t>
      </w: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and Otter.ai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Programming Languages:</w:t>
      </w:r>
      <w:r>
        <w:rPr/>
        <w:t xml:space="preserve"> PHP, Go, Perl, Python, Typescript, JavaScript (JQuery, NodeJS, React, VueJS, AngularJS), C/C++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Database Management:</w:t>
      </w:r>
      <w:r>
        <w:rPr/>
        <w:t xml:space="preserve"> MySQL, PostgreSQL, Oracle, Stored Procedures, MySQL master/slave replication and sharding, DB2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Frameworks &amp; Tools:</w:t>
      </w:r>
      <w:r>
        <w:rPr/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System/Admin Tools:</w:t>
      </w:r>
      <w:r>
        <w:rPr/>
        <w:t xml:space="preserve"> Vagrant, Expect, MRTG, Snort IDS, Postfix, Dovecot, Bind9, tinyDNS, SpamAssassin, Nagios, Cacti, Shell scripting</w:t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Sr. Software Engineer – 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05/2024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Contributed with the design and 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Web Developer – 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Web Developer V - ESPA 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Developed web-based endpoint security solutions, focusing on network authentication protocol 802.1x,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Back-end Developer – 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03/2016 – 02/2018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rPr>
          <w:rFonts w:cs="Courier New"/>
          <w:b/>
          <w:i/>
          <w:i/>
        </w:rPr>
      </w:pPr>
      <w:r>
        <w:rPr>
          <w:rFonts w:cs="Courier New"/>
          <w:b/>
          <w:i/>
        </w:rPr>
      </w:r>
    </w:p>
    <w:p>
      <w:pPr>
        <w:pStyle w:val="BodyText"/>
        <w:rPr>
          <w:rFonts w:ascii="Verdana" w:hAnsi="Verdana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PHP Back-end Web Developer</w:t>
        <w:br/>
      </w:r>
      <w:r>
        <w:rPr>
          <w:rFonts w:cs="Courier New"/>
          <w:b w:val="false"/>
          <w:bCs w:val="false"/>
          <w:i/>
          <w:iCs/>
          <w:sz w:val="24"/>
          <w:szCs w:val="24"/>
        </w:rPr>
        <w:t>Arkansas Blue Cross &amp; Blue Shield</w:t>
      </w:r>
      <w:r>
        <w:rPr>
          <w:i/>
          <w:iCs/>
        </w:rPr>
        <w:br/>
        <w:t>05/2011 - 02/2016</w:t>
      </w:r>
    </w:p>
    <w:p>
      <w:pPr>
        <w:pStyle w:val="PlainText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Implemented web-based, HIPAA-compliant claims processing services with XML and WSDL documents using SOAP protocol to communicate with mainframe and MS-based systems.</w:t>
      </w:r>
    </w:p>
    <w:p>
      <w:pPr>
        <w:pStyle w:val="PlainText"/>
        <w:numPr>
          <w:ilvl w:val="0"/>
          <w:numId w:val="0"/>
        </w:numPr>
        <w:ind w:hanging="0" w:star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PlainText"/>
        <w:rPr>
          <w:rFonts w:ascii="Verdana" w:hAnsi="Verdana" w:cs="Courier New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</w:r>
    </w:p>
    <w:p>
      <w:pPr>
        <w:pStyle w:val="BodyText"/>
        <w:rPr/>
      </w:pPr>
      <w:r>
        <w:rPr>
          <w:b/>
          <w:bCs/>
          <w:i w:val="false"/>
          <w:iCs w:val="false"/>
        </w:rPr>
        <w:t>Sr. Open Technology Engineer</w:t>
        <w:br/>
      </w:r>
      <w:r>
        <w:rPr>
          <w:rFonts w:cs="Courier New"/>
          <w:b w:val="false"/>
          <w:bCs w:val="false"/>
          <w:i/>
          <w:iCs w:val="false"/>
          <w:sz w:val="24"/>
          <w:szCs w:val="24"/>
        </w:rPr>
        <w:t>The Daily Record, Inc., Little Rock, AR</w:t>
      </w:r>
      <w:r>
        <w:rPr>
          <w:i/>
          <w:iCs/>
        </w:rPr>
        <w:br/>
        <w:t>05/2008 - 05/2011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Saved $50K+/yr on hardware update expenses thanks to virtualization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Implemented an automated contingency plan (after bad weather and theft experiences)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Decreased legal liabilities with in-house email hosting</w:t>
      </w:r>
    </w:p>
    <w:p>
      <w:pPr>
        <w:pStyle w:val="PlainTex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Call Processing/VoIP Engineer</w:t>
      </w:r>
      <w:r>
        <w:rPr>
          <w:sz w:val="24"/>
          <w:szCs w:val="24"/>
        </w:rPr>
        <w:br/>
        <w:t>Vonage</w:t>
      </w:r>
      <w:r>
        <w:rPr>
          <w:rStyle w:val="Emphasis"/>
          <w:sz w:val="24"/>
          <w:szCs w:val="24"/>
        </w:rPr>
        <w:t>, Holmdel, NJ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>02/2004 (pre-IPO) – 04/2008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  <w:t>Develop a set of tools using Perl, PHP, Expect, Shell to support production monitoring and call processing. Example: SIP debugger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Significantly increase Vonage SIP IQ by an improvement of production monitoring, detection and reporting of anomalies using my tools. Thanks to this the production environment was turned into a well managed and reliable SIP network as we know it today.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COURSEWORK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Academy)</w:t>
        <w:b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2592</TotalTime>
  <Application>LibreOffice/24.2.4.2$Linux_X86_64 LibreOffice_project/51a6219feb6075d9a4c46691dcfe0cd9c4fff3c2</Application>
  <AppVersion>15.0000</AppVersion>
  <Pages>4</Pages>
  <Words>635</Words>
  <Characters>4073</Characters>
  <CharactersWithSpaces>4694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cp:lastPrinted>2024-11-12T20:02:46Z</cp:lastPrinted>
  <dcterms:modified xsi:type="dcterms:W3CDTF">2024-11-12T20:03:19Z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