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95E8EA" w14:textId="4C58CC80" w:rsidR="004217CA" w:rsidRDefault="004217CA">
      <w:pPr>
        <w:spacing w:after="40"/>
        <w:rPr>
          <w:b/>
          <w:bCs/>
          <w:color w:val="C9A227"/>
          <w:sz w:val="18"/>
          <w:szCs w:val="18"/>
        </w:rPr>
      </w:pPr>
    </w:p>
    <w:p w14:paraId="53F90922" w14:textId="3B83A677" w:rsidR="00A6613D" w:rsidRDefault="00000000">
      <w:pPr>
        <w:spacing w:after="40"/>
      </w:pPr>
      <w:r>
        <w:rPr>
          <w:b/>
          <w:bCs/>
          <w:color w:val="C9A227"/>
          <w:sz w:val="18"/>
          <w:szCs w:val="18"/>
        </w:rPr>
        <w:t>RATGEBER FÜR MIETERSCHAFT &amp; VERMIETERSCHAFT</w:t>
      </w:r>
    </w:p>
    <w:p w14:paraId="13E04222" w14:textId="77777777" w:rsidR="00A6613D" w:rsidRDefault="00000000">
      <w:pPr>
        <w:pBdr>
          <w:bottom w:val="single" w:sz="18" w:space="8" w:color="C9A227"/>
        </w:pBdr>
        <w:spacing w:after="120"/>
      </w:pPr>
      <w:r>
        <w:rPr>
          <w:b/>
          <w:bCs/>
          <w:color w:val="12203D"/>
          <w:sz w:val="44"/>
          <w:szCs w:val="44"/>
        </w:rPr>
        <w:t>Checkliste Wohnungsübergabe</w:t>
      </w:r>
    </w:p>
    <w:p w14:paraId="1D55D198" w14:textId="77777777" w:rsidR="00A6613D" w:rsidRDefault="00000000">
      <w:pPr>
        <w:spacing w:after="160" w:line="300" w:lineRule="auto"/>
        <w:jc w:val="both"/>
      </w:pPr>
      <w:r>
        <w:rPr>
          <w:color w:val="2B2B2B"/>
          <w:sz w:val="22"/>
          <w:szCs w:val="22"/>
        </w:rPr>
        <w:t xml:space="preserve">Der geordnete Auszug aus einer Mietwohnung ist im Interesse von Mieterschaft und </w:t>
      </w:r>
      <w:proofErr w:type="spellStart"/>
      <w:r>
        <w:rPr>
          <w:color w:val="2B2B2B"/>
          <w:sz w:val="22"/>
          <w:szCs w:val="22"/>
        </w:rPr>
        <w:t>Vermieterschaft</w:t>
      </w:r>
      <w:proofErr w:type="spellEnd"/>
      <w:r>
        <w:rPr>
          <w:color w:val="2B2B2B"/>
          <w:sz w:val="22"/>
          <w:szCs w:val="22"/>
        </w:rPr>
        <w:t xml:space="preserve"> gleichermassen. Diese Checkliste orientiert sich am schweizerischen Mietrecht (Obligationenrecht, OR) und hilft Ihnen, die Wohnungsübergabe rechtssicher und ohne böse Überraschungen abzuwickeln.</w:t>
      </w:r>
    </w:p>
    <w:p w14:paraId="00567363" w14:textId="77777777" w:rsidR="00A6613D" w:rsidRDefault="00000000">
      <w:pPr>
        <w:pStyle w:val="berschrift1"/>
        <w:spacing w:before="320" w:after="140"/>
      </w:pPr>
      <w:r>
        <w:rPr>
          <w:b/>
          <w:bCs/>
          <w:color w:val="12203D"/>
          <w:sz w:val="27"/>
          <w:szCs w:val="27"/>
        </w:rPr>
        <w:t>Rechtliche Grundlagen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A6613D" w14:paraId="2B174014"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3ECD8"/>
            <w:tcMar>
              <w:top w:w="140" w:type="dxa"/>
              <w:left w:w="180" w:type="dxa"/>
              <w:bottom w:w="140" w:type="dxa"/>
              <w:right w:w="180" w:type="dxa"/>
            </w:tcMar>
          </w:tcPr>
          <w:p w14:paraId="0F95552A" w14:textId="77777777" w:rsidR="00A6613D" w:rsidRDefault="00000000">
            <w:pPr>
              <w:spacing w:after="60"/>
            </w:pPr>
            <w:r>
              <w:rPr>
                <w:b/>
                <w:bCs/>
                <w:color w:val="12203D"/>
                <w:sz w:val="20"/>
                <w:szCs w:val="20"/>
              </w:rPr>
              <w:t>§ Art. 267 OR – Rückgabe der Sache</w:t>
            </w:r>
          </w:p>
          <w:p w14:paraId="6EF0E893" w14:textId="77777777" w:rsidR="00A6613D" w:rsidRDefault="00000000">
            <w:pPr>
              <w:spacing w:line="290" w:lineRule="auto"/>
              <w:jc w:val="both"/>
            </w:pPr>
            <w:r>
              <w:rPr>
                <w:color w:val="2B2B2B"/>
                <w:sz w:val="19"/>
                <w:szCs w:val="19"/>
              </w:rPr>
              <w:t>Die Mieterschaft muss die Wohnung in dem Zustand zurückgeben, der sich aus dem vertragsgemässen Gebrauch ergibt. Normale Abnutzung ist zulässig und darf nicht beanstandet werden – nur übermässige oder unsachgemäss verursachte Schäden gehen zu Lasten der Mieterschaft.</w:t>
            </w:r>
          </w:p>
        </w:tc>
      </w:tr>
    </w:tbl>
    <w:p w14:paraId="360201BA" w14:textId="77777777" w:rsidR="00A6613D" w:rsidRDefault="00A6613D">
      <w:pPr>
        <w:spacing w:after="200"/>
      </w:pP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A6613D" w14:paraId="781411DC"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3ECD8"/>
            <w:tcMar>
              <w:top w:w="140" w:type="dxa"/>
              <w:left w:w="180" w:type="dxa"/>
              <w:bottom w:w="140" w:type="dxa"/>
              <w:right w:w="180" w:type="dxa"/>
            </w:tcMar>
          </w:tcPr>
          <w:p w14:paraId="06091AD5" w14:textId="77777777" w:rsidR="00A6613D" w:rsidRDefault="00000000">
            <w:pPr>
              <w:spacing w:after="60"/>
            </w:pPr>
            <w:r>
              <w:rPr>
                <w:b/>
                <w:bCs/>
                <w:color w:val="12203D"/>
                <w:sz w:val="20"/>
                <w:szCs w:val="20"/>
              </w:rPr>
              <w:t>§ Art. 267a OR – Prüfungs- und Mängelrügepflicht</w:t>
            </w:r>
          </w:p>
          <w:p w14:paraId="26572430" w14:textId="77777777" w:rsidR="00A6613D" w:rsidRDefault="00000000">
            <w:pPr>
              <w:spacing w:line="290" w:lineRule="auto"/>
              <w:jc w:val="both"/>
            </w:pPr>
            <w:r>
              <w:rPr>
                <w:color w:val="2B2B2B"/>
                <w:sz w:val="19"/>
                <w:szCs w:val="19"/>
              </w:rPr>
              <w:t xml:space="preserve">Die </w:t>
            </w:r>
            <w:proofErr w:type="spellStart"/>
            <w:r>
              <w:rPr>
                <w:color w:val="2B2B2B"/>
                <w:sz w:val="19"/>
                <w:szCs w:val="19"/>
              </w:rPr>
              <w:t>Vermieterschaft</w:t>
            </w:r>
            <w:proofErr w:type="spellEnd"/>
            <w:r>
              <w:rPr>
                <w:color w:val="2B2B2B"/>
                <w:sz w:val="19"/>
                <w:szCs w:val="19"/>
              </w:rPr>
              <w:t xml:space="preserve"> muss den Zustand der Wohnung bei Rückgabe prüfen und erkennbare Mängel der Mieterschaft sofort mitteilen. Versäumt sie dies, verliert sie grundsätzlich das Recht, diese Mängel später geltend zu machen. Für versteckte Mängel gilt eine kurze Nachfrist.</w:t>
            </w:r>
          </w:p>
        </w:tc>
      </w:tr>
    </w:tbl>
    <w:p w14:paraId="34FE2F9D" w14:textId="77777777" w:rsidR="00A6613D" w:rsidRDefault="00A6613D">
      <w:pPr>
        <w:spacing w:after="200"/>
      </w:pPr>
    </w:p>
    <w:p w14:paraId="16757C45" w14:textId="77777777" w:rsidR="00A6613D" w:rsidRDefault="00000000">
      <w:pPr>
        <w:pStyle w:val="berschrift1"/>
        <w:spacing w:before="320" w:after="140"/>
      </w:pPr>
      <w:r>
        <w:rPr>
          <w:b/>
          <w:bCs/>
          <w:color w:val="12203D"/>
          <w:sz w:val="27"/>
          <w:szCs w:val="27"/>
        </w:rPr>
        <w:t>Vor dem Übergabetermin</w:t>
      </w:r>
    </w:p>
    <w:p w14:paraId="342D1B90" w14:textId="77777777" w:rsidR="00A6613D" w:rsidRDefault="00000000">
      <w:pPr>
        <w:pStyle w:val="Listenabsatz"/>
        <w:numPr>
          <w:ilvl w:val="0"/>
          <w:numId w:val="2"/>
        </w:numPr>
        <w:spacing w:after="90" w:line="290" w:lineRule="auto"/>
      </w:pPr>
      <w:r>
        <w:rPr>
          <w:color w:val="2B2B2B"/>
        </w:rPr>
        <w:t>Termin für die Wohnungsübergabe rechtzeitig mit der Verwaltung vereinbaren.</w:t>
      </w:r>
    </w:p>
    <w:p w14:paraId="41873B81" w14:textId="77777777" w:rsidR="00A6613D" w:rsidRDefault="00000000">
      <w:pPr>
        <w:pStyle w:val="Listenabsatz"/>
        <w:numPr>
          <w:ilvl w:val="0"/>
          <w:numId w:val="2"/>
        </w:numPr>
        <w:spacing w:after="90" w:line="290" w:lineRule="auto"/>
      </w:pPr>
      <w:r>
        <w:rPr>
          <w:color w:val="2B2B2B"/>
        </w:rPr>
        <w:t>Wohnung vollständig räumen und gründlich reinigen (inkl. Küche, Bad, Keller/Estrich, Balkon).</w:t>
      </w:r>
    </w:p>
    <w:p w14:paraId="7C0295AE" w14:textId="77777777" w:rsidR="00A6613D" w:rsidRDefault="00000000">
      <w:pPr>
        <w:pStyle w:val="Listenabsatz"/>
        <w:numPr>
          <w:ilvl w:val="0"/>
          <w:numId w:val="2"/>
        </w:numPr>
        <w:spacing w:after="90" w:line="290" w:lineRule="auto"/>
      </w:pPr>
      <w:r>
        <w:rPr>
          <w:color w:val="2B2B2B"/>
        </w:rPr>
        <w:t>Kleinere, vertragsgemässe Reparaturen (z. B. Dübellöcher schliessen) selbst ausführen.</w:t>
      </w:r>
    </w:p>
    <w:p w14:paraId="0A3541E7" w14:textId="77777777" w:rsidR="00A6613D" w:rsidRDefault="00000000">
      <w:pPr>
        <w:pStyle w:val="Listenabsatz"/>
        <w:numPr>
          <w:ilvl w:val="0"/>
          <w:numId w:val="2"/>
        </w:numPr>
        <w:spacing w:after="90" w:line="290" w:lineRule="auto"/>
      </w:pPr>
      <w:r>
        <w:rPr>
          <w:color w:val="2B2B2B"/>
        </w:rPr>
        <w:t>Alle Schlüssel zusammensuchen – auch Ersatzschlüssel, Keller- und Briefkastenschlüssel.</w:t>
      </w:r>
    </w:p>
    <w:p w14:paraId="382E00FA" w14:textId="77777777" w:rsidR="00A6613D" w:rsidRDefault="00000000">
      <w:pPr>
        <w:pStyle w:val="Listenabsatz"/>
        <w:numPr>
          <w:ilvl w:val="0"/>
          <w:numId w:val="2"/>
        </w:numPr>
        <w:spacing w:after="90" w:line="290" w:lineRule="auto"/>
      </w:pPr>
      <w:r>
        <w:rPr>
          <w:color w:val="2B2B2B"/>
        </w:rPr>
        <w:t>Zählerstände (Strom, Wasser, Wärme) rechtzeitig vor dem Termin notieren.</w:t>
      </w:r>
    </w:p>
    <w:p w14:paraId="57E84A4A" w14:textId="77777777" w:rsidR="00A6613D" w:rsidRDefault="00000000">
      <w:pPr>
        <w:pStyle w:val="Listenabsatz"/>
        <w:numPr>
          <w:ilvl w:val="0"/>
          <w:numId w:val="2"/>
        </w:numPr>
        <w:spacing w:after="90" w:line="290" w:lineRule="auto"/>
      </w:pPr>
      <w:r>
        <w:rPr>
          <w:color w:val="2B2B2B"/>
        </w:rPr>
        <w:t>Nachsendeauftrag bei der Post einrichten und Adresse ummelden.</w:t>
      </w:r>
    </w:p>
    <w:p w14:paraId="0576E010" w14:textId="77777777" w:rsidR="00A6613D" w:rsidRDefault="00000000">
      <w:pPr>
        <w:pStyle w:val="berschrift1"/>
        <w:spacing w:before="320" w:after="140"/>
      </w:pPr>
      <w:r>
        <w:rPr>
          <w:b/>
          <w:bCs/>
          <w:color w:val="12203D"/>
          <w:sz w:val="27"/>
          <w:szCs w:val="27"/>
        </w:rPr>
        <w:t>Checkliste Raum für Raum</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1758"/>
      </w:tblGrid>
      <w:tr w:rsidR="00A6613D" w14:paraId="0C94866B" w14:textId="77777777">
        <w:tblPrEx>
          <w:tblCellMar>
            <w:top w:w="0" w:type="dxa"/>
            <w:bottom w:w="0" w:type="dxa"/>
          </w:tblCellMar>
        </w:tblPrEx>
        <w:trPr>
          <w:tblHeader/>
        </w:trPr>
        <w:tc>
          <w:tcPr>
            <w:tcW w:w="2400" w:type="dxa"/>
            <w:shd w:val="clear" w:color="auto" w:fill="12203D"/>
            <w:tcMar>
              <w:top w:w="80" w:type="dxa"/>
              <w:left w:w="110" w:type="dxa"/>
              <w:bottom w:w="80" w:type="dxa"/>
              <w:right w:w="110" w:type="dxa"/>
            </w:tcMar>
            <w:vAlign w:val="center"/>
          </w:tcPr>
          <w:p w14:paraId="3C7E7DDC" w14:textId="77777777" w:rsidR="00A6613D" w:rsidRDefault="00000000">
            <w:r>
              <w:rPr>
                <w:b/>
                <w:bCs/>
                <w:color w:val="FFFFFF"/>
                <w:sz w:val="18"/>
                <w:szCs w:val="18"/>
              </w:rPr>
              <w:t>Bereich</w:t>
            </w:r>
          </w:p>
        </w:tc>
        <w:tc>
          <w:tcPr>
            <w:tcW w:w="4800" w:type="dxa"/>
            <w:shd w:val="clear" w:color="auto" w:fill="12203D"/>
            <w:tcMar>
              <w:top w:w="80" w:type="dxa"/>
              <w:left w:w="110" w:type="dxa"/>
              <w:bottom w:w="80" w:type="dxa"/>
              <w:right w:w="110" w:type="dxa"/>
            </w:tcMar>
            <w:vAlign w:val="center"/>
          </w:tcPr>
          <w:p w14:paraId="5BAF35AA" w14:textId="77777777" w:rsidR="00A6613D" w:rsidRDefault="00000000">
            <w:r>
              <w:rPr>
                <w:b/>
                <w:bCs/>
                <w:color w:val="FFFFFF"/>
                <w:sz w:val="18"/>
                <w:szCs w:val="18"/>
              </w:rPr>
              <w:t>Zu prüfen</w:t>
            </w:r>
          </w:p>
        </w:tc>
        <w:tc>
          <w:tcPr>
            <w:tcW w:w="1758" w:type="dxa"/>
            <w:shd w:val="clear" w:color="auto" w:fill="12203D"/>
            <w:tcMar>
              <w:top w:w="80" w:type="dxa"/>
              <w:left w:w="110" w:type="dxa"/>
              <w:bottom w:w="80" w:type="dxa"/>
              <w:right w:w="110" w:type="dxa"/>
            </w:tcMar>
            <w:vAlign w:val="center"/>
          </w:tcPr>
          <w:p w14:paraId="6BAAA54E" w14:textId="77777777" w:rsidR="00A6613D" w:rsidRDefault="00000000">
            <w:r>
              <w:rPr>
                <w:b/>
                <w:bCs/>
                <w:color w:val="FFFFFF"/>
                <w:sz w:val="18"/>
                <w:szCs w:val="18"/>
              </w:rPr>
              <w:t>Status</w:t>
            </w:r>
          </w:p>
        </w:tc>
      </w:tr>
      <w:tr w:rsidR="00A6613D" w14:paraId="3CC67AFD" w14:textId="77777777">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38F56BB2" w14:textId="77777777" w:rsidR="00A6613D" w:rsidRDefault="00000000">
            <w:r>
              <w:rPr>
                <w:color w:val="2B2B2B"/>
                <w:sz w:val="18"/>
                <w:szCs w:val="18"/>
              </w:rPr>
              <w:t>Wohn-/Schlafzimmer</w:t>
            </w:r>
          </w:p>
        </w:tc>
        <w:tc>
          <w:tcPr>
            <w:tcW w:w="4800" w:type="dxa"/>
            <w:shd w:val="clear" w:color="auto" w:fill="FFFFFF"/>
            <w:tcMar>
              <w:top w:w="80" w:type="dxa"/>
              <w:left w:w="110" w:type="dxa"/>
              <w:bottom w:w="80" w:type="dxa"/>
              <w:right w:w="110" w:type="dxa"/>
            </w:tcMar>
            <w:vAlign w:val="center"/>
          </w:tcPr>
          <w:p w14:paraId="3A3167AD" w14:textId="77777777" w:rsidR="00A6613D" w:rsidRDefault="00000000">
            <w:r>
              <w:rPr>
                <w:color w:val="2B2B2B"/>
                <w:sz w:val="18"/>
                <w:szCs w:val="18"/>
              </w:rPr>
              <w:t>Böden, Wände, Decken, Fenster, Storen, Heizkörper</w:t>
            </w:r>
          </w:p>
        </w:tc>
        <w:tc>
          <w:tcPr>
            <w:tcW w:w="1758" w:type="dxa"/>
            <w:shd w:val="clear" w:color="auto" w:fill="FFFFFF"/>
            <w:tcMar>
              <w:top w:w="80" w:type="dxa"/>
              <w:left w:w="110" w:type="dxa"/>
              <w:bottom w:w="80" w:type="dxa"/>
              <w:right w:w="110" w:type="dxa"/>
            </w:tcMar>
            <w:vAlign w:val="center"/>
          </w:tcPr>
          <w:p w14:paraId="146333CA" w14:textId="77777777" w:rsidR="00A6613D" w:rsidRDefault="00000000">
            <w:proofErr w:type="gramStart"/>
            <w:r>
              <w:rPr>
                <w:color w:val="2B2B2B"/>
                <w:sz w:val="18"/>
                <w:szCs w:val="18"/>
              </w:rPr>
              <w:t>[ ]</w:t>
            </w:r>
            <w:proofErr w:type="gramEnd"/>
            <w:r>
              <w:rPr>
                <w:color w:val="2B2B2B"/>
                <w:sz w:val="18"/>
                <w:szCs w:val="18"/>
              </w:rPr>
              <w:t xml:space="preserve"> </w:t>
            </w:r>
            <w:proofErr w:type="spellStart"/>
            <w:r>
              <w:rPr>
                <w:color w:val="2B2B2B"/>
                <w:sz w:val="18"/>
                <w:szCs w:val="18"/>
              </w:rPr>
              <w:t>i.O</w:t>
            </w:r>
            <w:proofErr w:type="spellEnd"/>
            <w:r>
              <w:rPr>
                <w:color w:val="2B2B2B"/>
                <w:sz w:val="18"/>
                <w:szCs w:val="18"/>
              </w:rPr>
              <w:t xml:space="preserve">.  </w:t>
            </w:r>
            <w:proofErr w:type="gramStart"/>
            <w:r>
              <w:rPr>
                <w:color w:val="2B2B2B"/>
                <w:sz w:val="18"/>
                <w:szCs w:val="18"/>
              </w:rPr>
              <w:t>[ ]</w:t>
            </w:r>
            <w:proofErr w:type="gramEnd"/>
            <w:r>
              <w:rPr>
                <w:color w:val="2B2B2B"/>
                <w:sz w:val="18"/>
                <w:szCs w:val="18"/>
              </w:rPr>
              <w:t xml:space="preserve"> Mangel</w:t>
            </w:r>
          </w:p>
        </w:tc>
      </w:tr>
      <w:tr w:rsidR="00A6613D" w14:paraId="767D8652" w14:textId="77777777">
        <w:tblPrEx>
          <w:tblCellMar>
            <w:top w:w="0" w:type="dxa"/>
            <w:bottom w:w="0" w:type="dxa"/>
          </w:tblCellMar>
        </w:tblPrEx>
        <w:tc>
          <w:tcPr>
            <w:tcW w:w="2400" w:type="dxa"/>
            <w:shd w:val="clear" w:color="auto" w:fill="F1EEE3"/>
            <w:tcMar>
              <w:top w:w="80" w:type="dxa"/>
              <w:left w:w="110" w:type="dxa"/>
              <w:bottom w:w="80" w:type="dxa"/>
              <w:right w:w="110" w:type="dxa"/>
            </w:tcMar>
            <w:vAlign w:val="center"/>
          </w:tcPr>
          <w:p w14:paraId="25691500" w14:textId="77777777" w:rsidR="00A6613D" w:rsidRDefault="00000000">
            <w:r>
              <w:rPr>
                <w:color w:val="2B2B2B"/>
                <w:sz w:val="18"/>
                <w:szCs w:val="18"/>
              </w:rPr>
              <w:t>Küche</w:t>
            </w:r>
          </w:p>
        </w:tc>
        <w:tc>
          <w:tcPr>
            <w:tcW w:w="4800" w:type="dxa"/>
            <w:shd w:val="clear" w:color="auto" w:fill="F1EEE3"/>
            <w:tcMar>
              <w:top w:w="80" w:type="dxa"/>
              <w:left w:w="110" w:type="dxa"/>
              <w:bottom w:w="80" w:type="dxa"/>
              <w:right w:w="110" w:type="dxa"/>
            </w:tcMar>
            <w:vAlign w:val="center"/>
          </w:tcPr>
          <w:p w14:paraId="4B5779B7" w14:textId="77777777" w:rsidR="00A6613D" w:rsidRDefault="00000000">
            <w:r>
              <w:rPr>
                <w:color w:val="2B2B2B"/>
                <w:sz w:val="18"/>
                <w:szCs w:val="18"/>
              </w:rPr>
              <w:t>Geräte, Schränke, Abflussrohre, Armaturen, Dichtungen</w:t>
            </w:r>
          </w:p>
        </w:tc>
        <w:tc>
          <w:tcPr>
            <w:tcW w:w="1758" w:type="dxa"/>
            <w:shd w:val="clear" w:color="auto" w:fill="F1EEE3"/>
            <w:tcMar>
              <w:top w:w="80" w:type="dxa"/>
              <w:left w:w="110" w:type="dxa"/>
              <w:bottom w:w="80" w:type="dxa"/>
              <w:right w:w="110" w:type="dxa"/>
            </w:tcMar>
            <w:vAlign w:val="center"/>
          </w:tcPr>
          <w:p w14:paraId="75E53DB7" w14:textId="77777777" w:rsidR="00A6613D" w:rsidRDefault="00000000">
            <w:proofErr w:type="gramStart"/>
            <w:r>
              <w:rPr>
                <w:color w:val="2B2B2B"/>
                <w:sz w:val="18"/>
                <w:szCs w:val="18"/>
              </w:rPr>
              <w:t>[ ]</w:t>
            </w:r>
            <w:proofErr w:type="gramEnd"/>
            <w:r>
              <w:rPr>
                <w:color w:val="2B2B2B"/>
                <w:sz w:val="18"/>
                <w:szCs w:val="18"/>
              </w:rPr>
              <w:t xml:space="preserve"> </w:t>
            </w:r>
            <w:proofErr w:type="spellStart"/>
            <w:r>
              <w:rPr>
                <w:color w:val="2B2B2B"/>
                <w:sz w:val="18"/>
                <w:szCs w:val="18"/>
              </w:rPr>
              <w:t>i.O</w:t>
            </w:r>
            <w:proofErr w:type="spellEnd"/>
            <w:r>
              <w:rPr>
                <w:color w:val="2B2B2B"/>
                <w:sz w:val="18"/>
                <w:szCs w:val="18"/>
              </w:rPr>
              <w:t xml:space="preserve">.  </w:t>
            </w:r>
            <w:proofErr w:type="gramStart"/>
            <w:r>
              <w:rPr>
                <w:color w:val="2B2B2B"/>
                <w:sz w:val="18"/>
                <w:szCs w:val="18"/>
              </w:rPr>
              <w:t>[ ]</w:t>
            </w:r>
            <w:proofErr w:type="gramEnd"/>
            <w:r>
              <w:rPr>
                <w:color w:val="2B2B2B"/>
                <w:sz w:val="18"/>
                <w:szCs w:val="18"/>
              </w:rPr>
              <w:t xml:space="preserve"> Mangel</w:t>
            </w:r>
          </w:p>
        </w:tc>
      </w:tr>
      <w:tr w:rsidR="00A6613D" w14:paraId="78EEDED0" w14:textId="77777777">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4896E6C2" w14:textId="77777777" w:rsidR="00A6613D" w:rsidRDefault="00000000">
            <w:r>
              <w:rPr>
                <w:color w:val="2B2B2B"/>
                <w:sz w:val="18"/>
                <w:szCs w:val="18"/>
              </w:rPr>
              <w:t>Bad / WC</w:t>
            </w:r>
          </w:p>
        </w:tc>
        <w:tc>
          <w:tcPr>
            <w:tcW w:w="4800" w:type="dxa"/>
            <w:shd w:val="clear" w:color="auto" w:fill="FFFFFF"/>
            <w:tcMar>
              <w:top w:w="80" w:type="dxa"/>
              <w:left w:w="110" w:type="dxa"/>
              <w:bottom w:w="80" w:type="dxa"/>
              <w:right w:w="110" w:type="dxa"/>
            </w:tcMar>
            <w:vAlign w:val="center"/>
          </w:tcPr>
          <w:p w14:paraId="601F7AC3" w14:textId="77777777" w:rsidR="00A6613D" w:rsidRDefault="00000000">
            <w:r>
              <w:rPr>
                <w:color w:val="2B2B2B"/>
                <w:sz w:val="18"/>
                <w:szCs w:val="18"/>
              </w:rPr>
              <w:t>Sanitäranlagen, Silikonfugen, Lüftung, Fliesen</w:t>
            </w:r>
          </w:p>
        </w:tc>
        <w:tc>
          <w:tcPr>
            <w:tcW w:w="1758" w:type="dxa"/>
            <w:shd w:val="clear" w:color="auto" w:fill="FFFFFF"/>
            <w:tcMar>
              <w:top w:w="80" w:type="dxa"/>
              <w:left w:w="110" w:type="dxa"/>
              <w:bottom w:w="80" w:type="dxa"/>
              <w:right w:w="110" w:type="dxa"/>
            </w:tcMar>
            <w:vAlign w:val="center"/>
          </w:tcPr>
          <w:p w14:paraId="32B58653" w14:textId="77777777" w:rsidR="00A6613D" w:rsidRDefault="00000000">
            <w:proofErr w:type="gramStart"/>
            <w:r>
              <w:rPr>
                <w:color w:val="2B2B2B"/>
                <w:sz w:val="18"/>
                <w:szCs w:val="18"/>
              </w:rPr>
              <w:t>[ ]</w:t>
            </w:r>
            <w:proofErr w:type="gramEnd"/>
            <w:r>
              <w:rPr>
                <w:color w:val="2B2B2B"/>
                <w:sz w:val="18"/>
                <w:szCs w:val="18"/>
              </w:rPr>
              <w:t xml:space="preserve"> </w:t>
            </w:r>
            <w:proofErr w:type="spellStart"/>
            <w:r>
              <w:rPr>
                <w:color w:val="2B2B2B"/>
                <w:sz w:val="18"/>
                <w:szCs w:val="18"/>
              </w:rPr>
              <w:t>i.O</w:t>
            </w:r>
            <w:proofErr w:type="spellEnd"/>
            <w:r>
              <w:rPr>
                <w:color w:val="2B2B2B"/>
                <w:sz w:val="18"/>
                <w:szCs w:val="18"/>
              </w:rPr>
              <w:t xml:space="preserve">.  </w:t>
            </w:r>
            <w:proofErr w:type="gramStart"/>
            <w:r>
              <w:rPr>
                <w:color w:val="2B2B2B"/>
                <w:sz w:val="18"/>
                <w:szCs w:val="18"/>
              </w:rPr>
              <w:t>[ ]</w:t>
            </w:r>
            <w:proofErr w:type="gramEnd"/>
            <w:r>
              <w:rPr>
                <w:color w:val="2B2B2B"/>
                <w:sz w:val="18"/>
                <w:szCs w:val="18"/>
              </w:rPr>
              <w:t xml:space="preserve"> Mangel</w:t>
            </w:r>
          </w:p>
        </w:tc>
      </w:tr>
      <w:tr w:rsidR="00A6613D" w14:paraId="1CDC2B08" w14:textId="77777777">
        <w:tblPrEx>
          <w:tblCellMar>
            <w:top w:w="0" w:type="dxa"/>
            <w:bottom w:w="0" w:type="dxa"/>
          </w:tblCellMar>
        </w:tblPrEx>
        <w:tc>
          <w:tcPr>
            <w:tcW w:w="2400" w:type="dxa"/>
            <w:shd w:val="clear" w:color="auto" w:fill="F1EEE3"/>
            <w:tcMar>
              <w:top w:w="80" w:type="dxa"/>
              <w:left w:w="110" w:type="dxa"/>
              <w:bottom w:w="80" w:type="dxa"/>
              <w:right w:w="110" w:type="dxa"/>
            </w:tcMar>
            <w:vAlign w:val="center"/>
          </w:tcPr>
          <w:p w14:paraId="7EE6C865" w14:textId="77777777" w:rsidR="00A6613D" w:rsidRDefault="00000000">
            <w:r>
              <w:rPr>
                <w:color w:val="2B2B2B"/>
                <w:sz w:val="18"/>
                <w:szCs w:val="18"/>
              </w:rPr>
              <w:lastRenderedPageBreak/>
              <w:t>Keller / Estrich</w:t>
            </w:r>
          </w:p>
        </w:tc>
        <w:tc>
          <w:tcPr>
            <w:tcW w:w="4800" w:type="dxa"/>
            <w:shd w:val="clear" w:color="auto" w:fill="F1EEE3"/>
            <w:tcMar>
              <w:top w:w="80" w:type="dxa"/>
              <w:left w:w="110" w:type="dxa"/>
              <w:bottom w:w="80" w:type="dxa"/>
              <w:right w:w="110" w:type="dxa"/>
            </w:tcMar>
            <w:vAlign w:val="center"/>
          </w:tcPr>
          <w:p w14:paraId="76A2CE0A" w14:textId="77777777" w:rsidR="00A6613D" w:rsidRDefault="00000000">
            <w:r>
              <w:rPr>
                <w:color w:val="2B2B2B"/>
                <w:sz w:val="18"/>
                <w:szCs w:val="18"/>
              </w:rPr>
              <w:t>Abteil geräumt, Beleuchtung, Feuchtigkeit</w:t>
            </w:r>
          </w:p>
        </w:tc>
        <w:tc>
          <w:tcPr>
            <w:tcW w:w="1758" w:type="dxa"/>
            <w:shd w:val="clear" w:color="auto" w:fill="F1EEE3"/>
            <w:tcMar>
              <w:top w:w="80" w:type="dxa"/>
              <w:left w:w="110" w:type="dxa"/>
              <w:bottom w:w="80" w:type="dxa"/>
              <w:right w:w="110" w:type="dxa"/>
            </w:tcMar>
            <w:vAlign w:val="center"/>
          </w:tcPr>
          <w:p w14:paraId="5EC73F81" w14:textId="77777777" w:rsidR="00A6613D" w:rsidRDefault="00000000">
            <w:proofErr w:type="gramStart"/>
            <w:r>
              <w:rPr>
                <w:color w:val="2B2B2B"/>
                <w:sz w:val="18"/>
                <w:szCs w:val="18"/>
              </w:rPr>
              <w:t>[ ]</w:t>
            </w:r>
            <w:proofErr w:type="gramEnd"/>
            <w:r>
              <w:rPr>
                <w:color w:val="2B2B2B"/>
                <w:sz w:val="18"/>
                <w:szCs w:val="18"/>
              </w:rPr>
              <w:t xml:space="preserve"> </w:t>
            </w:r>
            <w:proofErr w:type="spellStart"/>
            <w:r>
              <w:rPr>
                <w:color w:val="2B2B2B"/>
                <w:sz w:val="18"/>
                <w:szCs w:val="18"/>
              </w:rPr>
              <w:t>i.O</w:t>
            </w:r>
            <w:proofErr w:type="spellEnd"/>
            <w:r>
              <w:rPr>
                <w:color w:val="2B2B2B"/>
                <w:sz w:val="18"/>
                <w:szCs w:val="18"/>
              </w:rPr>
              <w:t xml:space="preserve">.  </w:t>
            </w:r>
            <w:proofErr w:type="gramStart"/>
            <w:r>
              <w:rPr>
                <w:color w:val="2B2B2B"/>
                <w:sz w:val="18"/>
                <w:szCs w:val="18"/>
              </w:rPr>
              <w:t>[ ]</w:t>
            </w:r>
            <w:proofErr w:type="gramEnd"/>
            <w:r>
              <w:rPr>
                <w:color w:val="2B2B2B"/>
                <w:sz w:val="18"/>
                <w:szCs w:val="18"/>
              </w:rPr>
              <w:t xml:space="preserve"> Mangel</w:t>
            </w:r>
          </w:p>
        </w:tc>
      </w:tr>
      <w:tr w:rsidR="00A6613D" w14:paraId="6BFA895E" w14:textId="77777777">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456B8C5A" w14:textId="77777777" w:rsidR="00A6613D" w:rsidRDefault="00000000">
            <w:r>
              <w:rPr>
                <w:color w:val="2B2B2B"/>
                <w:sz w:val="18"/>
                <w:szCs w:val="18"/>
              </w:rPr>
              <w:t>Balkon / Garten</w:t>
            </w:r>
          </w:p>
        </w:tc>
        <w:tc>
          <w:tcPr>
            <w:tcW w:w="4800" w:type="dxa"/>
            <w:shd w:val="clear" w:color="auto" w:fill="FFFFFF"/>
            <w:tcMar>
              <w:top w:w="80" w:type="dxa"/>
              <w:left w:w="110" w:type="dxa"/>
              <w:bottom w:w="80" w:type="dxa"/>
              <w:right w:w="110" w:type="dxa"/>
            </w:tcMar>
            <w:vAlign w:val="center"/>
          </w:tcPr>
          <w:p w14:paraId="49F4263F" w14:textId="77777777" w:rsidR="00A6613D" w:rsidRDefault="00000000">
            <w:r>
              <w:rPr>
                <w:color w:val="2B2B2B"/>
                <w:sz w:val="18"/>
                <w:szCs w:val="18"/>
              </w:rPr>
              <w:t>Bodenbelag, Geländer, Pflanzen entfernt</w:t>
            </w:r>
          </w:p>
        </w:tc>
        <w:tc>
          <w:tcPr>
            <w:tcW w:w="1758" w:type="dxa"/>
            <w:shd w:val="clear" w:color="auto" w:fill="FFFFFF"/>
            <w:tcMar>
              <w:top w:w="80" w:type="dxa"/>
              <w:left w:w="110" w:type="dxa"/>
              <w:bottom w:w="80" w:type="dxa"/>
              <w:right w:w="110" w:type="dxa"/>
            </w:tcMar>
            <w:vAlign w:val="center"/>
          </w:tcPr>
          <w:p w14:paraId="366C18A7" w14:textId="77777777" w:rsidR="00A6613D" w:rsidRDefault="00000000">
            <w:proofErr w:type="gramStart"/>
            <w:r>
              <w:rPr>
                <w:color w:val="2B2B2B"/>
                <w:sz w:val="18"/>
                <w:szCs w:val="18"/>
              </w:rPr>
              <w:t>[ ]</w:t>
            </w:r>
            <w:proofErr w:type="gramEnd"/>
            <w:r>
              <w:rPr>
                <w:color w:val="2B2B2B"/>
                <w:sz w:val="18"/>
                <w:szCs w:val="18"/>
              </w:rPr>
              <w:t xml:space="preserve"> </w:t>
            </w:r>
            <w:proofErr w:type="spellStart"/>
            <w:r>
              <w:rPr>
                <w:color w:val="2B2B2B"/>
                <w:sz w:val="18"/>
                <w:szCs w:val="18"/>
              </w:rPr>
              <w:t>i.O</w:t>
            </w:r>
            <w:proofErr w:type="spellEnd"/>
            <w:r>
              <w:rPr>
                <w:color w:val="2B2B2B"/>
                <w:sz w:val="18"/>
                <w:szCs w:val="18"/>
              </w:rPr>
              <w:t xml:space="preserve">.  </w:t>
            </w:r>
            <w:proofErr w:type="gramStart"/>
            <w:r>
              <w:rPr>
                <w:color w:val="2B2B2B"/>
                <w:sz w:val="18"/>
                <w:szCs w:val="18"/>
              </w:rPr>
              <w:t>[ ]</w:t>
            </w:r>
            <w:proofErr w:type="gramEnd"/>
            <w:r>
              <w:rPr>
                <w:color w:val="2B2B2B"/>
                <w:sz w:val="18"/>
                <w:szCs w:val="18"/>
              </w:rPr>
              <w:t xml:space="preserve"> Mangel</w:t>
            </w:r>
          </w:p>
        </w:tc>
      </w:tr>
      <w:tr w:rsidR="00A6613D" w14:paraId="619D2E4B" w14:textId="77777777">
        <w:tblPrEx>
          <w:tblCellMar>
            <w:top w:w="0" w:type="dxa"/>
            <w:bottom w:w="0" w:type="dxa"/>
          </w:tblCellMar>
        </w:tblPrEx>
        <w:tc>
          <w:tcPr>
            <w:tcW w:w="2400" w:type="dxa"/>
            <w:shd w:val="clear" w:color="auto" w:fill="F1EEE3"/>
            <w:tcMar>
              <w:top w:w="80" w:type="dxa"/>
              <w:left w:w="110" w:type="dxa"/>
              <w:bottom w:w="80" w:type="dxa"/>
              <w:right w:w="110" w:type="dxa"/>
            </w:tcMar>
            <w:vAlign w:val="center"/>
          </w:tcPr>
          <w:p w14:paraId="0574DF07" w14:textId="77777777" w:rsidR="00A6613D" w:rsidRDefault="00000000">
            <w:r>
              <w:rPr>
                <w:color w:val="2B2B2B"/>
                <w:sz w:val="18"/>
                <w:szCs w:val="18"/>
              </w:rPr>
              <w:t>Allgemein</w:t>
            </w:r>
          </w:p>
        </w:tc>
        <w:tc>
          <w:tcPr>
            <w:tcW w:w="4800" w:type="dxa"/>
            <w:shd w:val="clear" w:color="auto" w:fill="F1EEE3"/>
            <w:tcMar>
              <w:top w:w="80" w:type="dxa"/>
              <w:left w:w="110" w:type="dxa"/>
              <w:bottom w:w="80" w:type="dxa"/>
              <w:right w:w="110" w:type="dxa"/>
            </w:tcMar>
            <w:vAlign w:val="center"/>
          </w:tcPr>
          <w:p w14:paraId="6F9CB707" w14:textId="77777777" w:rsidR="00A6613D" w:rsidRDefault="00000000">
            <w:r>
              <w:rPr>
                <w:color w:val="2B2B2B"/>
                <w:sz w:val="18"/>
                <w:szCs w:val="18"/>
              </w:rPr>
              <w:t>Treppenhaus, Waschküche, Autoabstellplatz</w:t>
            </w:r>
          </w:p>
        </w:tc>
        <w:tc>
          <w:tcPr>
            <w:tcW w:w="1758" w:type="dxa"/>
            <w:shd w:val="clear" w:color="auto" w:fill="F1EEE3"/>
            <w:tcMar>
              <w:top w:w="80" w:type="dxa"/>
              <w:left w:w="110" w:type="dxa"/>
              <w:bottom w:w="80" w:type="dxa"/>
              <w:right w:w="110" w:type="dxa"/>
            </w:tcMar>
            <w:vAlign w:val="center"/>
          </w:tcPr>
          <w:p w14:paraId="6A267D2E" w14:textId="77777777" w:rsidR="00A6613D" w:rsidRDefault="00000000">
            <w:proofErr w:type="gramStart"/>
            <w:r>
              <w:rPr>
                <w:color w:val="2B2B2B"/>
                <w:sz w:val="18"/>
                <w:szCs w:val="18"/>
              </w:rPr>
              <w:t>[ ]</w:t>
            </w:r>
            <w:proofErr w:type="gramEnd"/>
            <w:r>
              <w:rPr>
                <w:color w:val="2B2B2B"/>
                <w:sz w:val="18"/>
                <w:szCs w:val="18"/>
              </w:rPr>
              <w:t xml:space="preserve"> </w:t>
            </w:r>
            <w:proofErr w:type="spellStart"/>
            <w:r>
              <w:rPr>
                <w:color w:val="2B2B2B"/>
                <w:sz w:val="18"/>
                <w:szCs w:val="18"/>
              </w:rPr>
              <w:t>i.O</w:t>
            </w:r>
            <w:proofErr w:type="spellEnd"/>
            <w:r>
              <w:rPr>
                <w:color w:val="2B2B2B"/>
                <w:sz w:val="18"/>
                <w:szCs w:val="18"/>
              </w:rPr>
              <w:t xml:space="preserve">.  </w:t>
            </w:r>
            <w:proofErr w:type="gramStart"/>
            <w:r>
              <w:rPr>
                <w:color w:val="2B2B2B"/>
                <w:sz w:val="18"/>
                <w:szCs w:val="18"/>
              </w:rPr>
              <w:t>[ ]</w:t>
            </w:r>
            <w:proofErr w:type="gramEnd"/>
            <w:r>
              <w:rPr>
                <w:color w:val="2B2B2B"/>
                <w:sz w:val="18"/>
                <w:szCs w:val="18"/>
              </w:rPr>
              <w:t xml:space="preserve"> Mangel</w:t>
            </w:r>
          </w:p>
        </w:tc>
      </w:tr>
    </w:tbl>
    <w:p w14:paraId="6605D241" w14:textId="77777777" w:rsidR="00A6613D" w:rsidRDefault="00A6613D">
      <w:pPr>
        <w:spacing w:after="200"/>
      </w:pPr>
    </w:p>
    <w:p w14:paraId="085FEDBF" w14:textId="77777777" w:rsidR="00A6613D" w:rsidRDefault="00000000">
      <w:pPr>
        <w:pStyle w:val="berschrift1"/>
        <w:spacing w:before="320" w:after="140"/>
      </w:pPr>
      <w:r>
        <w:rPr>
          <w:b/>
          <w:bCs/>
          <w:color w:val="12203D"/>
          <w:sz w:val="27"/>
          <w:szCs w:val="27"/>
        </w:rPr>
        <w:t>Weitere Angaben im Übergabeprotokoll</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958"/>
      </w:tblGrid>
      <w:tr w:rsidR="00A6613D" w14:paraId="47AEA41F" w14:textId="77777777">
        <w:tblPrEx>
          <w:tblCellMar>
            <w:top w:w="0" w:type="dxa"/>
            <w:bottom w:w="0" w:type="dxa"/>
          </w:tblCellMar>
        </w:tblPrEx>
        <w:trPr>
          <w:tblHeader/>
        </w:trPr>
        <w:tc>
          <w:tcPr>
            <w:tcW w:w="3000" w:type="dxa"/>
            <w:shd w:val="clear" w:color="auto" w:fill="12203D"/>
            <w:tcMar>
              <w:top w:w="80" w:type="dxa"/>
              <w:left w:w="110" w:type="dxa"/>
              <w:bottom w:w="80" w:type="dxa"/>
              <w:right w:w="110" w:type="dxa"/>
            </w:tcMar>
            <w:vAlign w:val="center"/>
          </w:tcPr>
          <w:p w14:paraId="63305B9A" w14:textId="77777777" w:rsidR="00A6613D" w:rsidRDefault="00000000">
            <w:r>
              <w:rPr>
                <w:b/>
                <w:bCs/>
                <w:color w:val="FFFFFF"/>
                <w:sz w:val="18"/>
                <w:szCs w:val="18"/>
              </w:rPr>
              <w:t>Punkt</w:t>
            </w:r>
          </w:p>
        </w:tc>
        <w:tc>
          <w:tcPr>
            <w:tcW w:w="5958" w:type="dxa"/>
            <w:shd w:val="clear" w:color="auto" w:fill="12203D"/>
            <w:tcMar>
              <w:top w:w="80" w:type="dxa"/>
              <w:left w:w="110" w:type="dxa"/>
              <w:bottom w:w="80" w:type="dxa"/>
              <w:right w:w="110" w:type="dxa"/>
            </w:tcMar>
            <w:vAlign w:val="center"/>
          </w:tcPr>
          <w:p w14:paraId="51370B05" w14:textId="77777777" w:rsidR="00A6613D" w:rsidRDefault="00000000">
            <w:r>
              <w:rPr>
                <w:b/>
                <w:bCs/>
                <w:color w:val="FFFFFF"/>
                <w:sz w:val="18"/>
                <w:szCs w:val="18"/>
              </w:rPr>
              <w:t>Detail</w:t>
            </w:r>
          </w:p>
        </w:tc>
      </w:tr>
      <w:tr w:rsidR="00A6613D" w14:paraId="4EED65E7" w14:textId="77777777">
        <w:tblPrEx>
          <w:tblCellMar>
            <w:top w:w="0" w:type="dxa"/>
            <w:bottom w:w="0" w:type="dxa"/>
          </w:tblCellMar>
        </w:tblPrEx>
        <w:tc>
          <w:tcPr>
            <w:tcW w:w="3000" w:type="dxa"/>
            <w:shd w:val="clear" w:color="auto" w:fill="FFFFFF"/>
            <w:tcMar>
              <w:top w:w="80" w:type="dxa"/>
              <w:left w:w="110" w:type="dxa"/>
              <w:bottom w:w="80" w:type="dxa"/>
              <w:right w:w="110" w:type="dxa"/>
            </w:tcMar>
            <w:vAlign w:val="center"/>
          </w:tcPr>
          <w:p w14:paraId="11DB02EB" w14:textId="77777777" w:rsidR="00A6613D" w:rsidRDefault="00000000">
            <w:r>
              <w:rPr>
                <w:color w:val="2B2B2B"/>
                <w:sz w:val="18"/>
                <w:szCs w:val="18"/>
              </w:rPr>
              <w:t>Schlüsselübergabe</w:t>
            </w:r>
          </w:p>
        </w:tc>
        <w:tc>
          <w:tcPr>
            <w:tcW w:w="5958" w:type="dxa"/>
            <w:shd w:val="clear" w:color="auto" w:fill="FFFFFF"/>
            <w:tcMar>
              <w:top w:w="80" w:type="dxa"/>
              <w:left w:w="110" w:type="dxa"/>
              <w:bottom w:w="80" w:type="dxa"/>
              <w:right w:w="110" w:type="dxa"/>
            </w:tcMar>
            <w:vAlign w:val="center"/>
          </w:tcPr>
          <w:p w14:paraId="1A0BBA0E" w14:textId="77777777" w:rsidR="00A6613D" w:rsidRDefault="00000000">
            <w:r>
              <w:rPr>
                <w:color w:val="2B2B2B"/>
                <w:sz w:val="18"/>
                <w:szCs w:val="18"/>
              </w:rPr>
              <w:t>Anzahl und Art der Schlüssel schriftlich festhalten</w:t>
            </w:r>
          </w:p>
        </w:tc>
      </w:tr>
      <w:tr w:rsidR="00A6613D" w14:paraId="46974849" w14:textId="77777777">
        <w:tblPrEx>
          <w:tblCellMar>
            <w:top w:w="0" w:type="dxa"/>
            <w:bottom w:w="0" w:type="dxa"/>
          </w:tblCellMar>
        </w:tblPrEx>
        <w:tc>
          <w:tcPr>
            <w:tcW w:w="3000" w:type="dxa"/>
            <w:shd w:val="clear" w:color="auto" w:fill="F1EEE3"/>
            <w:tcMar>
              <w:top w:w="80" w:type="dxa"/>
              <w:left w:w="110" w:type="dxa"/>
              <w:bottom w:w="80" w:type="dxa"/>
              <w:right w:w="110" w:type="dxa"/>
            </w:tcMar>
            <w:vAlign w:val="center"/>
          </w:tcPr>
          <w:p w14:paraId="046B3F50" w14:textId="77777777" w:rsidR="00A6613D" w:rsidRDefault="00000000">
            <w:r>
              <w:rPr>
                <w:color w:val="2B2B2B"/>
                <w:sz w:val="18"/>
                <w:szCs w:val="18"/>
              </w:rPr>
              <w:t>Zählerstände</w:t>
            </w:r>
          </w:p>
        </w:tc>
        <w:tc>
          <w:tcPr>
            <w:tcW w:w="5958" w:type="dxa"/>
            <w:shd w:val="clear" w:color="auto" w:fill="F1EEE3"/>
            <w:tcMar>
              <w:top w:w="80" w:type="dxa"/>
              <w:left w:w="110" w:type="dxa"/>
              <w:bottom w:w="80" w:type="dxa"/>
              <w:right w:w="110" w:type="dxa"/>
            </w:tcMar>
            <w:vAlign w:val="center"/>
          </w:tcPr>
          <w:p w14:paraId="2168A539" w14:textId="77777777" w:rsidR="00A6613D" w:rsidRDefault="00000000">
            <w:r>
              <w:rPr>
                <w:color w:val="2B2B2B"/>
                <w:sz w:val="18"/>
                <w:szCs w:val="18"/>
              </w:rPr>
              <w:t>Strom, Wasser, Wärme mit Datum und Unterschrift beider Parteien</w:t>
            </w:r>
          </w:p>
        </w:tc>
      </w:tr>
      <w:tr w:rsidR="00A6613D" w14:paraId="3C97D372" w14:textId="77777777">
        <w:tblPrEx>
          <w:tblCellMar>
            <w:top w:w="0" w:type="dxa"/>
            <w:bottom w:w="0" w:type="dxa"/>
          </w:tblCellMar>
        </w:tblPrEx>
        <w:tc>
          <w:tcPr>
            <w:tcW w:w="3000" w:type="dxa"/>
            <w:shd w:val="clear" w:color="auto" w:fill="FFFFFF"/>
            <w:tcMar>
              <w:top w:w="80" w:type="dxa"/>
              <w:left w:w="110" w:type="dxa"/>
              <w:bottom w:w="80" w:type="dxa"/>
              <w:right w:w="110" w:type="dxa"/>
            </w:tcMar>
            <w:vAlign w:val="center"/>
          </w:tcPr>
          <w:p w14:paraId="34BCE46C" w14:textId="77777777" w:rsidR="00A6613D" w:rsidRDefault="00000000">
            <w:r>
              <w:rPr>
                <w:color w:val="2B2B2B"/>
                <w:sz w:val="18"/>
                <w:szCs w:val="18"/>
              </w:rPr>
              <w:t>Neue Adresse</w:t>
            </w:r>
          </w:p>
        </w:tc>
        <w:tc>
          <w:tcPr>
            <w:tcW w:w="5958" w:type="dxa"/>
            <w:shd w:val="clear" w:color="auto" w:fill="FFFFFF"/>
            <w:tcMar>
              <w:top w:w="80" w:type="dxa"/>
              <w:left w:w="110" w:type="dxa"/>
              <w:bottom w:w="80" w:type="dxa"/>
              <w:right w:w="110" w:type="dxa"/>
            </w:tcMar>
            <w:vAlign w:val="center"/>
          </w:tcPr>
          <w:p w14:paraId="4D93DD26" w14:textId="77777777" w:rsidR="00A6613D" w:rsidRDefault="00000000">
            <w:r>
              <w:rPr>
                <w:color w:val="2B2B2B"/>
                <w:sz w:val="18"/>
                <w:szCs w:val="18"/>
              </w:rPr>
              <w:t>Für allfällige Nachsendungen und die Rückerstattung der Kaution</w:t>
            </w:r>
          </w:p>
        </w:tc>
      </w:tr>
      <w:tr w:rsidR="00A6613D" w14:paraId="6E7F4793" w14:textId="77777777">
        <w:tblPrEx>
          <w:tblCellMar>
            <w:top w:w="0" w:type="dxa"/>
            <w:bottom w:w="0" w:type="dxa"/>
          </w:tblCellMar>
        </w:tblPrEx>
        <w:tc>
          <w:tcPr>
            <w:tcW w:w="3000" w:type="dxa"/>
            <w:shd w:val="clear" w:color="auto" w:fill="F1EEE3"/>
            <w:tcMar>
              <w:top w:w="80" w:type="dxa"/>
              <w:left w:w="110" w:type="dxa"/>
              <w:bottom w:w="80" w:type="dxa"/>
              <w:right w:w="110" w:type="dxa"/>
            </w:tcMar>
            <w:vAlign w:val="center"/>
          </w:tcPr>
          <w:p w14:paraId="279791AF" w14:textId="77777777" w:rsidR="00A6613D" w:rsidRDefault="00000000">
            <w:r>
              <w:rPr>
                <w:color w:val="2B2B2B"/>
                <w:sz w:val="18"/>
                <w:szCs w:val="18"/>
              </w:rPr>
              <w:t>Unterschriften</w:t>
            </w:r>
          </w:p>
        </w:tc>
        <w:tc>
          <w:tcPr>
            <w:tcW w:w="5958" w:type="dxa"/>
            <w:shd w:val="clear" w:color="auto" w:fill="F1EEE3"/>
            <w:tcMar>
              <w:top w:w="80" w:type="dxa"/>
              <w:left w:w="110" w:type="dxa"/>
              <w:bottom w:w="80" w:type="dxa"/>
              <w:right w:w="110" w:type="dxa"/>
            </w:tcMar>
            <w:vAlign w:val="center"/>
          </w:tcPr>
          <w:p w14:paraId="7CBCB52C" w14:textId="77777777" w:rsidR="00A6613D" w:rsidRDefault="00000000">
            <w:r>
              <w:rPr>
                <w:color w:val="2B2B2B"/>
                <w:sz w:val="18"/>
                <w:szCs w:val="18"/>
              </w:rPr>
              <w:t xml:space="preserve">Protokoll von Mieterschaft und </w:t>
            </w:r>
            <w:proofErr w:type="spellStart"/>
            <w:r>
              <w:rPr>
                <w:color w:val="2B2B2B"/>
                <w:sz w:val="18"/>
                <w:szCs w:val="18"/>
              </w:rPr>
              <w:t>Vermieterschaft</w:t>
            </w:r>
            <w:proofErr w:type="spellEnd"/>
            <w:r>
              <w:rPr>
                <w:color w:val="2B2B2B"/>
                <w:sz w:val="18"/>
                <w:szCs w:val="18"/>
              </w:rPr>
              <w:t xml:space="preserve"> (oder Verwaltung) unterzeichnen</w:t>
            </w:r>
          </w:p>
        </w:tc>
      </w:tr>
    </w:tbl>
    <w:p w14:paraId="23E9D681" w14:textId="77777777" w:rsidR="00A6613D" w:rsidRDefault="00A6613D">
      <w:pPr>
        <w:spacing w:after="200"/>
      </w:pPr>
    </w:p>
    <w:p w14:paraId="5CD6CF54" w14:textId="77777777" w:rsidR="00A6613D" w:rsidRDefault="00000000">
      <w:pPr>
        <w:pStyle w:val="berschrift1"/>
        <w:spacing w:before="320" w:after="140"/>
      </w:pPr>
      <w:r>
        <w:rPr>
          <w:b/>
          <w:bCs/>
          <w:color w:val="12203D"/>
          <w:sz w:val="27"/>
          <w:szCs w:val="27"/>
        </w:rPr>
        <w:t>Normale Abnutzung vs. übermässige Abnutzung</w:t>
      </w:r>
    </w:p>
    <w:p w14:paraId="37DCB9C2" w14:textId="77777777" w:rsidR="00A6613D" w:rsidRDefault="00000000">
      <w:pPr>
        <w:spacing w:after="160" w:line="300" w:lineRule="auto"/>
        <w:jc w:val="both"/>
      </w:pPr>
      <w:r>
        <w:rPr>
          <w:color w:val="2B2B2B"/>
        </w:rPr>
        <w:t>Nicht jede Gebrauchsspur ist ein Mangel. Die folgende Übersicht hilft, vertragsgemässe Abnutzung von entschädigungspflichtigen Schäden zu unterscheiden.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9"/>
        <w:gridCol w:w="4479"/>
      </w:tblGrid>
      <w:tr w:rsidR="00A6613D" w14:paraId="0F3E3102" w14:textId="77777777">
        <w:tblPrEx>
          <w:tblCellMar>
            <w:top w:w="0" w:type="dxa"/>
            <w:bottom w:w="0" w:type="dxa"/>
          </w:tblCellMar>
        </w:tblPrEx>
        <w:trPr>
          <w:tblHeader/>
        </w:trPr>
        <w:tc>
          <w:tcPr>
            <w:tcW w:w="4479" w:type="dxa"/>
            <w:shd w:val="clear" w:color="auto" w:fill="12203D"/>
            <w:tcMar>
              <w:top w:w="90" w:type="dxa"/>
              <w:left w:w="120" w:type="dxa"/>
              <w:bottom w:w="90" w:type="dxa"/>
              <w:right w:w="120" w:type="dxa"/>
            </w:tcMar>
          </w:tcPr>
          <w:p w14:paraId="29CF2510" w14:textId="77777777" w:rsidR="00A6613D" w:rsidRDefault="00000000">
            <w:r>
              <w:rPr>
                <w:b/>
                <w:bCs/>
                <w:color w:val="FFFFFF"/>
                <w:sz w:val="19"/>
                <w:szCs w:val="19"/>
              </w:rPr>
              <w:t>Normal (keine Entschädigung)</w:t>
            </w:r>
          </w:p>
        </w:tc>
        <w:tc>
          <w:tcPr>
            <w:tcW w:w="4479" w:type="dxa"/>
            <w:shd w:val="clear" w:color="auto" w:fill="12203D"/>
            <w:tcMar>
              <w:top w:w="90" w:type="dxa"/>
              <w:left w:w="120" w:type="dxa"/>
              <w:bottom w:w="90" w:type="dxa"/>
              <w:right w:w="120" w:type="dxa"/>
            </w:tcMar>
          </w:tcPr>
          <w:p w14:paraId="0ACDABA3" w14:textId="77777777" w:rsidR="00A6613D" w:rsidRDefault="00000000">
            <w:r>
              <w:rPr>
                <w:b/>
                <w:bCs/>
                <w:color w:val="FFFFFF"/>
                <w:sz w:val="19"/>
                <w:szCs w:val="19"/>
              </w:rPr>
              <w:t>Übermässig (entschädigungspflichtig)</w:t>
            </w:r>
          </w:p>
        </w:tc>
      </w:tr>
      <w:tr w:rsidR="00A6613D" w14:paraId="089C5A52" w14:textId="77777777">
        <w:tblPrEx>
          <w:tblCellMar>
            <w:top w:w="0" w:type="dxa"/>
            <w:bottom w:w="0" w:type="dxa"/>
          </w:tblCellMar>
        </w:tblPrEx>
        <w:tc>
          <w:tcPr>
            <w:tcW w:w="4479" w:type="dxa"/>
            <w:shd w:val="clear" w:color="auto" w:fill="FFFFFF"/>
            <w:tcMar>
              <w:top w:w="80" w:type="dxa"/>
              <w:left w:w="120" w:type="dxa"/>
              <w:bottom w:w="80" w:type="dxa"/>
              <w:right w:w="120" w:type="dxa"/>
            </w:tcMar>
          </w:tcPr>
          <w:p w14:paraId="5FEAD452" w14:textId="77777777" w:rsidR="00A6613D" w:rsidRDefault="00000000">
            <w:r>
              <w:rPr>
                <w:b/>
                <w:bCs/>
                <w:color w:val="1E7A3D"/>
                <w:sz w:val="19"/>
                <w:szCs w:val="19"/>
              </w:rPr>
              <w:t xml:space="preserve">✓ </w:t>
            </w:r>
            <w:r>
              <w:rPr>
                <w:color w:val="2B2B2B"/>
                <w:sz w:val="19"/>
                <w:szCs w:val="19"/>
              </w:rPr>
              <w:t>Verblasste Farben, leichte Kratzer im Parkett</w:t>
            </w:r>
          </w:p>
        </w:tc>
        <w:tc>
          <w:tcPr>
            <w:tcW w:w="4479" w:type="dxa"/>
            <w:shd w:val="clear" w:color="auto" w:fill="FFFFFF"/>
            <w:tcMar>
              <w:top w:w="80" w:type="dxa"/>
              <w:left w:w="120" w:type="dxa"/>
              <w:bottom w:w="80" w:type="dxa"/>
              <w:right w:w="120" w:type="dxa"/>
            </w:tcMar>
          </w:tcPr>
          <w:p w14:paraId="4EE02947" w14:textId="77777777" w:rsidR="00A6613D" w:rsidRDefault="00000000">
            <w:r>
              <w:rPr>
                <w:b/>
                <w:bCs/>
                <w:color w:val="B3261E"/>
                <w:sz w:val="19"/>
                <w:szCs w:val="19"/>
              </w:rPr>
              <w:t xml:space="preserve">✗ </w:t>
            </w:r>
            <w:r>
              <w:rPr>
                <w:color w:val="2B2B2B"/>
                <w:sz w:val="19"/>
                <w:szCs w:val="19"/>
              </w:rPr>
              <w:t>Brandlöcher, tiefe Kratzer, Wasserschäden</w:t>
            </w:r>
          </w:p>
        </w:tc>
      </w:tr>
      <w:tr w:rsidR="00A6613D" w14:paraId="23B8F242" w14:textId="77777777">
        <w:tblPrEx>
          <w:tblCellMar>
            <w:top w:w="0" w:type="dxa"/>
            <w:bottom w:w="0" w:type="dxa"/>
          </w:tblCellMar>
        </w:tblPrEx>
        <w:tc>
          <w:tcPr>
            <w:tcW w:w="4479" w:type="dxa"/>
            <w:shd w:val="clear" w:color="auto" w:fill="F1EEE3"/>
            <w:tcMar>
              <w:top w:w="80" w:type="dxa"/>
              <w:left w:w="120" w:type="dxa"/>
              <w:bottom w:w="80" w:type="dxa"/>
              <w:right w:w="120" w:type="dxa"/>
            </w:tcMar>
          </w:tcPr>
          <w:p w14:paraId="7141A0E0" w14:textId="77777777" w:rsidR="00A6613D" w:rsidRDefault="00000000">
            <w:r>
              <w:rPr>
                <w:b/>
                <w:bCs/>
                <w:color w:val="1E7A3D"/>
                <w:sz w:val="19"/>
                <w:szCs w:val="19"/>
              </w:rPr>
              <w:t xml:space="preserve">✓ </w:t>
            </w:r>
            <w:r>
              <w:rPr>
                <w:color w:val="2B2B2B"/>
                <w:sz w:val="19"/>
                <w:szCs w:val="19"/>
              </w:rPr>
              <w:t>Kleine Dübellöcher von Bildern</w:t>
            </w:r>
          </w:p>
        </w:tc>
        <w:tc>
          <w:tcPr>
            <w:tcW w:w="4479" w:type="dxa"/>
            <w:shd w:val="clear" w:color="auto" w:fill="F1EEE3"/>
            <w:tcMar>
              <w:top w:w="80" w:type="dxa"/>
              <w:left w:w="120" w:type="dxa"/>
              <w:bottom w:w="80" w:type="dxa"/>
              <w:right w:w="120" w:type="dxa"/>
            </w:tcMar>
          </w:tcPr>
          <w:p w14:paraId="7DC5AE34" w14:textId="77777777" w:rsidR="00A6613D" w:rsidRDefault="00000000">
            <w:r>
              <w:rPr>
                <w:b/>
                <w:bCs/>
                <w:color w:val="B3261E"/>
                <w:sz w:val="19"/>
                <w:szCs w:val="19"/>
              </w:rPr>
              <w:t xml:space="preserve">✗ </w:t>
            </w:r>
            <w:r>
              <w:rPr>
                <w:color w:val="2B2B2B"/>
                <w:sz w:val="19"/>
                <w:szCs w:val="19"/>
              </w:rPr>
              <w:t>Grosse Bohrlöcher, entfernte Trennwände</w:t>
            </w:r>
          </w:p>
        </w:tc>
      </w:tr>
      <w:tr w:rsidR="00A6613D" w14:paraId="79AD62CF" w14:textId="77777777">
        <w:tblPrEx>
          <w:tblCellMar>
            <w:top w:w="0" w:type="dxa"/>
            <w:bottom w:w="0" w:type="dxa"/>
          </w:tblCellMar>
        </w:tblPrEx>
        <w:tc>
          <w:tcPr>
            <w:tcW w:w="4479" w:type="dxa"/>
            <w:shd w:val="clear" w:color="auto" w:fill="FFFFFF"/>
            <w:tcMar>
              <w:top w:w="80" w:type="dxa"/>
              <w:left w:w="120" w:type="dxa"/>
              <w:bottom w:w="80" w:type="dxa"/>
              <w:right w:w="120" w:type="dxa"/>
            </w:tcMar>
          </w:tcPr>
          <w:p w14:paraId="0932A113" w14:textId="77777777" w:rsidR="00A6613D" w:rsidRDefault="00000000">
            <w:r>
              <w:rPr>
                <w:b/>
                <w:bCs/>
                <w:color w:val="1E7A3D"/>
                <w:sz w:val="19"/>
                <w:szCs w:val="19"/>
              </w:rPr>
              <w:t xml:space="preserve">✓ </w:t>
            </w:r>
            <w:r>
              <w:rPr>
                <w:color w:val="2B2B2B"/>
                <w:sz w:val="19"/>
                <w:szCs w:val="19"/>
              </w:rPr>
              <w:t>Abgetretene Teppichfasern nach Jahren</w:t>
            </w:r>
          </w:p>
        </w:tc>
        <w:tc>
          <w:tcPr>
            <w:tcW w:w="4479" w:type="dxa"/>
            <w:shd w:val="clear" w:color="auto" w:fill="FFFFFF"/>
            <w:tcMar>
              <w:top w:w="80" w:type="dxa"/>
              <w:left w:w="120" w:type="dxa"/>
              <w:bottom w:w="80" w:type="dxa"/>
              <w:right w:w="120" w:type="dxa"/>
            </w:tcMar>
          </w:tcPr>
          <w:p w14:paraId="765A1A3C" w14:textId="77777777" w:rsidR="00A6613D" w:rsidRDefault="00000000">
            <w:r>
              <w:rPr>
                <w:b/>
                <w:bCs/>
                <w:color w:val="B3261E"/>
                <w:sz w:val="19"/>
                <w:szCs w:val="19"/>
              </w:rPr>
              <w:t xml:space="preserve">✗ </w:t>
            </w:r>
            <w:r>
              <w:rPr>
                <w:color w:val="2B2B2B"/>
                <w:sz w:val="19"/>
                <w:szCs w:val="19"/>
              </w:rPr>
              <w:t>Flecken durch Haustiere oder Rauchen</w:t>
            </w:r>
          </w:p>
        </w:tc>
      </w:tr>
      <w:tr w:rsidR="00A6613D" w14:paraId="2FE291AD" w14:textId="77777777">
        <w:tblPrEx>
          <w:tblCellMar>
            <w:top w:w="0" w:type="dxa"/>
            <w:bottom w:w="0" w:type="dxa"/>
          </w:tblCellMar>
        </w:tblPrEx>
        <w:tc>
          <w:tcPr>
            <w:tcW w:w="4479" w:type="dxa"/>
            <w:shd w:val="clear" w:color="auto" w:fill="F1EEE3"/>
            <w:tcMar>
              <w:top w:w="80" w:type="dxa"/>
              <w:left w:w="120" w:type="dxa"/>
              <w:bottom w:w="80" w:type="dxa"/>
              <w:right w:w="120" w:type="dxa"/>
            </w:tcMar>
          </w:tcPr>
          <w:p w14:paraId="0BB49883" w14:textId="77777777" w:rsidR="00A6613D" w:rsidRDefault="00000000">
            <w:r>
              <w:rPr>
                <w:b/>
                <w:bCs/>
                <w:color w:val="1E7A3D"/>
                <w:sz w:val="19"/>
                <w:szCs w:val="19"/>
              </w:rPr>
              <w:t xml:space="preserve">✓ </w:t>
            </w:r>
            <w:r>
              <w:rPr>
                <w:color w:val="2B2B2B"/>
                <w:sz w:val="19"/>
                <w:szCs w:val="19"/>
              </w:rPr>
              <w:t>Vergilbte Silikonfugen durch Alter</w:t>
            </w:r>
          </w:p>
        </w:tc>
        <w:tc>
          <w:tcPr>
            <w:tcW w:w="4479" w:type="dxa"/>
            <w:shd w:val="clear" w:color="auto" w:fill="F1EEE3"/>
            <w:tcMar>
              <w:top w:w="80" w:type="dxa"/>
              <w:left w:w="120" w:type="dxa"/>
              <w:bottom w:w="80" w:type="dxa"/>
              <w:right w:w="120" w:type="dxa"/>
            </w:tcMar>
          </w:tcPr>
          <w:p w14:paraId="2A4B9010" w14:textId="77777777" w:rsidR="00A6613D" w:rsidRDefault="00000000">
            <w:r>
              <w:rPr>
                <w:b/>
                <w:bCs/>
                <w:color w:val="B3261E"/>
                <w:sz w:val="19"/>
                <w:szCs w:val="19"/>
              </w:rPr>
              <w:t xml:space="preserve">✗ </w:t>
            </w:r>
            <w:r>
              <w:rPr>
                <w:color w:val="2B2B2B"/>
                <w:sz w:val="19"/>
                <w:szCs w:val="19"/>
              </w:rPr>
              <w:t>Zerbrochene Fliesen, defekte Geräte</w:t>
            </w:r>
          </w:p>
        </w:tc>
      </w:tr>
    </w:tbl>
    <w:p w14:paraId="21FB67DA" w14:textId="77777777" w:rsidR="00A6613D" w:rsidRDefault="00A6613D">
      <w:pPr>
        <w:spacing w:after="200"/>
      </w:pPr>
    </w:p>
    <w:p w14:paraId="44CBCD0B" w14:textId="77777777" w:rsidR="00A6613D" w:rsidRDefault="00000000">
      <w:pPr>
        <w:pStyle w:val="berschrift1"/>
        <w:spacing w:before="320" w:after="140"/>
      </w:pPr>
      <w:r>
        <w:rPr>
          <w:b/>
          <w:bCs/>
          <w:color w:val="12203D"/>
          <w:sz w:val="27"/>
          <w:szCs w:val="27"/>
        </w:rPr>
        <w:t>Nach der Übergabe</w:t>
      </w:r>
    </w:p>
    <w:p w14:paraId="5985F756" w14:textId="77777777" w:rsidR="00A6613D" w:rsidRDefault="00000000">
      <w:pPr>
        <w:pStyle w:val="Listenabsatz"/>
        <w:numPr>
          <w:ilvl w:val="0"/>
          <w:numId w:val="2"/>
        </w:numPr>
        <w:spacing w:after="90" w:line="290" w:lineRule="auto"/>
      </w:pPr>
      <w:r>
        <w:rPr>
          <w:color w:val="2B2B2B"/>
        </w:rPr>
        <w:t>Das unterzeichnete Übergabeprotokoll sorgfältig aufbewahren.</w:t>
      </w:r>
    </w:p>
    <w:p w14:paraId="036E7E01" w14:textId="77777777" w:rsidR="00A6613D" w:rsidRDefault="00000000">
      <w:pPr>
        <w:pStyle w:val="Listenabsatz"/>
        <w:numPr>
          <w:ilvl w:val="0"/>
          <w:numId w:val="2"/>
        </w:numPr>
        <w:spacing w:after="90" w:line="290" w:lineRule="auto"/>
      </w:pPr>
      <w:r>
        <w:rPr>
          <w:color w:val="2B2B2B"/>
        </w:rPr>
        <w:t>Allfällige Mängel, die erst später sichtbar werden, unverzüglich schriftlich melden.</w:t>
      </w:r>
    </w:p>
    <w:p w14:paraId="40E4A516" w14:textId="77777777" w:rsidR="00A6613D" w:rsidRDefault="00000000">
      <w:pPr>
        <w:pStyle w:val="Listenabsatz"/>
        <w:numPr>
          <w:ilvl w:val="0"/>
          <w:numId w:val="2"/>
        </w:numPr>
        <w:spacing w:after="90" w:line="290" w:lineRule="auto"/>
      </w:pPr>
      <w:r>
        <w:rPr>
          <w:color w:val="2B2B2B"/>
        </w:rPr>
        <w:t xml:space="preserve">Rückzahlung des Mietzinsdepots gemäss Art. 257e Abs. 3 OR verlangen, sofern keine berechtigten Ansprüche der </w:t>
      </w:r>
      <w:proofErr w:type="spellStart"/>
      <w:r>
        <w:rPr>
          <w:color w:val="2B2B2B"/>
        </w:rPr>
        <w:t>Vermieterschaft</w:t>
      </w:r>
      <w:proofErr w:type="spellEnd"/>
      <w:r>
        <w:rPr>
          <w:color w:val="2B2B2B"/>
        </w:rPr>
        <w:t xml:space="preserve"> mehr offen sind.</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A6613D" w14:paraId="709740FE" w14:textId="77777777">
        <w:tblPrEx>
          <w:tblCellMar>
            <w:top w:w="0" w:type="dxa"/>
            <w:bottom w:w="0" w:type="dxa"/>
          </w:tblCellMar>
        </w:tblPrEx>
        <w:tc>
          <w:tcPr>
            <w:tcW w:w="8958" w:type="dxa"/>
            <w:tcBorders>
              <w:top w:val="single" w:sz="8" w:space="0" w:color="C9A227"/>
              <w:left w:val="single" w:sz="8" w:space="0" w:color="C9A227"/>
              <w:bottom w:val="single" w:sz="8" w:space="0" w:color="C9A227"/>
              <w:right w:val="single" w:sz="8" w:space="0" w:color="C9A227"/>
            </w:tcBorders>
            <w:shd w:val="clear" w:color="auto" w:fill="F3ECD8"/>
            <w:tcMar>
              <w:top w:w="140" w:type="dxa"/>
              <w:left w:w="180" w:type="dxa"/>
              <w:bottom w:w="140" w:type="dxa"/>
              <w:right w:w="180" w:type="dxa"/>
            </w:tcMar>
          </w:tcPr>
          <w:p w14:paraId="1E9E03BA" w14:textId="77777777" w:rsidR="00A6613D" w:rsidRDefault="00000000">
            <w:pPr>
              <w:spacing w:after="60"/>
            </w:pPr>
            <w:r>
              <w:rPr>
                <w:b/>
                <w:bCs/>
                <w:color w:val="12203D"/>
                <w:sz w:val="20"/>
                <w:szCs w:val="20"/>
              </w:rPr>
              <w:t>§ Art. 257e Abs. 3 OR – Rückerstattung der Mietkaution</w:t>
            </w:r>
          </w:p>
          <w:p w14:paraId="2F01BC08" w14:textId="77777777" w:rsidR="00A6613D" w:rsidRDefault="00000000">
            <w:pPr>
              <w:spacing w:line="290" w:lineRule="auto"/>
              <w:jc w:val="both"/>
            </w:pPr>
            <w:r>
              <w:rPr>
                <w:color w:val="2B2B2B"/>
                <w:sz w:val="19"/>
                <w:szCs w:val="19"/>
              </w:rPr>
              <w:t xml:space="preserve">Erhebt die </w:t>
            </w:r>
            <w:proofErr w:type="spellStart"/>
            <w:r>
              <w:rPr>
                <w:color w:val="2B2B2B"/>
                <w:sz w:val="19"/>
                <w:szCs w:val="19"/>
              </w:rPr>
              <w:t>Vermieterschaft</w:t>
            </w:r>
            <w:proofErr w:type="spellEnd"/>
            <w:r>
              <w:rPr>
                <w:color w:val="2B2B2B"/>
                <w:sz w:val="19"/>
                <w:szCs w:val="19"/>
              </w:rPr>
              <w:t xml:space="preserve"> innert eines Jahres nach Rückgabe der Wohnung keinen Anspruch, kann die Mieterschaft die Freigabe der Kaution verlangen.</w:t>
            </w:r>
          </w:p>
        </w:tc>
      </w:tr>
    </w:tbl>
    <w:p w14:paraId="75A5320D" w14:textId="77777777" w:rsidR="00A6613D" w:rsidRDefault="00A6613D">
      <w:pPr>
        <w:spacing w:after="200"/>
      </w:pPr>
    </w:p>
    <w:p w14:paraId="5D7E1E92" w14:textId="77777777" w:rsidR="00A6613D" w:rsidRDefault="00A6613D">
      <w:pPr>
        <w:keepNext/>
        <w:keepLines/>
        <w:shd w:val="clear" w:color="auto" w:fill="12203D"/>
        <w:spacing w:before="160" w:line="280" w:lineRule="auto"/>
        <w:ind w:left="200" w:right="200"/>
      </w:pPr>
    </w:p>
    <w:p w14:paraId="4A67BF00" w14:textId="77777777" w:rsidR="00A6613D" w:rsidRDefault="00000000">
      <w:pPr>
        <w:keepNext/>
        <w:keepLines/>
        <w:shd w:val="clear" w:color="auto" w:fill="12203D"/>
        <w:spacing w:line="280" w:lineRule="auto"/>
        <w:ind w:left="200" w:right="200"/>
      </w:pPr>
      <w:r>
        <w:rPr>
          <w:color w:val="FFFFFF"/>
          <w:sz w:val="20"/>
          <w:szCs w:val="20"/>
        </w:rPr>
        <w:t>Haben Sie Fragen zur Wohnungsübergabe oder benötigen Sie Unterstützung bei der Protokollerstellung? Wir sind gerne für Sie da.</w:t>
      </w:r>
    </w:p>
    <w:p w14:paraId="0917356D" w14:textId="77777777" w:rsidR="00A6613D" w:rsidRDefault="00A6613D">
      <w:pPr>
        <w:keepNext/>
        <w:keepLines/>
        <w:shd w:val="clear" w:color="auto" w:fill="12203D"/>
        <w:spacing w:line="280" w:lineRule="auto"/>
        <w:ind w:left="200" w:right="200"/>
      </w:pPr>
    </w:p>
    <w:p w14:paraId="5A694294" w14:textId="77777777" w:rsidR="00A6613D" w:rsidRDefault="00000000">
      <w:pPr>
        <w:keepNext/>
        <w:keepLines/>
        <w:shd w:val="clear" w:color="auto" w:fill="12203D"/>
        <w:spacing w:line="280" w:lineRule="auto"/>
        <w:ind w:left="200" w:right="200"/>
      </w:pPr>
      <w:r>
        <w:rPr>
          <w:b/>
          <w:bCs/>
          <w:color w:val="C9A227"/>
          <w:sz w:val="22"/>
          <w:szCs w:val="22"/>
        </w:rPr>
        <w:t>Vera Home Immobilien</w:t>
      </w:r>
    </w:p>
    <w:p w14:paraId="132C1983" w14:textId="4CCF2332" w:rsidR="00A6613D" w:rsidRDefault="00000000">
      <w:pPr>
        <w:keepNext/>
        <w:keepLines/>
        <w:shd w:val="clear" w:color="auto" w:fill="12203D"/>
        <w:spacing w:line="280" w:lineRule="auto"/>
        <w:ind w:left="200" w:right="200"/>
      </w:pPr>
      <w:r>
        <w:rPr>
          <w:color w:val="FFFFFF"/>
          <w:sz w:val="20"/>
          <w:szCs w:val="20"/>
        </w:rPr>
        <w:t xml:space="preserve">Hauptstrasse 39, 5070 </w:t>
      </w:r>
      <w:proofErr w:type="gramStart"/>
      <w:r>
        <w:rPr>
          <w:color w:val="FFFFFF"/>
          <w:sz w:val="20"/>
          <w:szCs w:val="20"/>
        </w:rPr>
        <w:t>Frick  |</w:t>
      </w:r>
      <w:proofErr w:type="gramEnd"/>
      <w:r>
        <w:rPr>
          <w:color w:val="FFFFFF"/>
          <w:sz w:val="20"/>
          <w:szCs w:val="20"/>
        </w:rPr>
        <w:t xml:space="preserve">  Tel. +41 76 336 84 38  |  </w:t>
      </w:r>
      <w:r w:rsidR="00E64449">
        <w:rPr>
          <w:color w:val="FFFFFF"/>
          <w:sz w:val="20"/>
          <w:szCs w:val="20"/>
        </w:rPr>
        <w:t>welcome@verahome.ch</w:t>
      </w:r>
    </w:p>
    <w:p w14:paraId="1DDB5FBA" w14:textId="77777777" w:rsidR="00A6613D" w:rsidRDefault="00A6613D">
      <w:pPr>
        <w:keepNext/>
        <w:keepLines/>
        <w:shd w:val="clear" w:color="auto" w:fill="12203D"/>
        <w:spacing w:after="160" w:line="280" w:lineRule="auto"/>
        <w:ind w:left="200" w:right="200"/>
      </w:pPr>
    </w:p>
    <w:p w14:paraId="03F431B3" w14:textId="77777777" w:rsidR="00A6613D" w:rsidRDefault="00000000">
      <w:pPr>
        <w:keepLines/>
        <w:spacing w:before="160" w:line="260" w:lineRule="auto"/>
      </w:pPr>
      <w:r>
        <w:rPr>
          <w:i/>
          <w:iCs/>
          <w:color w:val="6B6B6B"/>
          <w:sz w:val="15"/>
          <w:szCs w:val="15"/>
        </w:rPr>
        <w:t>Dieses Dokument dient der allgemeinen Information und ersetzt keine Rechtsberatung im Einzelfall. Massgebend sind die aktuellen Bestimmungen des Obligationenrechts (OR) sowie der jeweilige Mietvertrag. Stand: Juli 2026.</w:t>
      </w:r>
    </w:p>
    <w:sectPr w:rsidR="00A6613D">
      <w:headerReference w:type="default" r:id="rId7"/>
      <w:footerReference w:type="default" r:id="rId8"/>
      <w:pgSz w:w="11906" w:h="16838"/>
      <w:pgMar w:top="1610" w:right="1474" w:bottom="1474" w:left="147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3746F" w14:textId="77777777" w:rsidR="009A45FE" w:rsidRDefault="009A45FE">
      <w:r>
        <w:separator/>
      </w:r>
    </w:p>
  </w:endnote>
  <w:endnote w:type="continuationSeparator" w:id="0">
    <w:p w14:paraId="52573EF1" w14:textId="77777777" w:rsidR="009A45FE" w:rsidRDefault="009A4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BE98A" w14:textId="77777777" w:rsidR="00A6613D" w:rsidRDefault="00000000">
    <w:pPr>
      <w:pBdr>
        <w:top w:val="single" w:sz="6" w:space="6" w:color="D8D3C4"/>
      </w:pBdr>
      <w:tabs>
        <w:tab w:val="right" w:pos="9026"/>
      </w:tabs>
    </w:pPr>
    <w:r>
      <w:rPr>
        <w:color w:val="6B6B6B"/>
        <w:sz w:val="13"/>
        <w:szCs w:val="13"/>
      </w:rPr>
      <w:t xml:space="preserve">Vera Home </w:t>
    </w:r>
    <w:proofErr w:type="gramStart"/>
    <w:r>
      <w:rPr>
        <w:color w:val="6B6B6B"/>
        <w:sz w:val="13"/>
        <w:szCs w:val="13"/>
      </w:rPr>
      <w:t>Immobilien  |</w:t>
    </w:r>
    <w:proofErr w:type="gramEnd"/>
    <w:r>
      <w:rPr>
        <w:color w:val="6B6B6B"/>
        <w:sz w:val="13"/>
        <w:szCs w:val="13"/>
      </w:rPr>
      <w:t xml:space="preserve">  Hauptstrasse 39, 5070 </w:t>
    </w:r>
    <w:proofErr w:type="gramStart"/>
    <w:r>
      <w:rPr>
        <w:color w:val="6B6B6B"/>
        <w:sz w:val="13"/>
        <w:szCs w:val="13"/>
      </w:rPr>
      <w:t>Frick  |</w:t>
    </w:r>
    <w:proofErr w:type="gramEnd"/>
    <w:r>
      <w:rPr>
        <w:color w:val="6B6B6B"/>
        <w:sz w:val="13"/>
        <w:szCs w:val="13"/>
      </w:rPr>
      <w:t xml:space="preserve">  +41 76 336 84 </w:t>
    </w:r>
    <w:proofErr w:type="gramStart"/>
    <w:r>
      <w:rPr>
        <w:color w:val="6B6B6B"/>
        <w:sz w:val="13"/>
        <w:szCs w:val="13"/>
      </w:rPr>
      <w:t>38  |</w:t>
    </w:r>
    <w:proofErr w:type="gramEnd"/>
    <w:r>
      <w:rPr>
        <w:color w:val="6B6B6B"/>
        <w:sz w:val="13"/>
        <w:szCs w:val="13"/>
      </w:rPr>
      <w:t xml:space="preserve">  julia.allen@gmx.ch</w:t>
    </w:r>
    <w:r>
      <w:rPr>
        <w:color w:val="6B6B6B"/>
        <w:sz w:val="13"/>
        <w:szCs w:val="13"/>
      </w:rPr>
      <w:tab/>
      <w:t xml:space="preserve">Seite </w:t>
    </w:r>
    <w:r>
      <w:rPr>
        <w:color w:val="6B6B6B"/>
        <w:sz w:val="13"/>
        <w:szCs w:val="13"/>
      </w:rPr>
      <w:fldChar w:fldCharType="begin"/>
    </w:r>
    <w:r>
      <w:rPr>
        <w:color w:val="6B6B6B"/>
        <w:sz w:val="13"/>
        <w:szCs w:val="13"/>
      </w:rPr>
      <w:instrText>PAGE</w:instrText>
    </w:r>
    <w:r>
      <w:rPr>
        <w:color w:val="6B6B6B"/>
        <w:sz w:val="13"/>
        <w:szCs w:val="13"/>
      </w:rPr>
      <w:fldChar w:fldCharType="separate"/>
    </w:r>
    <w:r w:rsidR="004217CA">
      <w:rPr>
        <w:noProof/>
        <w:color w:val="6B6B6B"/>
        <w:sz w:val="13"/>
        <w:szCs w:val="13"/>
      </w:rPr>
      <w:t>1</w:t>
    </w:r>
    <w:r>
      <w:rPr>
        <w:color w:val="6B6B6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F18544" w14:textId="77777777" w:rsidR="009A45FE" w:rsidRDefault="009A45FE">
      <w:r>
        <w:separator/>
      </w:r>
    </w:p>
  </w:footnote>
  <w:footnote w:type="continuationSeparator" w:id="0">
    <w:p w14:paraId="76BFA7C6" w14:textId="77777777" w:rsidR="009A45FE" w:rsidRDefault="009A4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D10506" w14:textId="26BABA2E" w:rsidR="00A6613D" w:rsidRDefault="007F67FD">
    <w:pPr>
      <w:pBdr>
        <w:bottom w:val="single" w:sz="10" w:space="6" w:color="C9A227"/>
      </w:pBdr>
      <w:tabs>
        <w:tab w:val="right" w:pos="9026"/>
      </w:tabs>
    </w:pPr>
    <w:r>
      <w:rPr>
        <w:b/>
        <w:bCs/>
        <w:noProof/>
        <w:color w:val="12203D"/>
        <w:sz w:val="16"/>
        <w:szCs w:val="16"/>
      </w:rPr>
      <w:drawing>
        <wp:inline distT="0" distB="0" distL="0" distR="0" wp14:anchorId="64853D84" wp14:editId="5669E821">
          <wp:extent cx="1536971" cy="1024647"/>
          <wp:effectExtent l="0" t="0" r="0" b="0"/>
          <wp:docPr id="14417314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1490" name="Grafik 1441731490"/>
                  <pic:cNvPicPr/>
                </pic:nvPicPr>
                <pic:blipFill>
                  <a:blip r:embed="rId1">
                    <a:extLst>
                      <a:ext uri="{28A0092B-C50C-407E-A947-70E740481C1C}">
                        <a14:useLocalDpi xmlns:a14="http://schemas.microsoft.com/office/drawing/2010/main" val="0"/>
                      </a:ext>
                    </a:extLst>
                  </a:blip>
                  <a:stretch>
                    <a:fillRect/>
                  </a:stretch>
                </pic:blipFill>
                <pic:spPr>
                  <a:xfrm>
                    <a:off x="0" y="0"/>
                    <a:ext cx="1616428" cy="1077618"/>
                  </a:xfrm>
                  <a:prstGeom prst="rect">
                    <a:avLst/>
                  </a:prstGeom>
                </pic:spPr>
              </pic:pic>
            </a:graphicData>
          </a:graphic>
        </wp:inline>
      </w:drawing>
    </w:r>
    <w:r w:rsidR="00000000">
      <w:rPr>
        <w:b/>
        <w:bCs/>
        <w:color w:val="12203D"/>
        <w:sz w:val="16"/>
        <w:szCs w:val="16"/>
      </w:rPr>
      <w:t>VERA HOME IMMOBILIEN</w:t>
    </w:r>
    <w:r w:rsidR="00000000">
      <w:rPr>
        <w:color w:val="6B6B6B"/>
        <w:sz w:val="16"/>
        <w:szCs w:val="16"/>
      </w:rPr>
      <w:tab/>
      <w:t>Checkliste Wohnungsübergabe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5F5CA2"/>
    <w:multiLevelType w:val="hybridMultilevel"/>
    <w:tmpl w:val="E3EC7A92"/>
    <w:lvl w:ilvl="0" w:tplc="BA92106C">
      <w:start w:val="1"/>
      <w:numFmt w:val="bullet"/>
      <w:lvlText w:val="•"/>
      <w:lvlJc w:val="left"/>
      <w:pPr>
        <w:ind w:left="420" w:hanging="260"/>
      </w:pPr>
      <w:rPr>
        <w:b/>
        <w:bCs/>
        <w:color w:val="C9A227"/>
      </w:rPr>
    </w:lvl>
    <w:lvl w:ilvl="1" w:tplc="5AF2777A">
      <w:numFmt w:val="decimal"/>
      <w:lvlText w:val=""/>
      <w:lvlJc w:val="left"/>
    </w:lvl>
    <w:lvl w:ilvl="2" w:tplc="0422CF5E">
      <w:numFmt w:val="decimal"/>
      <w:lvlText w:val=""/>
      <w:lvlJc w:val="left"/>
    </w:lvl>
    <w:lvl w:ilvl="3" w:tplc="E90AD0B4">
      <w:numFmt w:val="decimal"/>
      <w:lvlText w:val=""/>
      <w:lvlJc w:val="left"/>
    </w:lvl>
    <w:lvl w:ilvl="4" w:tplc="006C81F6">
      <w:numFmt w:val="decimal"/>
      <w:lvlText w:val=""/>
      <w:lvlJc w:val="left"/>
    </w:lvl>
    <w:lvl w:ilvl="5" w:tplc="61601B1A">
      <w:numFmt w:val="decimal"/>
      <w:lvlText w:val=""/>
      <w:lvlJc w:val="left"/>
    </w:lvl>
    <w:lvl w:ilvl="6" w:tplc="398ADAC4">
      <w:numFmt w:val="decimal"/>
      <w:lvlText w:val=""/>
      <w:lvlJc w:val="left"/>
    </w:lvl>
    <w:lvl w:ilvl="7" w:tplc="2EDE7E30">
      <w:numFmt w:val="decimal"/>
      <w:lvlText w:val=""/>
      <w:lvlJc w:val="left"/>
    </w:lvl>
    <w:lvl w:ilvl="8" w:tplc="59D22DAC">
      <w:numFmt w:val="decimal"/>
      <w:lvlText w:val=""/>
      <w:lvlJc w:val="left"/>
    </w:lvl>
  </w:abstractNum>
  <w:abstractNum w:abstractNumId="1" w15:restartNumberingAfterBreak="0">
    <w:nsid w:val="717147B7"/>
    <w:multiLevelType w:val="hybridMultilevel"/>
    <w:tmpl w:val="DEA4CA44"/>
    <w:lvl w:ilvl="0" w:tplc="14B83C14">
      <w:start w:val="1"/>
      <w:numFmt w:val="bullet"/>
      <w:lvlText w:val="●"/>
      <w:lvlJc w:val="left"/>
      <w:pPr>
        <w:ind w:left="720" w:hanging="360"/>
      </w:pPr>
    </w:lvl>
    <w:lvl w:ilvl="1" w:tplc="3F34172A">
      <w:start w:val="1"/>
      <w:numFmt w:val="bullet"/>
      <w:lvlText w:val="○"/>
      <w:lvlJc w:val="left"/>
      <w:pPr>
        <w:ind w:left="1440" w:hanging="360"/>
      </w:pPr>
    </w:lvl>
    <w:lvl w:ilvl="2" w:tplc="12BCFF36">
      <w:start w:val="1"/>
      <w:numFmt w:val="bullet"/>
      <w:lvlText w:val="■"/>
      <w:lvlJc w:val="left"/>
      <w:pPr>
        <w:ind w:left="2160" w:hanging="360"/>
      </w:pPr>
    </w:lvl>
    <w:lvl w:ilvl="3" w:tplc="64BA9DF2">
      <w:start w:val="1"/>
      <w:numFmt w:val="bullet"/>
      <w:lvlText w:val="●"/>
      <w:lvlJc w:val="left"/>
      <w:pPr>
        <w:ind w:left="2880" w:hanging="360"/>
      </w:pPr>
    </w:lvl>
    <w:lvl w:ilvl="4" w:tplc="D9E84442">
      <w:start w:val="1"/>
      <w:numFmt w:val="bullet"/>
      <w:lvlText w:val="○"/>
      <w:lvlJc w:val="left"/>
      <w:pPr>
        <w:ind w:left="3600" w:hanging="360"/>
      </w:pPr>
    </w:lvl>
    <w:lvl w:ilvl="5" w:tplc="FB3CF90C">
      <w:start w:val="1"/>
      <w:numFmt w:val="bullet"/>
      <w:lvlText w:val="■"/>
      <w:lvlJc w:val="left"/>
      <w:pPr>
        <w:ind w:left="4320" w:hanging="360"/>
      </w:pPr>
    </w:lvl>
    <w:lvl w:ilvl="6" w:tplc="FC58460A">
      <w:start w:val="1"/>
      <w:numFmt w:val="bullet"/>
      <w:lvlText w:val="●"/>
      <w:lvlJc w:val="left"/>
      <w:pPr>
        <w:ind w:left="5040" w:hanging="360"/>
      </w:pPr>
    </w:lvl>
    <w:lvl w:ilvl="7" w:tplc="5ECA0438">
      <w:start w:val="1"/>
      <w:numFmt w:val="bullet"/>
      <w:lvlText w:val="●"/>
      <w:lvlJc w:val="left"/>
      <w:pPr>
        <w:ind w:left="5760" w:hanging="360"/>
      </w:pPr>
    </w:lvl>
    <w:lvl w:ilvl="8" w:tplc="1598C0B4">
      <w:start w:val="1"/>
      <w:numFmt w:val="bullet"/>
      <w:lvlText w:val="●"/>
      <w:lvlJc w:val="left"/>
      <w:pPr>
        <w:ind w:left="6480" w:hanging="360"/>
      </w:pPr>
    </w:lvl>
  </w:abstractNum>
  <w:num w:numId="1" w16cid:durableId="1281230999">
    <w:abstractNumId w:val="1"/>
    <w:lvlOverride w:ilvl="0">
      <w:startOverride w:val="1"/>
    </w:lvlOverride>
  </w:num>
  <w:num w:numId="2" w16cid:durableId="8224273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13D"/>
    <w:rsid w:val="004217CA"/>
    <w:rsid w:val="007F67FD"/>
    <w:rsid w:val="00834708"/>
    <w:rsid w:val="009A45FE"/>
    <w:rsid w:val="00A6613D"/>
    <w:rsid w:val="00E6444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4B0398E"/>
  <w15:docId w15:val="{C578D8FB-E294-7F49-9172-871749B5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w:eastAsia="Helvetica" w:hAnsi="Helvetica" w:cs="Helvetica"/>
        <w:sz w:val="21"/>
        <w:szCs w:val="21"/>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4217CA"/>
    <w:pPr>
      <w:tabs>
        <w:tab w:val="center" w:pos="4536"/>
        <w:tab w:val="right" w:pos="9072"/>
      </w:tabs>
    </w:pPr>
  </w:style>
  <w:style w:type="character" w:customStyle="1" w:styleId="KopfzeileZchn">
    <w:name w:val="Kopfzeile Zchn"/>
    <w:basedOn w:val="Absatz-Standardschriftart"/>
    <w:link w:val="Kopfzeile"/>
    <w:uiPriority w:val="99"/>
    <w:rsid w:val="004217CA"/>
  </w:style>
  <w:style w:type="paragraph" w:styleId="Fuzeile">
    <w:name w:val="footer"/>
    <w:basedOn w:val="Standard"/>
    <w:link w:val="FuzeileZchn"/>
    <w:uiPriority w:val="99"/>
    <w:unhideWhenUsed/>
    <w:rsid w:val="004217CA"/>
    <w:pPr>
      <w:tabs>
        <w:tab w:val="center" w:pos="4536"/>
        <w:tab w:val="right" w:pos="9072"/>
      </w:tabs>
    </w:pPr>
  </w:style>
  <w:style w:type="character" w:customStyle="1" w:styleId="FuzeileZchn">
    <w:name w:val="Fußzeile Zchn"/>
    <w:basedOn w:val="Absatz-Standardschriftart"/>
    <w:link w:val="Fuzeile"/>
    <w:uiPriority w:val="99"/>
    <w:rsid w:val="00421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3434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 Spahr</cp:lastModifiedBy>
  <cp:revision>2</cp:revision>
  <cp:lastPrinted>2026-07-03T15:12:00Z</cp:lastPrinted>
  <dcterms:created xsi:type="dcterms:W3CDTF">2026-07-03T18:12:00Z</dcterms:created>
  <dcterms:modified xsi:type="dcterms:W3CDTF">2026-07-03T18:12:00Z</dcterms:modified>
</cp:coreProperties>
</file>