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X. One-way ANOVA for Plant Biomass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Conditioning phase - Insect Herbivory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Sum Sq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 pathway induced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1,318,991.72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1,424,150.17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Signif. codes:  0 ‘***’ 0.001 ‘**’ 0.01 ‘*’ 0.05 ‘.’ 0.1 ‘ ’ 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2024-01-05T21:14:48Z</dcterms:modified>
  <cp:category/>
</cp:coreProperties>
</file>