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5"/>
            <w:tcBorders>
              <w:bottom w:val="single" w:sz="4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Table X. Summary for ITS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Experiment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Stress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Replicates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library_size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stdev_libsize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cond_phytohormones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127,448.33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16,962.37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cond_phytohormones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MeJA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121,095.50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27,326.99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cond_phytohormones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113,025.60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17,748.14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cond_real_insects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Aphid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116,239.87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16,538.40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cond_real_insects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Chewer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110,826.71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22,997.61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cond_real_insects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101,169.47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14,927.91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EPG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131,856.75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13,589.43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EPG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MeJA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129,492.81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19,495.41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EPG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129,539.00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17,212.28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2024-11-26T17:56:52Z</dcterms:modified>
  <cp:category/>
</cp:coreProperties>
</file>