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DC9" w:rsidRPr="00C87DC9" w:rsidRDefault="00C87DC9" w:rsidP="00C87DC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b/>
          <w:bCs/>
          <w:sz w:val="24"/>
          <w:szCs w:val="24"/>
        </w:rPr>
        <w:t xml:space="preserve">1. </w:t>
      </w:r>
      <w:proofErr w:type="spell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Perintis</w:t>
      </w:r>
      <w:proofErr w:type="spellEnd"/>
      <w:r w:rsidRPr="00CD231F">
        <w:rPr>
          <w:rFonts w:ascii="Arial" w:eastAsia="Times New Roman" w:hAnsi="Arial" w:cs="Arial"/>
          <w:b/>
          <w:bCs/>
          <w:sz w:val="24"/>
          <w:szCs w:val="24"/>
        </w:rPr>
        <w:t> </w:t>
      </w:r>
    </w:p>
    <w:p w:rsidR="00C87DC9" w:rsidRPr="00C87DC9" w:rsidRDefault="00C87DC9" w:rsidP="00C87DC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didirikan</w:t>
      </w:r>
      <w:proofErr w:type="spellEnd"/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20 Mei 1908 (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bertepatan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Hari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Kebangkitan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Nasional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).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dimana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bangsa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indonesia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masih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masa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penjajahan,dan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bangsa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indonesia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mulai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merintis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menyatukan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kekuatan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berjuang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melawan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para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penjajah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Warna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Merah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Putih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Kuning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Hitam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 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Gambar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Keris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dilingkari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rantai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Tugasnya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 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Mengeluarkan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ide-ide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pengertian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perintisan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/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pelopor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kebaikan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C87DC9">
        <w:rPr>
          <w:rFonts w:ascii="Times New Roman" w:eastAsia="Times New Roman" w:hAnsi="Times New Roman" w:cs="Times New Roman"/>
          <w:sz w:val="27"/>
          <w:szCs w:val="27"/>
        </w:rPr>
        <w:br/>
      </w:r>
      <w:r w:rsidRPr="00C87DC9">
        <w:rPr>
          <w:rFonts w:ascii="Arial" w:eastAsia="Times New Roman" w:hAnsi="Arial" w:cs="Arial"/>
          <w:sz w:val="24"/>
          <w:szCs w:val="24"/>
        </w:rPr>
        <w:br/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Perintis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keperintisan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orang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memulai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mengerjakan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sesuatu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pelopor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pembuka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30D3DAE" wp14:editId="0E0419CD">
            <wp:extent cx="2867025" cy="2842260"/>
            <wp:effectExtent l="0" t="0" r="9525" b="0"/>
            <wp:docPr id="5" name="Picture 5" descr="http://1.bp.blogspot.com/--sWewBlSjaE/U8I-oidwXwI/AAAAAAAAAGo/EcrpChQ6iSQ/s1600/Sangga+perintis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-sWewBlSjaE/U8I-oidwXwI/AAAAAAAAAGo/EcrpChQ6iSQ/s1600/Sangga+perinti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b/>
          <w:bCs/>
          <w:sz w:val="24"/>
          <w:szCs w:val="24"/>
        </w:rPr>
        <w:t xml:space="preserve">2. </w:t>
      </w:r>
      <w:proofErr w:type="spell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Pencoba</w:t>
      </w:r>
      <w:proofErr w:type="spellEnd"/>
      <w:r w:rsidRPr="00CD231F">
        <w:rPr>
          <w:rFonts w:ascii="Arial" w:eastAsia="Times New Roman" w:hAnsi="Arial" w:cs="Arial"/>
          <w:b/>
          <w:bCs/>
          <w:sz w:val="24"/>
          <w:szCs w:val="24"/>
        </w:rPr>
        <w:t> 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pencoba</w:t>
      </w:r>
      <w:proofErr w:type="spellEnd"/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pencoba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diambil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peristiwa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berdirinya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Boedi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Oetomo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20 Mei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1908.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terjadi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peristiwa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Kebangkitan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nasional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dimana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bangkitnya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semangat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persatuan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kesatuan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nasionalisme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serta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kesadaran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memperjuangkan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kemerdekaan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melalui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oranisasi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nasional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sebelumnya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pernah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muncul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selama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penjajahan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300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sebelumnya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. </w:t>
      </w:r>
      <w:proofErr w:type="gramStart"/>
      <w:r w:rsidRPr="00CD231F">
        <w:rPr>
          <w:rFonts w:ascii="Arial" w:eastAsia="Times New Roman" w:hAnsi="Arial" w:cs="Arial"/>
          <w:sz w:val="24"/>
          <w:szCs w:val="24"/>
        </w:rPr>
        <w:t>NB :</w:t>
      </w:r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teori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/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materi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lain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menerangkan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bahwa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pencoba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diambil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mengenang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sejarah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kelam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terjadinya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pengkhiatan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G30S/PKI ,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dimana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terjadi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upaya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mengganti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palsafah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hidup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NKRI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pancasila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menjadi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Komuni</w:t>
      </w:r>
      <w:r w:rsidRPr="00CD231F">
        <w:rPr>
          <w:rFonts w:ascii="Helvetica" w:eastAsia="Times New Roman" w:hAnsi="Helvetica" w:cs="Helvetica"/>
        </w:rPr>
        <w:t>s</w:t>
      </w:r>
      <w:proofErr w:type="spellEnd"/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Warna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Merah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Hitam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Putih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Gambar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Kaos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Jangka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Kamera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Penggaris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Tugasnya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Merealisasikan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mencoba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ide-ide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Perintis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pengertian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keberaian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mencoba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segala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sesuatu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positif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C87DC9">
        <w:rPr>
          <w:rFonts w:ascii="Times New Roman" w:eastAsia="Times New Roman" w:hAnsi="Times New Roman" w:cs="Times New Roman"/>
          <w:sz w:val="27"/>
          <w:szCs w:val="27"/>
        </w:rPr>
        <w:br/>
      </w:r>
      <w:r w:rsidRPr="00C87DC9">
        <w:rPr>
          <w:rFonts w:ascii="Arial" w:eastAsia="Times New Roman" w:hAnsi="Arial" w:cs="Arial"/>
          <w:sz w:val="24"/>
          <w:szCs w:val="24"/>
        </w:rPr>
        <w:br/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Pencoba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keberanian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mencoba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segala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sesuatu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positif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FA529EE" wp14:editId="2E46937C">
            <wp:extent cx="2867025" cy="3039745"/>
            <wp:effectExtent l="0" t="0" r="9525" b="8255"/>
            <wp:docPr id="4" name="Picture 4" descr="http://2.bp.blogspot.com/-rLNIQbFzCwo/U8I-m_oBOUI/AAAAAAAAAGc/IVrtxRRlO7o/s1600/Pencoba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2.bp.blogspot.com/-rLNIQbFzCwo/U8I-m_oBOUI/AAAAAAAAAGc/IVrtxRRlO7o/s1600/Pencob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b/>
          <w:bCs/>
          <w:sz w:val="24"/>
          <w:szCs w:val="24"/>
        </w:rPr>
        <w:t xml:space="preserve">3. </w:t>
      </w:r>
      <w:proofErr w:type="spell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Pendobrak</w:t>
      </w:r>
      <w:proofErr w:type="spellEnd"/>
    </w:p>
    <w:p w:rsidR="00C87DC9" w:rsidRPr="00C87DC9" w:rsidRDefault="00C87DC9" w:rsidP="00C87DC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didirikan</w:t>
      </w:r>
      <w:proofErr w:type="spellEnd"/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17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Agustus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1945 (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bertepatan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Hari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Proklamsi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Kemerdekaan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Indonesia).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nama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pendobrak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diambil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mengingat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kita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perjuangan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para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pahlawan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berjuang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baik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kekuatan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fisik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maupun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memproklamasikan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kemerdekaan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indonesia.karena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berkat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perjuangan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para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pahlawan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inilah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kita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bisa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menikmati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kemerdekaan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hingga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saat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Warna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Merah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Kuning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Hitam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Gambar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: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Rumput</w:t>
      </w:r>
      <w:proofErr w:type="spellEnd"/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didikat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Lalu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didobrak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/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ditusuk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Tombak</w:t>
      </w:r>
      <w:proofErr w:type="spellEnd"/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27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Tugasnya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Memecahkan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Masalah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Muncul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pengertian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keberanian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mengemukakan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kebenaran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melawan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kemungkaran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C87DC9">
        <w:rPr>
          <w:rFonts w:ascii="Times New Roman" w:eastAsia="Times New Roman" w:hAnsi="Times New Roman" w:cs="Times New Roman"/>
          <w:sz w:val="27"/>
          <w:szCs w:val="27"/>
        </w:rPr>
        <w:br/>
      </w:r>
      <w:r w:rsidRPr="00C87DC9">
        <w:rPr>
          <w:rFonts w:ascii="Arial" w:eastAsia="Times New Roman" w:hAnsi="Arial" w:cs="Arial"/>
          <w:sz w:val="24"/>
          <w:szCs w:val="24"/>
        </w:rPr>
        <w:br/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Pendobrak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keberanian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dalam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mengemukakan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kebenaran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melawan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kemungkaran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C87DC9" w:rsidRPr="00C87DC9" w:rsidRDefault="00C87DC9" w:rsidP="00C8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73A59E72" wp14:editId="33BC78EC">
            <wp:extent cx="2867025" cy="2940685"/>
            <wp:effectExtent l="0" t="0" r="9525" b="0"/>
            <wp:docPr id="3" name="Picture 3" descr="http://2.bp.blogspot.com/-DZe3FKV5pc4/U8I-pomhTHI/AAAAAAAAAGw/IGMALxrix6I/s1600/sangga+pendobrak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2.bp.blogspot.com/-DZe3FKV5pc4/U8I-pomhTHI/AAAAAAAAAGw/IGMALxrix6I/s1600/sangga+pendobrak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b/>
          <w:bCs/>
          <w:sz w:val="24"/>
          <w:szCs w:val="24"/>
        </w:rPr>
        <w:t xml:space="preserve">4. </w:t>
      </w:r>
      <w:proofErr w:type="spell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Penegas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 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didirikan</w:t>
      </w:r>
      <w:proofErr w:type="spellEnd"/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11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Maret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1965 (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bertepatan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Hari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SUPERSEMAR /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Surat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Perintah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11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Maret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).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Warna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Hitam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Kuning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Putih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Gambar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Palu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Martil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27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Tugasnya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Menegaskan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ide-ide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dari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Perintis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pengertian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kemampuan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mengambil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keputusan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arif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bijaksana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C87DC9">
        <w:rPr>
          <w:rFonts w:ascii="Times New Roman" w:eastAsia="Times New Roman" w:hAnsi="Times New Roman" w:cs="Times New Roman"/>
          <w:sz w:val="27"/>
          <w:szCs w:val="27"/>
        </w:rPr>
        <w:br/>
      </w:r>
      <w:r w:rsidRPr="00C87DC9">
        <w:rPr>
          <w:rFonts w:ascii="Arial" w:eastAsia="Times New Roman" w:hAnsi="Arial" w:cs="Arial"/>
          <w:sz w:val="24"/>
          <w:szCs w:val="24"/>
        </w:rPr>
        <w:br/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Penegas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kemampuan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mengambil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keputusan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arif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bijaksana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C87DC9" w:rsidRPr="00C87DC9" w:rsidRDefault="00C87DC9" w:rsidP="00C87DC9">
      <w:pPr>
        <w:spacing w:after="0" w:line="336" w:lineRule="atLeast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48E236FA" wp14:editId="296402D1">
            <wp:extent cx="2867025" cy="2915920"/>
            <wp:effectExtent l="0" t="0" r="9525" b="0"/>
            <wp:docPr id="2" name="Picture 2" descr="http://4.bp.blogspot.com/-suZQqGjGGzE/U8I-nUh7_QI/AAAAAAAAAGg/M1OmwiaTZcQ/s1600/Penegas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4.bp.blogspot.com/-suZQqGjGGzE/U8I-nUh7_QI/AAAAAAAAAGg/M1OmwiaTZcQ/s1600/Penega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b/>
          <w:bCs/>
          <w:sz w:val="24"/>
          <w:szCs w:val="24"/>
        </w:rPr>
        <w:t xml:space="preserve">5. </w:t>
      </w:r>
      <w:proofErr w:type="spell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b/>
          <w:bCs/>
          <w:sz w:val="24"/>
          <w:szCs w:val="24"/>
        </w:rPr>
        <w:t>Pelaksana</w:t>
      </w:r>
      <w:proofErr w:type="spellEnd"/>
    </w:p>
    <w:p w:rsidR="00C87DC9" w:rsidRPr="00C87DC9" w:rsidRDefault="00C87DC9" w:rsidP="00C87DC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sz w:val="24"/>
          <w:szCs w:val="24"/>
        </w:rPr>
        <w:t xml:space="preserve">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terakhir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</w:t>
      </w:r>
      <w:bookmarkStart w:id="0" w:name="_GoBack"/>
      <w:bookmarkEnd w:id="0"/>
      <w:r w:rsidRPr="00CD231F">
        <w:rPr>
          <w:rFonts w:ascii="Arial" w:eastAsia="Times New Roman" w:hAnsi="Arial" w:cs="Arial"/>
          <w:sz w:val="24"/>
          <w:szCs w:val="24"/>
        </w:rPr>
        <w:t>dalah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pelaksana,sangga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pelaksana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mengingatkan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kita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peristiwa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setelah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1945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hingga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sekarang,saat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indonesia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masuk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pada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masa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pembangunan,sangga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juga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mengingatkan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kita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mengisi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kemerdekaan,agar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perjuangan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para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pahlawan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sia-sia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Warna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Hijau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Putih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Hitam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Kuning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r w:rsidRPr="00CD231F">
        <w:rPr>
          <w:rFonts w:ascii="Arial" w:eastAsia="Times New Roman" w:hAnsi="Arial" w:cs="Arial"/>
          <w:sz w:val="24"/>
          <w:szCs w:val="24"/>
        </w:rPr>
        <w:t>Hiasan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Gambar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:</w:t>
      </w:r>
      <w:proofErr w:type="gram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Palu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Martil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Rencong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diikat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Wadahnya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</w:p>
    <w:p w:rsidR="00C87DC9" w:rsidRPr="00C87DC9" w:rsidRDefault="00C87DC9" w:rsidP="00C87DC9">
      <w:pPr>
        <w:spacing w:after="0" w:line="336" w:lineRule="atLeast"/>
        <w:rPr>
          <w:rFonts w:ascii="Times New Roman" w:eastAsia="Times New Roman" w:hAnsi="Times New Roman" w:cs="Times New Roman"/>
          <w:sz w:val="27"/>
          <w:szCs w:val="27"/>
        </w:rPr>
      </w:pPr>
    </w:p>
    <w:p w:rsidR="00C87DC9" w:rsidRPr="00C87DC9" w:rsidRDefault="00C87DC9" w:rsidP="00C87DC9">
      <w:pPr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Tugasnya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yaitu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ide-ide yang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telah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disepakati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oleh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seluruh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Sangga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atau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pengertian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keberanian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penuh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tanggung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jawab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  <w:proofErr w:type="gramEnd"/>
      <w:r w:rsidRPr="00C87DC9">
        <w:rPr>
          <w:rFonts w:ascii="Times New Roman" w:eastAsia="Times New Roman" w:hAnsi="Times New Roman" w:cs="Times New Roman"/>
          <w:sz w:val="27"/>
          <w:szCs w:val="27"/>
        </w:rPr>
        <w:br/>
      </w:r>
      <w:r w:rsidRPr="00C87DC9">
        <w:rPr>
          <w:rFonts w:ascii="Arial" w:eastAsia="Times New Roman" w:hAnsi="Arial" w:cs="Arial"/>
          <w:sz w:val="24"/>
          <w:szCs w:val="24"/>
        </w:rPr>
        <w:br/>
      </w:r>
      <w:proofErr w:type="spellStart"/>
      <w:proofErr w:type="gramStart"/>
      <w:r w:rsidRPr="00CD231F">
        <w:rPr>
          <w:rFonts w:ascii="Arial" w:eastAsia="Times New Roman" w:hAnsi="Arial" w:cs="Arial"/>
          <w:sz w:val="24"/>
          <w:szCs w:val="24"/>
        </w:rPr>
        <w:t>Pelaksana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mengandung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kiasan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keberanian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melaksanakan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sesuatu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tugas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penuh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tanggung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CD231F">
        <w:rPr>
          <w:rFonts w:ascii="Arial" w:eastAsia="Times New Roman" w:hAnsi="Arial" w:cs="Arial"/>
          <w:sz w:val="24"/>
          <w:szCs w:val="24"/>
        </w:rPr>
        <w:t>jawab</w:t>
      </w:r>
      <w:proofErr w:type="spellEnd"/>
      <w:r w:rsidRPr="00CD231F">
        <w:rPr>
          <w:rFonts w:ascii="Arial" w:eastAsia="Times New Roman" w:hAnsi="Arial" w:cs="Arial"/>
          <w:sz w:val="24"/>
          <w:szCs w:val="24"/>
        </w:rPr>
        <w:t>.</w:t>
      </w:r>
      <w:proofErr w:type="gramEnd"/>
    </w:p>
    <w:p w:rsidR="00C87DC9" w:rsidRPr="00C87DC9" w:rsidRDefault="00C87DC9" w:rsidP="00C87D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7"/>
          <w:szCs w:val="27"/>
        </w:rPr>
      </w:pPr>
      <w:r w:rsidRPr="00CD231F">
        <w:rPr>
          <w:rFonts w:ascii="Arial" w:eastAsia="Times New Roman" w:hAnsi="Arial" w:cs="Arial"/>
          <w:noProof/>
          <w:sz w:val="24"/>
          <w:szCs w:val="24"/>
        </w:rPr>
        <w:lastRenderedPageBreak/>
        <w:drawing>
          <wp:inline distT="0" distB="0" distL="0" distR="0" wp14:anchorId="08B3E943" wp14:editId="790853AD">
            <wp:extent cx="3039745" cy="3039745"/>
            <wp:effectExtent l="0" t="0" r="8255" b="8255"/>
            <wp:docPr id="1" name="Picture 1" descr="http://1.bp.blogspot.com/-zgfjFxPTUGU/USGBFrAw5ZI/AAAAAAAAAV8/kw7sVWyAKPs/s320/Pelaksana+%2528+Scoutsemkanisa+%2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1.bp.blogspot.com/-zgfjFxPTUGU/USGBFrAw5ZI/AAAAAAAAAV8/kw7sVWyAKPs/s320/Pelaksana+%2528+Scoutsemkanisa+%252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745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5F1" w:rsidRPr="00CD231F" w:rsidRDefault="00B735F1"/>
    <w:sectPr w:rsidR="00B735F1" w:rsidRPr="00CD2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DC9"/>
    <w:rsid w:val="00B735F1"/>
    <w:rsid w:val="00C87DC9"/>
    <w:rsid w:val="00C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87DC9"/>
  </w:style>
  <w:style w:type="paragraph" w:styleId="BalloonText">
    <w:name w:val="Balloon Text"/>
    <w:basedOn w:val="Normal"/>
    <w:link w:val="BalloonTextChar"/>
    <w:uiPriority w:val="99"/>
    <w:semiHidden/>
    <w:unhideWhenUsed/>
    <w:rsid w:val="00C87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87DC9"/>
  </w:style>
  <w:style w:type="paragraph" w:styleId="BalloonText">
    <w:name w:val="Balloon Text"/>
    <w:basedOn w:val="Normal"/>
    <w:link w:val="BalloonTextChar"/>
    <w:uiPriority w:val="99"/>
    <w:semiHidden/>
    <w:unhideWhenUsed/>
    <w:rsid w:val="00C87D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D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5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4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8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41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7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4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3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2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22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2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9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66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6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8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7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85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1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5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7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2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9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9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0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2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2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0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6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4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3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9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4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89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7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2.bp.blogspot.com/-rLNIQbFzCwo/U8I-m_oBOUI/AAAAAAAAAGc/IVrtxRRlO7o/s1600/Pencoba.jpg" TargetMode="External"/><Relationship Id="rId12" Type="http://schemas.openxmlformats.org/officeDocument/2006/relationships/image" Target="media/image4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4.bp.blogspot.com/-suZQqGjGGzE/U8I-nUh7_QI/AAAAAAAAAGg/M1OmwiaTZcQ/s1600/Penegas.jpg" TargetMode="External"/><Relationship Id="rId5" Type="http://schemas.openxmlformats.org/officeDocument/2006/relationships/hyperlink" Target="http://1.bp.blogspot.com/--sWewBlSjaE/U8I-oidwXwI/AAAAAAAAAGo/EcrpChQ6iSQ/s1600/Sangga+perintis.jp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2.bp.blogspot.com/-DZe3FKV5pc4/U8I-pomhTHI/AAAAAAAAAGw/IGMALxrix6I/s1600/sangga+pendobrak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2019-02-13T11:59:00Z</dcterms:created>
  <dcterms:modified xsi:type="dcterms:W3CDTF">2019-02-13T12:00:00Z</dcterms:modified>
</cp:coreProperties>
</file>