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21CC" w14:textId="77777777" w:rsidR="00A84099" w:rsidRDefault="00A84099" w:rsidP="00A84099">
      <w:pPr>
        <w:jc w:val="center"/>
      </w:pPr>
      <w:r>
        <w:t>DAVI DE ANDRADE</w:t>
      </w:r>
    </w:p>
    <w:p w14:paraId="2543C395" w14:textId="0720730B" w:rsidR="00A84099" w:rsidRDefault="00A84099" w:rsidP="00A84099">
      <w:pPr>
        <w:tabs>
          <w:tab w:val="left" w:pos="3265"/>
          <w:tab w:val="center" w:pos="4254"/>
        </w:tabs>
      </w:pPr>
      <w:r>
        <w:tab/>
        <w:t xml:space="preserve">  LUANE SOARES</w:t>
      </w:r>
    </w:p>
    <w:p w14:paraId="30A37E34" w14:textId="77777777" w:rsidR="00A84099" w:rsidRDefault="00A84099" w:rsidP="00A84099">
      <w:pPr>
        <w:jc w:val="center"/>
      </w:pPr>
      <w:r>
        <w:t>MADALENA GENTIL</w:t>
      </w:r>
    </w:p>
    <w:p w14:paraId="33B2E3F7" w14:textId="538501D1" w:rsidR="00A84099" w:rsidRDefault="00A84099" w:rsidP="00A84099">
      <w:pPr>
        <w:jc w:val="center"/>
      </w:pPr>
      <w:r>
        <w:t>MARCELLE NASCIMENTO</w:t>
      </w:r>
    </w:p>
    <w:p w14:paraId="70E038BB" w14:textId="63A7502E" w:rsidR="00A84099" w:rsidRDefault="00A84099" w:rsidP="00A84099">
      <w:pPr>
        <w:tabs>
          <w:tab w:val="center" w:pos="4254"/>
          <w:tab w:val="left" w:pos="6011"/>
        </w:tabs>
      </w:pPr>
      <w:r>
        <w:tab/>
        <w:t>WAGNER AUGUSTO</w:t>
      </w:r>
      <w:r>
        <w:tab/>
      </w:r>
    </w:p>
    <w:p w14:paraId="55C733AF" w14:textId="77777777" w:rsidR="00A84099" w:rsidRDefault="00A84099" w:rsidP="00A84099">
      <w:pPr>
        <w:tabs>
          <w:tab w:val="center" w:pos="4254"/>
          <w:tab w:val="left" w:pos="6011"/>
        </w:tabs>
      </w:pPr>
    </w:p>
    <w:p w14:paraId="3E50CD9C" w14:textId="77777777" w:rsidR="00A84099" w:rsidRDefault="00A84099" w:rsidP="00A84099">
      <w:pPr>
        <w:tabs>
          <w:tab w:val="center" w:pos="4254"/>
          <w:tab w:val="left" w:pos="6011"/>
        </w:tabs>
      </w:pPr>
    </w:p>
    <w:p w14:paraId="5D429632" w14:textId="77777777" w:rsidR="00A84099" w:rsidRDefault="00A84099" w:rsidP="00A84099">
      <w:pPr>
        <w:tabs>
          <w:tab w:val="center" w:pos="4254"/>
          <w:tab w:val="left" w:pos="6011"/>
        </w:tabs>
      </w:pPr>
    </w:p>
    <w:p w14:paraId="43A0695C" w14:textId="77777777" w:rsidR="00A84099" w:rsidRDefault="00A84099" w:rsidP="00A84099">
      <w:pPr>
        <w:tabs>
          <w:tab w:val="center" w:pos="4254"/>
          <w:tab w:val="left" w:pos="6011"/>
        </w:tabs>
      </w:pPr>
    </w:p>
    <w:p w14:paraId="4813E57E" w14:textId="77777777" w:rsidR="00A84099" w:rsidRDefault="00A84099" w:rsidP="00A84099">
      <w:pPr>
        <w:tabs>
          <w:tab w:val="center" w:pos="4254"/>
          <w:tab w:val="left" w:pos="6011"/>
        </w:tabs>
      </w:pPr>
    </w:p>
    <w:p w14:paraId="4C0C2C81" w14:textId="77777777" w:rsidR="00A84099" w:rsidRDefault="00A84099" w:rsidP="00A84099">
      <w:pPr>
        <w:tabs>
          <w:tab w:val="center" w:pos="4254"/>
          <w:tab w:val="left" w:pos="6011"/>
        </w:tabs>
      </w:pPr>
    </w:p>
    <w:p w14:paraId="339893EB" w14:textId="7FCB4103" w:rsidR="00A84099" w:rsidRPr="00A84099" w:rsidRDefault="00A84099" w:rsidP="00A84099">
      <w:pPr>
        <w:tabs>
          <w:tab w:val="left" w:pos="3210"/>
          <w:tab w:val="center" w:pos="4254"/>
          <w:tab w:val="left" w:pos="6011"/>
        </w:tabs>
        <w:rPr>
          <w:rFonts w:cstheme="minorHAnsi"/>
          <w:sz w:val="28"/>
          <w:szCs w:val="28"/>
        </w:rPr>
      </w:pPr>
      <w:r w:rsidRPr="00A84099">
        <w:rPr>
          <w:rFonts w:eastAsia="Arial Bold" w:cstheme="minorHAnsi"/>
          <w:b/>
          <w:bCs/>
          <w:color w:val="252525"/>
          <w:sz w:val="28"/>
          <w:szCs w:val="28"/>
        </w:rPr>
        <w:tab/>
        <w:t xml:space="preserve">Site - </w:t>
      </w:r>
      <w:r w:rsidRPr="00A84099">
        <w:rPr>
          <w:rFonts w:eastAsia="Arial Bold" w:cstheme="minorHAnsi"/>
          <w:b/>
          <w:bCs/>
          <w:color w:val="252525"/>
          <w:sz w:val="28"/>
          <w:szCs w:val="28"/>
        </w:rPr>
        <w:tab/>
        <w:t xml:space="preserve">Raízes Do Café </w:t>
      </w:r>
      <w:r w:rsidRPr="00A84099">
        <w:rPr>
          <w:rFonts w:eastAsia="Arial Bold" w:cstheme="minorHAnsi"/>
          <w:b/>
          <w:bCs/>
          <w:color w:val="000000"/>
          <w:sz w:val="28"/>
          <w:szCs w:val="28"/>
        </w:rPr>
        <w:t xml:space="preserve">  </w:t>
      </w:r>
    </w:p>
    <w:p w14:paraId="414CDD5C" w14:textId="77777777" w:rsidR="00A84099" w:rsidRDefault="00A84099" w:rsidP="00A84099">
      <w:pPr>
        <w:tabs>
          <w:tab w:val="center" w:pos="4254"/>
          <w:tab w:val="left" w:pos="6011"/>
        </w:tabs>
      </w:pPr>
    </w:p>
    <w:p w14:paraId="4CBB3791" w14:textId="77777777" w:rsidR="00A84099" w:rsidRDefault="00A84099" w:rsidP="00A84099">
      <w:pPr>
        <w:tabs>
          <w:tab w:val="center" w:pos="4254"/>
          <w:tab w:val="left" w:pos="6011"/>
        </w:tabs>
      </w:pPr>
    </w:p>
    <w:p w14:paraId="1966BF70" w14:textId="77777777" w:rsidR="00A84099" w:rsidRDefault="00A84099" w:rsidP="00A84099">
      <w:pPr>
        <w:tabs>
          <w:tab w:val="center" w:pos="4254"/>
          <w:tab w:val="left" w:pos="6011"/>
        </w:tabs>
      </w:pPr>
    </w:p>
    <w:p w14:paraId="230E1DDD" w14:textId="77777777" w:rsidR="00A84099" w:rsidRDefault="00A84099" w:rsidP="00A84099">
      <w:pPr>
        <w:tabs>
          <w:tab w:val="center" w:pos="4254"/>
          <w:tab w:val="left" w:pos="6011"/>
        </w:tabs>
      </w:pPr>
    </w:p>
    <w:p w14:paraId="5DDF6AAA" w14:textId="77777777" w:rsidR="00A84099" w:rsidRDefault="00A84099" w:rsidP="00A84099">
      <w:pPr>
        <w:tabs>
          <w:tab w:val="center" w:pos="4254"/>
          <w:tab w:val="left" w:pos="6011"/>
        </w:tabs>
      </w:pPr>
    </w:p>
    <w:p w14:paraId="64FF9563" w14:textId="77777777" w:rsidR="00A84099" w:rsidRDefault="00A84099" w:rsidP="00A84099">
      <w:pPr>
        <w:tabs>
          <w:tab w:val="center" w:pos="4254"/>
          <w:tab w:val="left" w:pos="6011"/>
        </w:tabs>
      </w:pPr>
    </w:p>
    <w:p w14:paraId="3E6D409F" w14:textId="77777777" w:rsidR="00A84099" w:rsidRDefault="00A84099" w:rsidP="00A84099">
      <w:pPr>
        <w:tabs>
          <w:tab w:val="center" w:pos="4254"/>
          <w:tab w:val="left" w:pos="6011"/>
        </w:tabs>
      </w:pPr>
    </w:p>
    <w:p w14:paraId="0E10D498" w14:textId="77777777" w:rsidR="00A84099" w:rsidRDefault="00A84099" w:rsidP="00A84099">
      <w:pPr>
        <w:spacing w:before="120" w:after="120" w:line="336" w:lineRule="auto"/>
        <w:jc w:val="center"/>
        <w:rPr>
          <w:rFonts w:ascii="Arial" w:eastAsia="Arial" w:hAnsi="Arial" w:cs="Arial"/>
          <w:color w:val="252525"/>
        </w:rPr>
      </w:pPr>
    </w:p>
    <w:p w14:paraId="60E6AD0E" w14:textId="77777777" w:rsidR="00A84099" w:rsidRDefault="00A84099" w:rsidP="00A84099">
      <w:pPr>
        <w:spacing w:before="120" w:after="120" w:line="336" w:lineRule="auto"/>
        <w:jc w:val="center"/>
      </w:pPr>
    </w:p>
    <w:p w14:paraId="14AD4FCB" w14:textId="6CFFB66E" w:rsidR="00E67111" w:rsidRPr="000B65D8" w:rsidRDefault="00000000" w:rsidP="000B65D8">
      <w:pPr>
        <w:spacing w:before="120" w:after="120" w:line="336" w:lineRule="auto"/>
        <w:jc w:val="center"/>
        <w:rPr>
          <w:rFonts w:cstheme="minorHAnsi"/>
        </w:rPr>
      </w:pPr>
      <w:r w:rsidRPr="000B65D8">
        <w:rPr>
          <w:rFonts w:eastAsia="Arial" w:cstheme="minorHAnsi"/>
          <w:color w:val="252525"/>
        </w:rPr>
        <w:t>Centro Universidade Augusto Motta (U</w:t>
      </w:r>
      <w:r w:rsidR="000B65D8">
        <w:rPr>
          <w:rFonts w:eastAsia="Arial" w:cstheme="minorHAnsi"/>
          <w:color w:val="252525"/>
        </w:rPr>
        <w:t>NISUAM</w:t>
      </w:r>
      <w:r w:rsidRPr="000B65D8">
        <w:rPr>
          <w:rFonts w:eastAsia="Arial" w:cstheme="minorHAnsi"/>
          <w:color w:val="252525"/>
        </w:rPr>
        <w:t>)</w:t>
      </w:r>
    </w:p>
    <w:p w14:paraId="3B549642" w14:textId="77777777" w:rsidR="000B65D8" w:rsidRDefault="00000000" w:rsidP="000B65D8">
      <w:pPr>
        <w:spacing w:before="120" w:after="120" w:line="336" w:lineRule="auto"/>
        <w:jc w:val="center"/>
        <w:rPr>
          <w:rFonts w:eastAsia="Arial" w:cstheme="minorHAnsi"/>
          <w:color w:val="252525"/>
        </w:rPr>
      </w:pPr>
      <w:r w:rsidRPr="000B65D8">
        <w:rPr>
          <w:rFonts w:eastAsia="Arial" w:cstheme="minorHAnsi"/>
          <w:color w:val="252525"/>
        </w:rPr>
        <w:t xml:space="preserve">Rio de janeiro, </w:t>
      </w:r>
    </w:p>
    <w:p w14:paraId="57DAD9DD" w14:textId="44ACFC37" w:rsidR="00E67111" w:rsidRPr="000B65D8" w:rsidRDefault="00000000" w:rsidP="000B65D8">
      <w:pPr>
        <w:spacing w:before="120" w:after="120" w:line="336" w:lineRule="auto"/>
        <w:jc w:val="center"/>
        <w:rPr>
          <w:rFonts w:cstheme="minorHAnsi"/>
        </w:rPr>
      </w:pPr>
      <w:r w:rsidRPr="000B65D8">
        <w:rPr>
          <w:rFonts w:eastAsia="Arial" w:cstheme="minorHAnsi"/>
          <w:color w:val="252525"/>
        </w:rPr>
        <w:t>Novembro, 2025</w:t>
      </w:r>
    </w:p>
    <w:p w14:paraId="01E4D931" w14:textId="54B903CA" w:rsidR="00E67111" w:rsidRDefault="00000000">
      <w:pPr>
        <w:spacing w:before="120" w:after="120" w:line="336" w:lineRule="auto"/>
        <w:rPr>
          <w:rFonts w:ascii="Arial" w:eastAsia="Arial" w:hAnsi="Arial" w:cs="Arial"/>
          <w:color w:val="252525"/>
        </w:rPr>
      </w:pPr>
      <w:r>
        <w:rPr>
          <w:rFonts w:ascii="Arial" w:eastAsia="Arial" w:hAnsi="Arial" w:cs="Arial"/>
          <w:color w:val="252525"/>
        </w:rPr>
        <w:t xml:space="preserve"> </w:t>
      </w:r>
    </w:p>
    <w:p w14:paraId="4420588C" w14:textId="77777777" w:rsidR="000B65D8" w:rsidRDefault="000B65D8">
      <w:pPr>
        <w:spacing w:before="120" w:after="120" w:line="336" w:lineRule="auto"/>
        <w:rPr>
          <w:rFonts w:ascii="Arial" w:eastAsia="Arial" w:hAnsi="Arial" w:cs="Arial"/>
          <w:color w:val="252525"/>
        </w:rPr>
      </w:pPr>
    </w:p>
    <w:p w14:paraId="01DF455C" w14:textId="77777777" w:rsidR="000B65D8" w:rsidRDefault="000B65D8">
      <w:pPr>
        <w:spacing w:before="120" w:after="120" w:line="336" w:lineRule="auto"/>
        <w:rPr>
          <w:rFonts w:ascii="Arial" w:eastAsia="Arial" w:hAnsi="Arial" w:cs="Arial"/>
          <w:color w:val="252525"/>
        </w:rPr>
      </w:pPr>
    </w:p>
    <w:p w14:paraId="2A9FCBCD" w14:textId="77777777" w:rsidR="000B65D8" w:rsidRDefault="000B65D8">
      <w:pPr>
        <w:spacing w:before="120" w:after="120" w:line="336" w:lineRule="auto"/>
      </w:pPr>
    </w:p>
    <w:p w14:paraId="436CE17A" w14:textId="6CCC22A8" w:rsidR="00E67111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252525"/>
        </w:rPr>
        <w:lastRenderedPageBreak/>
        <w:t>1.F</w:t>
      </w:r>
      <w:r w:rsidR="000B65D8">
        <w:rPr>
          <w:rFonts w:ascii="Arial Bold" w:eastAsia="Arial Bold" w:hAnsi="Arial Bold" w:cs="Arial Bold"/>
          <w:b/>
          <w:bCs/>
          <w:color w:val="252525"/>
        </w:rPr>
        <w:t>INALIDADE E APRESENTAÇÃO</w:t>
      </w:r>
      <w:r>
        <w:rPr>
          <w:rFonts w:ascii="Arial" w:eastAsia="Arial" w:hAnsi="Arial" w:cs="Arial"/>
          <w:color w:val="252525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14:paraId="4312D366" w14:textId="77777777" w:rsidR="00E67111" w:rsidRDefault="00000000" w:rsidP="000B65D8">
      <w:pPr>
        <w:spacing w:before="120" w:after="120" w:line="276" w:lineRule="auto"/>
      </w:pPr>
      <w:r>
        <w:rPr>
          <w:rFonts w:ascii="Arial" w:eastAsia="Arial" w:hAnsi="Arial" w:cs="Arial"/>
          <w:color w:val="252525"/>
        </w:rPr>
        <w:t xml:space="preserve">Sistema web completo chamado "Raízes de Café", que funciona como uma plataforma de e-commerce e vitrine de cafeteria, integrada com um painel de controle administrativo. conforme evidenciado pelo Menu Principal, que exibe produtos com preços e botões "comprar".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14:paraId="4444C4E0" w14:textId="77777777" w:rsidR="00E67111" w:rsidRDefault="00000000">
      <w:pPr>
        <w:spacing w:before="120" w:after="120" w:line="336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252525"/>
        </w:rPr>
        <w:t xml:space="preserve">A apresentação mostra um esquema de cores em tons de marrom (café e terra) que evoca o tema da cafeteria. As páginas públicas (Home, Menu, Sobre Nós) focam em branding, destacando o café como "O melhor da região" e promovendo a missão da marca no rodapé, além de fornecer feedback de clientes.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14:paraId="214DC29E" w14:textId="77777777" w:rsidR="000B65D8" w:rsidRDefault="000B65D8">
      <w:pPr>
        <w:spacing w:before="120" w:after="120" w:line="336" w:lineRule="auto"/>
      </w:pPr>
    </w:p>
    <w:p w14:paraId="1D419088" w14:textId="4A9F3BE4" w:rsidR="00E67111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 Bold" w:eastAsia="Arial Bold" w:hAnsi="Arial Bold" w:cs="Arial Bold"/>
          <w:b/>
          <w:bCs/>
          <w:color w:val="252525"/>
        </w:rPr>
        <w:t>2. E</w:t>
      </w:r>
      <w:r w:rsidR="000B65D8">
        <w:rPr>
          <w:rFonts w:ascii="Arial Bold" w:eastAsia="Arial Bold" w:hAnsi="Arial Bold" w:cs="Arial Bold"/>
          <w:b/>
          <w:bCs/>
          <w:color w:val="252525"/>
        </w:rPr>
        <w:t xml:space="preserve">VOLUÇÃO E </w:t>
      </w:r>
      <w:r>
        <w:rPr>
          <w:rFonts w:ascii="Arial Bold" w:eastAsia="Arial Bold" w:hAnsi="Arial Bold" w:cs="Arial Bold"/>
          <w:b/>
          <w:bCs/>
          <w:color w:val="252525"/>
        </w:rPr>
        <w:t>F</w:t>
      </w:r>
      <w:r w:rsidR="000B65D8">
        <w:rPr>
          <w:rFonts w:ascii="Arial Bold" w:eastAsia="Arial Bold" w:hAnsi="Arial Bold" w:cs="Arial Bold"/>
          <w:b/>
          <w:bCs/>
          <w:color w:val="252525"/>
        </w:rPr>
        <w:t>UNCIONALIDADES</w:t>
      </w:r>
      <w:r>
        <w:rPr>
          <w:rFonts w:ascii="Arial Bold" w:eastAsia="Arial Bold" w:hAnsi="Arial Bold" w:cs="Arial Bold"/>
          <w:b/>
          <w:bCs/>
          <w:color w:val="252525"/>
        </w:rPr>
        <w:t xml:space="preserve"> </w:t>
      </w:r>
      <w:r>
        <w:rPr>
          <w:rFonts w:ascii="Arial Bold" w:eastAsia="Arial Bold" w:hAnsi="Arial Bold" w:cs="Arial Bold"/>
          <w:b/>
          <w:bCs/>
          <w:color w:val="000000"/>
          <w:sz w:val="18"/>
          <w:szCs w:val="18"/>
        </w:rPr>
        <w:t xml:space="preserve"> </w:t>
      </w:r>
    </w:p>
    <w:p w14:paraId="77526BFF" w14:textId="77777777" w:rsidR="00E67111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52525"/>
        </w:rPr>
        <w:t xml:space="preserve">O sistema possui uma clara evolução de acesso, dividida em três níveis de funcionalidade: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14:paraId="3006177D" w14:textId="77777777" w:rsidR="00E67111" w:rsidRDefault="00000000">
      <w:pPr>
        <w:numPr>
          <w:ilvl w:val="0"/>
          <w:numId w:val="1"/>
        </w:numPr>
        <w:spacing w:after="0" w:line="336" w:lineRule="auto"/>
      </w:pPr>
      <w:r>
        <w:rPr>
          <w:rFonts w:ascii="Arial" w:eastAsia="Arial" w:hAnsi="Arial" w:cs="Arial"/>
          <w:color w:val="252525"/>
        </w:rPr>
        <w:t xml:space="preserve">Acesso Público/Não Logado: Permite a visualização do menu de produtos, informações da loja e a navegação para as telas de Login e Cadastro.  </w:t>
      </w:r>
    </w:p>
    <w:p w14:paraId="74BFE801" w14:textId="014F22EF" w:rsidR="00E67111" w:rsidRDefault="00000000">
      <w:pPr>
        <w:numPr>
          <w:ilvl w:val="0"/>
          <w:numId w:val="1"/>
        </w:numPr>
        <w:spacing w:after="0" w:line="336" w:lineRule="auto"/>
      </w:pPr>
      <w:r>
        <w:rPr>
          <w:rFonts w:ascii="Arial" w:eastAsia="Arial" w:hAnsi="Arial" w:cs="Arial"/>
          <w:color w:val="252525"/>
        </w:rPr>
        <w:t>Acesso de Usuário Comum Logado: O usuário tem acesso ao sistema (</w:t>
      </w:r>
      <w:proofErr w:type="spellStart"/>
      <w:r>
        <w:rPr>
          <w:rFonts w:ascii="Arial" w:eastAsia="Arial" w:hAnsi="Arial" w:cs="Arial"/>
          <w:color w:val="252525"/>
        </w:rPr>
        <w:t>ex</w:t>
      </w:r>
      <w:proofErr w:type="spellEnd"/>
      <w:r>
        <w:rPr>
          <w:rFonts w:ascii="Arial" w:eastAsia="Arial" w:hAnsi="Arial" w:cs="Arial"/>
          <w:color w:val="252525"/>
        </w:rPr>
        <w:t xml:space="preserve">: "Bem-vindo(a), </w:t>
      </w:r>
      <w:r w:rsidR="00FB0C6E">
        <w:rPr>
          <w:rFonts w:ascii="Arial" w:eastAsia="Arial" w:hAnsi="Arial" w:cs="Arial"/>
          <w:color w:val="252525"/>
        </w:rPr>
        <w:t>Usuário</w:t>
      </w:r>
      <w:r>
        <w:rPr>
          <w:rFonts w:ascii="Arial" w:eastAsia="Arial" w:hAnsi="Arial" w:cs="Arial"/>
          <w:color w:val="252525"/>
        </w:rPr>
        <w:t xml:space="preserve">") e a funcionalidades de perfil, como a Redefinição de Senha.  </w:t>
      </w:r>
    </w:p>
    <w:p w14:paraId="02F23125" w14:textId="77777777" w:rsidR="000B65D8" w:rsidRPr="000B65D8" w:rsidRDefault="00000000" w:rsidP="000B65D8">
      <w:pPr>
        <w:numPr>
          <w:ilvl w:val="0"/>
          <w:numId w:val="1"/>
        </w:numPr>
        <w:spacing w:after="0" w:line="336" w:lineRule="auto"/>
      </w:pPr>
      <w:r w:rsidRPr="000B65D8">
        <w:rPr>
          <w:rFonts w:ascii="Arial" w:eastAsia="Arial" w:hAnsi="Arial" w:cs="Arial"/>
          <w:color w:val="252525"/>
        </w:rPr>
        <w:t xml:space="preserve">Acesso de Perfil Master/Administrador: Inclui todas as Funcionalidades de Gestão (Consulta de Usuários, Logs, Modelo BD). </w:t>
      </w:r>
    </w:p>
    <w:p w14:paraId="1F814324" w14:textId="10F4306B" w:rsidR="000B65D8" w:rsidRDefault="00000000" w:rsidP="000B65D8">
      <w:pPr>
        <w:spacing w:after="0" w:line="336" w:lineRule="auto"/>
      </w:pPr>
      <w:r w:rsidRPr="000B65D8">
        <w:rPr>
          <w:rFonts w:ascii="Arial" w:eastAsia="Arial" w:hAnsi="Arial" w:cs="Arial"/>
          <w:color w:val="000000"/>
        </w:rPr>
        <w:t xml:space="preserve"> </w:t>
      </w:r>
    </w:p>
    <w:p w14:paraId="5265EF26" w14:textId="563153E8" w:rsidR="00E67111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252525"/>
        </w:rPr>
        <w:t>3. F</w:t>
      </w:r>
      <w:r w:rsidR="000B65D8">
        <w:rPr>
          <w:rFonts w:ascii="Arial Bold" w:eastAsia="Arial Bold" w:hAnsi="Arial Bold" w:cs="Arial Bold"/>
          <w:b/>
          <w:bCs/>
          <w:color w:val="252525"/>
        </w:rPr>
        <w:t>UNCIONALIDADES</w:t>
      </w:r>
      <w:r>
        <w:rPr>
          <w:rFonts w:ascii="Arial Bold" w:eastAsia="Arial Bold" w:hAnsi="Arial Bold" w:cs="Arial Bold"/>
          <w:b/>
          <w:bCs/>
          <w:color w:val="252525"/>
        </w:rPr>
        <w:t xml:space="preserve"> </w:t>
      </w:r>
      <w:r w:rsidR="000B65D8">
        <w:rPr>
          <w:rFonts w:ascii="Arial Bold" w:eastAsia="Arial Bold" w:hAnsi="Arial Bold" w:cs="Arial Bold"/>
          <w:b/>
          <w:bCs/>
          <w:color w:val="252525"/>
        </w:rPr>
        <w:t>DE</w:t>
      </w:r>
      <w:r>
        <w:rPr>
          <w:rFonts w:ascii="Arial Bold" w:eastAsia="Arial Bold" w:hAnsi="Arial Bold" w:cs="Arial Bold"/>
          <w:b/>
          <w:bCs/>
          <w:color w:val="252525"/>
        </w:rPr>
        <w:t xml:space="preserve"> G</w:t>
      </w:r>
      <w:r w:rsidR="000B65D8">
        <w:rPr>
          <w:rFonts w:ascii="Arial Bold" w:eastAsia="Arial Bold" w:hAnsi="Arial Bold" w:cs="Arial Bold"/>
          <w:b/>
          <w:bCs/>
          <w:color w:val="252525"/>
        </w:rPr>
        <w:t>ESTÃO</w:t>
      </w:r>
      <w:r>
        <w:rPr>
          <w:rFonts w:ascii="Arial Bold" w:eastAsia="Arial Bold" w:hAnsi="Arial Bold" w:cs="Arial Bold"/>
          <w:b/>
          <w:bCs/>
          <w:color w:val="252525"/>
        </w:rPr>
        <w:t xml:space="preserve"> (P</w:t>
      </w:r>
      <w:r w:rsidR="000B65D8">
        <w:rPr>
          <w:rFonts w:ascii="Arial Bold" w:eastAsia="Arial Bold" w:hAnsi="Arial Bold" w:cs="Arial Bold"/>
          <w:b/>
          <w:bCs/>
          <w:color w:val="252525"/>
        </w:rPr>
        <w:t>ERFIL</w:t>
      </w:r>
      <w:r>
        <w:rPr>
          <w:rFonts w:ascii="Arial Bold" w:eastAsia="Arial Bold" w:hAnsi="Arial Bold" w:cs="Arial Bold"/>
          <w:b/>
          <w:bCs/>
          <w:color w:val="252525"/>
        </w:rPr>
        <w:t xml:space="preserve"> M</w:t>
      </w:r>
      <w:r w:rsidR="000B65D8">
        <w:rPr>
          <w:rFonts w:ascii="Arial Bold" w:eastAsia="Arial Bold" w:hAnsi="Arial Bold" w:cs="Arial Bold"/>
          <w:b/>
          <w:bCs/>
          <w:color w:val="252525"/>
        </w:rPr>
        <w:t>ASTER</w:t>
      </w:r>
      <w:r>
        <w:rPr>
          <w:rFonts w:ascii="Arial Bold" w:eastAsia="Arial Bold" w:hAnsi="Arial Bold" w:cs="Arial Bold"/>
          <w:b/>
          <w:bCs/>
          <w:color w:val="252525"/>
        </w:rPr>
        <w:t xml:space="preserve">) </w:t>
      </w:r>
      <w:r>
        <w:rPr>
          <w:rFonts w:ascii="Arial Bold" w:eastAsia="Arial Bold" w:hAnsi="Arial Bold" w:cs="Arial Bold"/>
          <w:b/>
          <w:bCs/>
          <w:color w:val="000000"/>
          <w:sz w:val="18"/>
          <w:szCs w:val="18"/>
        </w:rPr>
        <w:t xml:space="preserve"> </w:t>
      </w:r>
    </w:p>
    <w:p w14:paraId="2B94768C" w14:textId="77777777" w:rsidR="00E67111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52525"/>
        </w:rPr>
        <w:t xml:space="preserve">O Perfil Master acessa o painel de administração com as seguintes ferramentas de gestão essenciais:  </w:t>
      </w:r>
    </w:p>
    <w:p w14:paraId="7994B3D2" w14:textId="77777777" w:rsidR="00E67111" w:rsidRDefault="00000000">
      <w:pPr>
        <w:numPr>
          <w:ilvl w:val="0"/>
          <w:numId w:val="2"/>
        </w:numPr>
        <w:spacing w:after="0" w:line="336" w:lineRule="auto"/>
      </w:pPr>
      <w:r>
        <w:rPr>
          <w:rFonts w:ascii="Arial" w:eastAsia="Arial" w:hAnsi="Arial" w:cs="Arial"/>
          <w:color w:val="252525"/>
        </w:rPr>
        <w:t xml:space="preserve">Gerenciamento de Usuários: Permite ao Master Consultar, Adicionar, Editar e Excluir cadastros de usuários do sistema, garantindo o controle total sobre a base de clientes.  </w:t>
      </w:r>
    </w:p>
    <w:p w14:paraId="58C36CC2" w14:textId="77777777" w:rsidR="00E67111" w:rsidRDefault="00000000">
      <w:pPr>
        <w:numPr>
          <w:ilvl w:val="0"/>
          <w:numId w:val="2"/>
        </w:numPr>
        <w:spacing w:after="0" w:line="336" w:lineRule="auto"/>
      </w:pPr>
      <w:r>
        <w:rPr>
          <w:rFonts w:ascii="Arial" w:eastAsia="Arial" w:hAnsi="Arial" w:cs="Arial"/>
          <w:color w:val="252525"/>
        </w:rPr>
        <w:t xml:space="preserve">Monitoramento de Segurança (Logs): Acessa os Logs de Autenticação para rastrear e auditar todas as entradas no sistema. Os logs detalham a data/hora, o usuário, o tipo de ação (Login OK, 2FA OK), o método de 2FA utilizado (como nome da mãe ou endereço) e o status, sendo vital para a segurança e conformidade.  </w:t>
      </w:r>
    </w:p>
    <w:p w14:paraId="5C3036DA" w14:textId="77777777" w:rsidR="00E67111" w:rsidRPr="000B65D8" w:rsidRDefault="00000000">
      <w:pPr>
        <w:numPr>
          <w:ilvl w:val="0"/>
          <w:numId w:val="2"/>
        </w:numPr>
        <w:spacing w:after="0" w:line="336" w:lineRule="auto"/>
      </w:pPr>
      <w:r>
        <w:rPr>
          <w:rFonts w:ascii="Arial" w:eastAsia="Arial" w:hAnsi="Arial" w:cs="Arial"/>
          <w:color w:val="252525"/>
        </w:rPr>
        <w:lastRenderedPageBreak/>
        <w:t>Visão da Arquitetura de Dados: Exibe o Modelo do Banco de Dados, permitindo ao administrador entender a estrutura de dados e a relação entre usuários (</w:t>
      </w:r>
      <w:proofErr w:type="spellStart"/>
      <w:r>
        <w:rPr>
          <w:rFonts w:ascii="Arial" w:eastAsia="Arial" w:hAnsi="Arial" w:cs="Arial"/>
          <w:color w:val="252525"/>
        </w:rPr>
        <w:t>users</w:t>
      </w:r>
      <w:proofErr w:type="spellEnd"/>
      <w:r>
        <w:rPr>
          <w:rFonts w:ascii="Arial" w:eastAsia="Arial" w:hAnsi="Arial" w:cs="Arial"/>
          <w:color w:val="252525"/>
        </w:rPr>
        <w:t xml:space="preserve">) e os registros de segurança (logs).  </w:t>
      </w:r>
    </w:p>
    <w:p w14:paraId="10742C34" w14:textId="77777777" w:rsidR="000B65D8" w:rsidRDefault="000B65D8" w:rsidP="000B65D8">
      <w:pPr>
        <w:spacing w:after="0" w:line="336" w:lineRule="auto"/>
      </w:pPr>
    </w:p>
    <w:p w14:paraId="40B52402" w14:textId="4366CC3B" w:rsidR="00E67111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252525"/>
        </w:rPr>
        <w:t>4. C</w:t>
      </w:r>
      <w:r w:rsidR="000B65D8">
        <w:rPr>
          <w:rFonts w:ascii="Arial Bold" w:eastAsia="Arial Bold" w:hAnsi="Arial Bold" w:cs="Arial Bold"/>
          <w:b/>
          <w:bCs/>
          <w:color w:val="252525"/>
        </w:rPr>
        <w:t>ONCLUSÕES</w:t>
      </w:r>
      <w:r>
        <w:rPr>
          <w:rFonts w:ascii="Arial Bold" w:eastAsia="Arial Bold" w:hAnsi="Arial Bold" w:cs="Arial Bold"/>
          <w:b/>
          <w:bCs/>
          <w:color w:val="252525"/>
        </w:rPr>
        <w:t xml:space="preserve"> F</w:t>
      </w:r>
      <w:r w:rsidR="000B65D8">
        <w:rPr>
          <w:rFonts w:ascii="Arial Bold" w:eastAsia="Arial Bold" w:hAnsi="Arial Bold" w:cs="Arial Bold"/>
          <w:b/>
          <w:bCs/>
          <w:color w:val="252525"/>
        </w:rPr>
        <w:t>INAIS</w:t>
      </w:r>
      <w:r>
        <w:rPr>
          <w:rFonts w:ascii="Arial Bold" w:eastAsia="Arial Bold" w:hAnsi="Arial Bold" w:cs="Arial Bold"/>
          <w:b/>
          <w:bCs/>
          <w:color w:val="252525"/>
        </w:rPr>
        <w:t xml:space="preserve"> </w:t>
      </w:r>
      <w:r>
        <w:rPr>
          <w:rFonts w:ascii="Arial Bold" w:eastAsia="Arial Bold" w:hAnsi="Arial Bold" w:cs="Arial Bold"/>
          <w:b/>
          <w:bCs/>
          <w:color w:val="000000"/>
          <w:sz w:val="18"/>
          <w:szCs w:val="18"/>
        </w:rPr>
        <w:t xml:space="preserve"> </w:t>
      </w:r>
    </w:p>
    <w:p w14:paraId="00334044" w14:textId="77777777" w:rsidR="00E67111" w:rsidRDefault="00000000">
      <w:pPr>
        <w:spacing w:before="120" w:after="120" w:line="336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252525"/>
        </w:rPr>
        <w:t xml:space="preserve">O sistema "Raízes de Café" é um projeto que equilibra as necessidades de um e-commerce voltado para o consumidor com as exigências de segurança e gerenciamento de dados de um sistema robusto. A ênfase na segurança é notável pela implementação de Logs detalhados e o uso de 2FA. A separação clara entre as áreas públicas e a área administrativa (Master) indica um design modular e focado na usabilidade para diferentes tipos de usuários. A integração do banco de dados (tabelas </w:t>
      </w:r>
      <w:proofErr w:type="spellStart"/>
      <w:r>
        <w:rPr>
          <w:rFonts w:ascii="Arial" w:eastAsia="Arial" w:hAnsi="Arial" w:cs="Arial"/>
          <w:color w:val="252525"/>
        </w:rPr>
        <w:t>users</w:t>
      </w:r>
      <w:proofErr w:type="spellEnd"/>
      <w:r>
        <w:rPr>
          <w:rFonts w:ascii="Arial" w:eastAsia="Arial" w:hAnsi="Arial" w:cs="Arial"/>
          <w:color w:val="252525"/>
        </w:rPr>
        <w:t xml:space="preserve"> e logs) mostra que o sistema está preparado para verificar e rastrear as interações dos usuários de forma eficiente.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14:paraId="2CC4DCCC" w14:textId="77777777" w:rsidR="000B65D8" w:rsidRDefault="000B65D8">
      <w:pPr>
        <w:spacing w:before="120" w:after="120" w:line="336" w:lineRule="auto"/>
      </w:pPr>
    </w:p>
    <w:p w14:paraId="49351485" w14:textId="0AA39B0C" w:rsidR="00E67111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 Bold" w:eastAsia="Arial Bold" w:hAnsi="Arial Bold" w:cs="Arial Bold"/>
          <w:b/>
          <w:bCs/>
          <w:color w:val="252525"/>
        </w:rPr>
        <w:t>5. R</w:t>
      </w:r>
      <w:r w:rsidR="000B65D8">
        <w:rPr>
          <w:rFonts w:ascii="Arial Bold" w:eastAsia="Arial Bold" w:hAnsi="Arial Bold" w:cs="Arial Bold"/>
          <w:b/>
          <w:bCs/>
          <w:color w:val="252525"/>
        </w:rPr>
        <w:t>EFERÊNCIAS</w:t>
      </w:r>
      <w:r>
        <w:rPr>
          <w:rFonts w:ascii="Arial" w:eastAsia="Arial" w:hAnsi="Arial" w:cs="Arial"/>
          <w:color w:val="252525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14:paraId="1461056B" w14:textId="77777777" w:rsidR="00E67111" w:rsidRDefault="00000000">
      <w:pPr>
        <w:spacing w:before="120" w:after="120" w:line="336" w:lineRule="auto"/>
      </w:pPr>
      <w:r>
        <w:rPr>
          <w:rFonts w:ascii="Arial" w:eastAsia="Arial" w:hAnsi="Arial" w:cs="Arial"/>
          <w:color w:val="252525"/>
        </w:rPr>
        <w:t xml:space="preserve">Associação brasileira de normas técnicas NBR 14724:2011 - informação e documentos - trabalhos acadêmicos - formatação. Rio de janeiro, no ano de 2011.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14:paraId="6919863A" w14:textId="77777777" w:rsidR="00E67111" w:rsidRDefault="00000000">
      <w:pPr>
        <w:spacing w:before="120" w:after="120" w:line="336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252525"/>
        </w:rPr>
        <w:t xml:space="preserve">Instruções dadas pelo professor Artur Brandt durante o curso.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14:paraId="6164FFEF" w14:textId="77777777" w:rsidR="000B65D8" w:rsidRDefault="000B65D8">
      <w:pPr>
        <w:spacing w:before="120" w:after="120" w:line="336" w:lineRule="auto"/>
      </w:pPr>
    </w:p>
    <w:p w14:paraId="133F4D4B" w14:textId="535D9213" w:rsidR="00E67111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000000"/>
        </w:rPr>
        <w:t xml:space="preserve"> </w:t>
      </w:r>
      <w:r>
        <w:rPr>
          <w:rFonts w:ascii="Arial Bold" w:eastAsia="Arial Bold" w:hAnsi="Arial Bold" w:cs="Arial Bold"/>
          <w:b/>
          <w:bCs/>
          <w:color w:val="252525"/>
        </w:rPr>
        <w:t>6. A</w:t>
      </w:r>
      <w:r w:rsidR="000B65D8">
        <w:rPr>
          <w:rFonts w:ascii="Arial Bold" w:eastAsia="Arial Bold" w:hAnsi="Arial Bold" w:cs="Arial Bold"/>
          <w:b/>
          <w:bCs/>
          <w:color w:val="252525"/>
        </w:rPr>
        <w:t>NEXOS</w:t>
      </w:r>
      <w:r>
        <w:rPr>
          <w:rFonts w:ascii="Arial Bold" w:eastAsia="Arial Bold" w:hAnsi="Arial Bold" w:cs="Arial Bold"/>
          <w:b/>
          <w:bCs/>
          <w:color w:val="252525"/>
        </w:rPr>
        <w:t xml:space="preserve"> </w:t>
      </w:r>
      <w:r>
        <w:rPr>
          <w:rFonts w:ascii="Arial Bold" w:eastAsia="Arial Bold" w:hAnsi="Arial Bold" w:cs="Arial Bold"/>
          <w:b/>
          <w:bCs/>
          <w:color w:val="000000"/>
          <w:sz w:val="18"/>
          <w:szCs w:val="18"/>
        </w:rPr>
        <w:t xml:space="preserve"> </w:t>
      </w:r>
    </w:p>
    <w:p w14:paraId="7E84F123" w14:textId="77777777" w:rsidR="00E67111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 xml:space="preserve"> Tela Principal: </w:t>
      </w:r>
    </w:p>
    <w:p w14:paraId="4D23C313" w14:textId="77777777" w:rsidR="00E6711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6D8601B" wp14:editId="05EB9EFD">
            <wp:extent cx="5734050" cy="2608314"/>
            <wp:effectExtent l="0" t="0" r="0" b="0"/>
            <wp:docPr id="1818309384" name="Drawing 0" descr="51083aafa0c2f05c48b15bd309a331d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1083aafa0c2f05c48b15bd309a331d7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9760" w14:textId="77777777" w:rsidR="00E67111" w:rsidRDefault="00000000">
      <w:pPr>
        <w:spacing w:before="120" w:after="120" w:line="33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  Tela Principal: </w:t>
      </w:r>
    </w:p>
    <w:p w14:paraId="5CE1B0F0" w14:textId="77777777" w:rsidR="000B65D8" w:rsidRDefault="000B65D8">
      <w:pPr>
        <w:spacing w:before="120" w:after="120" w:line="336" w:lineRule="auto"/>
      </w:pPr>
    </w:p>
    <w:p w14:paraId="3B5F3829" w14:textId="77777777" w:rsidR="00E6711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B3F05B6" wp14:editId="7BCADAA0">
            <wp:extent cx="3858640" cy="5643274"/>
            <wp:effectExtent l="0" t="0" r="0" b="0"/>
            <wp:docPr id="1" name="Drawing 1" descr="2a0e30bb361f7a60c3ba4f075ef810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a0e30bb361f7a60c3ba4f075ef8101b.jpg"/>
                    <pic:cNvPicPr>
                      <a:picLocks noChangeAspect="1"/>
                    </pic:cNvPicPr>
                  </pic:nvPicPr>
                  <pic:blipFill>
                    <a:blip r:embed="rId8"/>
                    <a:srcRect l="2382" r="2382"/>
                    <a:stretch>
                      <a:fillRect/>
                    </a:stretch>
                  </pic:blipFill>
                  <pic:spPr>
                    <a:xfrm>
                      <a:off x="0" y="0"/>
                      <a:ext cx="3858640" cy="56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A24E" w14:textId="77777777" w:rsidR="000B65D8" w:rsidRDefault="000B65D8">
      <w:pPr>
        <w:spacing w:before="120" w:after="120" w:line="336" w:lineRule="auto"/>
        <w:rPr>
          <w:rFonts w:ascii="Arial" w:eastAsia="Arial" w:hAnsi="Arial" w:cs="Arial"/>
          <w:color w:val="000000"/>
        </w:rPr>
      </w:pPr>
    </w:p>
    <w:p w14:paraId="1AB54DB9" w14:textId="77777777" w:rsidR="000B65D8" w:rsidRDefault="000B65D8">
      <w:pPr>
        <w:spacing w:before="120" w:after="120" w:line="336" w:lineRule="auto"/>
        <w:rPr>
          <w:rFonts w:ascii="Arial" w:eastAsia="Arial" w:hAnsi="Arial" w:cs="Arial"/>
          <w:color w:val="000000"/>
        </w:rPr>
      </w:pPr>
    </w:p>
    <w:p w14:paraId="3E52D946" w14:textId="77777777" w:rsidR="000B65D8" w:rsidRDefault="000B65D8">
      <w:pPr>
        <w:spacing w:before="120" w:after="120" w:line="336" w:lineRule="auto"/>
        <w:rPr>
          <w:rFonts w:ascii="Arial" w:eastAsia="Arial" w:hAnsi="Arial" w:cs="Arial"/>
          <w:color w:val="000000"/>
        </w:rPr>
      </w:pPr>
    </w:p>
    <w:p w14:paraId="66F724AE" w14:textId="77777777" w:rsidR="000B65D8" w:rsidRDefault="000B65D8">
      <w:pPr>
        <w:spacing w:before="120" w:after="120" w:line="336" w:lineRule="auto"/>
        <w:rPr>
          <w:rFonts w:ascii="Arial" w:eastAsia="Arial" w:hAnsi="Arial" w:cs="Arial"/>
          <w:color w:val="000000"/>
        </w:rPr>
      </w:pPr>
    </w:p>
    <w:p w14:paraId="6BFF9EDD" w14:textId="77777777" w:rsidR="000B65D8" w:rsidRDefault="000B65D8">
      <w:pPr>
        <w:spacing w:before="120" w:after="120" w:line="336" w:lineRule="auto"/>
        <w:rPr>
          <w:rFonts w:ascii="Arial" w:eastAsia="Arial" w:hAnsi="Arial" w:cs="Arial"/>
          <w:color w:val="000000"/>
        </w:rPr>
      </w:pPr>
    </w:p>
    <w:p w14:paraId="34B10EFE" w14:textId="77777777" w:rsidR="000B65D8" w:rsidRDefault="000B65D8">
      <w:pPr>
        <w:spacing w:before="120" w:after="120" w:line="336" w:lineRule="auto"/>
        <w:rPr>
          <w:rFonts w:ascii="Arial" w:eastAsia="Arial" w:hAnsi="Arial" w:cs="Arial"/>
          <w:color w:val="000000"/>
        </w:rPr>
      </w:pPr>
    </w:p>
    <w:p w14:paraId="145B4210" w14:textId="77777777" w:rsidR="000B65D8" w:rsidRDefault="000B65D8">
      <w:pPr>
        <w:spacing w:before="120" w:after="120" w:line="336" w:lineRule="auto"/>
        <w:rPr>
          <w:rFonts w:ascii="Arial" w:eastAsia="Arial" w:hAnsi="Arial" w:cs="Arial"/>
          <w:color w:val="000000"/>
        </w:rPr>
      </w:pPr>
    </w:p>
    <w:p w14:paraId="47EFA0F1" w14:textId="77777777" w:rsidR="000B65D8" w:rsidRDefault="000B65D8">
      <w:pPr>
        <w:spacing w:before="120" w:after="120" w:line="336" w:lineRule="auto"/>
        <w:rPr>
          <w:rFonts w:ascii="Arial" w:eastAsia="Arial" w:hAnsi="Arial" w:cs="Arial"/>
          <w:color w:val="000000"/>
        </w:rPr>
      </w:pPr>
    </w:p>
    <w:p w14:paraId="03F6D2F6" w14:textId="77777777" w:rsidR="000B65D8" w:rsidRDefault="000B65D8">
      <w:pPr>
        <w:spacing w:before="120" w:after="120" w:line="336" w:lineRule="auto"/>
        <w:rPr>
          <w:rFonts w:ascii="Arial" w:eastAsia="Arial" w:hAnsi="Arial" w:cs="Arial"/>
          <w:color w:val="000000"/>
        </w:rPr>
      </w:pPr>
    </w:p>
    <w:p w14:paraId="4EFA4127" w14:textId="4EFE119F" w:rsidR="00E67111" w:rsidRDefault="00000000">
      <w:pPr>
        <w:spacing w:before="120" w:after="120" w:line="33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Cadastro: </w:t>
      </w:r>
    </w:p>
    <w:p w14:paraId="1AFAECCA" w14:textId="77777777" w:rsidR="000B65D8" w:rsidRDefault="000B65D8">
      <w:pPr>
        <w:spacing w:before="120" w:after="120" w:line="336" w:lineRule="auto"/>
      </w:pPr>
    </w:p>
    <w:p w14:paraId="71A26136" w14:textId="77777777" w:rsidR="00E6711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0321F37" wp14:editId="0DE45AD3">
            <wp:extent cx="5734050" cy="2695759"/>
            <wp:effectExtent l="0" t="0" r="0" b="0"/>
            <wp:docPr id="2" name="Drawing 2" descr="46f0b8bb8aee4469fed6b6674717029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6f0b8bb8aee4469fed6b6674717029e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51F8" w14:textId="77777777" w:rsidR="00E67111" w:rsidRDefault="00000000">
      <w:pPr>
        <w:spacing w:before="120" w:after="120" w:line="336" w:lineRule="auto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 </w:t>
      </w:r>
      <w:r>
        <w:rPr>
          <w:rFonts w:ascii="Roboto" w:eastAsia="Roboto" w:hAnsi="Roboto" w:cs="Roboto"/>
          <w:color w:val="000000"/>
        </w:rPr>
        <w:br/>
        <w:t xml:space="preserve">Login: </w:t>
      </w:r>
    </w:p>
    <w:p w14:paraId="6048F187" w14:textId="77777777" w:rsidR="000B65D8" w:rsidRDefault="000B65D8">
      <w:pPr>
        <w:spacing w:before="120" w:after="120" w:line="336" w:lineRule="auto"/>
      </w:pPr>
    </w:p>
    <w:p w14:paraId="0BED92F4" w14:textId="77777777" w:rsidR="00E6711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C7CFBF7" wp14:editId="31DAE5C2">
            <wp:extent cx="5734050" cy="2547994"/>
            <wp:effectExtent l="0" t="0" r="0" b="0"/>
            <wp:docPr id="3" name="Drawing 3" descr="793830e9571abce17e95610aeee045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93830e9571abce17e95610aeee04528.jp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9FE6" w14:textId="77777777" w:rsidR="000B65D8" w:rsidRDefault="000B65D8">
      <w:pPr>
        <w:spacing w:before="120" w:after="120" w:line="336" w:lineRule="auto"/>
        <w:rPr>
          <w:rFonts w:ascii="Roboto" w:eastAsia="Roboto" w:hAnsi="Roboto" w:cs="Roboto"/>
          <w:color w:val="000000"/>
        </w:rPr>
      </w:pPr>
    </w:p>
    <w:p w14:paraId="115DAB61" w14:textId="77777777" w:rsidR="000B65D8" w:rsidRDefault="000B65D8">
      <w:pPr>
        <w:spacing w:before="120" w:after="120" w:line="336" w:lineRule="auto"/>
        <w:rPr>
          <w:rFonts w:ascii="Roboto" w:eastAsia="Roboto" w:hAnsi="Roboto" w:cs="Roboto"/>
          <w:color w:val="000000"/>
        </w:rPr>
      </w:pPr>
    </w:p>
    <w:p w14:paraId="5C7A7BC4" w14:textId="77777777" w:rsidR="000B65D8" w:rsidRDefault="000B65D8">
      <w:pPr>
        <w:spacing w:before="120" w:after="120" w:line="336" w:lineRule="auto"/>
        <w:rPr>
          <w:rFonts w:ascii="Roboto" w:eastAsia="Roboto" w:hAnsi="Roboto" w:cs="Roboto"/>
          <w:color w:val="000000"/>
        </w:rPr>
      </w:pPr>
    </w:p>
    <w:p w14:paraId="0C8F9744" w14:textId="77777777" w:rsidR="000B65D8" w:rsidRDefault="000B65D8">
      <w:pPr>
        <w:spacing w:before="120" w:after="120" w:line="336" w:lineRule="auto"/>
        <w:rPr>
          <w:rFonts w:ascii="Roboto" w:eastAsia="Roboto" w:hAnsi="Roboto" w:cs="Roboto"/>
          <w:color w:val="000000"/>
        </w:rPr>
      </w:pPr>
    </w:p>
    <w:p w14:paraId="607DB8FE" w14:textId="77777777" w:rsidR="000B65D8" w:rsidRDefault="000B65D8">
      <w:pPr>
        <w:spacing w:before="120" w:after="120" w:line="336" w:lineRule="auto"/>
        <w:rPr>
          <w:rFonts w:ascii="Roboto" w:eastAsia="Roboto" w:hAnsi="Roboto" w:cs="Roboto"/>
          <w:color w:val="000000"/>
        </w:rPr>
      </w:pPr>
    </w:p>
    <w:p w14:paraId="342B57DC" w14:textId="7BAABF66" w:rsidR="00E67111" w:rsidRDefault="00000000">
      <w:pPr>
        <w:spacing w:before="120" w:after="120" w:line="336" w:lineRule="auto"/>
      </w:pPr>
      <w:r>
        <w:rPr>
          <w:rFonts w:ascii="Roboto" w:eastAsia="Roboto" w:hAnsi="Roboto" w:cs="Roboto"/>
          <w:color w:val="000000"/>
        </w:rPr>
        <w:lastRenderedPageBreak/>
        <w:t xml:space="preserve">Redefinir Senha: </w:t>
      </w:r>
    </w:p>
    <w:p w14:paraId="7DD655C1" w14:textId="77777777" w:rsidR="00E6711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5AD11B4" wp14:editId="4B8CF225">
            <wp:extent cx="5734050" cy="2538999"/>
            <wp:effectExtent l="0" t="0" r="0" b="0"/>
            <wp:docPr id="4" name="Drawing 4" descr="8ff15b19598e9fe20ead06d53a49ca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ff15b19598e9fe20ead06d53a49ca96.jp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3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CE38" w14:textId="77777777" w:rsidR="00E67111" w:rsidRDefault="00000000">
      <w:pPr>
        <w:spacing w:before="120" w:after="120" w:line="336" w:lineRule="auto"/>
      </w:pPr>
      <w:r>
        <w:rPr>
          <w:rFonts w:ascii="Roboto" w:eastAsia="Roboto" w:hAnsi="Roboto" w:cs="Roboto"/>
          <w:color w:val="000000"/>
        </w:rPr>
        <w:t xml:space="preserve">2FA: </w:t>
      </w:r>
    </w:p>
    <w:p w14:paraId="2787EC9F" w14:textId="77777777" w:rsidR="00E6711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932416A" wp14:editId="180486C2">
            <wp:extent cx="5734050" cy="2427893"/>
            <wp:effectExtent l="0" t="0" r="0" b="0"/>
            <wp:docPr id="5" name="Drawing 5" descr="413ef4ca82922a7f4fcabc7ce84ab4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13ef4ca82922a7f4fcabc7ce84ab4b4.jp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6508" w14:textId="77777777" w:rsidR="00E67111" w:rsidRDefault="00000000">
      <w:pPr>
        <w:spacing w:before="120" w:after="120" w:line="336" w:lineRule="auto"/>
      </w:pPr>
      <w:r>
        <w:rPr>
          <w:rFonts w:ascii="Roboto" w:eastAsia="Roboto" w:hAnsi="Roboto" w:cs="Roboto"/>
          <w:color w:val="000000"/>
        </w:rPr>
        <w:t> </w:t>
      </w:r>
      <w:r>
        <w:rPr>
          <w:rFonts w:ascii="Roboto" w:eastAsia="Roboto" w:hAnsi="Roboto" w:cs="Roboto"/>
          <w:color w:val="000000"/>
        </w:rPr>
        <w:br/>
        <w:t xml:space="preserve">Consulta de Usuários: </w:t>
      </w:r>
    </w:p>
    <w:p w14:paraId="5F69B281" w14:textId="77777777" w:rsidR="00E6711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0B26EB6" wp14:editId="584DF25D">
            <wp:extent cx="5734050" cy="1892629"/>
            <wp:effectExtent l="0" t="0" r="0" b="0"/>
            <wp:docPr id="6" name="Drawing 6" descr="7ecc8ecd3176483ba50ca6360ef9ce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ecc8ecd3176483ba50ca6360ef9ce20.jp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B7FA" w14:textId="77777777" w:rsidR="000B65D8" w:rsidRDefault="000B65D8">
      <w:pPr>
        <w:spacing w:before="120" w:after="120" w:line="336" w:lineRule="auto"/>
        <w:rPr>
          <w:rFonts w:ascii="Roboto" w:eastAsia="Roboto" w:hAnsi="Roboto" w:cs="Roboto"/>
          <w:color w:val="000000"/>
        </w:rPr>
      </w:pPr>
    </w:p>
    <w:p w14:paraId="74F1ED74" w14:textId="522EDBBD" w:rsidR="00E67111" w:rsidRDefault="00000000">
      <w:pPr>
        <w:spacing w:before="120" w:after="120" w:line="336" w:lineRule="auto"/>
      </w:pPr>
      <w:r>
        <w:rPr>
          <w:rFonts w:ascii="Roboto" w:eastAsia="Roboto" w:hAnsi="Roboto" w:cs="Roboto"/>
          <w:color w:val="000000"/>
        </w:rPr>
        <w:lastRenderedPageBreak/>
        <w:t xml:space="preserve">Inserir Usuários: </w:t>
      </w:r>
    </w:p>
    <w:p w14:paraId="002F7F3E" w14:textId="77777777" w:rsidR="00E6711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157C71B" wp14:editId="5F7E3CA2">
            <wp:extent cx="5734050" cy="2491404"/>
            <wp:effectExtent l="0" t="0" r="0" b="0"/>
            <wp:docPr id="7" name="Drawing 7" descr="16df54405775a341c95dc346de0465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6df54405775a341c95dc346de04658c.jp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9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29FE" w14:textId="77777777" w:rsidR="00E67111" w:rsidRDefault="00000000">
      <w:pPr>
        <w:spacing w:before="120" w:after="120" w:line="336" w:lineRule="auto"/>
      </w:pPr>
      <w:r>
        <w:rPr>
          <w:rFonts w:ascii="Roboto" w:eastAsia="Roboto" w:hAnsi="Roboto" w:cs="Roboto"/>
          <w:color w:val="000000"/>
        </w:rPr>
        <w:t> </w:t>
      </w:r>
      <w:r>
        <w:rPr>
          <w:rFonts w:ascii="Roboto" w:eastAsia="Roboto" w:hAnsi="Roboto" w:cs="Roboto"/>
          <w:color w:val="000000"/>
        </w:rPr>
        <w:br/>
        <w:t xml:space="preserve">Modelo de Banco de Dados: </w:t>
      </w:r>
    </w:p>
    <w:p w14:paraId="2E24BF28" w14:textId="77777777" w:rsidR="00E6711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8E90D4A" wp14:editId="6FAF7BB7">
            <wp:extent cx="5734050" cy="2723897"/>
            <wp:effectExtent l="0" t="0" r="0" b="0"/>
            <wp:docPr id="8" name="Drawing 8" descr="7f47e27676ca3add27b8f6642aff06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7f47e27676ca3add27b8f6642aff06db.jp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2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7421" w14:textId="30412AF5" w:rsidR="00F22B7A" w:rsidRDefault="00F22B7A" w:rsidP="00F22B7A">
      <w:pPr>
        <w:spacing w:before="120" w:after="120" w:line="336" w:lineRule="auto"/>
      </w:pPr>
      <w:r>
        <w:rPr>
          <w:rFonts w:ascii="Roboto" w:eastAsia="Roboto" w:hAnsi="Roboto" w:cs="Roboto"/>
          <w:color w:val="000000"/>
        </w:rPr>
        <w:lastRenderedPageBreak/>
        <w:t>DER</w:t>
      </w:r>
      <w:r>
        <w:rPr>
          <w:rFonts w:ascii="Roboto" w:eastAsia="Roboto" w:hAnsi="Roboto" w:cs="Roboto"/>
          <w:color w:val="000000"/>
        </w:rPr>
        <w:t>:</w:t>
      </w:r>
      <w:r>
        <w:rPr>
          <w:rFonts w:ascii="Roboto" w:eastAsia="Roboto" w:hAnsi="Roboto" w:cs="Roboto"/>
          <w:noProof/>
          <w:color w:val="000000"/>
        </w:rPr>
        <w:drawing>
          <wp:inline distT="0" distB="0" distL="0" distR="0" wp14:anchorId="6623E008" wp14:editId="181D1F29">
            <wp:extent cx="5400675" cy="2981325"/>
            <wp:effectExtent l="0" t="0" r="0" b="0"/>
            <wp:docPr id="107361033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color w:val="000000"/>
        </w:rPr>
        <w:t xml:space="preserve"> </w:t>
      </w:r>
    </w:p>
    <w:p w14:paraId="0B65E323" w14:textId="77777777" w:rsidR="00F22B7A" w:rsidRDefault="00F22B7A">
      <w:pPr>
        <w:spacing w:before="120" w:after="120"/>
        <w:jc w:val="center"/>
      </w:pPr>
    </w:p>
    <w:p w14:paraId="52C62724" w14:textId="77777777" w:rsidR="00E67111" w:rsidRDefault="00000000">
      <w:pPr>
        <w:spacing w:before="120" w:after="120" w:line="336" w:lineRule="auto"/>
      </w:pPr>
      <w:r>
        <w:rPr>
          <w:rFonts w:ascii="Roboto" w:eastAsia="Roboto" w:hAnsi="Roboto" w:cs="Roboto"/>
          <w:color w:val="000000"/>
        </w:rPr>
        <w:t xml:space="preserve"> </w:t>
      </w:r>
    </w:p>
    <w:sectPr w:rsidR="00E67111">
      <w:pgSz w:w="11910" w:h="16845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4B18C" w14:textId="77777777" w:rsidR="00493A97" w:rsidRDefault="00493A97" w:rsidP="00F22B7A">
      <w:pPr>
        <w:spacing w:after="0" w:line="240" w:lineRule="auto"/>
      </w:pPr>
      <w:r>
        <w:separator/>
      </w:r>
    </w:p>
  </w:endnote>
  <w:endnote w:type="continuationSeparator" w:id="0">
    <w:p w14:paraId="5DCB16B9" w14:textId="77777777" w:rsidR="00493A97" w:rsidRDefault="00493A97" w:rsidP="00F22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D8EBA5A-F742-48EA-8D46-58913484920F}"/>
    <w:embedBold r:id="rId2" w:fontKey="{5A2C6297-87D7-4082-9CDF-CB814EF0877E}"/>
  </w:font>
  <w:font w:name="Arial Bold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2C03D74E-0C83-4EAA-AD3D-10691C386F1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3807E58D-F069-4671-BE7E-54B3BDA78B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F78E9" w14:textId="77777777" w:rsidR="00493A97" w:rsidRDefault="00493A97" w:rsidP="00F22B7A">
      <w:pPr>
        <w:spacing w:after="0" w:line="240" w:lineRule="auto"/>
      </w:pPr>
      <w:r>
        <w:separator/>
      </w:r>
    </w:p>
  </w:footnote>
  <w:footnote w:type="continuationSeparator" w:id="0">
    <w:p w14:paraId="4F9A6F0F" w14:textId="77777777" w:rsidR="00493A97" w:rsidRDefault="00493A97" w:rsidP="00F22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5F24"/>
    <w:multiLevelType w:val="hybridMultilevel"/>
    <w:tmpl w:val="42925982"/>
    <w:lvl w:ilvl="0" w:tplc="272637B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0EC765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47AD4B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D7AFC0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62679F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DC0AA4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170892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D547FB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2F047E8">
      <w:numFmt w:val="decimal"/>
      <w:lvlText w:val=""/>
      <w:lvlJc w:val="left"/>
    </w:lvl>
  </w:abstractNum>
  <w:abstractNum w:abstractNumId="1" w15:restartNumberingAfterBreak="0">
    <w:nsid w:val="60B37B12"/>
    <w:multiLevelType w:val="hybridMultilevel"/>
    <w:tmpl w:val="85C094B2"/>
    <w:lvl w:ilvl="0" w:tplc="099E32F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F82D1B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F22783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85CBE0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A52661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CC8E76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7F0F22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AAAA11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074AE0C">
      <w:numFmt w:val="decimal"/>
      <w:lvlText w:val=""/>
      <w:lvlJc w:val="left"/>
    </w:lvl>
  </w:abstractNum>
  <w:num w:numId="1" w16cid:durableId="2110349575">
    <w:abstractNumId w:val="0"/>
  </w:num>
  <w:num w:numId="2" w16cid:durableId="70472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111"/>
    <w:rsid w:val="000B65D8"/>
    <w:rsid w:val="001E2504"/>
    <w:rsid w:val="00273EC5"/>
    <w:rsid w:val="00493A97"/>
    <w:rsid w:val="00A84099"/>
    <w:rsid w:val="00BA32EA"/>
    <w:rsid w:val="00E67111"/>
    <w:rsid w:val="00F22B7A"/>
    <w:rsid w:val="00FB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2C153"/>
  <w15:docId w15:val="{DADCB4E4-2732-4CDE-A6C4-8C06FB4D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B7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22B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2B7A"/>
  </w:style>
  <w:style w:type="paragraph" w:styleId="Rodap">
    <w:name w:val="footer"/>
    <w:basedOn w:val="Normal"/>
    <w:link w:val="RodapChar"/>
    <w:uiPriority w:val="99"/>
    <w:unhideWhenUsed/>
    <w:rsid w:val="00F22B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2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508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User</cp:lastModifiedBy>
  <cp:revision>4</cp:revision>
  <dcterms:created xsi:type="dcterms:W3CDTF">2025-11-23T03:02:00Z</dcterms:created>
  <dcterms:modified xsi:type="dcterms:W3CDTF">2025-11-23T19:02:00Z</dcterms:modified>
</cp:coreProperties>
</file>