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867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需求：使用RAG提升模型在相关卷烟问题上面的回答</w:t>
      </w:r>
    </w:p>
    <w:p w14:paraId="61A5638E">
      <w:pPr>
        <w:rPr>
          <w:rFonts w:hint="default"/>
          <w:lang w:val="en-US" w:eastAsia="zh-CN"/>
        </w:rPr>
      </w:pPr>
    </w:p>
    <w:p w14:paraId="06591F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第一阶段：定义问题</w:t>
      </w:r>
    </w:p>
    <w:p w14:paraId="2426C8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客人想要买卷烟，但是不知道如何挑选商品 或 客人想要买特定产品参数的卷烟，但是需要推荐</w:t>
      </w:r>
    </w:p>
    <w:p w14:paraId="4EF4FF7B">
      <w:pPr>
        <w:rPr>
          <w:rFonts w:hint="eastAsia"/>
          <w:lang w:val="en-US" w:eastAsia="zh-CN"/>
        </w:rPr>
      </w:pPr>
    </w:p>
    <w:p w14:paraId="5CA4F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第二阶段：定义关键技术指标</w:t>
      </w:r>
    </w:p>
    <w:p w14:paraId="146A6D4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卷烟数据库建立</w:t>
      </w:r>
    </w:p>
    <w:p w14:paraId="4856EE4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使用RAG技术实现基础的</w:t>
      </w:r>
      <w:r>
        <w:rPr>
          <w:rFonts w:hint="eastAsia"/>
          <w:lang w:val="en-US" w:eastAsia="zh-CN"/>
        </w:rPr>
        <w:t>检索查询功能</w:t>
      </w:r>
    </w:p>
    <w:p w14:paraId="102EE43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微调RAG功能实现——最佳参数（阈值，K值，嵌入模型，提示词）</w:t>
      </w:r>
    </w:p>
    <w:p w14:paraId="06460B51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4、</w:t>
      </w:r>
      <w:bookmarkStart w:id="0" w:name="_GoBack"/>
      <w:bookmarkEnd w:id="0"/>
      <w:r>
        <w:rPr>
          <w:rFonts w:hint="eastAsia"/>
          <w:lang w:val="en-US" w:eastAsia="zh-CN"/>
        </w:rPr>
        <w:t>依据</w:t>
      </w:r>
      <w:r>
        <w:rPr>
          <w:rFonts w:hint="eastAsia"/>
          <w:b/>
          <w:bCs/>
          <w:lang w:val="en-US" w:eastAsia="zh-CN"/>
        </w:rPr>
        <w:t>数量语义解析</w:t>
      </w:r>
      <w:r>
        <w:rPr>
          <w:rFonts w:hint="eastAsia"/>
          <w:lang w:val="en-US" w:eastAsia="zh-CN"/>
        </w:rPr>
        <w:t>动态调整top-K数量——《</w:t>
      </w:r>
      <w:r>
        <w:rPr>
          <w:rFonts w:ascii="宋体" w:hAnsi="宋体" w:eastAsia="宋体" w:cs="宋体"/>
          <w:sz w:val="24"/>
          <w:szCs w:val="24"/>
        </w:rPr>
        <w:t>基于数量语义解析的</w:t>
      </w:r>
      <w:r>
        <w:rPr>
          <w:rFonts w:ascii="宋体" w:hAnsi="宋体" w:eastAsia="宋体" w:cs="宋体"/>
          <w:b/>
          <w:bCs/>
          <w:sz w:val="24"/>
          <w:szCs w:val="24"/>
        </w:rPr>
        <w:t>自适应 Top-K RAG 框架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</w:p>
    <w:p w14:paraId="1976AB10">
      <w:pPr>
        <w:rPr>
          <w:rFonts w:hint="eastAsia"/>
          <w:lang w:val="en-US" w:eastAsia="zh-CN"/>
        </w:rPr>
      </w:pPr>
    </w:p>
    <w:p w14:paraId="085D116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415444"/>
    <w:multiLevelType w:val="singleLevel"/>
    <w:tmpl w:val="9541544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1A50C5"/>
    <w:rsid w:val="4CDC1628"/>
    <w:rsid w:val="671A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2026-02-23T08:53:00Z</dcterms:created>
  <dc:creator>家纶</dc:creator>
  <cp:lastModifiedBy>家纶</cp:lastModifiedBy>
  <dcterms:modified xsi:type="dcterms:W3CDTF">2026-02-23T09:10:50Z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2F803DFA80AE468A9F3DAFA104A11D6D_11</vt:lpwstr>
  </property>
  <property fmtid="{D5CDD505-2E9C-101B-9397-08002B2CF9AE}" pid="4" name="KSOTemplateDocerSaveRecord">
    <vt:lpwstr>eyJoZGlkIjoiNjc3YzgzY2QyNTJkZjI0OWFkYjNmOTU0NGMwY2NlNDAiLCJ1c2VySWQiOiIyNDQ3MDY2MjMifQ==</vt:lpwstr>
  </property>
</Properties>
</file>