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media/image5.png" ContentType="image/jpeg"/>
  <Override PartName="/word/media/image9.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7.png" ContentType="image/jpeg"/>
  <Override PartName="/word/media/image28.png" ContentType="image/jpeg"/>
  <Override PartName="/word/media/image30.png" ContentType="image/jpeg"/>
  <Override PartName="/word/media/image31.png" ContentType="image/jpeg"/>
  <Override PartName="/word/media/image32.png" ContentType="image/jpeg"/>
  <Override PartName="/word/media/image33.pn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A5FBD" w14:textId="77777777" w:rsidR="00DB652E" w:rsidRDefault="00DB652E"/>
    <w:p w14:paraId="7B67A947" w14:textId="77777777" w:rsidR="00DB652E" w:rsidRDefault="00DB652E"/>
    <w:p w14:paraId="52D5FDE8" w14:textId="77777777" w:rsidR="00DB652E" w:rsidRDefault="00DB652E"/>
    <w:p w14:paraId="767A8385" w14:textId="77777777" w:rsidR="00DB652E" w:rsidRDefault="00DB652E"/>
    <w:p w14:paraId="55148824" w14:textId="77777777" w:rsidR="00DB652E" w:rsidRDefault="00000000">
      <w:pPr>
        <w:jc w:val="center"/>
      </w:pPr>
      <w:r>
        <w:rPr>
          <w:b/>
          <w:color w:val="173B57"/>
          <w:sz w:val="36"/>
        </w:rPr>
        <w:t>BAB IV</w:t>
      </w:r>
      <w:r>
        <w:rPr>
          <w:b/>
          <w:color w:val="173B57"/>
          <w:sz w:val="36"/>
        </w:rPr>
        <w:br/>
        <w:t>HASIL DAN PEMBAHASAN</w:t>
      </w:r>
    </w:p>
    <w:p w14:paraId="0FB7AC9D" w14:textId="77777777" w:rsidR="00DB652E" w:rsidRDefault="00DB652E"/>
    <w:p w14:paraId="1465CD38" w14:textId="77777777" w:rsidR="00DB652E" w:rsidRDefault="00000000">
      <w:pPr>
        <w:jc w:val="center"/>
      </w:pPr>
      <w:r>
        <w:rPr>
          <w:b/>
          <w:sz w:val="28"/>
        </w:rPr>
        <w:t>RANCANG BANGUN DASBOR ANALITIKA DAN SISTEM MANAJEMEN ATURAN PADA GIM PAPAN CASHFLOWPOLY UNTUK MENDUKUNG PEMBELAJARAN LITERASI FINANSIAL</w:t>
      </w:r>
    </w:p>
    <w:p w14:paraId="207E8A14" w14:textId="77777777" w:rsidR="00DB652E" w:rsidRDefault="00DB652E"/>
    <w:p w14:paraId="3183E59A" w14:textId="77777777" w:rsidR="00DB652E" w:rsidRDefault="00DB652E"/>
    <w:p w14:paraId="2C0C1199" w14:textId="77777777" w:rsidR="00DB652E" w:rsidRDefault="00DB652E"/>
    <w:p w14:paraId="660BED73" w14:textId="77777777" w:rsidR="00DB652E" w:rsidRDefault="00DB652E"/>
    <w:p w14:paraId="72A150EE" w14:textId="77777777" w:rsidR="00DB652E" w:rsidRDefault="00000000">
      <w:pPr>
        <w:spacing w:after="80"/>
        <w:jc w:val="center"/>
      </w:pPr>
      <w:r>
        <w:t>Marco Marcello Hugo</w:t>
      </w:r>
    </w:p>
    <w:p w14:paraId="31AAB9D7" w14:textId="77777777" w:rsidR="00DB652E" w:rsidRDefault="00000000">
      <w:pPr>
        <w:spacing w:after="80"/>
        <w:jc w:val="center"/>
      </w:pPr>
      <w:r>
        <w:t>NRP 5025221102</w:t>
      </w:r>
    </w:p>
    <w:p w14:paraId="7DA83ED9" w14:textId="77777777" w:rsidR="00DB652E" w:rsidRDefault="00000000">
      <w:pPr>
        <w:spacing w:after="80"/>
        <w:jc w:val="center"/>
      </w:pPr>
      <w:r>
        <w:t>Departemen Teknik Informatika</w:t>
      </w:r>
    </w:p>
    <w:p w14:paraId="3A80118E" w14:textId="77777777" w:rsidR="00DB652E" w:rsidRDefault="00000000">
      <w:pPr>
        <w:spacing w:after="80"/>
        <w:jc w:val="center"/>
      </w:pPr>
      <w:r>
        <w:t>Institut Teknologi Sepuluh Nopember</w:t>
      </w:r>
    </w:p>
    <w:p w14:paraId="5E2E3ED7" w14:textId="77777777" w:rsidR="00DB652E" w:rsidRDefault="00000000">
      <w:pPr>
        <w:spacing w:after="80"/>
        <w:jc w:val="center"/>
      </w:pPr>
      <w:r>
        <w:t>2026</w:t>
      </w:r>
    </w:p>
    <w:p w14:paraId="2F2D982C" w14:textId="77777777" w:rsidR="00DB652E" w:rsidRDefault="00DB652E">
      <w:pPr>
        <w:sectPr w:rsidR="00DB652E">
          <w:headerReference w:type="default" r:id="rId8"/>
          <w:footerReference w:type="default" r:id="rId9"/>
          <w:pgSz w:w="11906" w:h="16838"/>
          <w:pgMar w:top="1701" w:right="1417" w:bottom="2268" w:left="1701" w:header="680" w:footer="680" w:gutter="0"/>
          <w:cols w:space="720"/>
          <w:titlePg/>
          <w:docGrid w:linePitch="360"/>
        </w:sectPr>
      </w:pPr>
    </w:p>
    <w:p w14:paraId="03339034" w14:textId="77777777" w:rsidR="00DB652E" w:rsidRDefault="00000000">
      <w:pPr>
        <w:pStyle w:val="Heading1"/>
      </w:pPr>
      <w:r>
        <w:lastRenderedPageBreak/>
        <w:t>BAB IV HASIL DAN PEMBAHASAN</w:t>
      </w:r>
    </w:p>
    <w:p w14:paraId="6C2FC18D" w14:textId="77777777" w:rsidR="00DB652E" w:rsidRDefault="00000000">
      <w:r>
        <w:t>Bab ini menyajikan hasil implementasi platform Cashflowpoly, hasil pengujian terhadap fungsi-fungsi utamanya, serta pembahasan mengenai ketercapaian tujuan pengembangan. Uraian dibangun dari artefak yang benar-benar tersedia pada repositori dan hasil verifikasi ulang tanggal 27 Agustus 2026 terhadap implementasi turunan commit a728bb3. Dengan pendekatan tersebut, Bab IV tidak hanya memperlihatkan antarmuka akhir, tetapi juga menjelaskan bagaimana data permainan fisik diterima, divalidasi, disimpan, diolah menjadi analitik, dan disajikan kembali kepada instruktur maupun pemain.</w:t>
      </w:r>
    </w:p>
    <w:p w14:paraId="7F2133EF" w14:textId="77777777" w:rsidR="00DB652E" w:rsidRDefault="00000000">
      <w:r>
        <w:t>Cashflowpoly pada penelitian ini diposisikan sebagai platform pencatatan dan analitika permainan fisik. Sistem tidak menggantikan kartu, pasar, atau deck yang digunakan di meja permainan. Input berasal dari aplikasi IDN atau simulator pengujian yang mengikuti kontrak API yang sama. Backend kemudian bertanggung jawab atas autentikasi, aturan akses, validasi ruleset, siklus hidup sesi, saldo, urutan giliran, konsistensi event, proyeksi, dan pembentukan analitik. Penegasan batas ini penting agar hasil implementasi tidak ditafsirkan sebagai simulator gim papan penuh.</w:t>
      </w:r>
    </w:p>
    <w:p w14:paraId="37D25661" w14:textId="2396641C" w:rsidR="00DB652E" w:rsidRDefault="00000000">
      <w:r>
        <w:t>Pembahasan disusun menjadi delapan bagian. Bagian 4.1 menjelaskan artefak sistem dan arsitektur implementasi. Bagian 4.2 menguraikan backend dan basis data. Bagian 4.3 membahas manajemen ruleset. Bagian 4.4 menjelaskan pengolahan analitik dan dasbor. Bagian 4.5 melaporkan pengujian. Bagian 4.6 menyatukan rancangan aktor, API, domain, dan analitik yang terbukti pada implementasi. Bagian 4.7 mendiskusikan temuan terhadap rumusan masalah, sedangkan Bagian 4.8 merangkum hasil bab.</w:t>
      </w:r>
    </w:p>
    <w:p w14:paraId="1B489923" w14:textId="77777777" w:rsidR="00DB652E" w:rsidRDefault="00000000">
      <w:pPr>
        <w:pStyle w:val="Heading1"/>
      </w:pPr>
      <w:r>
        <w:t>4.1 Hasil Pengembangan Artefak Sistem</w:t>
      </w:r>
    </w:p>
    <w:p w14:paraId="4B279BA5" w14:textId="77777777" w:rsidR="00DB652E" w:rsidRDefault="00000000">
      <w:pPr>
        <w:keepNext/>
      </w:pPr>
      <w:r>
        <w:t>Subbab ini memaparkan hasil pengembangan artefak Cashflowpoly sebagai satu kesatuan sistem yang dapat digunakan dan ditelusuri. Pembahasan dimulai dari ruang lingkup komponen yang dihasilkan, arsitektur implementasi, realisasi akhir metode prototyping, hingga lingkungan implementasi dan deployment yang digunakan untuk menjalankan serta memverifikasi sistem.</w:t>
      </w:r>
    </w:p>
    <w:p w14:paraId="498AF12B" w14:textId="77777777" w:rsidR="00DB652E" w:rsidRDefault="00000000">
      <w:pPr>
        <w:pStyle w:val="Heading2"/>
      </w:pPr>
      <w:r>
        <w:t>4.1.1 Ruang Lingkup Artefak yang Dihasilkan</w:t>
      </w:r>
    </w:p>
    <w:p w14:paraId="7252CB7F" w14:textId="77777777" w:rsidR="00DB652E" w:rsidRDefault="00000000">
      <w:r>
        <w:t>Artefak akhir terdiri atas layanan REST API, aplikasi web MVC, basis data PostgreSQL, mesin analitik, migrasi dan seed data, pengujian otomatis, dokumentasi API dan basis data, Postman collection, serta konfigurasi container dan deployment. Seluruh komponen berada dalam satu repositori dan dijelaskan berdasarkan satu snapshot kode final sehingga kontrak data, logika domain, tampilan, pengujian, dan dokumentasi dapat ditelusuri pada keadaan implementasi yang sama.</w:t>
      </w:r>
    </w:p>
    <w:p w14:paraId="6D55AEE9" w14:textId="77777777" w:rsidR="00DB652E" w:rsidRDefault="00000000">
      <w:pPr>
        <w:pStyle w:val="CaptionAcademic"/>
      </w:pPr>
      <w:r>
        <w:t>Tabel 4.1 Komponen Sistem dan Fungsi Utamanya</w:t>
      </w:r>
    </w:p>
    <w:tbl>
      <w:tblPr>
        <w:tblStyle w:val="TableGrid"/>
        <w:tblW w:w="8784" w:type="dxa"/>
        <w:jc w:val="center"/>
        <w:tblLayout w:type="fixed"/>
        <w:tblLook w:val="04A0" w:firstRow="1" w:lastRow="0" w:firstColumn="1" w:lastColumn="0" w:noHBand="0" w:noVBand="1"/>
      </w:tblPr>
      <w:tblGrid>
        <w:gridCol w:w="1600"/>
        <w:gridCol w:w="2300"/>
        <w:gridCol w:w="4884"/>
      </w:tblGrid>
      <w:tr w:rsidR="00DB652E" w14:paraId="25B08587" w14:textId="77777777">
        <w:trPr>
          <w:tblHeader/>
          <w:jc w:val="center"/>
        </w:trPr>
        <w:tc>
          <w:tcPr>
            <w:tcW w:w="1600" w:type="dxa"/>
            <w:shd w:val="clear" w:color="auto" w:fill="173B57"/>
            <w:vAlign w:val="center"/>
          </w:tcPr>
          <w:p w14:paraId="0B241084" w14:textId="77777777" w:rsidR="00DB652E" w:rsidRDefault="00000000">
            <w:pPr>
              <w:pStyle w:val="TableText"/>
              <w:keepNext/>
              <w:jc w:val="center"/>
            </w:pPr>
            <w:r>
              <w:rPr>
                <w:b/>
                <w:color w:val="FFFFFF"/>
                <w:sz w:val="17"/>
              </w:rPr>
              <w:t>Komponen</w:t>
            </w:r>
          </w:p>
        </w:tc>
        <w:tc>
          <w:tcPr>
            <w:tcW w:w="2300" w:type="dxa"/>
            <w:shd w:val="clear" w:color="auto" w:fill="173B57"/>
            <w:vAlign w:val="center"/>
          </w:tcPr>
          <w:p w14:paraId="019A52C7" w14:textId="77777777" w:rsidR="00DB652E" w:rsidRDefault="00000000">
            <w:pPr>
              <w:pStyle w:val="TableText"/>
              <w:keepNext/>
              <w:jc w:val="center"/>
            </w:pPr>
            <w:r>
              <w:rPr>
                <w:b/>
                <w:color w:val="FFFFFF"/>
                <w:sz w:val="17"/>
              </w:rPr>
              <w:t>Teknologi</w:t>
            </w:r>
          </w:p>
        </w:tc>
        <w:tc>
          <w:tcPr>
            <w:tcW w:w="4884" w:type="dxa"/>
            <w:shd w:val="clear" w:color="auto" w:fill="173B57"/>
            <w:vAlign w:val="center"/>
          </w:tcPr>
          <w:p w14:paraId="18663FF6" w14:textId="77777777" w:rsidR="00DB652E" w:rsidRDefault="00000000">
            <w:pPr>
              <w:pStyle w:val="TableText"/>
              <w:keepNext/>
              <w:jc w:val="center"/>
            </w:pPr>
            <w:r>
              <w:rPr>
                <w:b/>
                <w:color w:val="FFFFFF"/>
                <w:sz w:val="17"/>
              </w:rPr>
              <w:t>Fungsi</w:t>
            </w:r>
          </w:p>
        </w:tc>
      </w:tr>
      <w:tr w:rsidR="00DB652E" w14:paraId="618BBC0E" w14:textId="77777777">
        <w:trPr>
          <w:cantSplit/>
          <w:jc w:val="center"/>
        </w:trPr>
        <w:tc>
          <w:tcPr>
            <w:tcW w:w="1600" w:type="dxa"/>
          </w:tcPr>
          <w:p w14:paraId="7FFF641E" w14:textId="77777777" w:rsidR="00DB652E" w:rsidRDefault="00000000">
            <w:pPr>
              <w:pStyle w:val="TableText"/>
            </w:pPr>
            <w:r>
              <w:rPr>
                <w:sz w:val="17"/>
              </w:rPr>
              <w:t>REST API</w:t>
            </w:r>
          </w:p>
        </w:tc>
        <w:tc>
          <w:tcPr>
            <w:tcW w:w="2300" w:type="dxa"/>
          </w:tcPr>
          <w:p w14:paraId="03B0D3D1" w14:textId="77777777" w:rsidR="00DB652E" w:rsidRDefault="00000000">
            <w:pPr>
              <w:pStyle w:val="TableText"/>
            </w:pPr>
            <w:r>
              <w:rPr>
                <w:sz w:val="17"/>
              </w:rPr>
              <w:t>ASP.NET Core 10</w:t>
            </w:r>
          </w:p>
        </w:tc>
        <w:tc>
          <w:tcPr>
            <w:tcW w:w="4884" w:type="dxa"/>
          </w:tcPr>
          <w:p w14:paraId="31BAAD01" w14:textId="77777777" w:rsidR="00DB652E" w:rsidRDefault="00000000">
            <w:pPr>
              <w:pStyle w:val="TableText"/>
            </w:pPr>
            <w:r>
              <w:rPr>
                <w:sz w:val="17"/>
              </w:rPr>
              <w:t>Menerima permintaan IDN/UI, menjalankan autentikasi, validasi domain, idempotency, dan akses analitik.</w:t>
            </w:r>
          </w:p>
        </w:tc>
      </w:tr>
      <w:tr w:rsidR="00DB652E" w14:paraId="15FD4B9D" w14:textId="77777777">
        <w:trPr>
          <w:cantSplit/>
          <w:jc w:val="center"/>
        </w:trPr>
        <w:tc>
          <w:tcPr>
            <w:tcW w:w="1600" w:type="dxa"/>
            <w:shd w:val="clear" w:color="auto" w:fill="F7F9FA"/>
          </w:tcPr>
          <w:p w14:paraId="48BA43DF" w14:textId="77777777" w:rsidR="00DB652E" w:rsidRDefault="00000000">
            <w:pPr>
              <w:pStyle w:val="TableText"/>
            </w:pPr>
            <w:r>
              <w:rPr>
                <w:sz w:val="17"/>
              </w:rPr>
              <w:t>Aplikasi web</w:t>
            </w:r>
          </w:p>
        </w:tc>
        <w:tc>
          <w:tcPr>
            <w:tcW w:w="2300" w:type="dxa"/>
            <w:shd w:val="clear" w:color="auto" w:fill="F7F9FA"/>
          </w:tcPr>
          <w:p w14:paraId="2CCA933C" w14:textId="77777777" w:rsidR="00DB652E" w:rsidRDefault="00000000">
            <w:pPr>
              <w:pStyle w:val="TableText"/>
            </w:pPr>
            <w:r>
              <w:rPr>
                <w:sz w:val="17"/>
              </w:rPr>
              <w:t>ASP.NET Core MVC/Razor dan Tailwind CSS</w:t>
            </w:r>
          </w:p>
        </w:tc>
        <w:tc>
          <w:tcPr>
            <w:tcW w:w="4884" w:type="dxa"/>
            <w:shd w:val="clear" w:color="auto" w:fill="F7F9FA"/>
          </w:tcPr>
          <w:p w14:paraId="727F3ABD" w14:textId="77777777" w:rsidR="00DB652E" w:rsidRDefault="00000000">
            <w:pPr>
              <w:pStyle w:val="TableText"/>
            </w:pPr>
            <w:r>
              <w:rPr>
                <w:sz w:val="17"/>
              </w:rPr>
              <w:t>Menampilkan beranda, sesi, ruleset, direktori pemain, dan dasbor analitik.</w:t>
            </w:r>
          </w:p>
        </w:tc>
      </w:tr>
      <w:tr w:rsidR="00DB652E" w14:paraId="16C5AF2E" w14:textId="77777777">
        <w:trPr>
          <w:cantSplit/>
          <w:jc w:val="center"/>
        </w:trPr>
        <w:tc>
          <w:tcPr>
            <w:tcW w:w="1600" w:type="dxa"/>
          </w:tcPr>
          <w:p w14:paraId="314A8FB1" w14:textId="77777777" w:rsidR="00DB652E" w:rsidRDefault="00000000">
            <w:pPr>
              <w:pStyle w:val="TableText"/>
            </w:pPr>
            <w:r>
              <w:rPr>
                <w:sz w:val="17"/>
              </w:rPr>
              <w:lastRenderedPageBreak/>
              <w:t>Basis data</w:t>
            </w:r>
          </w:p>
        </w:tc>
        <w:tc>
          <w:tcPr>
            <w:tcW w:w="2300" w:type="dxa"/>
          </w:tcPr>
          <w:p w14:paraId="147741FC" w14:textId="77777777" w:rsidR="00DB652E" w:rsidRDefault="00000000">
            <w:pPr>
              <w:pStyle w:val="TableText"/>
            </w:pPr>
            <w:r>
              <w:rPr>
                <w:sz w:val="17"/>
              </w:rPr>
              <w:t>PostgreSQL 16</w:t>
            </w:r>
          </w:p>
        </w:tc>
        <w:tc>
          <w:tcPr>
            <w:tcW w:w="4884" w:type="dxa"/>
          </w:tcPr>
          <w:p w14:paraId="3E2B1B5E" w14:textId="77777777" w:rsidR="00DB652E" w:rsidRDefault="00000000">
            <w:pPr>
              <w:pStyle w:val="TableText"/>
            </w:pPr>
            <w:r>
              <w:rPr>
                <w:sz w:val="17"/>
              </w:rPr>
              <w:t>Menyimpan akun, ruleset berversi, sesi, event, transaksi, proyeksi, snapshot, dan skor.</w:t>
            </w:r>
          </w:p>
        </w:tc>
      </w:tr>
      <w:tr w:rsidR="00DB652E" w14:paraId="672B8363" w14:textId="77777777">
        <w:trPr>
          <w:cantSplit/>
          <w:jc w:val="center"/>
        </w:trPr>
        <w:tc>
          <w:tcPr>
            <w:tcW w:w="1600" w:type="dxa"/>
            <w:shd w:val="clear" w:color="auto" w:fill="F7F9FA"/>
          </w:tcPr>
          <w:p w14:paraId="38DE3CDF" w14:textId="77777777" w:rsidR="00DB652E" w:rsidRDefault="00000000">
            <w:pPr>
              <w:pStyle w:val="TableText"/>
            </w:pPr>
            <w:r>
              <w:rPr>
                <w:sz w:val="17"/>
              </w:rPr>
              <w:t>Mesin analitik</w:t>
            </w:r>
          </w:p>
        </w:tc>
        <w:tc>
          <w:tcPr>
            <w:tcW w:w="2300" w:type="dxa"/>
            <w:shd w:val="clear" w:color="auto" w:fill="F7F9FA"/>
          </w:tcPr>
          <w:p w14:paraId="40D20397" w14:textId="77777777" w:rsidR="00DB652E" w:rsidRDefault="00000000">
            <w:pPr>
              <w:pStyle w:val="TableText"/>
            </w:pPr>
            <w:r>
              <w:rPr>
                <w:sz w:val="17"/>
              </w:rPr>
              <w:t>.NET application services</w:t>
            </w:r>
          </w:p>
        </w:tc>
        <w:tc>
          <w:tcPr>
            <w:tcW w:w="4884" w:type="dxa"/>
            <w:shd w:val="clear" w:color="auto" w:fill="F7F9FA"/>
          </w:tcPr>
          <w:p w14:paraId="53E083C2" w14:textId="77777777" w:rsidR="00DB652E" w:rsidRDefault="00000000">
            <w:pPr>
              <w:pStyle w:val="TableText"/>
            </w:pPr>
            <w:r>
              <w:rPr>
                <w:sz w:val="17"/>
              </w:rPr>
              <w:t>Merekonstruksi state dan membentuk variabel fisik, metrik turunan, serta provenance.</w:t>
            </w:r>
          </w:p>
        </w:tc>
      </w:tr>
      <w:tr w:rsidR="00DB652E" w14:paraId="0DF0F246" w14:textId="77777777">
        <w:trPr>
          <w:cantSplit/>
          <w:jc w:val="center"/>
        </w:trPr>
        <w:tc>
          <w:tcPr>
            <w:tcW w:w="1600" w:type="dxa"/>
          </w:tcPr>
          <w:p w14:paraId="0B5C6BF9" w14:textId="77777777" w:rsidR="00DB652E" w:rsidRDefault="00000000">
            <w:pPr>
              <w:pStyle w:val="TableText"/>
            </w:pPr>
            <w:r>
              <w:rPr>
                <w:sz w:val="17"/>
              </w:rPr>
              <w:t>Pengujian</w:t>
            </w:r>
          </w:p>
        </w:tc>
        <w:tc>
          <w:tcPr>
            <w:tcW w:w="2300" w:type="dxa"/>
          </w:tcPr>
          <w:p w14:paraId="73A6DE5C" w14:textId="77777777" w:rsidR="00DB652E" w:rsidRDefault="00000000">
            <w:pPr>
              <w:pStyle w:val="TableText"/>
            </w:pPr>
            <w:r>
              <w:rPr>
                <w:sz w:val="17"/>
              </w:rPr>
              <w:t>xUnit dan Playwright</w:t>
            </w:r>
          </w:p>
        </w:tc>
        <w:tc>
          <w:tcPr>
            <w:tcW w:w="4884" w:type="dxa"/>
          </w:tcPr>
          <w:p w14:paraId="63AD6462" w14:textId="77777777" w:rsidR="00DB652E" w:rsidRDefault="00000000">
            <w:pPr>
              <w:pStyle w:val="TableText"/>
            </w:pPr>
            <w:r>
              <w:rPr>
                <w:sz w:val="17"/>
              </w:rPr>
              <w:t>Memverifikasi kontrak API, aturan domain, integrasi basis data, UI, responsivitas, dan performa.</w:t>
            </w:r>
          </w:p>
        </w:tc>
      </w:tr>
      <w:tr w:rsidR="00DB652E" w14:paraId="1C5E4F68" w14:textId="77777777">
        <w:trPr>
          <w:cantSplit/>
          <w:jc w:val="center"/>
        </w:trPr>
        <w:tc>
          <w:tcPr>
            <w:tcW w:w="1600" w:type="dxa"/>
            <w:shd w:val="clear" w:color="auto" w:fill="F7F9FA"/>
          </w:tcPr>
          <w:p w14:paraId="6F8B25C4" w14:textId="77777777" w:rsidR="00DB652E" w:rsidRDefault="00000000">
            <w:pPr>
              <w:pStyle w:val="TableText"/>
            </w:pPr>
            <w:r>
              <w:rPr>
                <w:sz w:val="17"/>
              </w:rPr>
              <w:t>Operasional</w:t>
            </w:r>
          </w:p>
        </w:tc>
        <w:tc>
          <w:tcPr>
            <w:tcW w:w="2300" w:type="dxa"/>
            <w:shd w:val="clear" w:color="auto" w:fill="F7F9FA"/>
          </w:tcPr>
          <w:p w14:paraId="4834D533" w14:textId="77777777" w:rsidR="00DB652E" w:rsidRDefault="00000000">
            <w:pPr>
              <w:pStyle w:val="TableText"/>
            </w:pPr>
            <w:r>
              <w:rPr>
                <w:sz w:val="17"/>
              </w:rPr>
              <w:t>Docker Compose, Nginx, Cloudflare Tunnel</w:t>
            </w:r>
          </w:p>
        </w:tc>
        <w:tc>
          <w:tcPr>
            <w:tcW w:w="4884" w:type="dxa"/>
            <w:shd w:val="clear" w:color="auto" w:fill="F7F9FA"/>
          </w:tcPr>
          <w:p w14:paraId="2DE3EF41" w14:textId="77777777" w:rsidR="00DB652E" w:rsidRDefault="00000000">
            <w:pPr>
              <w:pStyle w:val="TableText"/>
            </w:pPr>
            <w:r>
              <w:rPr>
                <w:sz w:val="17"/>
              </w:rPr>
              <w:t>Menjalankan layanan terisolasi dan menyediakan akses produksi tanpa mengekspos basis data.</w:t>
            </w:r>
          </w:p>
        </w:tc>
      </w:tr>
    </w:tbl>
    <w:p w14:paraId="6919047F" w14:textId="77777777" w:rsidR="00DB652E" w:rsidRDefault="00DB652E">
      <w:pPr>
        <w:spacing w:after="20"/>
      </w:pPr>
    </w:p>
    <w:p w14:paraId="7FCE736B" w14:textId="77777777" w:rsidR="00DB652E" w:rsidRDefault="00000000">
      <w:r>
        <w:t>Dua peran pengguna diterapkan. Instructor mengelola ruleset, sesi, peserta, setup, dan melihat analitik seluruh pemain. Player dapat mendaftar melalui antarmuka publik, mengikuti sesi yang ditentukan, serta melihat data yang diizinkan untuk dirinya. Pembatasan ini dilaksanakan pada API dan UI sehingga penyembunyian menu bukan satu-satunya mekanisme keamanan.</w:t>
      </w:r>
    </w:p>
    <w:p w14:paraId="2E2ED6AB"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Konvensi laporan akhir: </w:t>
      </w:r>
      <w:r>
        <w:rPr>
          <w:rFonts w:ascii="Arial" w:hAnsi="Arial"/>
          <w:color w:val="173A55"/>
          <w:sz w:val="20"/>
        </w:rPr>
        <w:t>Bab IV menjelaskan satu keadaan implementasi final. Istilah version dan revision hanya digunakan ketika menjadi fitur domain, yaitu ruleset_version dan session_setup_revision. Listing kode merupakan cuplikan representatif dari snapshot sumber yang sama; path dan rentang baris dicantumkan agar bukti dapat diperiksa langsung tanpa menyalin seluruh repositori ke dalam laporan.</w:t>
      </w:r>
    </w:p>
    <w:p w14:paraId="55EE2F44" w14:textId="77777777" w:rsidR="00DB652E" w:rsidRDefault="00000000">
      <w:pPr>
        <w:pStyle w:val="CaptionAcademic"/>
      </w:pPr>
      <w:r>
        <w:t>Tabel 4.2 Indeks Bukti Kode Sumber pada Bab IV</w:t>
      </w:r>
    </w:p>
    <w:tbl>
      <w:tblPr>
        <w:tblStyle w:val="TableGrid"/>
        <w:tblW w:w="8760" w:type="dxa"/>
        <w:tblLayout w:type="fixed"/>
        <w:tblLook w:val="04A0" w:firstRow="1" w:lastRow="0" w:firstColumn="1" w:lastColumn="0" w:noHBand="0" w:noVBand="1"/>
      </w:tblPr>
      <w:tblGrid>
        <w:gridCol w:w="2300"/>
        <w:gridCol w:w="1200"/>
        <w:gridCol w:w="5260"/>
      </w:tblGrid>
      <w:tr w:rsidR="00DB652E" w14:paraId="293261BB" w14:textId="77777777">
        <w:trPr>
          <w:cantSplit/>
          <w:tblHeader/>
        </w:trPr>
        <w:tc>
          <w:tcPr>
            <w:tcW w:w="2300" w:type="dxa"/>
            <w:shd w:val="clear" w:color="auto" w:fill="173F5F"/>
            <w:tcMar>
              <w:top w:w="90" w:type="dxa"/>
              <w:left w:w="100" w:type="dxa"/>
              <w:bottom w:w="90" w:type="dxa"/>
              <w:right w:w="100" w:type="dxa"/>
            </w:tcMar>
            <w:vAlign w:val="center"/>
          </w:tcPr>
          <w:p w14:paraId="2D98390B" w14:textId="77777777" w:rsidR="00DB652E" w:rsidRDefault="00000000">
            <w:pPr>
              <w:spacing w:after="0" w:line="245" w:lineRule="auto"/>
              <w:jc w:val="left"/>
            </w:pPr>
            <w:r>
              <w:rPr>
                <w:rFonts w:ascii="Arial" w:hAnsi="Arial"/>
                <w:b/>
                <w:color w:val="FFFFFF"/>
                <w:sz w:val="15"/>
              </w:rPr>
              <w:t>Kelompok implementasi</w:t>
            </w:r>
          </w:p>
        </w:tc>
        <w:tc>
          <w:tcPr>
            <w:tcW w:w="1200" w:type="dxa"/>
            <w:shd w:val="clear" w:color="auto" w:fill="173F5F"/>
            <w:tcMar>
              <w:top w:w="90" w:type="dxa"/>
              <w:left w:w="100" w:type="dxa"/>
              <w:bottom w:w="90" w:type="dxa"/>
              <w:right w:w="100" w:type="dxa"/>
            </w:tcMar>
            <w:vAlign w:val="center"/>
          </w:tcPr>
          <w:p w14:paraId="43D11FB5" w14:textId="77777777" w:rsidR="00DB652E" w:rsidRDefault="00000000">
            <w:pPr>
              <w:spacing w:after="0" w:line="245" w:lineRule="auto"/>
              <w:jc w:val="left"/>
            </w:pPr>
            <w:r>
              <w:rPr>
                <w:rFonts w:ascii="Arial" w:hAnsi="Arial"/>
                <w:b/>
                <w:color w:val="FFFFFF"/>
                <w:sz w:val="15"/>
              </w:rPr>
              <w:t>Listing</w:t>
            </w:r>
          </w:p>
        </w:tc>
        <w:tc>
          <w:tcPr>
            <w:tcW w:w="5260" w:type="dxa"/>
            <w:shd w:val="clear" w:color="auto" w:fill="173F5F"/>
            <w:tcMar>
              <w:top w:w="90" w:type="dxa"/>
              <w:left w:w="100" w:type="dxa"/>
              <w:bottom w:w="90" w:type="dxa"/>
              <w:right w:w="100" w:type="dxa"/>
            </w:tcMar>
            <w:vAlign w:val="center"/>
          </w:tcPr>
          <w:p w14:paraId="48BA2BE2" w14:textId="77777777" w:rsidR="00DB652E" w:rsidRDefault="00000000">
            <w:pPr>
              <w:spacing w:after="0" w:line="245" w:lineRule="auto"/>
              <w:jc w:val="left"/>
            </w:pPr>
            <w:r>
              <w:rPr>
                <w:rFonts w:ascii="Arial" w:hAnsi="Arial"/>
                <w:b/>
                <w:color w:val="FFFFFF"/>
                <w:sz w:val="15"/>
              </w:rPr>
              <w:t>Bukti utama</w:t>
            </w:r>
          </w:p>
        </w:tc>
      </w:tr>
      <w:tr w:rsidR="00DB652E" w14:paraId="2C816597" w14:textId="77777777">
        <w:trPr>
          <w:cantSplit/>
        </w:trPr>
        <w:tc>
          <w:tcPr>
            <w:tcW w:w="2300" w:type="dxa"/>
            <w:shd w:val="clear" w:color="auto" w:fill="FFFFFF"/>
            <w:tcMar>
              <w:top w:w="90" w:type="dxa"/>
              <w:left w:w="100" w:type="dxa"/>
              <w:bottom w:w="90" w:type="dxa"/>
              <w:right w:w="100" w:type="dxa"/>
            </w:tcMar>
            <w:vAlign w:val="center"/>
          </w:tcPr>
          <w:p w14:paraId="0CDC1A9A" w14:textId="77777777" w:rsidR="00DB652E" w:rsidRDefault="00000000">
            <w:pPr>
              <w:spacing w:after="0" w:line="245" w:lineRule="auto"/>
              <w:jc w:val="left"/>
            </w:pPr>
            <w:r>
              <w:rPr>
                <w:rFonts w:ascii="Arial" w:hAnsi="Arial"/>
                <w:color w:val="173A55"/>
                <w:sz w:val="15"/>
              </w:rPr>
              <w:t>Arsitektur aplikasi</w:t>
            </w:r>
          </w:p>
        </w:tc>
        <w:tc>
          <w:tcPr>
            <w:tcW w:w="1200" w:type="dxa"/>
            <w:shd w:val="clear" w:color="auto" w:fill="FFFFFF"/>
            <w:tcMar>
              <w:top w:w="90" w:type="dxa"/>
              <w:left w:w="100" w:type="dxa"/>
              <w:bottom w:w="90" w:type="dxa"/>
              <w:right w:w="100" w:type="dxa"/>
            </w:tcMar>
            <w:vAlign w:val="center"/>
          </w:tcPr>
          <w:p w14:paraId="72F54D59" w14:textId="77777777" w:rsidR="00DB652E" w:rsidRDefault="00000000">
            <w:pPr>
              <w:spacing w:after="0"/>
            </w:pPr>
            <w:r>
              <w:rPr>
                <w:rFonts w:ascii="Arial" w:hAnsi="Arial"/>
                <w:color w:val="173A55"/>
                <w:sz w:val="15"/>
              </w:rPr>
              <w:t>4.1</w:t>
            </w:r>
          </w:p>
        </w:tc>
        <w:tc>
          <w:tcPr>
            <w:tcW w:w="5260" w:type="dxa"/>
            <w:shd w:val="clear" w:color="auto" w:fill="FFFFFF"/>
            <w:tcMar>
              <w:top w:w="90" w:type="dxa"/>
              <w:left w:w="100" w:type="dxa"/>
              <w:bottom w:w="90" w:type="dxa"/>
              <w:right w:w="100" w:type="dxa"/>
            </w:tcMar>
            <w:vAlign w:val="center"/>
          </w:tcPr>
          <w:p w14:paraId="47A55381" w14:textId="77777777" w:rsidR="00DB652E" w:rsidRDefault="00000000">
            <w:pPr>
              <w:spacing w:after="0" w:line="245" w:lineRule="auto"/>
              <w:jc w:val="left"/>
            </w:pPr>
            <w:r>
              <w:rPr>
                <w:rFonts w:ascii="Arial" w:hAnsi="Arial"/>
                <w:color w:val="173A55"/>
                <w:sz w:val="15"/>
              </w:rPr>
              <w:t>Registrasi repository, service, calculator, projector, dan validator.</w:t>
            </w:r>
          </w:p>
        </w:tc>
      </w:tr>
      <w:tr w:rsidR="00DB652E" w14:paraId="6D1BECBF" w14:textId="77777777">
        <w:trPr>
          <w:cantSplit/>
        </w:trPr>
        <w:tc>
          <w:tcPr>
            <w:tcW w:w="2300" w:type="dxa"/>
            <w:shd w:val="clear" w:color="auto" w:fill="F7FAFB"/>
            <w:tcMar>
              <w:top w:w="90" w:type="dxa"/>
              <w:left w:w="100" w:type="dxa"/>
              <w:bottom w:w="90" w:type="dxa"/>
              <w:right w:w="100" w:type="dxa"/>
            </w:tcMar>
            <w:vAlign w:val="center"/>
          </w:tcPr>
          <w:p w14:paraId="7B2310A4" w14:textId="77777777" w:rsidR="00DB652E" w:rsidRDefault="00000000">
            <w:pPr>
              <w:spacing w:after="0" w:line="245" w:lineRule="auto"/>
              <w:jc w:val="left"/>
            </w:pPr>
            <w:r>
              <w:rPr>
                <w:rFonts w:ascii="Arial" w:hAnsi="Arial"/>
                <w:color w:val="173A55"/>
                <w:sz w:val="15"/>
              </w:rPr>
              <w:t>Deployment</w:t>
            </w:r>
          </w:p>
        </w:tc>
        <w:tc>
          <w:tcPr>
            <w:tcW w:w="1200" w:type="dxa"/>
            <w:shd w:val="clear" w:color="auto" w:fill="F7FAFB"/>
            <w:tcMar>
              <w:top w:w="90" w:type="dxa"/>
              <w:left w:w="100" w:type="dxa"/>
              <w:bottom w:w="90" w:type="dxa"/>
              <w:right w:w="100" w:type="dxa"/>
            </w:tcMar>
            <w:vAlign w:val="center"/>
          </w:tcPr>
          <w:p w14:paraId="0B426C07" w14:textId="77777777" w:rsidR="00DB652E" w:rsidRDefault="00000000">
            <w:pPr>
              <w:spacing w:after="0"/>
            </w:pPr>
            <w:r>
              <w:rPr>
                <w:rFonts w:ascii="Arial" w:hAnsi="Arial"/>
                <w:color w:val="173A55"/>
                <w:sz w:val="15"/>
              </w:rPr>
              <w:t>4.2</w:t>
            </w:r>
          </w:p>
        </w:tc>
        <w:tc>
          <w:tcPr>
            <w:tcW w:w="5260" w:type="dxa"/>
            <w:shd w:val="clear" w:color="auto" w:fill="F7FAFB"/>
            <w:tcMar>
              <w:top w:w="90" w:type="dxa"/>
              <w:left w:w="100" w:type="dxa"/>
              <w:bottom w:w="90" w:type="dxa"/>
              <w:right w:w="100" w:type="dxa"/>
            </w:tcMar>
            <w:vAlign w:val="center"/>
          </w:tcPr>
          <w:p w14:paraId="0E36F32E" w14:textId="77777777" w:rsidR="00DB652E" w:rsidRDefault="00000000">
            <w:pPr>
              <w:spacing w:after="0" w:line="245" w:lineRule="auto"/>
              <w:jc w:val="left"/>
            </w:pPr>
            <w:r>
              <w:rPr>
                <w:rFonts w:ascii="Arial" w:hAnsi="Arial"/>
                <w:color w:val="173A55"/>
                <w:sz w:val="15"/>
              </w:rPr>
              <w:t>Lock deployment, migrasi khusus, health check, dan topologi internal.</w:t>
            </w:r>
          </w:p>
        </w:tc>
      </w:tr>
      <w:tr w:rsidR="00DB652E" w14:paraId="06E08492" w14:textId="77777777">
        <w:trPr>
          <w:cantSplit/>
        </w:trPr>
        <w:tc>
          <w:tcPr>
            <w:tcW w:w="2300" w:type="dxa"/>
            <w:shd w:val="clear" w:color="auto" w:fill="FFFFFF"/>
            <w:tcMar>
              <w:top w:w="90" w:type="dxa"/>
              <w:left w:w="100" w:type="dxa"/>
              <w:bottom w:w="90" w:type="dxa"/>
              <w:right w:w="100" w:type="dxa"/>
            </w:tcMar>
            <w:vAlign w:val="center"/>
          </w:tcPr>
          <w:p w14:paraId="63564EB3" w14:textId="77777777" w:rsidR="00DB652E" w:rsidRDefault="00000000">
            <w:pPr>
              <w:spacing w:after="0" w:line="245" w:lineRule="auto"/>
              <w:jc w:val="left"/>
            </w:pPr>
            <w:r>
              <w:rPr>
                <w:rFonts w:ascii="Arial" w:hAnsi="Arial"/>
                <w:color w:val="173A55"/>
                <w:sz w:val="15"/>
              </w:rPr>
              <w:t>Basis data</w:t>
            </w:r>
          </w:p>
        </w:tc>
        <w:tc>
          <w:tcPr>
            <w:tcW w:w="1200" w:type="dxa"/>
            <w:shd w:val="clear" w:color="auto" w:fill="FFFFFF"/>
            <w:tcMar>
              <w:top w:w="90" w:type="dxa"/>
              <w:left w:w="100" w:type="dxa"/>
              <w:bottom w:w="90" w:type="dxa"/>
              <w:right w:w="100" w:type="dxa"/>
            </w:tcMar>
            <w:vAlign w:val="center"/>
          </w:tcPr>
          <w:p w14:paraId="011617DA" w14:textId="77777777" w:rsidR="00DB652E" w:rsidRDefault="00000000">
            <w:pPr>
              <w:spacing w:after="0"/>
            </w:pPr>
            <w:r>
              <w:rPr>
                <w:rFonts w:ascii="Arial" w:hAnsi="Arial"/>
                <w:color w:val="173A55"/>
                <w:sz w:val="15"/>
              </w:rPr>
              <w:t>4.3-4.4, 4.8, 4.11, 4.15, 4.24</w:t>
            </w:r>
          </w:p>
        </w:tc>
        <w:tc>
          <w:tcPr>
            <w:tcW w:w="5260" w:type="dxa"/>
            <w:shd w:val="clear" w:color="auto" w:fill="FFFFFF"/>
            <w:tcMar>
              <w:top w:w="90" w:type="dxa"/>
              <w:left w:w="100" w:type="dxa"/>
              <w:bottom w:w="90" w:type="dxa"/>
              <w:right w:w="100" w:type="dxa"/>
            </w:tcMar>
            <w:vAlign w:val="center"/>
          </w:tcPr>
          <w:p w14:paraId="479DAC1C" w14:textId="77777777" w:rsidR="00DB652E" w:rsidRDefault="00000000">
            <w:pPr>
              <w:spacing w:after="0"/>
            </w:pPr>
            <w:r>
              <w:rPr>
                <w:rFonts w:ascii="Arial" w:hAnsi="Arial"/>
                <w:color w:val="173A55"/>
                <w:sz w:val="15"/>
              </w:rPr>
              <w:t>Migrasi, entitas, idempotensi, snapshot, persistence, dan index query.</w:t>
            </w:r>
          </w:p>
        </w:tc>
      </w:tr>
      <w:tr w:rsidR="00DB652E" w14:paraId="25F1CA33" w14:textId="77777777">
        <w:trPr>
          <w:cantSplit/>
        </w:trPr>
        <w:tc>
          <w:tcPr>
            <w:tcW w:w="2300" w:type="dxa"/>
            <w:shd w:val="clear" w:color="auto" w:fill="F7FAFB"/>
            <w:tcMar>
              <w:top w:w="90" w:type="dxa"/>
              <w:left w:w="100" w:type="dxa"/>
              <w:bottom w:w="90" w:type="dxa"/>
              <w:right w:w="100" w:type="dxa"/>
            </w:tcMar>
            <w:vAlign w:val="center"/>
          </w:tcPr>
          <w:p w14:paraId="6E4A7E2C" w14:textId="77777777" w:rsidR="00DB652E" w:rsidRDefault="00000000">
            <w:pPr>
              <w:spacing w:after="0" w:line="245" w:lineRule="auto"/>
              <w:jc w:val="left"/>
            </w:pPr>
            <w:r>
              <w:rPr>
                <w:rFonts w:ascii="Arial" w:hAnsi="Arial"/>
                <w:color w:val="173A55"/>
                <w:sz w:val="15"/>
              </w:rPr>
              <w:t>Autentikasi</w:t>
            </w:r>
          </w:p>
        </w:tc>
        <w:tc>
          <w:tcPr>
            <w:tcW w:w="1200" w:type="dxa"/>
            <w:shd w:val="clear" w:color="auto" w:fill="F7FAFB"/>
            <w:tcMar>
              <w:top w:w="90" w:type="dxa"/>
              <w:left w:w="100" w:type="dxa"/>
              <w:bottom w:w="90" w:type="dxa"/>
              <w:right w:w="100" w:type="dxa"/>
            </w:tcMar>
            <w:vAlign w:val="center"/>
          </w:tcPr>
          <w:p w14:paraId="3AD75379" w14:textId="77777777" w:rsidR="00DB652E" w:rsidRDefault="00000000">
            <w:pPr>
              <w:spacing w:after="0"/>
            </w:pPr>
            <w:r>
              <w:rPr>
                <w:rFonts w:ascii="Arial" w:hAnsi="Arial"/>
                <w:color w:val="173A55"/>
                <w:sz w:val="15"/>
              </w:rPr>
              <w:t>4.5</w:t>
            </w:r>
          </w:p>
        </w:tc>
        <w:tc>
          <w:tcPr>
            <w:tcW w:w="5260" w:type="dxa"/>
            <w:shd w:val="clear" w:color="auto" w:fill="F7FAFB"/>
            <w:tcMar>
              <w:top w:w="90" w:type="dxa"/>
              <w:left w:w="100" w:type="dxa"/>
              <w:bottom w:w="90" w:type="dxa"/>
              <w:right w:w="100" w:type="dxa"/>
            </w:tcMar>
            <w:vAlign w:val="center"/>
          </w:tcPr>
          <w:p w14:paraId="71AA1B9A" w14:textId="77777777" w:rsidR="00DB652E" w:rsidRDefault="00000000">
            <w:pPr>
              <w:spacing w:after="0" w:line="245" w:lineRule="auto"/>
              <w:jc w:val="left"/>
            </w:pPr>
            <w:r>
              <w:rPr>
                <w:rFonts w:ascii="Arial" w:hAnsi="Arial"/>
                <w:color w:val="173A55"/>
                <w:sz w:val="15"/>
              </w:rPr>
              <w:t>Validasi kredensial, audit, JWT, dan kontrak error aman.</w:t>
            </w:r>
          </w:p>
        </w:tc>
      </w:tr>
      <w:tr w:rsidR="00DB652E" w14:paraId="5C538553" w14:textId="77777777">
        <w:trPr>
          <w:cantSplit/>
        </w:trPr>
        <w:tc>
          <w:tcPr>
            <w:tcW w:w="2300" w:type="dxa"/>
            <w:shd w:val="clear" w:color="auto" w:fill="FFFFFF"/>
            <w:tcMar>
              <w:top w:w="90" w:type="dxa"/>
              <w:left w:w="100" w:type="dxa"/>
              <w:bottom w:w="90" w:type="dxa"/>
              <w:right w:w="100" w:type="dxa"/>
            </w:tcMar>
            <w:vAlign w:val="center"/>
          </w:tcPr>
          <w:p w14:paraId="47E6C5B1" w14:textId="77777777" w:rsidR="00DB652E" w:rsidRDefault="00000000">
            <w:pPr>
              <w:spacing w:after="0" w:line="245" w:lineRule="auto"/>
              <w:jc w:val="left"/>
            </w:pPr>
            <w:r>
              <w:rPr>
                <w:rFonts w:ascii="Arial" w:hAnsi="Arial"/>
                <w:color w:val="173A55"/>
                <w:sz w:val="15"/>
              </w:rPr>
              <w:t>Lifecycle sesi</w:t>
            </w:r>
          </w:p>
        </w:tc>
        <w:tc>
          <w:tcPr>
            <w:tcW w:w="1200" w:type="dxa"/>
            <w:shd w:val="clear" w:color="auto" w:fill="FFFFFF"/>
            <w:tcMar>
              <w:top w:w="90" w:type="dxa"/>
              <w:left w:w="100" w:type="dxa"/>
              <w:bottom w:w="90" w:type="dxa"/>
              <w:right w:w="100" w:type="dxa"/>
            </w:tcMar>
            <w:vAlign w:val="center"/>
          </w:tcPr>
          <w:p w14:paraId="7B3AF5DB" w14:textId="77777777" w:rsidR="00DB652E" w:rsidRDefault="00000000">
            <w:pPr>
              <w:spacing w:after="0"/>
            </w:pPr>
            <w:r>
              <w:rPr>
                <w:rFonts w:ascii="Arial" w:hAnsi="Arial"/>
                <w:color w:val="173A55"/>
                <w:sz w:val="15"/>
              </w:rPr>
              <w:t>4.6</w:t>
            </w:r>
          </w:p>
        </w:tc>
        <w:tc>
          <w:tcPr>
            <w:tcW w:w="5260" w:type="dxa"/>
            <w:shd w:val="clear" w:color="auto" w:fill="FFFFFF"/>
            <w:tcMar>
              <w:top w:w="90" w:type="dxa"/>
              <w:left w:w="100" w:type="dxa"/>
              <w:bottom w:w="90" w:type="dxa"/>
              <w:right w:w="100" w:type="dxa"/>
            </w:tcMar>
            <w:vAlign w:val="center"/>
          </w:tcPr>
          <w:p w14:paraId="1FF6DB9B" w14:textId="77777777" w:rsidR="00DB652E" w:rsidRDefault="00000000">
            <w:pPr>
              <w:spacing w:after="0" w:line="245" w:lineRule="auto"/>
              <w:jc w:val="left"/>
            </w:pPr>
            <w:r>
              <w:rPr>
                <w:rFonts w:ascii="Arial" w:hAnsi="Arial"/>
                <w:color w:val="173A55"/>
                <w:sz w:val="15"/>
              </w:rPr>
              <w:t>Validasi, retry idempoten, penguncian setup, dan start atomik.</w:t>
            </w:r>
          </w:p>
        </w:tc>
      </w:tr>
      <w:tr w:rsidR="00DB652E" w14:paraId="60F1F5DC" w14:textId="77777777">
        <w:trPr>
          <w:cantSplit/>
        </w:trPr>
        <w:tc>
          <w:tcPr>
            <w:tcW w:w="2300" w:type="dxa"/>
            <w:shd w:val="clear" w:color="auto" w:fill="F7FAFB"/>
            <w:tcMar>
              <w:top w:w="90" w:type="dxa"/>
              <w:left w:w="100" w:type="dxa"/>
              <w:bottom w:w="90" w:type="dxa"/>
              <w:right w:w="100" w:type="dxa"/>
            </w:tcMar>
            <w:vAlign w:val="center"/>
          </w:tcPr>
          <w:p w14:paraId="0B2EADF4" w14:textId="77777777" w:rsidR="00DB652E" w:rsidRDefault="00000000">
            <w:pPr>
              <w:spacing w:after="0" w:line="245" w:lineRule="auto"/>
              <w:jc w:val="left"/>
            </w:pPr>
            <w:r>
              <w:rPr>
                <w:rFonts w:ascii="Arial" w:hAnsi="Arial"/>
                <w:color w:val="173A55"/>
                <w:sz w:val="15"/>
              </w:rPr>
              <w:t>Gameplay/event</w:t>
            </w:r>
          </w:p>
        </w:tc>
        <w:tc>
          <w:tcPr>
            <w:tcW w:w="1200" w:type="dxa"/>
            <w:shd w:val="clear" w:color="auto" w:fill="F7FAFB"/>
            <w:tcMar>
              <w:top w:w="90" w:type="dxa"/>
              <w:left w:w="100" w:type="dxa"/>
              <w:bottom w:w="90" w:type="dxa"/>
              <w:right w:w="100" w:type="dxa"/>
            </w:tcMar>
            <w:vAlign w:val="center"/>
          </w:tcPr>
          <w:p w14:paraId="18D4133B" w14:textId="77777777" w:rsidR="00DB652E" w:rsidRDefault="00000000">
            <w:pPr>
              <w:spacing w:after="0"/>
            </w:pPr>
            <w:r>
              <w:rPr>
                <w:rFonts w:ascii="Arial" w:hAnsi="Arial"/>
                <w:color w:val="173A55"/>
                <w:sz w:val="15"/>
              </w:rPr>
              <w:t>4.7</w:t>
            </w:r>
          </w:p>
        </w:tc>
        <w:tc>
          <w:tcPr>
            <w:tcW w:w="5260" w:type="dxa"/>
            <w:shd w:val="clear" w:color="auto" w:fill="F7FAFB"/>
            <w:tcMar>
              <w:top w:w="90" w:type="dxa"/>
              <w:left w:w="100" w:type="dxa"/>
              <w:bottom w:w="90" w:type="dxa"/>
              <w:right w:w="100" w:type="dxa"/>
            </w:tcMar>
            <w:vAlign w:val="center"/>
          </w:tcPr>
          <w:p w14:paraId="1AF26AA5" w14:textId="77777777" w:rsidR="00DB652E" w:rsidRDefault="00000000">
            <w:pPr>
              <w:spacing w:after="0" w:line="245" w:lineRule="auto"/>
              <w:jc w:val="left"/>
            </w:pPr>
            <w:r>
              <w:rPr>
                <w:rFonts w:ascii="Arial" w:hAnsi="Arial"/>
                <w:color w:val="173A55"/>
                <w:sz w:val="15"/>
              </w:rPr>
              <w:t>Urutan sequence, duplikasi, transaksi, projection, dan commit.</w:t>
            </w:r>
          </w:p>
        </w:tc>
      </w:tr>
      <w:tr w:rsidR="00DB652E" w14:paraId="02152BCB" w14:textId="77777777">
        <w:trPr>
          <w:cantSplit/>
        </w:trPr>
        <w:tc>
          <w:tcPr>
            <w:tcW w:w="2300" w:type="dxa"/>
            <w:shd w:val="clear" w:color="auto" w:fill="FFFFFF"/>
            <w:tcMar>
              <w:top w:w="90" w:type="dxa"/>
              <w:left w:w="100" w:type="dxa"/>
              <w:bottom w:w="90" w:type="dxa"/>
              <w:right w:w="100" w:type="dxa"/>
            </w:tcMar>
            <w:vAlign w:val="center"/>
          </w:tcPr>
          <w:p w14:paraId="3D71E26C" w14:textId="77777777" w:rsidR="00DB652E" w:rsidRDefault="00000000">
            <w:pPr>
              <w:spacing w:after="0" w:line="245" w:lineRule="auto"/>
              <w:jc w:val="left"/>
            </w:pPr>
            <w:r>
              <w:rPr>
                <w:rFonts w:ascii="Arial" w:hAnsi="Arial"/>
                <w:color w:val="173A55"/>
                <w:sz w:val="15"/>
              </w:rPr>
              <w:t>Kontrak API</w:t>
            </w:r>
          </w:p>
        </w:tc>
        <w:tc>
          <w:tcPr>
            <w:tcW w:w="1200" w:type="dxa"/>
            <w:shd w:val="clear" w:color="auto" w:fill="FFFFFF"/>
            <w:tcMar>
              <w:top w:w="90" w:type="dxa"/>
              <w:left w:w="100" w:type="dxa"/>
              <w:bottom w:w="90" w:type="dxa"/>
              <w:right w:w="100" w:type="dxa"/>
            </w:tcMar>
            <w:vAlign w:val="center"/>
          </w:tcPr>
          <w:p w14:paraId="5508197B" w14:textId="77777777" w:rsidR="00DB652E" w:rsidRDefault="00000000">
            <w:pPr>
              <w:spacing w:after="0"/>
            </w:pPr>
            <w:r>
              <w:rPr>
                <w:rFonts w:ascii="Arial" w:hAnsi="Arial"/>
                <w:color w:val="173A55"/>
                <w:sz w:val="15"/>
              </w:rPr>
              <w:t>4.9-4.10 dan 4.12</w:t>
            </w:r>
          </w:p>
        </w:tc>
        <w:tc>
          <w:tcPr>
            <w:tcW w:w="5260" w:type="dxa"/>
            <w:shd w:val="clear" w:color="auto" w:fill="FFFFFF"/>
            <w:tcMar>
              <w:top w:w="90" w:type="dxa"/>
              <w:left w:w="100" w:type="dxa"/>
              <w:bottom w:w="90" w:type="dxa"/>
              <w:right w:w="100" w:type="dxa"/>
            </w:tcMar>
            <w:vAlign w:val="center"/>
          </w:tcPr>
          <w:p w14:paraId="32C67221" w14:textId="77777777" w:rsidR="00DB652E" w:rsidRDefault="00000000">
            <w:pPr>
              <w:spacing w:after="0"/>
            </w:pPr>
            <w:r>
              <w:rPr>
                <w:rFonts w:ascii="Arial" w:hAnsi="Arial"/>
                <w:color w:val="173A55"/>
                <w:sz w:val="15"/>
              </w:rPr>
              <w:t>Error/cursor serta DTO setup, event, batch, dan response pagination.</w:t>
            </w:r>
          </w:p>
        </w:tc>
      </w:tr>
      <w:tr w:rsidR="00DB652E" w14:paraId="6C0F1028" w14:textId="77777777">
        <w:trPr>
          <w:cantSplit/>
        </w:trPr>
        <w:tc>
          <w:tcPr>
            <w:tcW w:w="2300" w:type="dxa"/>
            <w:shd w:val="clear" w:color="auto" w:fill="F7FAFB"/>
            <w:tcMar>
              <w:top w:w="90" w:type="dxa"/>
              <w:left w:w="100" w:type="dxa"/>
              <w:bottom w:w="90" w:type="dxa"/>
              <w:right w:w="100" w:type="dxa"/>
            </w:tcMar>
            <w:vAlign w:val="center"/>
          </w:tcPr>
          <w:p w14:paraId="013DA905" w14:textId="77777777" w:rsidR="00DB652E" w:rsidRDefault="00000000">
            <w:pPr>
              <w:spacing w:after="0" w:line="245" w:lineRule="auto"/>
              <w:jc w:val="left"/>
            </w:pPr>
            <w:r>
              <w:rPr>
                <w:rFonts w:ascii="Arial" w:hAnsi="Arial"/>
                <w:color w:val="173A55"/>
                <w:sz w:val="15"/>
              </w:rPr>
              <w:t>Ruleset</w:t>
            </w:r>
          </w:p>
        </w:tc>
        <w:tc>
          <w:tcPr>
            <w:tcW w:w="1200" w:type="dxa"/>
            <w:shd w:val="clear" w:color="auto" w:fill="F7FAFB"/>
            <w:tcMar>
              <w:top w:w="90" w:type="dxa"/>
              <w:left w:w="100" w:type="dxa"/>
              <w:bottom w:w="90" w:type="dxa"/>
              <w:right w:w="100" w:type="dxa"/>
            </w:tcMar>
            <w:vAlign w:val="center"/>
          </w:tcPr>
          <w:p w14:paraId="3589E6FB" w14:textId="77777777" w:rsidR="00DB652E" w:rsidRDefault="00000000">
            <w:pPr>
              <w:spacing w:after="0"/>
            </w:pPr>
            <w:r>
              <w:rPr>
                <w:rFonts w:ascii="Arial" w:hAnsi="Arial"/>
                <w:color w:val="173A55"/>
                <w:sz w:val="15"/>
              </w:rPr>
              <w:t>4.13</w:t>
            </w:r>
          </w:p>
        </w:tc>
        <w:tc>
          <w:tcPr>
            <w:tcW w:w="5260" w:type="dxa"/>
            <w:shd w:val="clear" w:color="auto" w:fill="F7FAFB"/>
            <w:tcMar>
              <w:top w:w="90" w:type="dxa"/>
              <w:left w:w="100" w:type="dxa"/>
              <w:bottom w:w="90" w:type="dxa"/>
              <w:right w:w="100" w:type="dxa"/>
            </w:tcMar>
            <w:vAlign w:val="center"/>
          </w:tcPr>
          <w:p w14:paraId="066F0492" w14:textId="77777777" w:rsidR="00DB652E" w:rsidRDefault="00000000">
            <w:pPr>
              <w:spacing w:after="0" w:line="245" w:lineRule="auto"/>
              <w:jc w:val="left"/>
            </w:pPr>
            <w:r>
              <w:rPr>
                <w:rFonts w:ascii="Arial" w:hAnsi="Arial"/>
                <w:color w:val="173A55"/>
                <w:sz w:val="15"/>
              </w:rPr>
              <w:t>Aktivasi satu versi secara transaksional tanpa menimpa histori.</w:t>
            </w:r>
          </w:p>
        </w:tc>
      </w:tr>
      <w:tr w:rsidR="00DB652E" w14:paraId="3B9D2E1A" w14:textId="77777777">
        <w:trPr>
          <w:cantSplit/>
        </w:trPr>
        <w:tc>
          <w:tcPr>
            <w:tcW w:w="2300" w:type="dxa"/>
            <w:shd w:val="clear" w:color="auto" w:fill="FFFFFF"/>
            <w:tcMar>
              <w:top w:w="90" w:type="dxa"/>
              <w:left w:w="100" w:type="dxa"/>
              <w:bottom w:w="90" w:type="dxa"/>
              <w:right w:w="100" w:type="dxa"/>
            </w:tcMar>
            <w:vAlign w:val="center"/>
          </w:tcPr>
          <w:p w14:paraId="18EBB470" w14:textId="77777777" w:rsidR="00DB652E" w:rsidRDefault="00000000">
            <w:pPr>
              <w:spacing w:after="0" w:line="245" w:lineRule="auto"/>
              <w:jc w:val="left"/>
            </w:pPr>
            <w:r>
              <w:rPr>
                <w:rFonts w:ascii="Arial" w:hAnsi="Arial"/>
                <w:color w:val="173A55"/>
                <w:sz w:val="15"/>
              </w:rPr>
              <w:t>Analitik</w:t>
            </w:r>
          </w:p>
        </w:tc>
        <w:tc>
          <w:tcPr>
            <w:tcW w:w="1200" w:type="dxa"/>
            <w:shd w:val="clear" w:color="auto" w:fill="FFFFFF"/>
            <w:tcMar>
              <w:top w:w="90" w:type="dxa"/>
              <w:left w:w="100" w:type="dxa"/>
              <w:bottom w:w="90" w:type="dxa"/>
              <w:right w:w="100" w:type="dxa"/>
            </w:tcMar>
            <w:vAlign w:val="center"/>
          </w:tcPr>
          <w:p w14:paraId="2575E15D" w14:textId="77777777" w:rsidR="00DB652E" w:rsidRDefault="00000000">
            <w:pPr>
              <w:spacing w:after="0"/>
            </w:pPr>
            <w:r>
              <w:rPr>
                <w:rFonts w:ascii="Arial" w:hAnsi="Arial"/>
                <w:color w:val="173A55"/>
                <w:sz w:val="15"/>
              </w:rPr>
              <w:t>4.14</w:t>
            </w:r>
          </w:p>
        </w:tc>
        <w:tc>
          <w:tcPr>
            <w:tcW w:w="5260" w:type="dxa"/>
            <w:shd w:val="clear" w:color="auto" w:fill="FFFFFF"/>
            <w:tcMar>
              <w:top w:w="90" w:type="dxa"/>
              <w:left w:w="100" w:type="dxa"/>
              <w:bottom w:w="90" w:type="dxa"/>
              <w:right w:w="100" w:type="dxa"/>
            </w:tcMar>
            <w:vAlign w:val="center"/>
          </w:tcPr>
          <w:p w14:paraId="36537ADD" w14:textId="77777777" w:rsidR="00DB652E" w:rsidRDefault="00000000">
            <w:pPr>
              <w:spacing w:after="0" w:line="245" w:lineRule="auto"/>
              <w:jc w:val="left"/>
            </w:pPr>
            <w:r>
              <w:rPr>
                <w:rFonts w:ascii="Arial" w:hAnsi="Arial"/>
                <w:color w:val="173A55"/>
                <w:sz w:val="15"/>
              </w:rPr>
              <w:t>Rumus, komponen provenance, dan null pada pembagi nol.</w:t>
            </w:r>
          </w:p>
        </w:tc>
      </w:tr>
      <w:tr w:rsidR="00DB652E" w14:paraId="39960ED2" w14:textId="77777777">
        <w:trPr>
          <w:cantSplit/>
        </w:trPr>
        <w:tc>
          <w:tcPr>
            <w:tcW w:w="2300" w:type="dxa"/>
            <w:shd w:val="clear" w:color="auto" w:fill="F7FAFB"/>
            <w:tcMar>
              <w:top w:w="90" w:type="dxa"/>
              <w:left w:w="100" w:type="dxa"/>
              <w:bottom w:w="90" w:type="dxa"/>
              <w:right w:w="100" w:type="dxa"/>
            </w:tcMar>
            <w:vAlign w:val="center"/>
          </w:tcPr>
          <w:p w14:paraId="17FE6FAB" w14:textId="77777777" w:rsidR="00DB652E" w:rsidRDefault="00000000">
            <w:pPr>
              <w:spacing w:after="0" w:line="245" w:lineRule="auto"/>
              <w:jc w:val="left"/>
            </w:pPr>
            <w:r>
              <w:rPr>
                <w:rFonts w:ascii="Arial" w:hAnsi="Arial"/>
                <w:color w:val="173A55"/>
                <w:sz w:val="15"/>
              </w:rPr>
              <w:t>UI analitik</w:t>
            </w:r>
          </w:p>
        </w:tc>
        <w:tc>
          <w:tcPr>
            <w:tcW w:w="1200" w:type="dxa"/>
            <w:shd w:val="clear" w:color="auto" w:fill="F7FAFB"/>
            <w:tcMar>
              <w:top w:w="90" w:type="dxa"/>
              <w:left w:w="100" w:type="dxa"/>
              <w:bottom w:w="90" w:type="dxa"/>
              <w:right w:w="100" w:type="dxa"/>
            </w:tcMar>
            <w:vAlign w:val="center"/>
          </w:tcPr>
          <w:p w14:paraId="170EACE5" w14:textId="77777777" w:rsidR="00DB652E" w:rsidRDefault="00000000">
            <w:pPr>
              <w:spacing w:after="0"/>
            </w:pPr>
            <w:r>
              <w:rPr>
                <w:rFonts w:ascii="Arial" w:hAnsi="Arial"/>
                <w:color w:val="173A55"/>
                <w:sz w:val="15"/>
              </w:rPr>
              <w:t>4.16-4.21</w:t>
            </w:r>
          </w:p>
        </w:tc>
        <w:tc>
          <w:tcPr>
            <w:tcW w:w="5260" w:type="dxa"/>
            <w:shd w:val="clear" w:color="auto" w:fill="F7FAFB"/>
            <w:tcMar>
              <w:top w:w="90" w:type="dxa"/>
              <w:left w:w="100" w:type="dxa"/>
              <w:bottom w:w="90" w:type="dxa"/>
              <w:right w:w="100" w:type="dxa"/>
            </w:tcMar>
            <w:vAlign w:val="center"/>
          </w:tcPr>
          <w:p w14:paraId="290B8264" w14:textId="77777777" w:rsidR="00DB652E" w:rsidRDefault="00000000">
            <w:pPr>
              <w:spacing w:after="0"/>
            </w:pPr>
            <w:r>
              <w:rPr>
                <w:rFonts w:ascii="Arial" w:hAnsi="Arial"/>
                <w:color w:val="173A55"/>
                <w:sz w:val="15"/>
              </w:rPr>
              <w:t>Pemisahan mode, accordion, kalender ruleset, autentikasi UI, komposisi ViewModel, navigasi, dan polling.</w:t>
            </w:r>
          </w:p>
        </w:tc>
      </w:tr>
      <w:tr w:rsidR="00DB652E" w14:paraId="2FE9AA50" w14:textId="77777777">
        <w:trPr>
          <w:cantSplit/>
        </w:trPr>
        <w:tc>
          <w:tcPr>
            <w:tcW w:w="2300" w:type="dxa"/>
            <w:shd w:val="clear" w:color="auto" w:fill="FFFFFF"/>
            <w:tcMar>
              <w:top w:w="90" w:type="dxa"/>
              <w:left w:w="100" w:type="dxa"/>
              <w:bottom w:w="90" w:type="dxa"/>
              <w:right w:w="100" w:type="dxa"/>
            </w:tcMar>
            <w:vAlign w:val="center"/>
          </w:tcPr>
          <w:p w14:paraId="4CC3559F" w14:textId="77777777" w:rsidR="00DB652E" w:rsidRDefault="00000000">
            <w:pPr>
              <w:spacing w:after="0" w:line="245" w:lineRule="auto"/>
              <w:jc w:val="left"/>
            </w:pPr>
            <w:r>
              <w:rPr>
                <w:rFonts w:ascii="Arial" w:hAnsi="Arial"/>
                <w:color w:val="173A55"/>
                <w:sz w:val="15"/>
              </w:rPr>
              <w:t>Pengujian</w:t>
            </w:r>
          </w:p>
        </w:tc>
        <w:tc>
          <w:tcPr>
            <w:tcW w:w="1200" w:type="dxa"/>
            <w:shd w:val="clear" w:color="auto" w:fill="FFFFFF"/>
            <w:tcMar>
              <w:top w:w="90" w:type="dxa"/>
              <w:left w:w="100" w:type="dxa"/>
              <w:bottom w:w="90" w:type="dxa"/>
              <w:right w:w="100" w:type="dxa"/>
            </w:tcMar>
            <w:vAlign w:val="center"/>
          </w:tcPr>
          <w:p w14:paraId="7CB88B9A" w14:textId="77777777" w:rsidR="00DB652E" w:rsidRDefault="00000000">
            <w:pPr>
              <w:spacing w:after="0"/>
            </w:pPr>
            <w:r>
              <w:rPr>
                <w:rFonts w:ascii="Arial" w:hAnsi="Arial"/>
                <w:color w:val="173A55"/>
                <w:sz w:val="15"/>
              </w:rPr>
              <w:t>4.22-4.23 dan 4.25-4.27</w:t>
            </w:r>
          </w:p>
        </w:tc>
        <w:tc>
          <w:tcPr>
            <w:tcW w:w="5260" w:type="dxa"/>
            <w:shd w:val="clear" w:color="auto" w:fill="FFFFFF"/>
            <w:tcMar>
              <w:top w:w="90" w:type="dxa"/>
              <w:left w:w="100" w:type="dxa"/>
              <w:bottom w:w="90" w:type="dxa"/>
              <w:right w:w="100" w:type="dxa"/>
            </w:tcMar>
            <w:vAlign w:val="center"/>
          </w:tcPr>
          <w:p w14:paraId="4ED080CA" w14:textId="77777777" w:rsidR="00DB652E" w:rsidRDefault="00000000">
            <w:pPr>
              <w:spacing w:after="0"/>
            </w:pPr>
            <w:r>
              <w:rPr>
                <w:rFonts w:ascii="Arial" w:hAnsi="Arial"/>
                <w:color w:val="173A55"/>
                <w:sz w:val="15"/>
              </w:rPr>
              <w:t>Lifecycle setup, mode analitik, E2E viewport/state, serta kontrak OpenAPI.</w:t>
            </w:r>
          </w:p>
        </w:tc>
      </w:tr>
    </w:tbl>
    <w:p w14:paraId="32378C3D" w14:textId="77777777" w:rsidR="00DB652E" w:rsidRDefault="00DB652E">
      <w:pPr>
        <w:spacing w:after="40"/>
      </w:pPr>
    </w:p>
    <w:p w14:paraId="180BDD73" w14:textId="77777777" w:rsidR="00DB652E" w:rsidRDefault="00000000">
      <w:pPr>
        <w:pStyle w:val="Heading2"/>
      </w:pPr>
      <w:r>
        <w:t>4.1.2 Arsitektur Implementasi</w:t>
      </w:r>
    </w:p>
    <w:p w14:paraId="1A3B3DBA" w14:textId="77777777" w:rsidR="00DB652E" w:rsidRDefault="00000000">
      <w:r>
        <w:t xml:space="preserve">Arsitektur sistem mengikuti pola berlapis. Lapisan presentasi terdiri atas UI web dan klien IDN. Lapisan API mengubah permintaan menjadi perintah domain dan memastikan identitas serta hak akses pemanggil. Lapisan aplikasi menjalankan aturan sesi, ruleset, event, dan analitik. Lapisan </w:t>
      </w:r>
      <w:r>
        <w:lastRenderedPageBreak/>
        <w:t>persistensi menyimpan perubahan secara transaksional di PostgreSQL. Arsitektur ini menjaga agar keputusan permainan tidak tersebar ke JavaScript tampilan.</w:t>
      </w:r>
    </w:p>
    <w:p w14:paraId="6DBBBDD8" w14:textId="77777777" w:rsidR="00DB652E" w:rsidRDefault="00000000">
      <w:pPr>
        <w:keepNext/>
        <w:jc w:val="center"/>
      </w:pPr>
      <w:r>
        <w:rPr>
          <w:noProof/>
        </w:rPr>
        <w:drawing>
          <wp:inline distT="0" distB="0" distL="0" distR="0" wp14:anchorId="32C81CF8" wp14:editId="420C14F5">
            <wp:extent cx="5472000" cy="2979200"/>
            <wp:effectExtent l="0" t="0" r="0" b="0"/>
            <wp:docPr id="1" name="Picture 1" descr="Diagram arsitektur yang memperlihatkan IDN atau simulator mengirim data ke REST API, disimpan di PostgreSQL, diproses mesin analitik, lalu ditampilkan pada UI." title="Gambar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472000" cy="2979200"/>
                    </a:xfrm>
                    <a:prstGeom prst="rect">
                      <a:avLst/>
                    </a:prstGeom>
                  </pic:spPr>
                </pic:pic>
              </a:graphicData>
            </a:graphic>
          </wp:inline>
        </w:drawing>
      </w:r>
    </w:p>
    <w:p w14:paraId="566EE6ED" w14:textId="77777777" w:rsidR="00DB652E" w:rsidRDefault="00000000">
      <w:pPr>
        <w:pStyle w:val="CaptionAcademic"/>
        <w:keepNext w:val="0"/>
      </w:pPr>
      <w:r>
        <w:t>Gambar 4.1 Arsitektur implementasi Cashflowpoly</w:t>
      </w:r>
    </w:p>
    <w:p w14:paraId="779DFBD2" w14:textId="77777777" w:rsidR="00DB652E" w:rsidRDefault="00000000">
      <w:r>
        <w:t>Dalam lingkungan produksi, permintaan publik diarahkan melalui Cloudflare Tunnel ke Nginx. Nginx meneruskan rute yang diperlukan kepada UI dan API, sedangkan PostgreSQL dan endpoint metrik tetap berada pada jaringan internal. Pemisahan tersebut mengurangi permukaan serangan dan mempertahankan satu pintu akses publik. Pada lingkungan pengembangan, Docker Compose menyediakan topologi layanan yang setara dengan konfigurasi produksi dalam skala yang lebih kecil.</w:t>
      </w:r>
    </w:p>
    <w:p w14:paraId="02D28C72" w14:textId="77777777" w:rsidR="00DB652E" w:rsidRDefault="00000000">
      <w:r>
        <w:t>Interaksi antarkomponen memakai kontrak eksplisit. OpenAPI pada snapshot implementasi final memuat 28 path unik, 36 operasi, dan 86 schema. Komposisi operasi terdiri atas 18 GET, 14 POST, dua PUT, dan dua DELETE. Kontrak tersebut mencakup autentikasi, pemain, ruleset, sesi, setup, event, analitik, dan observability.</w:t>
      </w:r>
    </w:p>
    <w:p w14:paraId="6262AD48" w14:textId="77777777" w:rsidR="00DB652E" w:rsidRDefault="00000000">
      <w:pPr>
        <w:keepLines/>
      </w:pPr>
      <w:r>
        <w:t>Bukti arsitektur berlapis terlihat dari pemisahan repository, projector, calculator, dan validator sebagai dependency yang berbeda. Controller tidak mengerjakan perhitungan analitik secara langsung, melainkan memakai service yang dirakit oleh container aplikasi.</w:t>
      </w:r>
    </w:p>
    <w:p w14:paraId="7E9E8204" w14:textId="77777777" w:rsidR="00DB652E" w:rsidRDefault="00000000">
      <w:pPr>
        <w:pStyle w:val="CaptionAcademic"/>
      </w:pPr>
      <w:r>
        <w:lastRenderedPageBreak/>
        <w:t>Listing 4.1 Registrasi Lapisan Aplikasi pada Dependency Injection</w:t>
      </w:r>
    </w:p>
    <w:p w14:paraId="21EEC2A6"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src/Cashflowpoly.Api/Program.cs</w:t>
      </w:r>
      <w:r>
        <w:rPr>
          <w:rFonts w:ascii="Consolas" w:hAnsi="Consolas"/>
          <w:color w:val="173A55"/>
          <w:sz w:val="13"/>
        </w:rPr>
        <w:br/>
        <w:t xml:space="preserve"> 247 | builder.Services.AddScoped&lt;RulesetRepository&gt;();</w:t>
      </w:r>
      <w:r>
        <w:rPr>
          <w:rFonts w:ascii="Consolas" w:hAnsi="Consolas"/>
          <w:color w:val="173A55"/>
          <w:sz w:val="13"/>
        </w:rPr>
        <w:br/>
        <w:t xml:space="preserve"> 248 | builder.Services.AddScoped&lt;SessionRepository&gt;();</w:t>
      </w:r>
      <w:r>
        <w:rPr>
          <w:rFonts w:ascii="Consolas" w:hAnsi="Consolas"/>
          <w:color w:val="173A55"/>
          <w:sz w:val="13"/>
        </w:rPr>
        <w:br/>
        <w:t xml:space="preserve"> 249 | builder.Services.AddScoped&lt;EventRepository&gt;();</w:t>
      </w:r>
      <w:r>
        <w:rPr>
          <w:rFonts w:ascii="Consolas" w:hAnsi="Consolas"/>
          <w:color w:val="173A55"/>
          <w:sz w:val="13"/>
        </w:rPr>
        <w:br/>
        <w:t xml:space="preserve"> 250 | builder.Services.AddScoped&lt;MetricsRepository&gt;();</w:t>
      </w:r>
      <w:r>
        <w:rPr>
          <w:rFonts w:ascii="Consolas" w:hAnsi="Consolas"/>
          <w:color w:val="173A55"/>
          <w:sz w:val="13"/>
        </w:rPr>
        <w:br/>
        <w:t xml:space="preserve"> 251 | builder.Services.AddScoped&lt;PlayerRepository&gt;();</w:t>
      </w:r>
      <w:r>
        <w:rPr>
          <w:rFonts w:ascii="Consolas" w:hAnsi="Consolas"/>
          <w:color w:val="173A55"/>
          <w:sz w:val="13"/>
        </w:rPr>
        <w:br/>
        <w:t xml:space="preserve"> 252 | builder.Services.AddScoped&lt;UserRepository&gt;();</w:t>
      </w:r>
      <w:r>
        <w:rPr>
          <w:rFonts w:ascii="Consolas" w:hAnsi="Consolas"/>
          <w:color w:val="173A55"/>
          <w:sz w:val="13"/>
        </w:rPr>
        <w:br/>
        <w:t xml:space="preserve"> 253 | builder.Services.AddScoped&lt;SessionStateRepository&gt;();</w:t>
      </w:r>
      <w:r>
        <w:rPr>
          <w:rFonts w:ascii="Consolas" w:hAnsi="Consolas"/>
          <w:color w:val="173A55"/>
          <w:sz w:val="13"/>
        </w:rPr>
        <w:br/>
        <w:t xml:space="preserve"> 254 | builder.Services.AddScoped&lt;SessionEventProjector&gt;();</w:t>
      </w:r>
      <w:r>
        <w:rPr>
          <w:rFonts w:ascii="Consolas" w:hAnsi="Consolas"/>
          <w:color w:val="173A55"/>
          <w:sz w:val="13"/>
        </w:rPr>
        <w:br/>
        <w:t xml:space="preserve"> 255 | builder.Services.AddScoped&lt;SecurityAuditRepository&gt;();</w:t>
      </w:r>
      <w:r>
        <w:rPr>
          <w:rFonts w:ascii="Consolas" w:hAnsi="Consolas"/>
          <w:color w:val="173A55"/>
          <w:sz w:val="13"/>
        </w:rPr>
        <w:br/>
        <w:t xml:space="preserve"> 256 | builder.Services.AddScoped&lt;SecurityAuditService&gt;();</w:t>
      </w:r>
      <w:r>
        <w:rPr>
          <w:rFonts w:ascii="Consolas" w:hAnsi="Consolas"/>
          <w:color w:val="173A55"/>
          <w:sz w:val="13"/>
        </w:rPr>
        <w:br/>
        <w:t xml:space="preserve"> 257 | // Domain calculators</w:t>
      </w:r>
      <w:r>
        <w:rPr>
          <w:rFonts w:ascii="Consolas" w:hAnsi="Consolas"/>
          <w:color w:val="173A55"/>
          <w:sz w:val="13"/>
        </w:rPr>
        <w:br/>
        <w:t xml:space="preserve"> 258 | builder.Services.AddScoped&lt;IHappinessCalculator, HappinessCalculator&gt;();</w:t>
      </w:r>
      <w:r>
        <w:rPr>
          <w:rFonts w:ascii="Consolas" w:hAnsi="Consolas"/>
          <w:color w:val="173A55"/>
          <w:sz w:val="13"/>
        </w:rPr>
        <w:br/>
        <w:t xml:space="preserve"> 259 | builder.Services.AddScoped&lt;IIngredientInventoryCalculator, IngredientInventoryCalculator&gt;();</w:t>
      </w:r>
      <w:r>
        <w:rPr>
          <w:rFonts w:ascii="Consolas" w:hAnsi="Consolas"/>
          <w:color w:val="173A55"/>
          <w:sz w:val="13"/>
        </w:rPr>
        <w:br/>
        <w:t xml:space="preserve"> 260 | builder.Services.AddScoped&lt;ISessionMetricCalculator, SessionMetricCalculator&gt;();</w:t>
      </w:r>
      <w:r>
        <w:rPr>
          <w:rFonts w:ascii="Consolas" w:hAnsi="Consolas"/>
          <w:color w:val="173A55"/>
          <w:sz w:val="13"/>
        </w:rPr>
        <w:br/>
        <w:t xml:space="preserve"> 261 | builder.Services.AddScoped&lt;IMetricSnapshotBuilder, MetricSnapshotBuilder&gt;();</w:t>
      </w:r>
      <w:r>
        <w:rPr>
          <w:rFonts w:ascii="Consolas" w:hAnsi="Consolas"/>
          <w:color w:val="173A55"/>
          <w:sz w:val="13"/>
        </w:rPr>
        <w:br/>
        <w:t xml:space="preserve"> 262 | builder.Services.AddScoped&lt;IPlayerOrdering, PlayerOrderingService&gt;();</w:t>
      </w:r>
      <w:r>
        <w:rPr>
          <w:rFonts w:ascii="Consolas" w:hAnsi="Consolas"/>
          <w:color w:val="173A55"/>
          <w:sz w:val="13"/>
        </w:rPr>
        <w:br/>
        <w:t xml:space="preserve"> 263 | builder.Services.AddScoped&lt;IScoreCalculator, ScoreCalculator&gt;();</w:t>
      </w:r>
      <w:r>
        <w:rPr>
          <w:rFonts w:ascii="Consolas" w:hAnsi="Consolas"/>
          <w:color w:val="173A55"/>
          <w:sz w:val="13"/>
        </w:rPr>
        <w:br/>
        <w:t xml:space="preserve"> 264 | builder.Services.AddScoped&lt;IAnalyticsPayloadReader, AnalyticsPayloadReader&gt;();</w:t>
      </w:r>
      <w:r>
        <w:rPr>
          <w:rFonts w:ascii="Consolas" w:hAnsi="Consolas"/>
          <w:color w:val="173A55"/>
          <w:sz w:val="13"/>
        </w:rPr>
        <w:br/>
        <w:t xml:space="preserve"> 265 | builder.Services.AddScoped&lt;IEventPayloadReader, EventPayloadReader&gt;();</w:t>
      </w:r>
      <w:r>
        <w:rPr>
          <w:rFonts w:ascii="Consolas" w:hAnsi="Consolas"/>
          <w:color w:val="173A55"/>
          <w:sz w:val="13"/>
        </w:rPr>
        <w:br/>
        <w:t xml:space="preserve"> 266 | builder.Services.AddScoped&lt;IGameplaySnapshotBuilder, GameplaySnapshotBuilder&gt;();</w:t>
      </w:r>
      <w:r>
        <w:rPr>
          <w:rFonts w:ascii="Consolas" w:hAnsi="Consolas"/>
          <w:color w:val="173A55"/>
          <w:sz w:val="13"/>
        </w:rPr>
        <w:br/>
        <w:t xml:space="preserve"> 267 | builder.Services.AddScoped&lt;IEventCashflowProjectionBuilder, EventCashflowProjectionBuilder&gt;();</w:t>
      </w:r>
      <w:r>
        <w:rPr>
          <w:rFonts w:ascii="Consolas" w:hAnsi="Consolas"/>
          <w:color w:val="173A55"/>
          <w:sz w:val="13"/>
        </w:rPr>
        <w:br/>
        <w:t xml:space="preserve"> 268 | builder.Services.AddScoped&lt;IEventRecordMapper, EventRecordMapper&gt;();</w:t>
      </w:r>
      <w:r>
        <w:rPr>
          <w:rFonts w:ascii="Consolas" w:hAnsi="Consolas"/>
          <w:color w:val="173A55"/>
          <w:sz w:val="13"/>
        </w:rPr>
        <w:br/>
        <w:t xml:space="preserve"> 269 | builder.Services.AddScoped&lt;IEventRequestShapeValidator, EventRequestShapeValidator&gt;();</w:t>
      </w:r>
      <w:r>
        <w:rPr>
          <w:rFonts w:ascii="Consolas" w:hAnsi="Consolas"/>
          <w:color w:val="173A55"/>
          <w:sz w:val="13"/>
        </w:rPr>
        <w:br/>
        <w:t xml:space="preserve"> 270 | builder.Services.AddScoped&lt;IEventSimpleActionValidator, EventSimpleActionValidator&gt;();</w:t>
      </w:r>
      <w:r>
        <w:rPr>
          <w:rFonts w:ascii="Consolas" w:hAnsi="Consolas"/>
          <w:color w:val="173A55"/>
          <w:sz w:val="13"/>
        </w:rPr>
        <w:br/>
        <w:t xml:space="preserve"> 271 | builder.Services.AddScoped&lt;IEventTurnProgressValidator, EventTurnProgressValidator&gt;();</w:t>
      </w:r>
    </w:p>
    <w:p w14:paraId="5FAE230F" w14:textId="77777777" w:rsidR="00DB652E" w:rsidRDefault="00000000">
      <w:pPr>
        <w:spacing w:after="160"/>
        <w:jc w:val="left"/>
      </w:pPr>
      <w:r>
        <w:rPr>
          <w:rFonts w:ascii="Arial" w:hAnsi="Arial"/>
          <w:i/>
          <w:color w:val="52667A"/>
          <w:sz w:val="16"/>
        </w:rPr>
        <w:t>Sumber kode: src/Cashflowpoly.Api/Program.cs, baris 247-271.</w:t>
      </w:r>
    </w:p>
    <w:p w14:paraId="3683DE9A" w14:textId="77777777" w:rsidR="00DB652E" w:rsidRDefault="00000000">
      <w:pPr>
        <w:pStyle w:val="Heading2"/>
      </w:pPr>
      <w:r>
        <w:t>4.1.3 Realisasi Akhir Prototyping</w:t>
      </w:r>
    </w:p>
    <w:p w14:paraId="7BFF7FDA" w14:textId="77777777" w:rsidR="00DB652E" w:rsidRDefault="00000000">
      <w:r>
        <w:t>Metode prototyping menghasilkan satu artefak akhir dengan keputusan domain yang konsisten. Backend hanya mencatat kejadian fisik yang dilaporkan IDN, aturan sesi dikunci pada ruleset yang dipilih, setiap event divalidasi sebelum disimpan, analitik menggunakan variabel yang dapat ditelusuri, dan UI menyajikan hasil melalui struktur ringkas serta responsif. Riwayat eksperimen pengembangan tidak diperlakukan sebagai implementasi yang hidup berdampingan; kondisi yang dibahas pada Bab IV adalah keadaan final yang diuji.</w:t>
      </w:r>
    </w:p>
    <w:p w14:paraId="13D8BA18" w14:textId="77777777" w:rsidR="00DB652E" w:rsidRDefault="00000000">
      <w:pPr>
        <w:pStyle w:val="CaptionAcademic"/>
      </w:pPr>
      <w:r>
        <w:t>Tabel 4.3 Keputusan Desain pada Artefak Akhir</w:t>
      </w:r>
    </w:p>
    <w:tbl>
      <w:tblPr>
        <w:tblStyle w:val="TableGrid"/>
        <w:tblW w:w="8784" w:type="dxa"/>
        <w:jc w:val="center"/>
        <w:tblLayout w:type="fixed"/>
        <w:tblLook w:val="04A0" w:firstRow="1" w:lastRow="0" w:firstColumn="1" w:lastColumn="0" w:noHBand="0" w:noVBand="1"/>
      </w:tblPr>
      <w:tblGrid>
        <w:gridCol w:w="1200"/>
        <w:gridCol w:w="3300"/>
        <w:gridCol w:w="4284"/>
      </w:tblGrid>
      <w:tr w:rsidR="00DB652E" w14:paraId="1AE19CB8" w14:textId="77777777">
        <w:trPr>
          <w:tblHeader/>
          <w:jc w:val="center"/>
        </w:trPr>
        <w:tc>
          <w:tcPr>
            <w:tcW w:w="1200" w:type="dxa"/>
            <w:shd w:val="clear" w:color="auto" w:fill="173B57"/>
            <w:vAlign w:val="center"/>
          </w:tcPr>
          <w:p w14:paraId="7C67F3C5" w14:textId="77777777" w:rsidR="00DB652E" w:rsidRDefault="00000000">
            <w:pPr>
              <w:spacing w:after="0" w:line="245" w:lineRule="auto"/>
            </w:pPr>
            <w:r>
              <w:rPr>
                <w:rFonts w:ascii="Arial" w:hAnsi="Arial"/>
                <w:b/>
                <w:color w:val="FFFFFF"/>
                <w:sz w:val="16"/>
              </w:rPr>
              <w:t>Aspek</w:t>
            </w:r>
          </w:p>
        </w:tc>
        <w:tc>
          <w:tcPr>
            <w:tcW w:w="3300" w:type="dxa"/>
            <w:shd w:val="clear" w:color="auto" w:fill="173B57"/>
            <w:vAlign w:val="center"/>
          </w:tcPr>
          <w:p w14:paraId="3AFFD097" w14:textId="77777777" w:rsidR="00DB652E" w:rsidRDefault="00000000">
            <w:pPr>
              <w:spacing w:after="0" w:line="245" w:lineRule="auto"/>
            </w:pPr>
            <w:r>
              <w:rPr>
                <w:rFonts w:ascii="Arial" w:hAnsi="Arial"/>
                <w:b/>
                <w:color w:val="FFFFFF"/>
                <w:sz w:val="16"/>
              </w:rPr>
              <w:t>Keputusan desain final</w:t>
            </w:r>
          </w:p>
        </w:tc>
        <w:tc>
          <w:tcPr>
            <w:tcW w:w="4284" w:type="dxa"/>
            <w:shd w:val="clear" w:color="auto" w:fill="173B57"/>
            <w:vAlign w:val="center"/>
          </w:tcPr>
          <w:p w14:paraId="02F20CCC" w14:textId="77777777" w:rsidR="00DB652E" w:rsidRDefault="00000000">
            <w:pPr>
              <w:spacing w:after="0" w:line="245" w:lineRule="auto"/>
            </w:pPr>
            <w:r>
              <w:rPr>
                <w:rFonts w:ascii="Arial" w:hAnsi="Arial"/>
                <w:b/>
                <w:color w:val="FFFFFF"/>
                <w:sz w:val="16"/>
              </w:rPr>
              <w:t>Dampak teknis yang dihasilkan</w:t>
            </w:r>
          </w:p>
        </w:tc>
      </w:tr>
      <w:tr w:rsidR="00DB652E" w14:paraId="77E6E19B" w14:textId="77777777">
        <w:trPr>
          <w:cantSplit/>
          <w:jc w:val="center"/>
        </w:trPr>
        <w:tc>
          <w:tcPr>
            <w:tcW w:w="1200" w:type="dxa"/>
          </w:tcPr>
          <w:p w14:paraId="5C45F192" w14:textId="77777777" w:rsidR="00DB652E" w:rsidRDefault="00000000">
            <w:pPr>
              <w:spacing w:after="0" w:line="245" w:lineRule="auto"/>
            </w:pPr>
            <w:r>
              <w:rPr>
                <w:rFonts w:ascii="Arial" w:hAnsi="Arial"/>
                <w:color w:val="173A55"/>
                <w:sz w:val="16"/>
              </w:rPr>
              <w:t>Basis data</w:t>
            </w:r>
          </w:p>
        </w:tc>
        <w:tc>
          <w:tcPr>
            <w:tcW w:w="3300" w:type="dxa"/>
          </w:tcPr>
          <w:p w14:paraId="02515DC3" w14:textId="77777777" w:rsidR="00DB652E" w:rsidRDefault="00000000">
            <w:pPr>
              <w:spacing w:after="0" w:line="245" w:lineRule="auto"/>
            </w:pPr>
            <w:r>
              <w:rPr>
                <w:rFonts w:ascii="Arial" w:hAnsi="Arial"/>
                <w:color w:val="173A55"/>
                <w:sz w:val="16"/>
              </w:rPr>
              <w:t>Schema dikelola melalui migrasi berurutan, checksum, dan seed idempoten.</w:t>
            </w:r>
          </w:p>
        </w:tc>
        <w:tc>
          <w:tcPr>
            <w:tcW w:w="4284" w:type="dxa"/>
          </w:tcPr>
          <w:p w14:paraId="0686AEA7" w14:textId="77777777" w:rsidR="00DB652E" w:rsidRDefault="00000000">
            <w:pPr>
              <w:spacing w:after="0" w:line="245" w:lineRule="auto"/>
            </w:pPr>
            <w:r>
              <w:rPr>
                <w:rFonts w:ascii="Arial" w:hAnsi="Arial"/>
                <w:color w:val="173A55"/>
                <w:sz w:val="16"/>
              </w:rPr>
              <w:t>Struktur dapat dibentuk ulang secara deterministik tanpa reset data produksi.</w:t>
            </w:r>
          </w:p>
        </w:tc>
      </w:tr>
      <w:tr w:rsidR="00DB652E" w14:paraId="60C39098" w14:textId="77777777">
        <w:trPr>
          <w:cantSplit/>
          <w:jc w:val="center"/>
        </w:trPr>
        <w:tc>
          <w:tcPr>
            <w:tcW w:w="1200" w:type="dxa"/>
            <w:shd w:val="clear" w:color="auto" w:fill="F7F9FA"/>
          </w:tcPr>
          <w:p w14:paraId="6F69FD32" w14:textId="77777777" w:rsidR="00DB652E" w:rsidRDefault="00000000">
            <w:pPr>
              <w:spacing w:after="0" w:line="245" w:lineRule="auto"/>
            </w:pPr>
            <w:r>
              <w:rPr>
                <w:rFonts w:ascii="Arial" w:hAnsi="Arial"/>
                <w:color w:val="173A55"/>
                <w:sz w:val="16"/>
              </w:rPr>
              <w:t>Setup</w:t>
            </w:r>
          </w:p>
        </w:tc>
        <w:tc>
          <w:tcPr>
            <w:tcW w:w="3300" w:type="dxa"/>
            <w:shd w:val="clear" w:color="auto" w:fill="F7F9FA"/>
          </w:tcPr>
          <w:p w14:paraId="5023487F" w14:textId="77777777" w:rsidR="00DB652E" w:rsidRDefault="00000000">
            <w:pPr>
              <w:spacing w:after="0" w:line="245" w:lineRule="auto"/>
            </w:pPr>
            <w:r>
              <w:rPr>
                <w:rFonts w:ascii="Arial" w:hAnsi="Arial"/>
                <w:color w:val="173A55"/>
                <w:sz w:val="16"/>
              </w:rPr>
              <w:t>Pembagian kartu fisik dicatat sebagai revisi setup dan dikunci ketika sesi dimulai.</w:t>
            </w:r>
          </w:p>
        </w:tc>
        <w:tc>
          <w:tcPr>
            <w:tcW w:w="4284" w:type="dxa"/>
            <w:shd w:val="clear" w:color="auto" w:fill="F7F9FA"/>
          </w:tcPr>
          <w:p w14:paraId="74A1082D" w14:textId="77777777" w:rsidR="00DB652E" w:rsidRDefault="00000000">
            <w:pPr>
              <w:spacing w:after="0" w:line="245" w:lineRule="auto"/>
            </w:pPr>
            <w:r>
              <w:rPr>
                <w:rFonts w:ascii="Arial" w:hAnsi="Arial"/>
                <w:color w:val="173A55"/>
                <w:sz w:val="16"/>
              </w:rPr>
              <w:t>Roster, ruleset, dan event setup memakai satu snapshot pembagian yang sama.</w:t>
            </w:r>
          </w:p>
        </w:tc>
      </w:tr>
      <w:tr w:rsidR="00DB652E" w14:paraId="18B4241B" w14:textId="77777777">
        <w:trPr>
          <w:cantSplit/>
          <w:jc w:val="center"/>
        </w:trPr>
        <w:tc>
          <w:tcPr>
            <w:tcW w:w="1200" w:type="dxa"/>
          </w:tcPr>
          <w:p w14:paraId="498F06F0" w14:textId="77777777" w:rsidR="00DB652E" w:rsidRDefault="00000000">
            <w:pPr>
              <w:spacing w:after="0" w:line="245" w:lineRule="auto"/>
            </w:pPr>
            <w:r>
              <w:rPr>
                <w:rFonts w:ascii="Arial" w:hAnsi="Arial"/>
                <w:color w:val="173A55"/>
                <w:sz w:val="16"/>
              </w:rPr>
              <w:t>Gameplay</w:t>
            </w:r>
          </w:p>
        </w:tc>
        <w:tc>
          <w:tcPr>
            <w:tcW w:w="3300" w:type="dxa"/>
          </w:tcPr>
          <w:p w14:paraId="0F09F85C" w14:textId="77777777" w:rsidR="00DB652E" w:rsidRDefault="00000000">
            <w:pPr>
              <w:spacing w:after="0" w:line="245" w:lineRule="auto"/>
            </w:pPr>
            <w:r>
              <w:rPr>
                <w:rFonts w:ascii="Arial" w:hAnsi="Arial"/>
                <w:color w:val="173A55"/>
                <w:sz w:val="16"/>
              </w:rPr>
              <w:t>Hari normal mewajibkan dua aksi utama; pasar dan deck tetap berada pada permainan fisik.</w:t>
            </w:r>
          </w:p>
        </w:tc>
        <w:tc>
          <w:tcPr>
            <w:tcW w:w="4284" w:type="dxa"/>
          </w:tcPr>
          <w:p w14:paraId="0C89ACBA" w14:textId="77777777" w:rsidR="00DB652E" w:rsidRDefault="00000000">
            <w:pPr>
              <w:spacing w:after="0" w:line="245" w:lineRule="auto"/>
            </w:pPr>
            <w:r>
              <w:rPr>
                <w:rFonts w:ascii="Arial" w:hAnsi="Arial"/>
                <w:color w:val="173A55"/>
                <w:sz w:val="16"/>
              </w:rPr>
              <w:t>Backend tidak mengarang state kartu dan menolak aksi yang sudah dipensiunkan.</w:t>
            </w:r>
          </w:p>
        </w:tc>
      </w:tr>
      <w:tr w:rsidR="00DB652E" w14:paraId="0B6ED230" w14:textId="77777777">
        <w:trPr>
          <w:cantSplit/>
          <w:jc w:val="center"/>
        </w:trPr>
        <w:tc>
          <w:tcPr>
            <w:tcW w:w="1200" w:type="dxa"/>
            <w:shd w:val="clear" w:color="auto" w:fill="F7F9FA"/>
          </w:tcPr>
          <w:p w14:paraId="51D9CCB1" w14:textId="77777777" w:rsidR="00DB652E" w:rsidRDefault="00000000">
            <w:pPr>
              <w:spacing w:after="0" w:line="245" w:lineRule="auto"/>
            </w:pPr>
            <w:r>
              <w:rPr>
                <w:rFonts w:ascii="Arial" w:hAnsi="Arial"/>
                <w:color w:val="173A55"/>
                <w:sz w:val="16"/>
              </w:rPr>
              <w:t>Analitik</w:t>
            </w:r>
          </w:p>
        </w:tc>
        <w:tc>
          <w:tcPr>
            <w:tcW w:w="3300" w:type="dxa"/>
            <w:shd w:val="clear" w:color="auto" w:fill="F7F9FA"/>
          </w:tcPr>
          <w:p w14:paraId="2B8E7493" w14:textId="77777777" w:rsidR="00DB652E" w:rsidRDefault="00000000">
            <w:pPr>
              <w:spacing w:after="0" w:line="245" w:lineRule="auto"/>
            </w:pPr>
            <w:r>
              <w:rPr>
                <w:rFonts w:ascii="Arial" w:hAnsi="Arial"/>
                <w:color w:val="173A55"/>
                <w:sz w:val="16"/>
              </w:rPr>
              <w:t>Sebelas kelompok variabel fisik membentuk tiga belas metrik turunan dengan provenance.</w:t>
            </w:r>
          </w:p>
        </w:tc>
        <w:tc>
          <w:tcPr>
            <w:tcW w:w="4284" w:type="dxa"/>
            <w:shd w:val="clear" w:color="auto" w:fill="F7F9FA"/>
          </w:tcPr>
          <w:p w14:paraId="131AEFD1" w14:textId="77777777" w:rsidR="00DB652E" w:rsidRDefault="00000000">
            <w:pPr>
              <w:spacing w:after="0" w:line="245" w:lineRule="auto"/>
            </w:pPr>
            <w:r>
              <w:rPr>
                <w:rFonts w:ascii="Arial" w:hAnsi="Arial"/>
                <w:color w:val="173A55"/>
                <w:sz w:val="16"/>
              </w:rPr>
              <w:t>Setiap hasil dapat dijelaskan melalui angka aktual, rumus, status null, dan sumber event.</w:t>
            </w:r>
          </w:p>
        </w:tc>
      </w:tr>
      <w:tr w:rsidR="00DB652E" w14:paraId="511E9829" w14:textId="77777777">
        <w:trPr>
          <w:cantSplit/>
          <w:jc w:val="center"/>
        </w:trPr>
        <w:tc>
          <w:tcPr>
            <w:tcW w:w="1200" w:type="dxa"/>
          </w:tcPr>
          <w:p w14:paraId="358223D3" w14:textId="77777777" w:rsidR="00DB652E" w:rsidRDefault="00000000">
            <w:pPr>
              <w:spacing w:after="0" w:line="245" w:lineRule="auto"/>
            </w:pPr>
            <w:r>
              <w:rPr>
                <w:rFonts w:ascii="Arial" w:hAnsi="Arial"/>
                <w:color w:val="173A55"/>
                <w:sz w:val="16"/>
              </w:rPr>
              <w:t>Antarmuka</w:t>
            </w:r>
          </w:p>
        </w:tc>
        <w:tc>
          <w:tcPr>
            <w:tcW w:w="3300" w:type="dxa"/>
          </w:tcPr>
          <w:p w14:paraId="5CA52BD2" w14:textId="77777777" w:rsidR="00DB652E" w:rsidRDefault="00000000">
            <w:pPr>
              <w:spacing w:after="0" w:line="245" w:lineRule="auto"/>
            </w:pPr>
            <w:r>
              <w:rPr>
                <w:rFonts w:ascii="Arial" w:hAnsi="Arial"/>
                <w:color w:val="173A55"/>
                <w:sz w:val="16"/>
              </w:rPr>
              <w:t>Informasi dipisahkan berdasarkan role, mode, state, dan kebutuhan baca pengguna.</w:t>
            </w:r>
          </w:p>
        </w:tc>
        <w:tc>
          <w:tcPr>
            <w:tcW w:w="4284" w:type="dxa"/>
          </w:tcPr>
          <w:p w14:paraId="478EECC8" w14:textId="77777777" w:rsidR="00DB652E" w:rsidRDefault="00000000">
            <w:pPr>
              <w:spacing w:after="0" w:line="245" w:lineRule="auto"/>
            </w:pPr>
            <w:r>
              <w:rPr>
                <w:rFonts w:ascii="Arial" w:hAnsi="Arial"/>
                <w:color w:val="173A55"/>
                <w:sz w:val="16"/>
              </w:rPr>
              <w:t>Accordion, responsive grid, error state, serta semantik nol dan data kosong konsisten.</w:t>
            </w:r>
          </w:p>
        </w:tc>
      </w:tr>
      <w:tr w:rsidR="00DB652E" w14:paraId="7408440E" w14:textId="77777777">
        <w:trPr>
          <w:cantSplit/>
          <w:jc w:val="center"/>
        </w:trPr>
        <w:tc>
          <w:tcPr>
            <w:tcW w:w="1200" w:type="dxa"/>
            <w:shd w:val="clear" w:color="auto" w:fill="F7F9FA"/>
          </w:tcPr>
          <w:p w14:paraId="1DC03F21" w14:textId="77777777" w:rsidR="00DB652E" w:rsidRDefault="00000000">
            <w:pPr>
              <w:spacing w:after="0" w:line="245" w:lineRule="auto"/>
            </w:pPr>
            <w:r>
              <w:rPr>
                <w:rFonts w:ascii="Arial" w:hAnsi="Arial"/>
                <w:color w:val="173A55"/>
                <w:sz w:val="16"/>
              </w:rPr>
              <w:t>Operasional</w:t>
            </w:r>
          </w:p>
        </w:tc>
        <w:tc>
          <w:tcPr>
            <w:tcW w:w="3300" w:type="dxa"/>
            <w:shd w:val="clear" w:color="auto" w:fill="F7F9FA"/>
          </w:tcPr>
          <w:p w14:paraId="73428D7B" w14:textId="77777777" w:rsidR="00DB652E" w:rsidRDefault="00000000">
            <w:pPr>
              <w:spacing w:after="0" w:line="245" w:lineRule="auto"/>
            </w:pPr>
            <w:r>
              <w:rPr>
                <w:rFonts w:ascii="Arial" w:hAnsi="Arial"/>
                <w:color w:val="173A55"/>
                <w:sz w:val="16"/>
              </w:rPr>
              <w:t>Container internal, health check, migrasi khusus, lock deployment, dan rollback image digunakan.</w:t>
            </w:r>
          </w:p>
        </w:tc>
        <w:tc>
          <w:tcPr>
            <w:tcW w:w="4284" w:type="dxa"/>
            <w:shd w:val="clear" w:color="auto" w:fill="F7F9FA"/>
          </w:tcPr>
          <w:p w14:paraId="5B3AA63C" w14:textId="77777777" w:rsidR="00DB652E" w:rsidRDefault="00000000">
            <w:pPr>
              <w:spacing w:after="0" w:line="245" w:lineRule="auto"/>
            </w:pPr>
            <w:r>
              <w:rPr>
                <w:rFonts w:ascii="Arial" w:hAnsi="Arial"/>
                <w:color w:val="173A55"/>
                <w:sz w:val="16"/>
              </w:rPr>
              <w:t>Rilis mempunyai jalur verifikasi dan kegagalan tidak menghasilkan dua deployment bersamaan.</w:t>
            </w:r>
          </w:p>
        </w:tc>
      </w:tr>
    </w:tbl>
    <w:p w14:paraId="7C27BB61" w14:textId="77777777" w:rsidR="00DB652E" w:rsidRDefault="00DB652E">
      <w:pPr>
        <w:spacing w:after="20"/>
      </w:pPr>
    </w:p>
    <w:p w14:paraId="1B4C6077" w14:textId="77777777" w:rsidR="00DB652E" w:rsidRDefault="00000000">
      <w:r>
        <w:t>Artefak akhir menempatkan migrasi, setup, event, API, analitik, UI, metadata, infrastruktur, dokumentasi, dan gerbang rilis dalam satu baseline. Konsistensi baseline diperiksa melalui kontrak OpenAPI, pengujian integrasi, rekonsiliasi API-basis data-UI, serta bukti kode sumber yang dicantumkan pada setiap kelompok implementasi.</w:t>
      </w:r>
    </w:p>
    <w:p w14:paraId="5C1D822E" w14:textId="77777777" w:rsidR="00DB652E" w:rsidRDefault="00000000">
      <w:pPr>
        <w:pStyle w:val="Heading2"/>
      </w:pPr>
      <w:r>
        <w:lastRenderedPageBreak/>
        <w:t>4.1.4 Lingkungan Implementasi dan Deployment</w:t>
      </w:r>
    </w:p>
    <w:p w14:paraId="73180D74" w14:textId="77777777" w:rsidR="00DB652E" w:rsidRDefault="00000000">
      <w:pPr>
        <w:pStyle w:val="CaptionAcademic"/>
      </w:pPr>
      <w:r>
        <w:t>Tabel 4.4 Lingkungan Implementasi</w:t>
      </w:r>
    </w:p>
    <w:tbl>
      <w:tblPr>
        <w:tblStyle w:val="TableGrid"/>
        <w:tblW w:w="8784" w:type="dxa"/>
        <w:jc w:val="center"/>
        <w:tblLayout w:type="fixed"/>
        <w:tblLook w:val="04A0" w:firstRow="1" w:lastRow="0" w:firstColumn="1" w:lastColumn="0" w:noHBand="0" w:noVBand="1"/>
      </w:tblPr>
      <w:tblGrid>
        <w:gridCol w:w="1500"/>
        <w:gridCol w:w="3642"/>
        <w:gridCol w:w="3642"/>
      </w:tblGrid>
      <w:tr w:rsidR="00DB652E" w14:paraId="739AF685" w14:textId="77777777">
        <w:trPr>
          <w:tblHeader/>
          <w:jc w:val="center"/>
        </w:trPr>
        <w:tc>
          <w:tcPr>
            <w:tcW w:w="1500" w:type="dxa"/>
            <w:shd w:val="clear" w:color="auto" w:fill="173B57"/>
            <w:vAlign w:val="center"/>
          </w:tcPr>
          <w:p w14:paraId="7CC906CF" w14:textId="77777777" w:rsidR="00DB652E" w:rsidRDefault="00000000">
            <w:pPr>
              <w:pStyle w:val="TableText"/>
              <w:keepNext/>
              <w:jc w:val="center"/>
            </w:pPr>
            <w:r>
              <w:rPr>
                <w:b/>
                <w:color w:val="FFFFFF"/>
                <w:sz w:val="17"/>
              </w:rPr>
              <w:t>Aspek</w:t>
            </w:r>
          </w:p>
        </w:tc>
        <w:tc>
          <w:tcPr>
            <w:tcW w:w="3642" w:type="dxa"/>
            <w:shd w:val="clear" w:color="auto" w:fill="173B57"/>
            <w:vAlign w:val="center"/>
          </w:tcPr>
          <w:p w14:paraId="47173427" w14:textId="77777777" w:rsidR="00DB652E" w:rsidRDefault="00000000">
            <w:pPr>
              <w:pStyle w:val="TableText"/>
              <w:keepNext/>
              <w:jc w:val="center"/>
            </w:pPr>
            <w:r>
              <w:rPr>
                <w:b/>
                <w:color w:val="FFFFFF"/>
                <w:sz w:val="17"/>
              </w:rPr>
              <w:t>Pengembangan/Verifikasi</w:t>
            </w:r>
          </w:p>
        </w:tc>
        <w:tc>
          <w:tcPr>
            <w:tcW w:w="3642" w:type="dxa"/>
            <w:shd w:val="clear" w:color="auto" w:fill="173B57"/>
            <w:vAlign w:val="center"/>
          </w:tcPr>
          <w:p w14:paraId="603886DF" w14:textId="77777777" w:rsidR="00DB652E" w:rsidRDefault="00000000">
            <w:pPr>
              <w:pStyle w:val="TableText"/>
              <w:keepNext/>
              <w:jc w:val="center"/>
            </w:pPr>
            <w:r>
              <w:rPr>
                <w:b/>
                <w:color w:val="FFFFFF"/>
                <w:sz w:val="17"/>
              </w:rPr>
              <w:t>Produksi</w:t>
            </w:r>
          </w:p>
        </w:tc>
      </w:tr>
      <w:tr w:rsidR="00DB652E" w14:paraId="44D9EBA5" w14:textId="77777777">
        <w:trPr>
          <w:cantSplit/>
          <w:jc w:val="center"/>
        </w:trPr>
        <w:tc>
          <w:tcPr>
            <w:tcW w:w="1500" w:type="dxa"/>
          </w:tcPr>
          <w:p w14:paraId="1AF04088" w14:textId="77777777" w:rsidR="00DB652E" w:rsidRDefault="00000000">
            <w:pPr>
              <w:pStyle w:val="TableText"/>
            </w:pPr>
            <w:r>
              <w:rPr>
                <w:sz w:val="17"/>
              </w:rPr>
              <w:t>Sistem operasi</w:t>
            </w:r>
          </w:p>
        </w:tc>
        <w:tc>
          <w:tcPr>
            <w:tcW w:w="3642" w:type="dxa"/>
          </w:tcPr>
          <w:p w14:paraId="0DE870C2" w14:textId="77777777" w:rsidR="00DB652E" w:rsidRDefault="00000000">
            <w:pPr>
              <w:pStyle w:val="TableText"/>
            </w:pPr>
            <w:r>
              <w:rPr>
                <w:sz w:val="17"/>
              </w:rPr>
              <w:t>Windows dengan Docker Desktop dan runtime .NET</w:t>
            </w:r>
          </w:p>
        </w:tc>
        <w:tc>
          <w:tcPr>
            <w:tcW w:w="3642" w:type="dxa"/>
          </w:tcPr>
          <w:p w14:paraId="293A83AA" w14:textId="77777777" w:rsidR="00DB652E" w:rsidRDefault="00000000">
            <w:pPr>
              <w:pStyle w:val="TableText"/>
            </w:pPr>
            <w:r>
              <w:rPr>
                <w:sz w:val="17"/>
              </w:rPr>
              <w:t>Ubuntu 24.04 pada VPS</w:t>
            </w:r>
          </w:p>
        </w:tc>
      </w:tr>
      <w:tr w:rsidR="00DB652E" w14:paraId="580F0BA5" w14:textId="77777777">
        <w:trPr>
          <w:cantSplit/>
          <w:jc w:val="center"/>
        </w:trPr>
        <w:tc>
          <w:tcPr>
            <w:tcW w:w="1500" w:type="dxa"/>
            <w:shd w:val="clear" w:color="auto" w:fill="F7F9FA"/>
          </w:tcPr>
          <w:p w14:paraId="7731FF71" w14:textId="77777777" w:rsidR="00DB652E" w:rsidRDefault="00000000">
            <w:pPr>
              <w:pStyle w:val="TableText"/>
            </w:pPr>
            <w:r>
              <w:rPr>
                <w:sz w:val="17"/>
              </w:rPr>
              <w:t>API/UI</w:t>
            </w:r>
          </w:p>
        </w:tc>
        <w:tc>
          <w:tcPr>
            <w:tcW w:w="3642" w:type="dxa"/>
            <w:shd w:val="clear" w:color="auto" w:fill="F7F9FA"/>
          </w:tcPr>
          <w:p w14:paraId="54217E79" w14:textId="77777777" w:rsidR="00DB652E" w:rsidRDefault="00000000">
            <w:pPr>
              <w:pStyle w:val="TableText"/>
            </w:pPr>
            <w:r>
              <w:rPr>
                <w:sz w:val="17"/>
              </w:rPr>
              <w:t>.NET 10 pada port lokal terisolasi</w:t>
            </w:r>
          </w:p>
        </w:tc>
        <w:tc>
          <w:tcPr>
            <w:tcW w:w="3642" w:type="dxa"/>
            <w:shd w:val="clear" w:color="auto" w:fill="F7F9FA"/>
          </w:tcPr>
          <w:p w14:paraId="23FDBB81" w14:textId="77777777" w:rsidR="00DB652E" w:rsidRDefault="00000000">
            <w:pPr>
              <w:pStyle w:val="TableText"/>
            </w:pPr>
            <w:r>
              <w:rPr>
                <w:sz w:val="17"/>
              </w:rPr>
              <w:t>Container .NET di belakang Nginx</w:t>
            </w:r>
          </w:p>
        </w:tc>
      </w:tr>
      <w:tr w:rsidR="00DB652E" w14:paraId="4CB43ACC" w14:textId="77777777">
        <w:trPr>
          <w:cantSplit/>
          <w:jc w:val="center"/>
        </w:trPr>
        <w:tc>
          <w:tcPr>
            <w:tcW w:w="1500" w:type="dxa"/>
          </w:tcPr>
          <w:p w14:paraId="543E933B" w14:textId="77777777" w:rsidR="00DB652E" w:rsidRDefault="00000000">
            <w:pPr>
              <w:pStyle w:val="TableText"/>
            </w:pPr>
            <w:r>
              <w:rPr>
                <w:sz w:val="17"/>
              </w:rPr>
              <w:t>Basis data</w:t>
            </w:r>
          </w:p>
        </w:tc>
        <w:tc>
          <w:tcPr>
            <w:tcW w:w="3642" w:type="dxa"/>
          </w:tcPr>
          <w:p w14:paraId="7FA3138C" w14:textId="77777777" w:rsidR="00DB652E" w:rsidRDefault="00000000">
            <w:pPr>
              <w:pStyle w:val="TableText"/>
            </w:pPr>
            <w:r>
              <w:rPr>
                <w:sz w:val="17"/>
              </w:rPr>
              <w:t>PostgreSQL 16.15 pada container sementara</w:t>
            </w:r>
          </w:p>
        </w:tc>
        <w:tc>
          <w:tcPr>
            <w:tcW w:w="3642" w:type="dxa"/>
          </w:tcPr>
          <w:p w14:paraId="2E31EF40" w14:textId="77777777" w:rsidR="00DB652E" w:rsidRDefault="00000000">
            <w:pPr>
              <w:pStyle w:val="TableText"/>
            </w:pPr>
            <w:r>
              <w:rPr>
                <w:sz w:val="17"/>
              </w:rPr>
              <w:t>PostgreSQL 16 pada jaringan Docker internal</w:t>
            </w:r>
          </w:p>
        </w:tc>
      </w:tr>
      <w:tr w:rsidR="00DB652E" w14:paraId="475CD4B8" w14:textId="77777777">
        <w:trPr>
          <w:cantSplit/>
          <w:jc w:val="center"/>
        </w:trPr>
        <w:tc>
          <w:tcPr>
            <w:tcW w:w="1500" w:type="dxa"/>
            <w:shd w:val="clear" w:color="auto" w:fill="F7F9FA"/>
          </w:tcPr>
          <w:p w14:paraId="39408810" w14:textId="77777777" w:rsidR="00DB652E" w:rsidRDefault="00000000">
            <w:pPr>
              <w:pStyle w:val="TableText"/>
            </w:pPr>
            <w:r>
              <w:rPr>
                <w:sz w:val="17"/>
              </w:rPr>
              <w:t>Akses</w:t>
            </w:r>
          </w:p>
        </w:tc>
        <w:tc>
          <w:tcPr>
            <w:tcW w:w="3642" w:type="dxa"/>
            <w:shd w:val="clear" w:color="auto" w:fill="F7F9FA"/>
          </w:tcPr>
          <w:p w14:paraId="7BB0B37D" w14:textId="77777777" w:rsidR="00DB652E" w:rsidRDefault="00000000">
            <w:pPr>
              <w:pStyle w:val="TableText"/>
            </w:pPr>
            <w:r>
              <w:rPr>
                <w:sz w:val="17"/>
              </w:rPr>
              <w:t>localhost</w:t>
            </w:r>
          </w:p>
        </w:tc>
        <w:tc>
          <w:tcPr>
            <w:tcW w:w="3642" w:type="dxa"/>
            <w:shd w:val="clear" w:color="auto" w:fill="F7F9FA"/>
          </w:tcPr>
          <w:p w14:paraId="44E2AEE8" w14:textId="77777777" w:rsidR="00DB652E" w:rsidRDefault="00000000">
            <w:pPr>
              <w:pStyle w:val="TableText"/>
            </w:pPr>
            <w:r>
              <w:rPr>
                <w:sz w:val="17"/>
              </w:rPr>
              <w:t>https://narafin.org melalui Cloudflare Tunnel</w:t>
            </w:r>
          </w:p>
        </w:tc>
      </w:tr>
      <w:tr w:rsidR="00DB652E" w14:paraId="6CDCAFF5" w14:textId="77777777">
        <w:trPr>
          <w:cantSplit/>
          <w:jc w:val="center"/>
        </w:trPr>
        <w:tc>
          <w:tcPr>
            <w:tcW w:w="1500" w:type="dxa"/>
          </w:tcPr>
          <w:p w14:paraId="4F5979E6" w14:textId="77777777" w:rsidR="00DB652E" w:rsidRDefault="00000000">
            <w:pPr>
              <w:pStyle w:val="TableText"/>
            </w:pPr>
            <w:r>
              <w:rPr>
                <w:sz w:val="17"/>
              </w:rPr>
              <w:t>Migrasi</w:t>
            </w:r>
          </w:p>
        </w:tc>
        <w:tc>
          <w:tcPr>
            <w:tcW w:w="3642" w:type="dxa"/>
          </w:tcPr>
          <w:p w14:paraId="36A64B57" w14:textId="77777777" w:rsidR="00DB652E" w:rsidRDefault="00000000">
            <w:pPr>
              <w:pStyle w:val="TableText"/>
            </w:pPr>
            <w:r>
              <w:rPr>
                <w:sz w:val="17"/>
              </w:rPr>
              <w:t>Mode aplikasi --migrate-only</w:t>
            </w:r>
          </w:p>
        </w:tc>
        <w:tc>
          <w:tcPr>
            <w:tcW w:w="3642" w:type="dxa"/>
          </w:tcPr>
          <w:p w14:paraId="24A519D4" w14:textId="77777777" w:rsidR="00DB652E" w:rsidRDefault="00000000">
            <w:pPr>
              <w:pStyle w:val="TableText"/>
            </w:pPr>
            <w:r>
              <w:rPr>
                <w:sz w:val="17"/>
              </w:rPr>
              <w:t>Dijalankan sekali sebelum container baru aktif</w:t>
            </w:r>
          </w:p>
        </w:tc>
      </w:tr>
      <w:tr w:rsidR="00DB652E" w14:paraId="41A15616" w14:textId="77777777">
        <w:trPr>
          <w:cantSplit/>
          <w:jc w:val="center"/>
        </w:trPr>
        <w:tc>
          <w:tcPr>
            <w:tcW w:w="1500" w:type="dxa"/>
            <w:shd w:val="clear" w:color="auto" w:fill="F7F9FA"/>
          </w:tcPr>
          <w:p w14:paraId="695730F4" w14:textId="77777777" w:rsidR="00DB652E" w:rsidRDefault="00000000">
            <w:pPr>
              <w:pStyle w:val="TableText"/>
            </w:pPr>
            <w:r>
              <w:rPr>
                <w:sz w:val="17"/>
              </w:rPr>
              <w:t>Seed</w:t>
            </w:r>
          </w:p>
        </w:tc>
        <w:tc>
          <w:tcPr>
            <w:tcW w:w="3642" w:type="dxa"/>
            <w:shd w:val="clear" w:color="auto" w:fill="F7F9FA"/>
          </w:tcPr>
          <w:p w14:paraId="50FDF0A8" w14:textId="77777777" w:rsidR="00DB652E" w:rsidRDefault="00000000">
            <w:pPr>
              <w:pStyle w:val="TableText"/>
            </w:pPr>
            <w:r>
              <w:rPr>
                <w:sz w:val="17"/>
              </w:rPr>
              <w:t>Seed 2 idempoten</w:t>
            </w:r>
          </w:p>
        </w:tc>
        <w:tc>
          <w:tcPr>
            <w:tcW w:w="3642" w:type="dxa"/>
            <w:shd w:val="clear" w:color="auto" w:fill="F7F9FA"/>
          </w:tcPr>
          <w:p w14:paraId="39064C13" w14:textId="77777777" w:rsidR="00DB652E" w:rsidRDefault="00000000">
            <w:pPr>
              <w:pStyle w:val="TableText"/>
            </w:pPr>
            <w:r>
              <w:rPr>
                <w:sz w:val="17"/>
              </w:rPr>
              <w:t>Dijalankan setelah migrasi tanpa reset data produksi</w:t>
            </w:r>
          </w:p>
        </w:tc>
      </w:tr>
    </w:tbl>
    <w:p w14:paraId="65705405" w14:textId="77777777" w:rsidR="00DB652E" w:rsidRDefault="00DB652E">
      <w:pPr>
        <w:spacing w:after="20"/>
      </w:pPr>
    </w:p>
    <w:p w14:paraId="21542F57" w14:textId="77777777" w:rsidR="00DB652E" w:rsidRDefault="00000000">
      <w:r>
        <w:t>Verifikasi Bab IV dilakukan pada lingkungan terisolasi agar tidak mengubah data pengembangan aktif. Basis data kosong dimigrasikan dan diisi Seed 2, lalu analitik dua sesi acuan dihitung ulang. Pendekatan ini menghasilkan kondisi yang dapat diulang dan menghindari ketergantungan pada state lokal yang mungkin telah mengalami perubahan manual.</w:t>
      </w:r>
    </w:p>
    <w:tbl>
      <w:tblPr>
        <w:tblStyle w:val="TableGrid"/>
        <w:tblW w:w="8784" w:type="dxa"/>
        <w:tblInd w:w="120" w:type="dxa"/>
        <w:tblLayout w:type="fixed"/>
        <w:tblLook w:val="04A0" w:firstRow="1" w:lastRow="0" w:firstColumn="1" w:lastColumn="0" w:noHBand="0" w:noVBand="1"/>
      </w:tblPr>
      <w:tblGrid>
        <w:gridCol w:w="8784"/>
      </w:tblGrid>
      <w:tr w:rsidR="00DB652E" w14:paraId="2C067BFA" w14:textId="77777777">
        <w:trPr>
          <w:tblHeader/>
        </w:trPr>
        <w:tc>
          <w:tcPr>
            <w:tcW w:w="8784" w:type="dxa"/>
            <w:shd w:val="clear" w:color="auto" w:fill="FFF4DE"/>
          </w:tcPr>
          <w:p w14:paraId="35A8E92F" w14:textId="77777777" w:rsidR="00DB652E" w:rsidRDefault="00000000">
            <w:r>
              <w:rPr>
                <w:b/>
              </w:rPr>
              <w:t xml:space="preserve">Batas bukti deployment. </w:t>
            </w:r>
            <w:r>
              <w:t>Bab ini menjelaskan konfigurasi dan prosedur deployment yang tersedia pada repositori. Hasil teknis lokal dan kontrak deployment dapat diverifikasi, tetapi ketersediaan jangka panjang domain produksi tidak dipakai sebagai satu-satunya bukti kebenaran sistem.</w:t>
            </w:r>
          </w:p>
        </w:tc>
      </w:tr>
    </w:tbl>
    <w:p w14:paraId="0FCEFFBD" w14:textId="77777777" w:rsidR="00DB652E" w:rsidRDefault="00DB652E">
      <w:pPr>
        <w:spacing w:after="20"/>
      </w:pPr>
    </w:p>
    <w:p w14:paraId="1335A7F1" w14:textId="77777777" w:rsidR="00DB652E" w:rsidRDefault="00000000">
      <w:pPr>
        <w:keepLines/>
      </w:pPr>
      <w:r>
        <w:t>Implementasi operasional memakai file lock agar dua deployment tidak berjalan bersamaan. Migrasi dan rekalkulasi dilakukan sebelum layanan publik dinyatakan sehat, sedangkan port API, UI, dan basis data tidak dipublikasikan langsung.</w:t>
      </w:r>
    </w:p>
    <w:p w14:paraId="0C787776" w14:textId="77777777" w:rsidR="00DB652E" w:rsidRDefault="00000000">
      <w:pPr>
        <w:pStyle w:val="CaptionAcademic"/>
      </w:pPr>
      <w:r>
        <w:lastRenderedPageBreak/>
        <w:t>Listing 4.2 Deployment Terkunci dan Topologi Produksi Internal</w:t>
      </w:r>
    </w:p>
    <w:p w14:paraId="048B921C"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scripts/deploy-production.sh</w:t>
      </w:r>
      <w:r>
        <w:rPr>
          <w:rFonts w:ascii="Consolas" w:hAnsi="Consolas"/>
          <w:color w:val="173A55"/>
          <w:sz w:val="13"/>
        </w:rPr>
        <w:br/>
        <w:t xml:space="preserve">  25 | exec 9&gt;"${LOCK_FILE}"</w:t>
      </w:r>
      <w:r>
        <w:rPr>
          <w:rFonts w:ascii="Consolas" w:hAnsi="Consolas"/>
          <w:color w:val="173A55"/>
          <w:sz w:val="13"/>
        </w:rPr>
        <w:br/>
        <w:t xml:space="preserve">  26 | if ! flock -n 9; then</w:t>
      </w:r>
      <w:r>
        <w:rPr>
          <w:rFonts w:ascii="Consolas" w:hAnsi="Consolas"/>
          <w:color w:val="173A55"/>
          <w:sz w:val="13"/>
        </w:rPr>
        <w:br/>
        <w:t xml:space="preserve">  27 |   echo "Deployment lain masih berjalan." &gt;&amp;2</w:t>
      </w:r>
      <w:r>
        <w:rPr>
          <w:rFonts w:ascii="Consolas" w:hAnsi="Consolas"/>
          <w:color w:val="173A55"/>
          <w:sz w:val="13"/>
        </w:rPr>
        <w:br/>
        <w:t xml:space="preserve">  28 |   exit 1</w:t>
      </w:r>
      <w:r>
        <w:rPr>
          <w:rFonts w:ascii="Consolas" w:hAnsi="Consolas"/>
          <w:color w:val="173A55"/>
          <w:sz w:val="13"/>
        </w:rPr>
        <w:br/>
        <w:t xml:space="preserve">  29 | fi</w:t>
      </w:r>
      <w:r>
        <w:rPr>
          <w:rFonts w:ascii="Consolas" w:hAnsi="Consolas"/>
          <w:color w:val="173A55"/>
          <w:sz w:val="13"/>
        </w:rPr>
        <w:br/>
        <w:t xml:space="preserve">  30 | </w:t>
      </w:r>
      <w:r>
        <w:rPr>
          <w:rFonts w:ascii="Consolas" w:hAnsi="Consolas"/>
          <w:color w:val="173A55"/>
          <w:sz w:val="13"/>
        </w:rPr>
        <w:br/>
        <w:t xml:space="preserve">  31 | for command_name in git docker curl logger realpath; do</w:t>
      </w:r>
      <w:r>
        <w:rPr>
          <w:rFonts w:ascii="Consolas" w:hAnsi="Consolas"/>
          <w:color w:val="173A55"/>
          <w:sz w:val="13"/>
        </w:rPr>
        <w:br/>
        <w:t xml:space="preserve">  32 |   command -v "${command_name}" &gt;/dev/null || {</w:t>
      </w:r>
      <w:r>
        <w:rPr>
          <w:rFonts w:ascii="Consolas" w:hAnsi="Consolas"/>
          <w:color w:val="173A55"/>
          <w:sz w:val="13"/>
        </w:rPr>
        <w:br/>
        <w:t xml:space="preserve">  33 |     echo "Perintah ${command_name} tidak tersedia." &gt;&amp;2</w:t>
      </w:r>
      <w:r>
        <w:rPr>
          <w:rFonts w:ascii="Consolas" w:hAnsi="Consolas"/>
          <w:color w:val="173A55"/>
          <w:sz w:val="13"/>
        </w:rPr>
        <w:br/>
        <w:t xml:space="preserve">  34 |     exit 1</w:t>
      </w:r>
      <w:r>
        <w:rPr>
          <w:rFonts w:ascii="Consolas" w:hAnsi="Consolas"/>
          <w:color w:val="173A55"/>
          <w:sz w:val="13"/>
        </w:rPr>
        <w:br/>
        <w:t xml:space="preserve">  35 |   }</w:t>
      </w:r>
      <w:r>
        <w:rPr>
          <w:rFonts w:ascii="Consolas" w:hAnsi="Consolas"/>
          <w:color w:val="173A55"/>
          <w:sz w:val="13"/>
        </w:rPr>
        <w:br/>
        <w:t xml:space="preserve">     | ...</w:t>
      </w:r>
      <w:r>
        <w:rPr>
          <w:rFonts w:ascii="Consolas" w:hAnsi="Consolas"/>
          <w:color w:val="173A55"/>
          <w:sz w:val="13"/>
        </w:rPr>
        <w:br/>
        <w:t xml:space="preserve"> 148 | trap rollback_images ERR</w:t>
      </w:r>
      <w:r>
        <w:rPr>
          <w:rFonts w:ascii="Consolas" w:hAnsi="Consolas"/>
          <w:color w:val="173A55"/>
          <w:sz w:val="13"/>
        </w:rPr>
        <w:br/>
        <w:t xml:space="preserve"> 149 | </w:t>
      </w:r>
      <w:r>
        <w:rPr>
          <w:rFonts w:ascii="Consolas" w:hAnsi="Consolas"/>
          <w:color w:val="173A55"/>
          <w:sz w:val="13"/>
        </w:rPr>
        <w:br/>
        <w:t xml:space="preserve"> 150 | install_journald_retention</w:t>
      </w:r>
      <w:r>
        <w:rPr>
          <w:rFonts w:ascii="Consolas" w:hAnsi="Consolas"/>
          <w:color w:val="173A55"/>
          <w:sz w:val="13"/>
        </w:rPr>
        <w:br/>
        <w:t xml:space="preserve"> 151 | "${COMPOSE[@]}" pull db nginx cloudflared</w:t>
      </w:r>
      <w:r>
        <w:rPr>
          <w:rFonts w:ascii="Consolas" w:hAnsi="Consolas"/>
          <w:color w:val="173A55"/>
          <w:sz w:val="13"/>
        </w:rPr>
        <w:br/>
        <w:t xml:space="preserve"> 152 | "${COMPOSE[@]}" build api</w:t>
      </w:r>
      <w:r>
        <w:rPr>
          <w:rFonts w:ascii="Consolas" w:hAnsi="Consolas"/>
          <w:color w:val="173A55"/>
          <w:sz w:val="13"/>
        </w:rPr>
        <w:br/>
        <w:t xml:space="preserve"> 153 | "${COMPOSE[@]}" build ui</w:t>
      </w:r>
      <w:r>
        <w:rPr>
          <w:rFonts w:ascii="Consolas" w:hAnsi="Consolas"/>
          <w:color w:val="173A55"/>
          <w:sz w:val="13"/>
        </w:rPr>
        <w:br/>
        <w:t xml:space="preserve"> 154 | </w:t>
      </w:r>
      <w:r>
        <w:rPr>
          <w:rFonts w:ascii="Consolas" w:hAnsi="Consolas"/>
          <w:color w:val="173A55"/>
          <w:sz w:val="13"/>
        </w:rPr>
        <w:br/>
        <w:t xml:space="preserve"> 155 | if [[ -n "${PREVIOUS_DIR}" ]]; then</w:t>
      </w:r>
      <w:r>
        <w:rPr>
          <w:rFonts w:ascii="Consolas" w:hAnsi="Consolas"/>
          <w:color w:val="173A55"/>
          <w:sz w:val="13"/>
        </w:rPr>
        <w:br/>
        <w:t xml:space="preserve"> 156 |   touch "${PREVIOUS_DIR}/infra/nginx/maintenance/enabled"</w:t>
      </w:r>
      <w:r>
        <w:rPr>
          <w:rFonts w:ascii="Consolas" w:hAnsi="Consolas"/>
          <w:color w:val="173A55"/>
          <w:sz w:val="13"/>
        </w:rPr>
        <w:br/>
        <w:t xml:space="preserve"> 157 | fi</w:t>
      </w:r>
      <w:r>
        <w:rPr>
          <w:rFonts w:ascii="Consolas" w:hAnsi="Consolas"/>
          <w:color w:val="173A55"/>
          <w:sz w:val="13"/>
        </w:rPr>
        <w:br/>
        <w:t xml:space="preserve"> 158 | </w:t>
      </w:r>
      <w:r>
        <w:rPr>
          <w:rFonts w:ascii="Consolas" w:hAnsi="Consolas"/>
          <w:color w:val="173A55"/>
          <w:sz w:val="13"/>
        </w:rPr>
        <w:br/>
        <w:t xml:space="preserve"> 159 | "${COMPOSE[@]}" up -d db</w:t>
      </w:r>
      <w:r>
        <w:rPr>
          <w:rFonts w:ascii="Consolas" w:hAnsi="Consolas"/>
          <w:color w:val="173A55"/>
          <w:sz w:val="13"/>
        </w:rPr>
        <w:br/>
        <w:t xml:space="preserve"> 160 | wait_for_container_health cashflowpoly-db 45</w:t>
      </w:r>
      <w:r>
        <w:rPr>
          <w:rFonts w:ascii="Consolas" w:hAnsi="Consolas"/>
          <w:color w:val="173A55"/>
          <w:sz w:val="13"/>
        </w:rPr>
        <w:br/>
        <w:t xml:space="preserve"> 161 | "${COMPOSE[@]}" run --rm --no-deps api --migrate-only</w:t>
      </w:r>
      <w:r>
        <w:rPr>
          <w:rFonts w:ascii="Consolas" w:hAnsi="Consolas"/>
          <w:color w:val="173A55"/>
          <w:sz w:val="13"/>
        </w:rPr>
        <w:br/>
        <w:t xml:space="preserve"> 162 | "${COMPOSE[@]}" run --rm --no-deps api --recalculate-analytics</w:t>
      </w:r>
      <w:r>
        <w:rPr>
          <w:rFonts w:ascii="Consolas" w:hAnsi="Consolas"/>
          <w:color w:val="173A55"/>
          <w:sz w:val="13"/>
        </w:rPr>
        <w:br/>
        <w:t xml:space="preserve"> 163 | "${COMPOSE[@]}" up -d --no-build api ui nginx cloudflared</w:t>
      </w:r>
      <w:r>
        <w:rPr>
          <w:rFonts w:ascii="Consolas" w:hAnsi="Consolas"/>
          <w:color w:val="173A55"/>
          <w:sz w:val="13"/>
        </w:rPr>
        <w:br/>
        <w:t xml:space="preserve"> 164 | </w:t>
      </w:r>
      <w:r>
        <w:rPr>
          <w:rFonts w:ascii="Consolas" w:hAnsi="Consolas"/>
          <w:color w:val="173A55"/>
          <w:sz w:val="13"/>
        </w:rPr>
        <w:br/>
        <w:t xml:space="preserve"> 165 | wait_for_container_health cashflowpoly-api 45</w:t>
      </w:r>
      <w:r>
        <w:rPr>
          <w:rFonts w:ascii="Consolas" w:hAnsi="Consolas"/>
          <w:color w:val="173A55"/>
          <w:sz w:val="13"/>
        </w:rPr>
        <w:br/>
        <w:t xml:space="preserve"> 166 | wait_for_container_health cashflowpoly-ui 45</w:t>
      </w:r>
      <w:r>
        <w:rPr>
          <w:rFonts w:ascii="Consolas" w:hAnsi="Consolas"/>
          <w:color w:val="173A55"/>
          <w:sz w:val="13"/>
        </w:rPr>
        <w:br/>
        <w:t xml:space="preserve"> 167 | wait_for_container_health cashflowpoly-nginx 30</w:t>
      </w:r>
      <w:r>
        <w:rPr>
          <w:rFonts w:ascii="Consolas" w:hAnsi="Consolas"/>
          <w:color w:val="173A55"/>
          <w:sz w:val="13"/>
        </w:rPr>
        <w:br/>
        <w:t xml:space="preserve"> 168 | wait_for_container_health cashflowpoly-tunnel 30</w:t>
      </w:r>
      <w:r>
        <w:rPr>
          <w:rFonts w:ascii="Consolas" w:hAnsi="Consolas"/>
          <w:color w:val="173A55"/>
          <w:sz w:val="13"/>
        </w:rPr>
        <w:br/>
        <w:t xml:space="preserve"> 169 | curl --fail --silent --show-error --max-time 15 --header "Host: ${DOMAIN_HOST}"</w:t>
      </w:r>
      <w:r>
        <w:rPr>
          <w:rFonts w:ascii="Consolas" w:hAnsi="Consolas"/>
          <w:color w:val="173A55"/>
          <w:sz w:val="13"/>
        </w:rPr>
        <w:br/>
        <w:t xml:space="preserve">     | http://127.0.0.1/health &gt;/dev/null</w:t>
      </w:r>
    </w:p>
    <w:p w14:paraId="7970DE09"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infra/docker/docker-compose.prod.yml</w:t>
      </w:r>
      <w:r>
        <w:rPr>
          <w:rFonts w:ascii="Consolas" w:hAnsi="Consolas"/>
          <w:color w:val="173A55"/>
          <w:sz w:val="13"/>
        </w:rPr>
        <w:br/>
        <w:t xml:space="preserve">  15 |   api:</w:t>
      </w:r>
      <w:r>
        <w:rPr>
          <w:rFonts w:ascii="Consolas" w:hAnsi="Consolas"/>
          <w:color w:val="173A55"/>
          <w:sz w:val="13"/>
        </w:rPr>
        <w:br/>
        <w:t xml:space="preserve">  16 |     environment:</w:t>
      </w:r>
      <w:r>
        <w:rPr>
          <w:rFonts w:ascii="Consolas" w:hAnsi="Consolas"/>
          <w:color w:val="173A55"/>
          <w:sz w:val="13"/>
        </w:rPr>
        <w:br/>
        <w:t xml:space="preserve">  17 |       ASPNETCORE_ENVIRONMENT: Production</w:t>
      </w:r>
      <w:r>
        <w:rPr>
          <w:rFonts w:ascii="Consolas" w:hAnsi="Consolas"/>
          <w:color w:val="173A55"/>
          <w:sz w:val="13"/>
        </w:rPr>
        <w:br/>
        <w:t xml:space="preserve">  18 |       ConnectionStrings__Default:</w:t>
      </w:r>
      <w:r>
        <w:rPr>
          <w:rFonts w:ascii="Consolas" w:hAnsi="Consolas"/>
          <w:color w:val="173A55"/>
          <w:sz w:val="13"/>
        </w:rPr>
        <w:br/>
        <w:t xml:space="preserve">     | Host=db;Port=5432;Database=${POSTGRES_DB:-cashflowpoly};Username=${POSTGRES_USER:-cashflowpoly};Password=${POSTGRES_PASSWORD:?POSTGRES_PASSWORD</w:t>
      </w:r>
      <w:r>
        <w:rPr>
          <w:rFonts w:ascii="Consolas" w:hAnsi="Consolas"/>
          <w:color w:val="173A55"/>
          <w:sz w:val="13"/>
        </w:rPr>
        <w:br/>
        <w:t xml:space="preserve">     |  wajib diisi untuk production}</w:t>
      </w:r>
      <w:r>
        <w:rPr>
          <w:rFonts w:ascii="Consolas" w:hAnsi="Consolas"/>
          <w:color w:val="173A55"/>
          <w:sz w:val="13"/>
        </w:rPr>
        <w:br/>
        <w:t xml:space="preserve">  19 |       Jwt__SigningKey: ${JWT_SIGNING_KEY:?JWT_SIGNING_KEY wajib diisi untuk production}</w:t>
      </w:r>
      <w:r>
        <w:rPr>
          <w:rFonts w:ascii="Consolas" w:hAnsi="Consolas"/>
          <w:color w:val="173A55"/>
          <w:sz w:val="13"/>
        </w:rPr>
        <w:br/>
        <w:t xml:space="preserve">  20 |       AllowedHosts: api;localhost;${DOMAIN:?DOMAIN wajib diisi untuk production}</w:t>
      </w:r>
      <w:r>
        <w:rPr>
          <w:rFonts w:ascii="Consolas" w:hAnsi="Consolas"/>
          <w:color w:val="173A55"/>
          <w:sz w:val="13"/>
        </w:rPr>
        <w:br/>
        <w:t xml:space="preserve">  21 |       Networking__TrustedNetworks__0: 172.16.0.0/12</w:t>
      </w:r>
      <w:r>
        <w:rPr>
          <w:rFonts w:ascii="Consolas" w:hAnsi="Consolas"/>
          <w:color w:val="173A55"/>
          <w:sz w:val="13"/>
        </w:rPr>
        <w:br/>
        <w:t xml:space="preserve">  22 |     ports: !override []</w:t>
      </w:r>
      <w:r>
        <w:rPr>
          <w:rFonts w:ascii="Consolas" w:hAnsi="Consolas"/>
          <w:color w:val="173A55"/>
          <w:sz w:val="13"/>
        </w:rPr>
        <w:br/>
        <w:t xml:space="preserve">  23 |     security_opt:</w:t>
      </w:r>
      <w:r>
        <w:rPr>
          <w:rFonts w:ascii="Consolas" w:hAnsi="Consolas"/>
          <w:color w:val="173A55"/>
          <w:sz w:val="13"/>
        </w:rPr>
        <w:br/>
        <w:t xml:space="preserve">  24 |       - no-new-privileges:true</w:t>
      </w:r>
      <w:r>
        <w:rPr>
          <w:rFonts w:ascii="Consolas" w:hAnsi="Consolas"/>
          <w:color w:val="173A55"/>
          <w:sz w:val="13"/>
        </w:rPr>
        <w:br/>
        <w:t xml:space="preserve">     | ...</w:t>
      </w:r>
      <w:r>
        <w:rPr>
          <w:rFonts w:ascii="Consolas" w:hAnsi="Consolas"/>
          <w:color w:val="173A55"/>
          <w:sz w:val="13"/>
        </w:rPr>
        <w:br/>
        <w:t xml:space="preserve">  31 |   ui:</w:t>
      </w:r>
      <w:r>
        <w:rPr>
          <w:rFonts w:ascii="Consolas" w:hAnsi="Consolas"/>
          <w:color w:val="173A55"/>
          <w:sz w:val="13"/>
        </w:rPr>
        <w:br/>
        <w:t xml:space="preserve">  32 |     environment:</w:t>
      </w:r>
      <w:r>
        <w:rPr>
          <w:rFonts w:ascii="Consolas" w:hAnsi="Consolas"/>
          <w:color w:val="173A55"/>
          <w:sz w:val="13"/>
        </w:rPr>
        <w:br/>
        <w:t xml:space="preserve">  33 |       ASPNETCORE_ENVIRONMENT: Production</w:t>
      </w:r>
      <w:r>
        <w:rPr>
          <w:rFonts w:ascii="Consolas" w:hAnsi="Consolas"/>
          <w:color w:val="173A55"/>
          <w:sz w:val="13"/>
        </w:rPr>
        <w:br/>
        <w:t xml:space="preserve">  34 |       AllowedHosts: ui;localhost;${DOMAIN:?DOMAIN wajib diisi untuk production}</w:t>
      </w:r>
      <w:r>
        <w:rPr>
          <w:rFonts w:ascii="Consolas" w:hAnsi="Consolas"/>
          <w:color w:val="173A55"/>
          <w:sz w:val="13"/>
        </w:rPr>
        <w:br/>
        <w:t xml:space="preserve">  35 |       DOMAIN: ${DOMAIN:?DOMAIN wajib diisi untuk production}</w:t>
      </w:r>
      <w:r>
        <w:rPr>
          <w:rFonts w:ascii="Consolas" w:hAnsi="Consolas"/>
          <w:color w:val="173A55"/>
          <w:sz w:val="13"/>
        </w:rPr>
        <w:br/>
        <w:t xml:space="preserve">  36 |       Networking__TrustedNetworks__0: 172.16.0.0/12</w:t>
      </w:r>
      <w:r>
        <w:rPr>
          <w:rFonts w:ascii="Consolas" w:hAnsi="Consolas"/>
          <w:color w:val="173A55"/>
          <w:sz w:val="13"/>
        </w:rPr>
        <w:br/>
        <w:t xml:space="preserve">  37 |       Security__RequireHttps: "true"</w:t>
      </w:r>
      <w:r>
        <w:rPr>
          <w:rFonts w:ascii="Consolas" w:hAnsi="Consolas"/>
          <w:color w:val="173A55"/>
          <w:sz w:val="13"/>
        </w:rPr>
        <w:br/>
        <w:t xml:space="preserve">  38 |     ports: !override []</w:t>
      </w:r>
      <w:r>
        <w:rPr>
          <w:rFonts w:ascii="Consolas" w:hAnsi="Consolas"/>
          <w:color w:val="173A55"/>
          <w:sz w:val="13"/>
        </w:rPr>
        <w:br/>
        <w:t xml:space="preserve">  39 |     security_opt:</w:t>
      </w:r>
      <w:r>
        <w:rPr>
          <w:rFonts w:ascii="Consolas" w:hAnsi="Consolas"/>
          <w:color w:val="173A55"/>
          <w:sz w:val="13"/>
        </w:rPr>
        <w:br/>
        <w:t xml:space="preserve">  40 |       - no-new-privileges:true</w:t>
      </w:r>
      <w:r>
        <w:rPr>
          <w:rFonts w:ascii="Consolas" w:hAnsi="Consolas"/>
          <w:color w:val="173A55"/>
          <w:sz w:val="13"/>
        </w:rPr>
        <w:br/>
        <w:t xml:space="preserve">  41 |     logging:</w:t>
      </w:r>
      <w:r>
        <w:rPr>
          <w:rFonts w:ascii="Consolas" w:hAnsi="Consolas"/>
          <w:color w:val="173A55"/>
          <w:sz w:val="13"/>
        </w:rPr>
        <w:br/>
        <w:t xml:space="preserve">  42 |       driver: ${LOG_DRIVER:-journald}</w:t>
      </w:r>
      <w:r>
        <w:rPr>
          <w:rFonts w:ascii="Consolas" w:hAnsi="Consolas"/>
          <w:color w:val="173A55"/>
          <w:sz w:val="13"/>
        </w:rPr>
        <w:br/>
        <w:t xml:space="preserve">  43 |       options:</w:t>
      </w:r>
      <w:r>
        <w:rPr>
          <w:rFonts w:ascii="Consolas" w:hAnsi="Consolas"/>
          <w:color w:val="173A55"/>
          <w:sz w:val="13"/>
        </w:rPr>
        <w:br/>
        <w:t xml:space="preserve">  44 |         tag: cashflowpoly-ui</w:t>
      </w:r>
      <w:r>
        <w:rPr>
          <w:rFonts w:ascii="Consolas" w:hAnsi="Consolas"/>
          <w:color w:val="173A55"/>
          <w:sz w:val="13"/>
        </w:rPr>
        <w:br/>
        <w:t xml:space="preserve">  45 | </w:t>
      </w:r>
      <w:r>
        <w:rPr>
          <w:rFonts w:ascii="Consolas" w:hAnsi="Consolas"/>
          <w:color w:val="173A55"/>
          <w:sz w:val="13"/>
        </w:rPr>
        <w:br/>
        <w:t xml:space="preserve">  46 |   db:</w:t>
      </w:r>
      <w:r>
        <w:rPr>
          <w:rFonts w:ascii="Consolas" w:hAnsi="Consolas"/>
          <w:color w:val="173A55"/>
          <w:sz w:val="13"/>
        </w:rPr>
        <w:br/>
        <w:t xml:space="preserve">  47 |     environment:</w:t>
      </w:r>
      <w:r>
        <w:rPr>
          <w:rFonts w:ascii="Consolas" w:hAnsi="Consolas"/>
          <w:color w:val="173A55"/>
          <w:sz w:val="13"/>
        </w:rPr>
        <w:br/>
        <w:t xml:space="preserve">  48 |       POSTGRES_PASSWORD: ${POSTGRES_PASSWORD:?POSTGRES_PASSWORD wajib diisi untuk production}</w:t>
      </w:r>
      <w:r>
        <w:rPr>
          <w:rFonts w:ascii="Consolas" w:hAnsi="Consolas"/>
          <w:color w:val="173A55"/>
          <w:sz w:val="13"/>
        </w:rPr>
        <w:br/>
        <w:t xml:space="preserve">  49 |     ports: !override []</w:t>
      </w:r>
    </w:p>
    <w:p w14:paraId="7A03035D" w14:textId="77777777" w:rsidR="00DB652E" w:rsidRDefault="00000000">
      <w:pPr>
        <w:spacing w:after="160"/>
        <w:jc w:val="left"/>
      </w:pPr>
      <w:r>
        <w:rPr>
          <w:rFonts w:ascii="Arial" w:hAnsi="Arial"/>
          <w:i/>
          <w:color w:val="52667A"/>
          <w:sz w:val="16"/>
        </w:rPr>
        <w:t>Sumber kode: scripts/deploy-production.sh, baris 25-35, 148-169; infra/docker/docker-compose.prod.yml, baris 15-24, 31-49.</w:t>
      </w:r>
    </w:p>
    <w:p w14:paraId="60A50FFA" w14:textId="77777777" w:rsidR="00DB652E" w:rsidRDefault="00000000">
      <w:pPr>
        <w:pStyle w:val="Heading1"/>
      </w:pPr>
      <w:r>
        <w:lastRenderedPageBreak/>
        <w:t>4.2 Hasil Implementasi Back-end dan Basis Data</w:t>
      </w:r>
    </w:p>
    <w:p w14:paraId="3762DA23" w14:textId="77777777" w:rsidR="00DB652E" w:rsidRDefault="00000000">
      <w:pPr>
        <w:keepNext/>
      </w:pPr>
      <w:r>
        <w:t>Subbab ini membahas implementasi back-end dan basis data yang menjadi fondasi pencatatan permainan, penegakan aturan, serta penyediaan data analitik. Uraian mencakup struktur dan migrasi basis data, ERD dan PDM, autentikasi dan otorisasi, lifecycle sesi dan setup fisik, validasi event, konsistensi state, penanganan error, serta keterhubungan kontrak API dengan lapisan persistensi.</w:t>
      </w:r>
    </w:p>
    <w:p w14:paraId="66575544" w14:textId="77777777" w:rsidR="00DB652E" w:rsidRDefault="00000000">
      <w:pPr>
        <w:pStyle w:val="Heading2"/>
      </w:pPr>
      <w:r>
        <w:t>4.2.1 Struktur Basis Data dan Migrasi</w:t>
      </w:r>
    </w:p>
    <w:p w14:paraId="3F6F08C4" w14:textId="77777777" w:rsidR="00DB652E" w:rsidRDefault="00000000">
      <w:r>
        <w:t>Basis data dibangun sebagai sumber kebenaran untuk identitas pengguna, konfigurasi ruleset, siklus hidup sesi, event permainan, transaksi, analitik, dan audit. Hasil migrasi pada basis data kosong menghasilkan 56 tabel publik dan 183 indeks. Jumlah tersebut mencakup tabel domain serta tabel pendukung seperti riwayat migrasi, setup revision, snapshot, dan keamanan.</w:t>
      </w:r>
    </w:p>
    <w:p w14:paraId="21B012BC" w14:textId="77777777" w:rsidR="00DB652E" w:rsidRDefault="00000000">
      <w:pPr>
        <w:pStyle w:val="CaptionAcademic"/>
      </w:pPr>
      <w:r>
        <w:t>Tabel 4.5 Kelompok Entitas Basis Data</w:t>
      </w:r>
    </w:p>
    <w:tbl>
      <w:tblPr>
        <w:tblStyle w:val="TableGrid"/>
        <w:tblW w:w="8784" w:type="dxa"/>
        <w:jc w:val="center"/>
        <w:tblLayout w:type="fixed"/>
        <w:tblLook w:val="04A0" w:firstRow="1" w:lastRow="0" w:firstColumn="1" w:lastColumn="0" w:noHBand="0" w:noVBand="1"/>
      </w:tblPr>
      <w:tblGrid>
        <w:gridCol w:w="1600"/>
        <w:gridCol w:w="3350"/>
        <w:gridCol w:w="3834"/>
      </w:tblGrid>
      <w:tr w:rsidR="00DB652E" w14:paraId="3B4FC5F1" w14:textId="77777777">
        <w:trPr>
          <w:tblHeader/>
          <w:jc w:val="center"/>
        </w:trPr>
        <w:tc>
          <w:tcPr>
            <w:tcW w:w="1600" w:type="dxa"/>
            <w:shd w:val="clear" w:color="auto" w:fill="173B57"/>
            <w:vAlign w:val="center"/>
          </w:tcPr>
          <w:p w14:paraId="7ACB6D5E" w14:textId="77777777" w:rsidR="00DB652E" w:rsidRDefault="00000000">
            <w:pPr>
              <w:pStyle w:val="TableText"/>
              <w:keepNext/>
              <w:jc w:val="center"/>
            </w:pPr>
            <w:r>
              <w:rPr>
                <w:b/>
                <w:color w:val="FFFFFF"/>
                <w:sz w:val="17"/>
              </w:rPr>
              <w:t>Kelompok</w:t>
            </w:r>
          </w:p>
        </w:tc>
        <w:tc>
          <w:tcPr>
            <w:tcW w:w="3350" w:type="dxa"/>
            <w:shd w:val="clear" w:color="auto" w:fill="173B57"/>
            <w:vAlign w:val="center"/>
          </w:tcPr>
          <w:p w14:paraId="692F9C64" w14:textId="77777777" w:rsidR="00DB652E" w:rsidRDefault="00000000">
            <w:pPr>
              <w:pStyle w:val="TableText"/>
              <w:keepNext/>
              <w:jc w:val="center"/>
            </w:pPr>
            <w:r>
              <w:rPr>
                <w:b/>
                <w:color w:val="FFFFFF"/>
                <w:sz w:val="17"/>
              </w:rPr>
              <w:t>Contoh Entitas</w:t>
            </w:r>
          </w:p>
        </w:tc>
        <w:tc>
          <w:tcPr>
            <w:tcW w:w="3834" w:type="dxa"/>
            <w:shd w:val="clear" w:color="auto" w:fill="173B57"/>
            <w:vAlign w:val="center"/>
          </w:tcPr>
          <w:p w14:paraId="628FA23C" w14:textId="77777777" w:rsidR="00DB652E" w:rsidRDefault="00000000">
            <w:pPr>
              <w:pStyle w:val="TableText"/>
              <w:keepNext/>
              <w:jc w:val="center"/>
            </w:pPr>
            <w:r>
              <w:rPr>
                <w:b/>
                <w:color w:val="FFFFFF"/>
                <w:sz w:val="17"/>
              </w:rPr>
              <w:t>Tujuan</w:t>
            </w:r>
          </w:p>
        </w:tc>
      </w:tr>
      <w:tr w:rsidR="00DB652E" w14:paraId="6F00E6C4" w14:textId="77777777">
        <w:trPr>
          <w:cantSplit/>
          <w:jc w:val="center"/>
        </w:trPr>
        <w:tc>
          <w:tcPr>
            <w:tcW w:w="1600" w:type="dxa"/>
          </w:tcPr>
          <w:p w14:paraId="7E6988D6" w14:textId="77777777" w:rsidR="00DB652E" w:rsidRDefault="00000000">
            <w:pPr>
              <w:pStyle w:val="TableText"/>
            </w:pPr>
            <w:r>
              <w:rPr>
                <w:sz w:val="17"/>
              </w:rPr>
              <w:t>Identitas dan akses</w:t>
            </w:r>
          </w:p>
        </w:tc>
        <w:tc>
          <w:tcPr>
            <w:tcW w:w="3350" w:type="dxa"/>
          </w:tcPr>
          <w:p w14:paraId="31B3753A" w14:textId="77777777" w:rsidR="00DB652E" w:rsidRDefault="00000000">
            <w:pPr>
              <w:pStyle w:val="TableText"/>
            </w:pPr>
            <w:r>
              <w:rPr>
                <w:sz w:val="17"/>
              </w:rPr>
              <w:t>app_users, security_audit_logs</w:t>
            </w:r>
          </w:p>
        </w:tc>
        <w:tc>
          <w:tcPr>
            <w:tcW w:w="3834" w:type="dxa"/>
          </w:tcPr>
          <w:p w14:paraId="4CA4F2BC" w14:textId="77777777" w:rsidR="00DB652E" w:rsidRDefault="00000000">
            <w:pPr>
              <w:pStyle w:val="TableText"/>
            </w:pPr>
            <w:r>
              <w:rPr>
                <w:sz w:val="17"/>
              </w:rPr>
              <w:t>Menyimpan akun, peran, status demo, dan jejak keamanan.</w:t>
            </w:r>
          </w:p>
        </w:tc>
      </w:tr>
      <w:tr w:rsidR="00DB652E" w14:paraId="3053B10A" w14:textId="77777777">
        <w:trPr>
          <w:cantSplit/>
          <w:jc w:val="center"/>
        </w:trPr>
        <w:tc>
          <w:tcPr>
            <w:tcW w:w="1600" w:type="dxa"/>
            <w:shd w:val="clear" w:color="auto" w:fill="F7F9FA"/>
          </w:tcPr>
          <w:p w14:paraId="10A1F08E" w14:textId="77777777" w:rsidR="00DB652E" w:rsidRDefault="00000000">
            <w:pPr>
              <w:pStyle w:val="TableText"/>
            </w:pPr>
            <w:r>
              <w:rPr>
                <w:sz w:val="17"/>
              </w:rPr>
              <w:t>Ruleset</w:t>
            </w:r>
          </w:p>
        </w:tc>
        <w:tc>
          <w:tcPr>
            <w:tcW w:w="3350" w:type="dxa"/>
            <w:shd w:val="clear" w:color="auto" w:fill="F7F9FA"/>
          </w:tcPr>
          <w:p w14:paraId="2F963B19" w14:textId="77777777" w:rsidR="00DB652E" w:rsidRDefault="00000000">
            <w:pPr>
              <w:pStyle w:val="TableText"/>
            </w:pPr>
            <w:r>
              <w:rPr>
                <w:sz w:val="17"/>
              </w:rPr>
              <w:t>rulesets, ruleset_versions, ruleset_game_settings, ruleset_game_assets</w:t>
            </w:r>
          </w:p>
        </w:tc>
        <w:tc>
          <w:tcPr>
            <w:tcW w:w="3834" w:type="dxa"/>
            <w:shd w:val="clear" w:color="auto" w:fill="F7F9FA"/>
          </w:tcPr>
          <w:p w14:paraId="3165FACF" w14:textId="77777777" w:rsidR="00DB652E" w:rsidRDefault="00000000">
            <w:pPr>
              <w:pStyle w:val="TableText"/>
            </w:pPr>
            <w:r>
              <w:rPr>
                <w:sz w:val="17"/>
              </w:rPr>
              <w:t>Menyimpan konfigurasi permainan berversi dan katalog fisik.</w:t>
            </w:r>
          </w:p>
        </w:tc>
      </w:tr>
      <w:tr w:rsidR="00DB652E" w14:paraId="5722DDDC" w14:textId="77777777">
        <w:trPr>
          <w:cantSplit/>
          <w:jc w:val="center"/>
        </w:trPr>
        <w:tc>
          <w:tcPr>
            <w:tcW w:w="1600" w:type="dxa"/>
          </w:tcPr>
          <w:p w14:paraId="15BB9E4F" w14:textId="77777777" w:rsidR="00DB652E" w:rsidRDefault="00000000">
            <w:pPr>
              <w:pStyle w:val="TableText"/>
            </w:pPr>
            <w:r>
              <w:rPr>
                <w:sz w:val="17"/>
              </w:rPr>
              <w:t>Sesi dan setup</w:t>
            </w:r>
          </w:p>
        </w:tc>
        <w:tc>
          <w:tcPr>
            <w:tcW w:w="3350" w:type="dxa"/>
          </w:tcPr>
          <w:p w14:paraId="59B4EFB9" w14:textId="77777777" w:rsidR="00DB652E" w:rsidRDefault="00000000">
            <w:pPr>
              <w:pStyle w:val="TableText"/>
            </w:pPr>
            <w:r>
              <w:rPr>
                <w:sz w:val="17"/>
              </w:rPr>
              <w:t>sessions, session_participants, session_setup_revisions</w:t>
            </w:r>
          </w:p>
        </w:tc>
        <w:tc>
          <w:tcPr>
            <w:tcW w:w="3834" w:type="dxa"/>
          </w:tcPr>
          <w:p w14:paraId="0D5D80CD" w14:textId="77777777" w:rsidR="00DB652E" w:rsidRDefault="00000000">
            <w:pPr>
              <w:pStyle w:val="TableText"/>
            </w:pPr>
            <w:r>
              <w:rPr>
                <w:sz w:val="17"/>
              </w:rPr>
              <w:t>Menyimpan roster, ruleset terkunci, revisi setup, dan status sesi.</w:t>
            </w:r>
          </w:p>
        </w:tc>
      </w:tr>
      <w:tr w:rsidR="00DB652E" w14:paraId="328A6B96" w14:textId="77777777">
        <w:trPr>
          <w:cantSplit/>
          <w:jc w:val="center"/>
        </w:trPr>
        <w:tc>
          <w:tcPr>
            <w:tcW w:w="1600" w:type="dxa"/>
            <w:shd w:val="clear" w:color="auto" w:fill="F7F9FA"/>
          </w:tcPr>
          <w:p w14:paraId="6FA63343" w14:textId="77777777" w:rsidR="00DB652E" w:rsidRDefault="00000000">
            <w:pPr>
              <w:pStyle w:val="TableText"/>
            </w:pPr>
            <w:r>
              <w:rPr>
                <w:sz w:val="17"/>
              </w:rPr>
              <w:t>Event dan state</w:t>
            </w:r>
          </w:p>
        </w:tc>
        <w:tc>
          <w:tcPr>
            <w:tcW w:w="3350" w:type="dxa"/>
            <w:shd w:val="clear" w:color="auto" w:fill="F7F9FA"/>
          </w:tcPr>
          <w:p w14:paraId="56097239" w14:textId="77777777" w:rsidR="00DB652E" w:rsidRDefault="00000000">
            <w:pPr>
              <w:pStyle w:val="TableText"/>
            </w:pPr>
            <w:r>
              <w:rPr>
                <w:sz w:val="17"/>
              </w:rPr>
              <w:t>events, session_states, session_participant_balances</w:t>
            </w:r>
          </w:p>
        </w:tc>
        <w:tc>
          <w:tcPr>
            <w:tcW w:w="3834" w:type="dxa"/>
            <w:shd w:val="clear" w:color="auto" w:fill="F7F9FA"/>
          </w:tcPr>
          <w:p w14:paraId="436FC94D" w14:textId="77777777" w:rsidR="00DB652E" w:rsidRDefault="00000000">
            <w:pPr>
              <w:pStyle w:val="TableText"/>
            </w:pPr>
            <w:r>
              <w:rPr>
                <w:sz w:val="17"/>
              </w:rPr>
              <w:t>Menjaga urutan kejadian dan materialisasi state hasil event.</w:t>
            </w:r>
          </w:p>
        </w:tc>
      </w:tr>
      <w:tr w:rsidR="00DB652E" w14:paraId="0ABEC82B" w14:textId="77777777">
        <w:trPr>
          <w:cantSplit/>
          <w:jc w:val="center"/>
        </w:trPr>
        <w:tc>
          <w:tcPr>
            <w:tcW w:w="1600" w:type="dxa"/>
          </w:tcPr>
          <w:p w14:paraId="034E2074" w14:textId="77777777" w:rsidR="00DB652E" w:rsidRDefault="00000000">
            <w:pPr>
              <w:pStyle w:val="TableText"/>
            </w:pPr>
            <w:r>
              <w:rPr>
                <w:sz w:val="17"/>
              </w:rPr>
              <w:t>Keuangan</w:t>
            </w:r>
          </w:p>
        </w:tc>
        <w:tc>
          <w:tcPr>
            <w:tcW w:w="3350" w:type="dxa"/>
          </w:tcPr>
          <w:p w14:paraId="673FB624" w14:textId="77777777" w:rsidR="00DB652E" w:rsidRDefault="00000000">
            <w:pPr>
              <w:pStyle w:val="TableText"/>
            </w:pPr>
            <w:r>
              <w:rPr>
                <w:sz w:val="17"/>
              </w:rPr>
              <w:t>event_cashflow_projections, session_participant_balances, session_participant_gold_holdings, session_participant_loans</w:t>
            </w:r>
          </w:p>
        </w:tc>
        <w:tc>
          <w:tcPr>
            <w:tcW w:w="3834" w:type="dxa"/>
          </w:tcPr>
          <w:p w14:paraId="123B5F2C" w14:textId="77777777" w:rsidR="00DB652E" w:rsidRDefault="00000000">
            <w:pPr>
              <w:pStyle w:val="TableText"/>
            </w:pPr>
            <w:r>
              <w:rPr>
                <w:sz w:val="17"/>
              </w:rPr>
              <w:t>Menyimpan arus koin dan kepemilikan finansial hasil rekonstruksi.</w:t>
            </w:r>
          </w:p>
        </w:tc>
      </w:tr>
      <w:tr w:rsidR="00DB652E" w14:paraId="1825AC0A" w14:textId="77777777">
        <w:trPr>
          <w:cantSplit/>
          <w:jc w:val="center"/>
        </w:trPr>
        <w:tc>
          <w:tcPr>
            <w:tcW w:w="1600" w:type="dxa"/>
            <w:shd w:val="clear" w:color="auto" w:fill="F7F9FA"/>
          </w:tcPr>
          <w:p w14:paraId="5411E167" w14:textId="77777777" w:rsidR="00DB652E" w:rsidRDefault="00000000">
            <w:pPr>
              <w:pStyle w:val="TableText"/>
            </w:pPr>
            <w:r>
              <w:rPr>
                <w:sz w:val="17"/>
              </w:rPr>
              <w:t>Analitik</w:t>
            </w:r>
          </w:p>
        </w:tc>
        <w:tc>
          <w:tcPr>
            <w:tcW w:w="3350" w:type="dxa"/>
            <w:shd w:val="clear" w:color="auto" w:fill="F7F9FA"/>
          </w:tcPr>
          <w:p w14:paraId="4D0106B5" w14:textId="77777777" w:rsidR="00DB652E" w:rsidRDefault="00000000">
            <w:pPr>
              <w:pStyle w:val="TableText"/>
            </w:pPr>
            <w:r>
              <w:rPr>
                <w:sz w:val="17"/>
              </w:rPr>
              <w:t>metric_snapshots, session_final_scores</w:t>
            </w:r>
          </w:p>
        </w:tc>
        <w:tc>
          <w:tcPr>
            <w:tcW w:w="3834" w:type="dxa"/>
            <w:shd w:val="clear" w:color="auto" w:fill="F7F9FA"/>
          </w:tcPr>
          <w:p w14:paraId="3B6B22E0" w14:textId="77777777" w:rsidR="00DB652E" w:rsidRDefault="00000000">
            <w:pPr>
              <w:pStyle w:val="TableText"/>
            </w:pPr>
            <w:r>
              <w:rPr>
                <w:sz w:val="17"/>
              </w:rPr>
              <w:t>Menyimpan hasil perhitungan beserta event sumbernya.</w:t>
            </w:r>
          </w:p>
        </w:tc>
      </w:tr>
      <w:tr w:rsidR="00DB652E" w14:paraId="40CBA57D" w14:textId="77777777">
        <w:trPr>
          <w:cantSplit/>
          <w:jc w:val="center"/>
        </w:trPr>
        <w:tc>
          <w:tcPr>
            <w:tcW w:w="1600" w:type="dxa"/>
          </w:tcPr>
          <w:p w14:paraId="7845CC1A" w14:textId="77777777" w:rsidR="00DB652E" w:rsidRDefault="00000000">
            <w:pPr>
              <w:pStyle w:val="TableText"/>
            </w:pPr>
            <w:r>
              <w:rPr>
                <w:sz w:val="17"/>
              </w:rPr>
              <w:t>Operasional</w:t>
            </w:r>
          </w:p>
        </w:tc>
        <w:tc>
          <w:tcPr>
            <w:tcW w:w="3350" w:type="dxa"/>
          </w:tcPr>
          <w:p w14:paraId="28B404CC" w14:textId="77777777" w:rsidR="00DB652E" w:rsidRDefault="00000000">
            <w:pPr>
              <w:pStyle w:val="TableText"/>
            </w:pPr>
            <w:r>
              <w:rPr>
                <w:sz w:val="17"/>
              </w:rPr>
              <w:t>schema_history, validation_logs, log_retention_policies</w:t>
            </w:r>
          </w:p>
        </w:tc>
        <w:tc>
          <w:tcPr>
            <w:tcW w:w="3834" w:type="dxa"/>
          </w:tcPr>
          <w:p w14:paraId="1D28C99F" w14:textId="77777777" w:rsidR="00DB652E" w:rsidRDefault="00000000">
            <w:pPr>
              <w:pStyle w:val="TableText"/>
            </w:pPr>
            <w:r>
              <w:rPr>
                <w:sz w:val="17"/>
              </w:rPr>
              <w:t>Mendukung migrasi terverifikasi, diagnostik aman, dan retensi.</w:t>
            </w:r>
          </w:p>
        </w:tc>
      </w:tr>
    </w:tbl>
    <w:p w14:paraId="5F98863F" w14:textId="77777777" w:rsidR="00DB652E" w:rsidRDefault="00DB652E">
      <w:pPr>
        <w:spacing w:after="20"/>
      </w:pPr>
    </w:p>
    <w:p w14:paraId="796316EB" w14:textId="77777777" w:rsidR="00DB652E" w:rsidRDefault="00000000">
      <w:r>
        <w:t>Tabel schema_history menyimpan nomor versi, nama migrasi, checksum SHA-256, dan waktu penerapan. Pada verifikasi terdapat empat versi: baseline relasional, setup revisions dan akun demo, penghentian aksi lewati/pasar virtual, serta pembatasan log operasional. Ketika checksum file migrasi yang telah diterapkan berbeda dari catatan basis data, proses migrasi dihentikan. Mekanisme tersebut mencegah perubahan diam-diam terhadap sejarah schema.</w:t>
      </w:r>
    </w:p>
    <w:p w14:paraId="6973351F" w14:textId="77777777" w:rsidR="00DB652E" w:rsidRDefault="00000000">
      <w:r>
        <w:t>Seed 2 dirancang idempoten. Eksekusi ulang memastikan akun dan data contoh tersedia tanpa menghapus akun, sesi, event, atau analitik produksi. Setelah proses migrasi dan seed pada basis data kosong, ditemukan lima akun, dua ruleset/version aktif, dua sesi berstatus selesai, delapan partisipasi pemain, 467 event, 343 baris proyeksi arus kas, 194 snapshot metrik setelah rekalkulasi, dan delapan skor akhir.</w:t>
      </w:r>
    </w:p>
    <w:p w14:paraId="03C9DAEE" w14:textId="77777777" w:rsidR="00DB652E" w:rsidRDefault="00000000">
      <w:pPr>
        <w:pStyle w:val="CaptionAcademic"/>
      </w:pPr>
      <w:r>
        <w:t>Tabel 4.6 Riwayat Migrasi yang Diverifikasi</w:t>
      </w:r>
    </w:p>
    <w:tbl>
      <w:tblPr>
        <w:tblStyle w:val="TableGrid"/>
        <w:tblW w:w="8784" w:type="dxa"/>
        <w:jc w:val="center"/>
        <w:tblLayout w:type="fixed"/>
        <w:tblLook w:val="04A0" w:firstRow="1" w:lastRow="0" w:firstColumn="1" w:lastColumn="0" w:noHBand="0" w:noVBand="1"/>
      </w:tblPr>
      <w:tblGrid>
        <w:gridCol w:w="900"/>
        <w:gridCol w:w="3050"/>
        <w:gridCol w:w="4834"/>
      </w:tblGrid>
      <w:tr w:rsidR="00DB652E" w14:paraId="2984A7E6" w14:textId="77777777">
        <w:trPr>
          <w:tblHeader/>
          <w:jc w:val="center"/>
        </w:trPr>
        <w:tc>
          <w:tcPr>
            <w:tcW w:w="900" w:type="dxa"/>
            <w:shd w:val="clear" w:color="auto" w:fill="173B57"/>
            <w:vAlign w:val="center"/>
          </w:tcPr>
          <w:p w14:paraId="71E088D1" w14:textId="77777777" w:rsidR="00DB652E" w:rsidRDefault="00000000">
            <w:pPr>
              <w:pStyle w:val="TableText"/>
              <w:keepNext/>
              <w:jc w:val="center"/>
            </w:pPr>
            <w:r>
              <w:rPr>
                <w:b/>
                <w:color w:val="FFFFFF"/>
                <w:sz w:val="17"/>
              </w:rPr>
              <w:t>Versi</w:t>
            </w:r>
          </w:p>
        </w:tc>
        <w:tc>
          <w:tcPr>
            <w:tcW w:w="3050" w:type="dxa"/>
            <w:shd w:val="clear" w:color="auto" w:fill="173B57"/>
            <w:vAlign w:val="center"/>
          </w:tcPr>
          <w:p w14:paraId="4DEDA825" w14:textId="77777777" w:rsidR="00DB652E" w:rsidRDefault="00000000">
            <w:pPr>
              <w:pStyle w:val="TableText"/>
              <w:keepNext/>
              <w:jc w:val="center"/>
            </w:pPr>
            <w:r>
              <w:rPr>
                <w:b/>
                <w:color w:val="FFFFFF"/>
                <w:sz w:val="17"/>
              </w:rPr>
              <w:t>Nama</w:t>
            </w:r>
          </w:p>
        </w:tc>
        <w:tc>
          <w:tcPr>
            <w:tcW w:w="4834" w:type="dxa"/>
            <w:shd w:val="clear" w:color="auto" w:fill="173B57"/>
            <w:vAlign w:val="center"/>
          </w:tcPr>
          <w:p w14:paraId="315874C6" w14:textId="77777777" w:rsidR="00DB652E" w:rsidRDefault="00000000">
            <w:pPr>
              <w:pStyle w:val="TableText"/>
              <w:keepNext/>
              <w:jc w:val="center"/>
            </w:pPr>
            <w:r>
              <w:rPr>
                <w:b/>
                <w:color w:val="FFFFFF"/>
                <w:sz w:val="17"/>
              </w:rPr>
              <w:t>Perubahan Utama</w:t>
            </w:r>
          </w:p>
        </w:tc>
      </w:tr>
      <w:tr w:rsidR="00DB652E" w14:paraId="535C234E" w14:textId="77777777">
        <w:trPr>
          <w:cantSplit/>
          <w:jc w:val="center"/>
        </w:trPr>
        <w:tc>
          <w:tcPr>
            <w:tcW w:w="900" w:type="dxa"/>
          </w:tcPr>
          <w:p w14:paraId="6129DF78" w14:textId="77777777" w:rsidR="00DB652E" w:rsidRDefault="00000000">
            <w:pPr>
              <w:pStyle w:val="TableText"/>
            </w:pPr>
            <w:r>
              <w:rPr>
                <w:sz w:val="17"/>
              </w:rPr>
              <w:t>1</w:t>
            </w:r>
          </w:p>
        </w:tc>
        <w:tc>
          <w:tcPr>
            <w:tcW w:w="3050" w:type="dxa"/>
          </w:tcPr>
          <w:p w14:paraId="1E6EF249" w14:textId="77777777" w:rsidR="00DB652E" w:rsidRDefault="00000000">
            <w:pPr>
              <w:pStyle w:val="TableText"/>
            </w:pPr>
            <w:r>
              <w:rPr>
                <w:sz w:val="17"/>
              </w:rPr>
              <w:t>canonical_relational_baseline</w:t>
            </w:r>
          </w:p>
        </w:tc>
        <w:tc>
          <w:tcPr>
            <w:tcW w:w="4834" w:type="dxa"/>
          </w:tcPr>
          <w:p w14:paraId="21519F61" w14:textId="77777777" w:rsidR="00DB652E" w:rsidRDefault="00000000">
            <w:pPr>
              <w:pStyle w:val="TableText"/>
            </w:pPr>
            <w:r>
              <w:rPr>
                <w:sz w:val="17"/>
              </w:rPr>
              <w:t>Membentuk baseline schema relasional.</w:t>
            </w:r>
          </w:p>
        </w:tc>
      </w:tr>
      <w:tr w:rsidR="00DB652E" w14:paraId="7922505F" w14:textId="77777777">
        <w:trPr>
          <w:cantSplit/>
          <w:jc w:val="center"/>
        </w:trPr>
        <w:tc>
          <w:tcPr>
            <w:tcW w:w="900" w:type="dxa"/>
            <w:shd w:val="clear" w:color="auto" w:fill="F7F9FA"/>
          </w:tcPr>
          <w:p w14:paraId="10C343BA" w14:textId="77777777" w:rsidR="00DB652E" w:rsidRDefault="00000000">
            <w:pPr>
              <w:pStyle w:val="TableText"/>
            </w:pPr>
            <w:r>
              <w:rPr>
                <w:sz w:val="17"/>
              </w:rPr>
              <w:t>2</w:t>
            </w:r>
          </w:p>
        </w:tc>
        <w:tc>
          <w:tcPr>
            <w:tcW w:w="3050" w:type="dxa"/>
            <w:shd w:val="clear" w:color="auto" w:fill="F7F9FA"/>
          </w:tcPr>
          <w:p w14:paraId="2E09E8A0" w14:textId="77777777" w:rsidR="00DB652E" w:rsidRDefault="00000000">
            <w:pPr>
              <w:pStyle w:val="TableText"/>
            </w:pPr>
            <w:r>
              <w:rPr>
                <w:sz w:val="17"/>
              </w:rPr>
              <w:t>setup revisions and demo accounts</w:t>
            </w:r>
          </w:p>
        </w:tc>
        <w:tc>
          <w:tcPr>
            <w:tcW w:w="4834" w:type="dxa"/>
            <w:shd w:val="clear" w:color="auto" w:fill="F7F9FA"/>
          </w:tcPr>
          <w:p w14:paraId="4D2E027D" w14:textId="77777777" w:rsidR="00DB652E" w:rsidRDefault="00000000">
            <w:pPr>
              <w:pStyle w:val="TableText"/>
            </w:pPr>
            <w:r>
              <w:rPr>
                <w:sz w:val="17"/>
              </w:rPr>
              <w:t>Menambahkan riwayat revisi setup dan penanda is_demo.</w:t>
            </w:r>
          </w:p>
        </w:tc>
      </w:tr>
      <w:tr w:rsidR="00DB652E" w14:paraId="2CECCA60" w14:textId="77777777">
        <w:trPr>
          <w:cantSplit/>
          <w:jc w:val="center"/>
        </w:trPr>
        <w:tc>
          <w:tcPr>
            <w:tcW w:w="900" w:type="dxa"/>
          </w:tcPr>
          <w:p w14:paraId="347239FC" w14:textId="77777777" w:rsidR="00DB652E" w:rsidRDefault="00000000">
            <w:pPr>
              <w:pStyle w:val="TableText"/>
            </w:pPr>
            <w:r>
              <w:rPr>
                <w:sz w:val="17"/>
              </w:rPr>
              <w:t>3</w:t>
            </w:r>
          </w:p>
        </w:tc>
        <w:tc>
          <w:tcPr>
            <w:tcW w:w="3050" w:type="dxa"/>
          </w:tcPr>
          <w:p w14:paraId="1D273A90" w14:textId="77777777" w:rsidR="00DB652E" w:rsidRDefault="00000000">
            <w:pPr>
              <w:pStyle w:val="TableText"/>
            </w:pPr>
            <w:r>
              <w:rPr>
                <w:sz w:val="17"/>
              </w:rPr>
              <w:t>retire skip and virtual market</w:t>
            </w:r>
          </w:p>
        </w:tc>
        <w:tc>
          <w:tcPr>
            <w:tcW w:w="4834" w:type="dxa"/>
          </w:tcPr>
          <w:p w14:paraId="04FE5AC4" w14:textId="77777777" w:rsidR="00DB652E" w:rsidRDefault="00000000">
            <w:pPr>
              <w:pStyle w:val="TableText"/>
            </w:pPr>
            <w:r>
              <w:rPr>
                <w:sz w:val="17"/>
              </w:rPr>
              <w:t>Menghentikan kontrak aksi LewatiOrder dan state pasar/deck virtual.</w:t>
            </w:r>
          </w:p>
        </w:tc>
      </w:tr>
      <w:tr w:rsidR="00DB652E" w14:paraId="4542D2CC" w14:textId="77777777">
        <w:trPr>
          <w:cantSplit/>
          <w:jc w:val="center"/>
        </w:trPr>
        <w:tc>
          <w:tcPr>
            <w:tcW w:w="900" w:type="dxa"/>
            <w:shd w:val="clear" w:color="auto" w:fill="F7F9FA"/>
          </w:tcPr>
          <w:p w14:paraId="131C8F0F" w14:textId="77777777" w:rsidR="00DB652E" w:rsidRDefault="00000000">
            <w:pPr>
              <w:pStyle w:val="TableText"/>
            </w:pPr>
            <w:r>
              <w:rPr>
                <w:sz w:val="17"/>
              </w:rPr>
              <w:lastRenderedPageBreak/>
              <w:t>4</w:t>
            </w:r>
          </w:p>
        </w:tc>
        <w:tc>
          <w:tcPr>
            <w:tcW w:w="3050" w:type="dxa"/>
            <w:shd w:val="clear" w:color="auto" w:fill="F7F9FA"/>
          </w:tcPr>
          <w:p w14:paraId="49A8DF2E" w14:textId="77777777" w:rsidR="00DB652E" w:rsidRDefault="00000000">
            <w:pPr>
              <w:pStyle w:val="TableText"/>
            </w:pPr>
            <w:r>
              <w:rPr>
                <w:sz w:val="17"/>
              </w:rPr>
              <w:t>limit operational logs</w:t>
            </w:r>
          </w:p>
        </w:tc>
        <w:tc>
          <w:tcPr>
            <w:tcW w:w="4834" w:type="dxa"/>
            <w:shd w:val="clear" w:color="auto" w:fill="F7F9FA"/>
          </w:tcPr>
          <w:p w14:paraId="6E86D268" w14:textId="77777777" w:rsidR="00DB652E" w:rsidRDefault="00000000">
            <w:pPr>
              <w:pStyle w:val="TableText"/>
            </w:pPr>
            <w:r>
              <w:rPr>
                <w:sz w:val="17"/>
              </w:rPr>
              <w:t>Membatasi data log penolakan agar tidak menyimpan payload gameplay.</w:t>
            </w:r>
          </w:p>
        </w:tc>
      </w:tr>
    </w:tbl>
    <w:p w14:paraId="2F9DAF0E" w14:textId="77777777" w:rsidR="00DB652E" w:rsidRDefault="00DB652E">
      <w:pPr>
        <w:spacing w:after="20"/>
      </w:pPr>
    </w:p>
    <w:p w14:paraId="4F5188D9" w14:textId="77777777" w:rsidR="00DB652E" w:rsidRDefault="00000000">
      <w:r>
        <w:t>Dua sesi Seed 2 merupakan data historis lengkap yang dibentuk melalui event. Oleh sebab itu, tabel setup revisions dapat bernilai kosong pada dataset tersebut meskipun fitur revisi tersedia untuk sesi baru. Perbedaan ini bukan kehilangan data, melainkan konsekuensi jalur seed historis. Dokumen basis data menjelaskan perbedaan antara sesi legacy dan sesi yang dibuat melalui alur setup baru.</w:t>
      </w:r>
    </w:p>
    <w:p w14:paraId="05FBC1BB" w14:textId="77777777" w:rsidR="00DB652E" w:rsidRDefault="00000000">
      <w:pPr>
        <w:keepLines/>
      </w:pPr>
      <w:r>
        <w:t>DatabaseInitialization memeriksa checksum setiap migrasi dan menerapkannya dalam transaksi. Migrasi setup menyediakan primary key per sesi/revisi, unique client_request_id per pembuat, foreign key, serta status lock sehingga histori pembagian tidak hilang.</w:t>
      </w:r>
    </w:p>
    <w:p w14:paraId="2643CEB2" w14:textId="77777777" w:rsidR="00DB652E" w:rsidRDefault="00000000">
      <w:pPr>
        <w:pStyle w:val="CaptionAcademic"/>
      </w:pPr>
      <w:r>
        <w:t>Listing 4.3 Migrasi Berchecksum dan Struktur Revisi Setup</w:t>
      </w:r>
    </w:p>
    <w:p w14:paraId="125D3924"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src/Cashflowpoly.Api/Infrastructure/DatabaseInitialization.cs</w:t>
      </w:r>
      <w:r>
        <w:rPr>
          <w:rFonts w:ascii="Consolas" w:hAnsi="Consolas"/>
          <w:color w:val="173A55"/>
          <w:sz w:val="13"/>
        </w:rPr>
        <w:br/>
        <w:t xml:space="preserve">  68 |             await EnsureHistoryTableAsync(connection, cancellationToken);</w:t>
      </w:r>
      <w:r>
        <w:rPr>
          <w:rFonts w:ascii="Consolas" w:hAnsi="Consolas"/>
          <w:color w:val="173A55"/>
          <w:sz w:val="13"/>
        </w:rPr>
        <w:br/>
        <w:t xml:space="preserve">  69 |             await RecordOrVerifyBaselineAsync(connection, configuration, cancellationToken);</w:t>
      </w:r>
      <w:r>
        <w:rPr>
          <w:rFonts w:ascii="Consolas" w:hAnsi="Consolas"/>
          <w:color w:val="173A55"/>
          <w:sz w:val="13"/>
        </w:rPr>
        <w:br/>
        <w:t xml:space="preserve">  70 | </w:t>
      </w:r>
      <w:r>
        <w:rPr>
          <w:rFonts w:ascii="Consolas" w:hAnsi="Consolas"/>
          <w:color w:val="173A55"/>
          <w:sz w:val="13"/>
        </w:rPr>
        <w:br/>
        <w:t xml:space="preserve">  71 |             foreach (var migration in migrations)</w:t>
      </w:r>
      <w:r>
        <w:rPr>
          <w:rFonts w:ascii="Consolas" w:hAnsi="Consolas"/>
          <w:color w:val="173A55"/>
          <w:sz w:val="13"/>
        </w:rPr>
        <w:br/>
        <w:t xml:space="preserve">  72 |             {</w:t>
      </w:r>
      <w:r>
        <w:rPr>
          <w:rFonts w:ascii="Consolas" w:hAnsi="Consolas"/>
          <w:color w:val="173A55"/>
          <w:sz w:val="13"/>
        </w:rPr>
        <w:br/>
        <w:t xml:space="preserve">  73 |                 var applied = await connection.QuerySingleOrDefaultAsync&lt;AppliedMigration&gt;(new</w:t>
      </w:r>
      <w:r>
        <w:rPr>
          <w:rFonts w:ascii="Consolas" w:hAnsi="Consolas"/>
          <w:color w:val="173A55"/>
          <w:sz w:val="13"/>
        </w:rPr>
        <w:br/>
        <w:t xml:space="preserve">     | CommandDefinition(</w:t>
      </w:r>
      <w:r>
        <w:rPr>
          <w:rFonts w:ascii="Consolas" w:hAnsi="Consolas"/>
          <w:color w:val="173A55"/>
          <w:sz w:val="13"/>
        </w:rPr>
        <w:br/>
        <w:t xml:space="preserve">  74 |                     "select version, name, checksum from schema_history where version = @version;",</w:t>
      </w:r>
      <w:r>
        <w:rPr>
          <w:rFonts w:ascii="Consolas" w:hAnsi="Consolas"/>
          <w:color w:val="173A55"/>
          <w:sz w:val="13"/>
        </w:rPr>
        <w:br/>
        <w:t xml:space="preserve">  75 |                     new { migration.Version },</w:t>
      </w:r>
      <w:r>
        <w:rPr>
          <w:rFonts w:ascii="Consolas" w:hAnsi="Consolas"/>
          <w:color w:val="173A55"/>
          <w:sz w:val="13"/>
        </w:rPr>
        <w:br/>
        <w:t xml:space="preserve">  76 |                     cancellationToken: cancellationToken));</w:t>
      </w:r>
      <w:r>
        <w:rPr>
          <w:rFonts w:ascii="Consolas" w:hAnsi="Consolas"/>
          <w:color w:val="173A55"/>
          <w:sz w:val="13"/>
        </w:rPr>
        <w:br/>
        <w:t xml:space="preserve">  77 | </w:t>
      </w:r>
      <w:r>
        <w:rPr>
          <w:rFonts w:ascii="Consolas" w:hAnsi="Consolas"/>
          <w:color w:val="173A55"/>
          <w:sz w:val="13"/>
        </w:rPr>
        <w:br/>
        <w:t xml:space="preserve">  78 |                 if (applied is not null)</w:t>
      </w:r>
      <w:r>
        <w:rPr>
          <w:rFonts w:ascii="Consolas" w:hAnsi="Consolas"/>
          <w:color w:val="173A55"/>
          <w:sz w:val="13"/>
        </w:rPr>
        <w:br/>
        <w:t xml:space="preserve">  79 |                 {</w:t>
      </w:r>
      <w:r>
        <w:rPr>
          <w:rFonts w:ascii="Consolas" w:hAnsi="Consolas"/>
          <w:color w:val="173A55"/>
          <w:sz w:val="13"/>
        </w:rPr>
        <w:br/>
        <w:t xml:space="preserve">  80 |                     EnsureChecksumMatches(applied, migration);</w:t>
      </w:r>
      <w:r>
        <w:rPr>
          <w:rFonts w:ascii="Consolas" w:hAnsi="Consolas"/>
          <w:color w:val="173A55"/>
          <w:sz w:val="13"/>
        </w:rPr>
        <w:br/>
        <w:t xml:space="preserve">  81 |                     continue;</w:t>
      </w:r>
      <w:r>
        <w:rPr>
          <w:rFonts w:ascii="Consolas" w:hAnsi="Consolas"/>
          <w:color w:val="173A55"/>
          <w:sz w:val="13"/>
        </w:rPr>
        <w:br/>
        <w:t xml:space="preserve">  82 |                 }</w:t>
      </w:r>
      <w:r>
        <w:rPr>
          <w:rFonts w:ascii="Consolas" w:hAnsi="Consolas"/>
          <w:color w:val="173A55"/>
          <w:sz w:val="13"/>
        </w:rPr>
        <w:br/>
        <w:t xml:space="preserve">  83 | </w:t>
      </w:r>
      <w:r>
        <w:rPr>
          <w:rFonts w:ascii="Consolas" w:hAnsi="Consolas"/>
          <w:color w:val="173A55"/>
          <w:sz w:val="13"/>
        </w:rPr>
        <w:br/>
        <w:t xml:space="preserve">  84 |                 await using var transaction = await</w:t>
      </w:r>
      <w:r>
        <w:rPr>
          <w:rFonts w:ascii="Consolas" w:hAnsi="Consolas"/>
          <w:color w:val="173A55"/>
          <w:sz w:val="13"/>
        </w:rPr>
        <w:br/>
        <w:t xml:space="preserve">     | connection.BeginTransactionAsync(cancellationToken);</w:t>
      </w:r>
      <w:r>
        <w:rPr>
          <w:rFonts w:ascii="Consolas" w:hAnsi="Consolas"/>
          <w:color w:val="173A55"/>
          <w:sz w:val="13"/>
        </w:rPr>
        <w:br/>
        <w:t xml:space="preserve">  85 |                 await connection.ExecuteAsync(new CommandDefinition(</w:t>
      </w:r>
      <w:r>
        <w:rPr>
          <w:rFonts w:ascii="Consolas" w:hAnsi="Consolas"/>
          <w:color w:val="173A55"/>
          <w:sz w:val="13"/>
        </w:rPr>
        <w:br/>
        <w:t xml:space="preserve">  86 |                     migration.Sql,</w:t>
      </w:r>
      <w:r>
        <w:rPr>
          <w:rFonts w:ascii="Consolas" w:hAnsi="Consolas"/>
          <w:color w:val="173A55"/>
          <w:sz w:val="13"/>
        </w:rPr>
        <w:br/>
        <w:t xml:space="preserve">  87 |                     transaction: transaction,</w:t>
      </w:r>
      <w:r>
        <w:rPr>
          <w:rFonts w:ascii="Consolas" w:hAnsi="Consolas"/>
          <w:color w:val="173A55"/>
          <w:sz w:val="13"/>
        </w:rPr>
        <w:br/>
        <w:t xml:space="preserve">  88 |                     cancellationToken: cancellationToken));</w:t>
      </w:r>
      <w:r>
        <w:rPr>
          <w:rFonts w:ascii="Consolas" w:hAnsi="Consolas"/>
          <w:color w:val="173A55"/>
          <w:sz w:val="13"/>
        </w:rPr>
        <w:br/>
        <w:t xml:space="preserve">  89 |                 await connection.ExecuteAsync(new CommandDefinition(</w:t>
      </w:r>
      <w:r>
        <w:rPr>
          <w:rFonts w:ascii="Consolas" w:hAnsi="Consolas"/>
          <w:color w:val="173A55"/>
          <w:sz w:val="13"/>
        </w:rPr>
        <w:br/>
        <w:t xml:space="preserve">  90 |                     "insert into schema_history (version, name, checksum) values (@Version, @Name,</w:t>
      </w:r>
      <w:r>
        <w:rPr>
          <w:rFonts w:ascii="Consolas" w:hAnsi="Consolas"/>
          <w:color w:val="173A55"/>
          <w:sz w:val="13"/>
        </w:rPr>
        <w:br/>
        <w:t xml:space="preserve">     | @Checksum);",</w:t>
      </w:r>
      <w:r>
        <w:rPr>
          <w:rFonts w:ascii="Consolas" w:hAnsi="Consolas"/>
          <w:color w:val="173A55"/>
          <w:sz w:val="13"/>
        </w:rPr>
        <w:br/>
        <w:t xml:space="preserve">  91 |                     new { migration.Version, migration.Name, migration.Checksum },</w:t>
      </w:r>
      <w:r>
        <w:rPr>
          <w:rFonts w:ascii="Consolas" w:hAnsi="Consolas"/>
          <w:color w:val="173A55"/>
          <w:sz w:val="13"/>
        </w:rPr>
        <w:br/>
        <w:t xml:space="preserve">  92 |                     transaction: transaction,</w:t>
      </w:r>
    </w:p>
    <w:p w14:paraId="1D65CF94"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database/migrations/V002__setup_revisions_and_demo_accounts.sql</w:t>
      </w:r>
      <w:r>
        <w:rPr>
          <w:rFonts w:ascii="Consolas" w:hAnsi="Consolas"/>
          <w:color w:val="173A55"/>
          <w:sz w:val="13"/>
        </w:rPr>
        <w:br/>
        <w:t xml:space="preserve">   2 | create table if not exists session_setup_revisions (</w:t>
      </w:r>
      <w:r>
        <w:rPr>
          <w:rFonts w:ascii="Consolas" w:hAnsi="Consolas"/>
          <w:color w:val="173A55"/>
          <w:sz w:val="13"/>
        </w:rPr>
        <w:br/>
        <w:t xml:space="preserve">   3 |   session_id uuid not null,</w:t>
      </w:r>
      <w:r>
        <w:rPr>
          <w:rFonts w:ascii="Consolas" w:hAnsi="Consolas"/>
          <w:color w:val="173A55"/>
          <w:sz w:val="13"/>
        </w:rPr>
        <w:br/>
        <w:t xml:space="preserve">   4 |   revision integer not null,</w:t>
      </w:r>
      <w:r>
        <w:rPr>
          <w:rFonts w:ascii="Consolas" w:hAnsi="Consolas"/>
          <w:color w:val="173A55"/>
          <w:sz w:val="13"/>
        </w:rPr>
        <w:br/>
        <w:t xml:space="preserve">   5 |   ruleset_version_id uuid not null,</w:t>
      </w:r>
      <w:r>
        <w:rPr>
          <w:rFonts w:ascii="Consolas" w:hAnsi="Consolas"/>
          <w:color w:val="173A55"/>
          <w:sz w:val="13"/>
        </w:rPr>
        <w:br/>
        <w:t xml:space="preserve">   6 |   client_request_id varchar(120) not null,</w:t>
      </w:r>
      <w:r>
        <w:rPr>
          <w:rFonts w:ascii="Consolas" w:hAnsi="Consolas"/>
          <w:color w:val="173A55"/>
          <w:sz w:val="13"/>
        </w:rPr>
        <w:br/>
        <w:t xml:space="preserve">   7 |   setup_json jsonb not null,</w:t>
      </w:r>
      <w:r>
        <w:rPr>
          <w:rFonts w:ascii="Consolas" w:hAnsi="Consolas"/>
          <w:color w:val="173A55"/>
          <w:sz w:val="13"/>
        </w:rPr>
        <w:br/>
        <w:t xml:space="preserve">   8 |   saved_at timestamptz not null default now(),</w:t>
      </w:r>
      <w:r>
        <w:rPr>
          <w:rFonts w:ascii="Consolas" w:hAnsi="Consolas"/>
          <w:color w:val="173A55"/>
          <w:sz w:val="13"/>
        </w:rPr>
        <w:br/>
        <w:t xml:space="preserve">   9 |   locked_at timestamptz null,</w:t>
      </w:r>
      <w:r>
        <w:rPr>
          <w:rFonts w:ascii="Consolas" w:hAnsi="Consolas"/>
          <w:color w:val="173A55"/>
          <w:sz w:val="13"/>
        </w:rPr>
        <w:br/>
        <w:t xml:space="preserve">  10 |   created_by_user_id uuid not null,</w:t>
      </w:r>
      <w:r>
        <w:rPr>
          <w:rFonts w:ascii="Consolas" w:hAnsi="Consolas"/>
          <w:color w:val="173A55"/>
          <w:sz w:val="13"/>
        </w:rPr>
        <w:br/>
        <w:t xml:space="preserve">  11 |   constraint pk_session_setup_revisions primary key (session_id, revision),</w:t>
      </w:r>
      <w:r>
        <w:rPr>
          <w:rFonts w:ascii="Consolas" w:hAnsi="Consolas"/>
          <w:color w:val="173A55"/>
          <w:sz w:val="13"/>
        </w:rPr>
        <w:br/>
        <w:t xml:space="preserve">  12 |   constraint uq_session_setup_revisions_request unique (created_by_user_id, client_request_id),</w:t>
      </w:r>
      <w:r>
        <w:rPr>
          <w:rFonts w:ascii="Consolas" w:hAnsi="Consolas"/>
          <w:color w:val="173A55"/>
          <w:sz w:val="13"/>
        </w:rPr>
        <w:br/>
        <w:t xml:space="preserve">  13 |   constraint ck_session_setup_revisions_revision check (revision &gt; 0),</w:t>
      </w:r>
      <w:r>
        <w:rPr>
          <w:rFonts w:ascii="Consolas" w:hAnsi="Consolas"/>
          <w:color w:val="173A55"/>
          <w:sz w:val="13"/>
        </w:rPr>
        <w:br/>
        <w:t xml:space="preserve">  14 |   constraint ck_session_setup_revisions_request check (nullif(btrim(client_request_id), '') is not</w:t>
      </w:r>
      <w:r>
        <w:rPr>
          <w:rFonts w:ascii="Consolas" w:hAnsi="Consolas"/>
          <w:color w:val="173A55"/>
          <w:sz w:val="13"/>
        </w:rPr>
        <w:br/>
        <w:t xml:space="preserve">     | null),</w:t>
      </w:r>
      <w:r>
        <w:rPr>
          <w:rFonts w:ascii="Consolas" w:hAnsi="Consolas"/>
          <w:color w:val="173A55"/>
          <w:sz w:val="13"/>
        </w:rPr>
        <w:br/>
        <w:t xml:space="preserve">  15 |   constraint fk_session_setup_revisions_session foreign key (session_id) references sessions</w:t>
      </w:r>
      <w:r>
        <w:rPr>
          <w:rFonts w:ascii="Consolas" w:hAnsi="Consolas"/>
          <w:color w:val="173A55"/>
          <w:sz w:val="13"/>
        </w:rPr>
        <w:br/>
        <w:t xml:space="preserve">     | (session_id) on delete restrict,</w:t>
      </w:r>
      <w:r>
        <w:rPr>
          <w:rFonts w:ascii="Consolas" w:hAnsi="Consolas"/>
          <w:color w:val="173A55"/>
          <w:sz w:val="13"/>
        </w:rPr>
        <w:br/>
        <w:t xml:space="preserve">  16 |   constraint fk_session_setup_revisions_ruleset_version foreign key (ruleset_version_id) references</w:t>
      </w:r>
      <w:r>
        <w:rPr>
          <w:rFonts w:ascii="Consolas" w:hAnsi="Consolas"/>
          <w:color w:val="173A55"/>
          <w:sz w:val="13"/>
        </w:rPr>
        <w:br/>
        <w:t xml:space="preserve">     | ruleset_versions (ruleset_version_id) on delete restrict,</w:t>
      </w:r>
      <w:r>
        <w:rPr>
          <w:rFonts w:ascii="Consolas" w:hAnsi="Consolas"/>
          <w:color w:val="173A55"/>
          <w:sz w:val="13"/>
        </w:rPr>
        <w:br/>
        <w:t xml:space="preserve">  17 |   constraint fk_session_setup_revisions_created_by foreign key (created_by_user_id) references</w:t>
      </w:r>
      <w:r>
        <w:rPr>
          <w:rFonts w:ascii="Consolas" w:hAnsi="Consolas"/>
          <w:color w:val="173A55"/>
          <w:sz w:val="13"/>
        </w:rPr>
        <w:br/>
        <w:t xml:space="preserve">     | app_users (user_id) on delete restrict</w:t>
      </w:r>
    </w:p>
    <w:p w14:paraId="65D92EC4" w14:textId="77777777" w:rsidR="00DB652E" w:rsidRDefault="00000000">
      <w:pPr>
        <w:spacing w:after="160"/>
        <w:jc w:val="left"/>
      </w:pPr>
      <w:r>
        <w:rPr>
          <w:rFonts w:ascii="Arial" w:hAnsi="Arial"/>
          <w:i/>
          <w:color w:val="52667A"/>
          <w:sz w:val="16"/>
        </w:rPr>
        <w:t>Sumber kode: src/Cashflowpoly.Api/Infrastructure/DatabaseInitialization.cs, baris 68-92; database/migrations/V002__setup_revisions_and_demo_accounts.sql, baris 2-17.</w:t>
      </w:r>
    </w:p>
    <w:p w14:paraId="57E3F26A" w14:textId="77777777" w:rsidR="00DB652E" w:rsidRDefault="00000000">
      <w:pPr>
        <w:pStyle w:val="Heading2"/>
      </w:pPr>
      <w:r>
        <w:lastRenderedPageBreak/>
        <w:t>4.2.2 Entity Relationship Diagram dan Physical Data Model</w:t>
      </w:r>
    </w:p>
    <w:p w14:paraId="5ED7A4D9" w14:textId="77777777" w:rsidR="00DB652E" w:rsidRDefault="00000000">
      <w:r>
        <w:t>Perancangan basis data dijelaskan pada dua tingkat. ERD konseptual memperlihatkan aliran identitas, konfigurasi aturan, sesi, peserta, event, proyeksi, metrik, dan skor. Physical Data Model (PDM) kemudian memakai nama tabel, primary key, foreign key, unique constraint, serta kebijakan penghapusan yang benar-benar terdapat pada PostgreSQL. Pemisahan ini diperlukan karena satu ERD berisi seluruh 56 tabel dan 120 foreign key akan terlalu rapat untuk dibaca pada halaman A4.</w:t>
      </w:r>
    </w:p>
    <w:p w14:paraId="11DBF898" w14:textId="77777777" w:rsidR="00DB652E" w:rsidRDefault="00000000">
      <w:pPr>
        <w:keepNext/>
        <w:jc w:val="center"/>
      </w:pPr>
      <w:r>
        <w:rPr>
          <w:noProof/>
        </w:rPr>
        <w:drawing>
          <wp:inline distT="0" distB="0" distL="0" distR="0" wp14:anchorId="648CE40D" wp14:editId="0C15B9E4">
            <wp:extent cx="5472000" cy="3606545"/>
            <wp:effectExtent l="0" t="0" r="0" b="0"/>
            <wp:docPr id="2" name="Picture 2" descr="ERD konseptual yang menghubungkan app_users, rulesets, ruleset_versions, sessions, session_participants, events, event_cashflow_projections, metric_snapshots, dan session_final_scores dengan kardinalitas satu ke banyak." title="Gamba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erd.png"/>
                    <pic:cNvPicPr/>
                  </pic:nvPicPr>
                  <pic:blipFill>
                    <a:blip r:embed="rId11"/>
                    <a:stretch>
                      <a:fillRect/>
                    </a:stretch>
                  </pic:blipFill>
                  <pic:spPr>
                    <a:xfrm>
                      <a:off x="0" y="0"/>
                      <a:ext cx="5472000" cy="3606545"/>
                    </a:xfrm>
                    <a:prstGeom prst="rect">
                      <a:avLst/>
                    </a:prstGeom>
                  </pic:spPr>
                </pic:pic>
              </a:graphicData>
            </a:graphic>
          </wp:inline>
        </w:drawing>
      </w:r>
    </w:p>
    <w:p w14:paraId="3EDC97F1" w14:textId="77777777" w:rsidR="00DB652E" w:rsidRDefault="00000000">
      <w:pPr>
        <w:pStyle w:val="CaptionAcademic"/>
        <w:keepNext w:val="0"/>
      </w:pPr>
      <w:r>
        <w:t>Gambar 4.2 ERD konseptual dan aliran data utama</w:t>
      </w:r>
    </w:p>
    <w:p w14:paraId="2FBDBF49" w14:textId="77777777" w:rsidR="00DB652E" w:rsidRDefault="00000000">
      <w:r>
        <w:t>Entitas app_users dapat menjadi pembuat ruleset, instruktur sesi, dan peserta permainan. Satu ruleset mempunyai banyak ruleset_versions, tetapi sesi hanya menyimpan satu ruleset_version_id sehingga aturan yang dipakai tidak berubah ketika versi baru dibuat. Satu sesi mempunyai banyak peserta dan event. Event selanjutnya menjadi sumber proyeksi arus kas, snapshot metrik, serta skor akhir; hubungan last_event_id dan source_event_id mempertahankan provenance sampai kejadian asal.</w:t>
      </w:r>
    </w:p>
    <w:p w14:paraId="1D6018FB" w14:textId="77777777" w:rsidR="00DB652E" w:rsidRDefault="00000000">
      <w:pPr>
        <w:keepNext/>
        <w:jc w:val="center"/>
      </w:pPr>
      <w:r>
        <w:rPr>
          <w:noProof/>
        </w:rPr>
        <w:lastRenderedPageBreak/>
        <w:drawing>
          <wp:inline distT="0" distB="0" distL="0" distR="0" wp14:anchorId="38891A46" wp14:editId="7EC1BCFA">
            <wp:extent cx="5472000" cy="3687652"/>
            <wp:effectExtent l="0" t="0" r="0" b="0"/>
            <wp:docPr id="3" name="Picture 3" descr="PDM fisik ruleset yang menempatkan ruleset_versions sebagai induk konfigurasi, terhubung ke settings, action, asset, ingredient, order, need, financial goal, gold, loan, insurance, risk, collection mission, narrative, scene, dan trigger condition." title="Gambar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set-pdm.png"/>
                    <pic:cNvPicPr/>
                  </pic:nvPicPr>
                  <pic:blipFill>
                    <a:blip r:embed="rId12"/>
                    <a:stretch>
                      <a:fillRect/>
                    </a:stretch>
                  </pic:blipFill>
                  <pic:spPr>
                    <a:xfrm>
                      <a:off x="0" y="0"/>
                      <a:ext cx="5472000" cy="3687652"/>
                    </a:xfrm>
                    <a:prstGeom prst="rect">
                      <a:avLst/>
                    </a:prstGeom>
                  </pic:spPr>
                </pic:pic>
              </a:graphicData>
            </a:graphic>
          </wp:inline>
        </w:drawing>
      </w:r>
    </w:p>
    <w:p w14:paraId="0AAB1746" w14:textId="77777777" w:rsidR="00DB652E" w:rsidRDefault="00000000">
      <w:pPr>
        <w:pStyle w:val="CaptionAcademic"/>
        <w:keepNext w:val="0"/>
      </w:pPr>
      <w:r>
        <w:t>Gambar 4.3 PDM fisik ruleset, katalog, dan narasi</w:t>
      </w:r>
    </w:p>
    <w:p w14:paraId="60A893D9" w14:textId="77777777" w:rsidR="00DB652E" w:rsidRDefault="00000000">
      <w:r>
        <w:t>Pada PDM ruleset, ruleset_versions merupakan batas versi untuk hampir semua katalog. Tabel ruleset_game_assets menjadi registry aset fisik lintas jenis. Tabel khusus seperti ruleset_ingredients, ruleset_orders, ruleset_needs, ruleset_gold_assets, ruleset_tie_breakers, dan ruleset_life_risks mengacu pada pasangan ruleset_version_id dan ruleset_game_asset_id. Composite foreign key tersebut mencegah aset dari satu versi dipakai oleh versi lain. Relasi turunannya memakai CASCADE ketika data sepenuhnya dimiliki versi, sedangkan referensi yang harus tetap konsisten memakai RESTRICT.</w:t>
      </w:r>
    </w:p>
    <w:p w14:paraId="3E3CC73F" w14:textId="77777777" w:rsidR="00DB652E" w:rsidRDefault="00000000">
      <w:pPr>
        <w:keepNext/>
        <w:jc w:val="center"/>
      </w:pPr>
      <w:r>
        <w:rPr>
          <w:noProof/>
        </w:rPr>
        <w:lastRenderedPageBreak/>
        <w:drawing>
          <wp:inline distT="0" distB="0" distL="0" distR="0" wp14:anchorId="697BC2F2" wp14:editId="4BF2AF21">
            <wp:extent cx="5472000" cy="3830400"/>
            <wp:effectExtent l="0" t="0" r="0" b="0"/>
            <wp:docPr id="4" name="Picture 4" descr="PDM fisik runtime yang menghubungkan sessions, session_participants, events, revisi setup, state sesi, state peserta ternormalisasi, proyeksi arus kas, metric snapshots, final scores, validation logs, dan security audit logs." title="Gambar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pdm.png"/>
                    <pic:cNvPicPr/>
                  </pic:nvPicPr>
                  <pic:blipFill>
                    <a:blip r:embed="rId13"/>
                    <a:stretch>
                      <a:fillRect/>
                    </a:stretch>
                  </pic:blipFill>
                  <pic:spPr>
                    <a:xfrm>
                      <a:off x="0" y="0"/>
                      <a:ext cx="5472000" cy="3830400"/>
                    </a:xfrm>
                    <a:prstGeom prst="rect">
                      <a:avLst/>
                    </a:prstGeom>
                  </pic:spPr>
                </pic:pic>
              </a:graphicData>
            </a:graphic>
          </wp:inline>
        </w:drawing>
      </w:r>
    </w:p>
    <w:p w14:paraId="3CB48671" w14:textId="77777777" w:rsidR="00DB652E" w:rsidRDefault="00000000">
      <w:pPr>
        <w:pStyle w:val="CaptionAcademic"/>
        <w:keepNext w:val="0"/>
      </w:pPr>
      <w:r>
        <w:t>Gambar 4.4 PDM fisik sesi, event, state, dan analitik</w:t>
      </w:r>
    </w:p>
    <w:p w14:paraId="74966C9F" w14:textId="77777777" w:rsidR="00DB652E" w:rsidRDefault="00000000">
      <w:r>
        <w:t>PDM runtime menggunakan pola hibrida event log dan materialized state. Tabel events menyimpan kejadian yang telah lolos validasi secara berurutan. Tabel session_states dan seluruh session_participant_* menyimpan keadaan terakhir agar validasi tidak perlu memutar ulang seluruh event pada setiap permintaan. event_cashflow_projections menyimpan satu atau lebih arus kas dari event, sedangkan metric_snapshots dan session_final_scores menyimpan hasil turunan yang dapat dihitung ulang. Pola ini memberi auditability tanpa mengorbankan kecepatan baca dasbor.</w:t>
      </w:r>
    </w:p>
    <w:p w14:paraId="49D20C38" w14:textId="77777777" w:rsidR="00DB652E" w:rsidRDefault="00000000">
      <w:pPr>
        <w:pStyle w:val="CaptionAcademic"/>
      </w:pPr>
      <w:r>
        <w:t>Tabel 4.7 Statistik Physical Data Model Hasil Migrasi</w:t>
      </w:r>
    </w:p>
    <w:tbl>
      <w:tblPr>
        <w:tblStyle w:val="TableGrid"/>
        <w:tblW w:w="8784" w:type="dxa"/>
        <w:jc w:val="center"/>
        <w:tblLayout w:type="fixed"/>
        <w:tblLook w:val="04A0" w:firstRow="1" w:lastRow="0" w:firstColumn="1" w:lastColumn="0" w:noHBand="0" w:noVBand="1"/>
      </w:tblPr>
      <w:tblGrid>
        <w:gridCol w:w="2600"/>
        <w:gridCol w:w="1400"/>
        <w:gridCol w:w="4784"/>
      </w:tblGrid>
      <w:tr w:rsidR="00DB652E" w14:paraId="4381F81A" w14:textId="77777777">
        <w:trPr>
          <w:tblHeader/>
          <w:jc w:val="center"/>
        </w:trPr>
        <w:tc>
          <w:tcPr>
            <w:tcW w:w="2600" w:type="dxa"/>
            <w:shd w:val="clear" w:color="auto" w:fill="173B57"/>
            <w:vAlign w:val="center"/>
          </w:tcPr>
          <w:p w14:paraId="1A2B8EF2" w14:textId="77777777" w:rsidR="00DB652E" w:rsidRDefault="00000000">
            <w:pPr>
              <w:pStyle w:val="TableText"/>
              <w:keepNext/>
              <w:jc w:val="center"/>
            </w:pPr>
            <w:r>
              <w:rPr>
                <w:b/>
                <w:color w:val="FFFFFF"/>
                <w:sz w:val="17"/>
              </w:rPr>
              <w:t>Objek</w:t>
            </w:r>
          </w:p>
        </w:tc>
        <w:tc>
          <w:tcPr>
            <w:tcW w:w="1400" w:type="dxa"/>
            <w:shd w:val="clear" w:color="auto" w:fill="173B57"/>
            <w:vAlign w:val="center"/>
          </w:tcPr>
          <w:p w14:paraId="1417A226" w14:textId="77777777" w:rsidR="00DB652E" w:rsidRDefault="00000000">
            <w:pPr>
              <w:pStyle w:val="TableText"/>
              <w:keepNext/>
              <w:jc w:val="center"/>
            </w:pPr>
            <w:r>
              <w:rPr>
                <w:b/>
                <w:color w:val="FFFFFF"/>
                <w:sz w:val="17"/>
              </w:rPr>
              <w:t>Jumlah</w:t>
            </w:r>
          </w:p>
        </w:tc>
        <w:tc>
          <w:tcPr>
            <w:tcW w:w="4784" w:type="dxa"/>
            <w:shd w:val="clear" w:color="auto" w:fill="173B57"/>
            <w:vAlign w:val="center"/>
          </w:tcPr>
          <w:p w14:paraId="69B4432D" w14:textId="77777777" w:rsidR="00DB652E" w:rsidRDefault="00000000">
            <w:pPr>
              <w:pStyle w:val="TableText"/>
              <w:keepNext/>
              <w:jc w:val="center"/>
            </w:pPr>
            <w:r>
              <w:rPr>
                <w:b/>
                <w:color w:val="FFFFFF"/>
                <w:sz w:val="17"/>
              </w:rPr>
              <w:t>Penjelasan</w:t>
            </w:r>
          </w:p>
        </w:tc>
      </w:tr>
      <w:tr w:rsidR="00DB652E" w14:paraId="176901E0" w14:textId="77777777">
        <w:trPr>
          <w:cantSplit/>
          <w:jc w:val="center"/>
        </w:trPr>
        <w:tc>
          <w:tcPr>
            <w:tcW w:w="2600" w:type="dxa"/>
          </w:tcPr>
          <w:p w14:paraId="6C17E6B8" w14:textId="77777777" w:rsidR="00DB652E" w:rsidRDefault="00000000">
            <w:pPr>
              <w:pStyle w:val="TableText"/>
            </w:pPr>
            <w:r>
              <w:rPr>
                <w:sz w:val="17"/>
              </w:rPr>
              <w:t>Tabel publik</w:t>
            </w:r>
          </w:p>
        </w:tc>
        <w:tc>
          <w:tcPr>
            <w:tcW w:w="1400" w:type="dxa"/>
          </w:tcPr>
          <w:p w14:paraId="6BFB028C" w14:textId="77777777" w:rsidR="00DB652E" w:rsidRDefault="00000000">
            <w:pPr>
              <w:pStyle w:val="TableText"/>
            </w:pPr>
            <w:r>
              <w:rPr>
                <w:sz w:val="17"/>
              </w:rPr>
              <w:t>56</w:t>
            </w:r>
          </w:p>
        </w:tc>
        <w:tc>
          <w:tcPr>
            <w:tcW w:w="4784" w:type="dxa"/>
          </w:tcPr>
          <w:p w14:paraId="179DAFAB" w14:textId="77777777" w:rsidR="00DB652E" w:rsidRDefault="00000000">
            <w:pPr>
              <w:pStyle w:val="TableText"/>
            </w:pPr>
            <w:r>
              <w:rPr>
                <w:sz w:val="17"/>
              </w:rPr>
              <w:t>Termasuk schema_history yang dibentuk migrator dan schema_baseline_versions pada baseline.</w:t>
            </w:r>
          </w:p>
        </w:tc>
      </w:tr>
      <w:tr w:rsidR="00DB652E" w14:paraId="56125AEC" w14:textId="77777777">
        <w:trPr>
          <w:cantSplit/>
          <w:jc w:val="center"/>
        </w:trPr>
        <w:tc>
          <w:tcPr>
            <w:tcW w:w="2600" w:type="dxa"/>
            <w:shd w:val="clear" w:color="auto" w:fill="F7F9FA"/>
          </w:tcPr>
          <w:p w14:paraId="32799E2E" w14:textId="77777777" w:rsidR="00DB652E" w:rsidRDefault="00000000">
            <w:pPr>
              <w:pStyle w:val="TableText"/>
            </w:pPr>
            <w:r>
              <w:rPr>
                <w:sz w:val="17"/>
              </w:rPr>
              <w:t>Kolom</w:t>
            </w:r>
          </w:p>
        </w:tc>
        <w:tc>
          <w:tcPr>
            <w:tcW w:w="1400" w:type="dxa"/>
            <w:shd w:val="clear" w:color="auto" w:fill="F7F9FA"/>
          </w:tcPr>
          <w:p w14:paraId="7EB62033" w14:textId="77777777" w:rsidR="00DB652E" w:rsidRDefault="00000000">
            <w:pPr>
              <w:pStyle w:val="TableText"/>
            </w:pPr>
            <w:r>
              <w:rPr>
                <w:sz w:val="17"/>
              </w:rPr>
              <w:t>614</w:t>
            </w:r>
          </w:p>
        </w:tc>
        <w:tc>
          <w:tcPr>
            <w:tcW w:w="4784" w:type="dxa"/>
            <w:shd w:val="clear" w:color="auto" w:fill="F7F9FA"/>
          </w:tcPr>
          <w:p w14:paraId="2BFE4E66" w14:textId="77777777" w:rsidR="00DB652E" w:rsidRDefault="00000000">
            <w:pPr>
              <w:pStyle w:val="TableText"/>
            </w:pPr>
            <w:r>
              <w:rPr>
                <w:sz w:val="17"/>
              </w:rPr>
              <w:t>Kolom fisik setelah baseline dan migrasi V002–V004.</w:t>
            </w:r>
          </w:p>
        </w:tc>
      </w:tr>
      <w:tr w:rsidR="00DB652E" w14:paraId="7FDCA10E" w14:textId="77777777">
        <w:trPr>
          <w:cantSplit/>
          <w:jc w:val="center"/>
        </w:trPr>
        <w:tc>
          <w:tcPr>
            <w:tcW w:w="2600" w:type="dxa"/>
          </w:tcPr>
          <w:p w14:paraId="1936EE99" w14:textId="77777777" w:rsidR="00DB652E" w:rsidRDefault="00000000">
            <w:pPr>
              <w:pStyle w:val="TableText"/>
            </w:pPr>
            <w:r>
              <w:rPr>
                <w:sz w:val="17"/>
              </w:rPr>
              <w:t>Foreign key</w:t>
            </w:r>
          </w:p>
        </w:tc>
        <w:tc>
          <w:tcPr>
            <w:tcW w:w="1400" w:type="dxa"/>
          </w:tcPr>
          <w:p w14:paraId="6B6C1568" w14:textId="77777777" w:rsidR="00DB652E" w:rsidRDefault="00000000">
            <w:pPr>
              <w:pStyle w:val="TableText"/>
            </w:pPr>
            <w:r>
              <w:rPr>
                <w:sz w:val="17"/>
              </w:rPr>
              <w:t>120</w:t>
            </w:r>
          </w:p>
        </w:tc>
        <w:tc>
          <w:tcPr>
            <w:tcW w:w="4784" w:type="dxa"/>
          </w:tcPr>
          <w:p w14:paraId="2C7E2EF8" w14:textId="77777777" w:rsidR="00DB652E" w:rsidRDefault="00000000">
            <w:pPr>
              <w:pStyle w:val="TableText"/>
            </w:pPr>
            <w:r>
              <w:rPr>
                <w:sz w:val="17"/>
              </w:rPr>
              <w:t>Relasi tunggal dan komposit lintas ruleset, sesi, event, serta analitik.</w:t>
            </w:r>
          </w:p>
        </w:tc>
      </w:tr>
      <w:tr w:rsidR="00DB652E" w14:paraId="33ACC918" w14:textId="77777777">
        <w:trPr>
          <w:cantSplit/>
          <w:jc w:val="center"/>
        </w:trPr>
        <w:tc>
          <w:tcPr>
            <w:tcW w:w="2600" w:type="dxa"/>
            <w:shd w:val="clear" w:color="auto" w:fill="F7F9FA"/>
          </w:tcPr>
          <w:p w14:paraId="4E1B826F" w14:textId="77777777" w:rsidR="00DB652E" w:rsidRDefault="00000000">
            <w:pPr>
              <w:pStyle w:val="TableText"/>
            </w:pPr>
            <w:r>
              <w:rPr>
                <w:sz w:val="17"/>
              </w:rPr>
              <w:t>Indeks</w:t>
            </w:r>
          </w:p>
        </w:tc>
        <w:tc>
          <w:tcPr>
            <w:tcW w:w="1400" w:type="dxa"/>
            <w:shd w:val="clear" w:color="auto" w:fill="F7F9FA"/>
          </w:tcPr>
          <w:p w14:paraId="1067A8FB" w14:textId="77777777" w:rsidR="00DB652E" w:rsidRDefault="00000000">
            <w:pPr>
              <w:pStyle w:val="TableText"/>
            </w:pPr>
            <w:r>
              <w:rPr>
                <w:sz w:val="17"/>
              </w:rPr>
              <w:t>183</w:t>
            </w:r>
          </w:p>
        </w:tc>
        <w:tc>
          <w:tcPr>
            <w:tcW w:w="4784" w:type="dxa"/>
            <w:shd w:val="clear" w:color="auto" w:fill="F7F9FA"/>
          </w:tcPr>
          <w:p w14:paraId="73CA51B0" w14:textId="77777777" w:rsidR="00DB652E" w:rsidRDefault="00000000">
            <w:pPr>
              <w:pStyle w:val="TableText"/>
            </w:pPr>
            <w:r>
              <w:rPr>
                <w:sz w:val="17"/>
              </w:rPr>
              <w:t>Primary/unique index serta indeks pencarian, cursor, status, dan timestamp.</w:t>
            </w:r>
          </w:p>
        </w:tc>
      </w:tr>
      <w:tr w:rsidR="00DB652E" w14:paraId="0AD02772" w14:textId="77777777">
        <w:trPr>
          <w:cantSplit/>
          <w:jc w:val="center"/>
        </w:trPr>
        <w:tc>
          <w:tcPr>
            <w:tcW w:w="2600" w:type="dxa"/>
          </w:tcPr>
          <w:p w14:paraId="06AB76D0" w14:textId="77777777" w:rsidR="00DB652E" w:rsidRDefault="00000000">
            <w:pPr>
              <w:pStyle w:val="TableText"/>
            </w:pPr>
            <w:r>
              <w:rPr>
                <w:sz w:val="17"/>
              </w:rPr>
              <w:t>Trigger</w:t>
            </w:r>
          </w:p>
        </w:tc>
        <w:tc>
          <w:tcPr>
            <w:tcW w:w="1400" w:type="dxa"/>
          </w:tcPr>
          <w:p w14:paraId="7AF9BBE9" w14:textId="77777777" w:rsidR="00DB652E" w:rsidRDefault="00000000">
            <w:pPr>
              <w:pStyle w:val="TableText"/>
            </w:pPr>
            <w:r>
              <w:rPr>
                <w:sz w:val="17"/>
              </w:rPr>
              <w:t>47</w:t>
            </w:r>
          </w:p>
        </w:tc>
        <w:tc>
          <w:tcPr>
            <w:tcW w:w="4784" w:type="dxa"/>
          </w:tcPr>
          <w:p w14:paraId="59AADC3E" w14:textId="77777777" w:rsidR="00DB652E" w:rsidRDefault="00000000">
            <w:pPr>
              <w:pStyle w:val="TableText"/>
            </w:pPr>
            <w:r>
              <w:rPr>
                <w:sz w:val="17"/>
              </w:rPr>
              <w:t>Validasi scope, limit, konsistensi katalog, side effect, dan updated_at.</w:t>
            </w:r>
          </w:p>
        </w:tc>
      </w:tr>
    </w:tbl>
    <w:p w14:paraId="6E85E99F" w14:textId="77777777" w:rsidR="00DB652E" w:rsidRDefault="00DB652E">
      <w:pPr>
        <w:spacing w:after="20"/>
      </w:pPr>
    </w:p>
    <w:p w14:paraId="22607538" w14:textId="77777777" w:rsidR="00DB652E" w:rsidRDefault="00000000">
      <w:r>
        <w:t xml:space="preserve">Primary key menggunakan UUID untuk identitas domain agar aman digabungkan lintas proses, sedangkan tabel lookup seperti actions memakai kode stabil. Beberapa tabel state memakai composite primary key tanpa session_id secara eksplisit karena session_participant_id bersifat unik global; foreign key tetap membawa session_id untuk memaksa scope sesi yang benar. JSONB dipakai hanya untuk payload event, metadata fleksibel, setup revision, dan nilai metrik kompleks; </w:t>
      </w:r>
      <w:r>
        <w:lastRenderedPageBreak/>
        <w:t>identitas, saldo, urutan, status, serta relasi penting tetap dinormalisasi agar dapat diberi constraint dan indeks.</w:t>
      </w:r>
    </w:p>
    <w:p w14:paraId="697DB3F1" w14:textId="77777777" w:rsidR="00DB652E" w:rsidRDefault="00000000">
      <w:pPr>
        <w:pStyle w:val="CaptionAcademic"/>
      </w:pPr>
      <w:r>
        <w:t>Tabel 4.8 Kamus Data Fisik Seluruh Tabel</w:t>
      </w:r>
    </w:p>
    <w:tbl>
      <w:tblPr>
        <w:tblStyle w:val="TableGrid"/>
        <w:tblW w:w="8784" w:type="dxa"/>
        <w:jc w:val="center"/>
        <w:tblLayout w:type="fixed"/>
        <w:tblLook w:val="04A0" w:firstRow="1" w:lastRow="0" w:firstColumn="1" w:lastColumn="0" w:noHBand="0" w:noVBand="1"/>
      </w:tblPr>
      <w:tblGrid>
        <w:gridCol w:w="700"/>
        <w:gridCol w:w="1960"/>
        <w:gridCol w:w="1420"/>
        <w:gridCol w:w="2300"/>
        <w:gridCol w:w="2404"/>
      </w:tblGrid>
      <w:tr w:rsidR="00DB652E" w14:paraId="2A430052" w14:textId="77777777">
        <w:trPr>
          <w:tblHeader/>
          <w:jc w:val="center"/>
        </w:trPr>
        <w:tc>
          <w:tcPr>
            <w:tcW w:w="700" w:type="dxa"/>
            <w:shd w:val="clear" w:color="auto" w:fill="173B57"/>
            <w:vAlign w:val="center"/>
          </w:tcPr>
          <w:p w14:paraId="166D1326" w14:textId="77777777" w:rsidR="00DB652E" w:rsidRDefault="00000000">
            <w:pPr>
              <w:pStyle w:val="TableText"/>
              <w:keepNext/>
              <w:jc w:val="center"/>
            </w:pPr>
            <w:r>
              <w:rPr>
                <w:b/>
                <w:color w:val="FFFFFF"/>
                <w:sz w:val="12"/>
              </w:rPr>
              <w:t>Kelompok</w:t>
            </w:r>
          </w:p>
        </w:tc>
        <w:tc>
          <w:tcPr>
            <w:tcW w:w="1960" w:type="dxa"/>
            <w:shd w:val="clear" w:color="auto" w:fill="173B57"/>
            <w:vAlign w:val="center"/>
          </w:tcPr>
          <w:p w14:paraId="7184502D" w14:textId="77777777" w:rsidR="00DB652E" w:rsidRDefault="00000000">
            <w:pPr>
              <w:pStyle w:val="TableText"/>
              <w:keepNext/>
              <w:jc w:val="center"/>
            </w:pPr>
            <w:r>
              <w:rPr>
                <w:b/>
                <w:color w:val="FFFFFF"/>
                <w:sz w:val="12"/>
              </w:rPr>
              <w:t>Tabel</w:t>
            </w:r>
          </w:p>
        </w:tc>
        <w:tc>
          <w:tcPr>
            <w:tcW w:w="1420" w:type="dxa"/>
            <w:shd w:val="clear" w:color="auto" w:fill="173B57"/>
            <w:vAlign w:val="center"/>
          </w:tcPr>
          <w:p w14:paraId="7C04B11A" w14:textId="77777777" w:rsidR="00DB652E" w:rsidRDefault="00000000">
            <w:pPr>
              <w:pStyle w:val="TableText"/>
              <w:keepNext/>
              <w:jc w:val="center"/>
            </w:pPr>
            <w:r>
              <w:rPr>
                <w:b/>
                <w:color w:val="FFFFFF"/>
                <w:sz w:val="12"/>
              </w:rPr>
              <w:t>Primary key</w:t>
            </w:r>
          </w:p>
        </w:tc>
        <w:tc>
          <w:tcPr>
            <w:tcW w:w="2300" w:type="dxa"/>
            <w:shd w:val="clear" w:color="auto" w:fill="173B57"/>
            <w:vAlign w:val="center"/>
          </w:tcPr>
          <w:p w14:paraId="5B0B1BDE" w14:textId="77777777" w:rsidR="00DB652E" w:rsidRDefault="00000000">
            <w:pPr>
              <w:pStyle w:val="TableText"/>
              <w:keepNext/>
              <w:jc w:val="center"/>
            </w:pPr>
            <w:r>
              <w:rPr>
                <w:b/>
                <w:color w:val="FFFFFF"/>
                <w:sz w:val="12"/>
              </w:rPr>
              <w:t>Foreign key utama</w:t>
            </w:r>
          </w:p>
        </w:tc>
        <w:tc>
          <w:tcPr>
            <w:tcW w:w="2404" w:type="dxa"/>
            <w:shd w:val="clear" w:color="auto" w:fill="173B57"/>
            <w:vAlign w:val="center"/>
          </w:tcPr>
          <w:p w14:paraId="5439035E" w14:textId="77777777" w:rsidR="00DB652E" w:rsidRDefault="00000000">
            <w:pPr>
              <w:pStyle w:val="TableText"/>
              <w:keepNext/>
              <w:jc w:val="center"/>
            </w:pPr>
            <w:r>
              <w:rPr>
                <w:b/>
                <w:color w:val="FFFFFF"/>
                <w:sz w:val="12"/>
              </w:rPr>
              <w:t>Data dan tanggung jawab</w:t>
            </w:r>
          </w:p>
        </w:tc>
      </w:tr>
      <w:tr w:rsidR="00DB652E" w14:paraId="354C38F3" w14:textId="77777777">
        <w:trPr>
          <w:cantSplit/>
          <w:jc w:val="center"/>
        </w:trPr>
        <w:tc>
          <w:tcPr>
            <w:tcW w:w="700" w:type="dxa"/>
          </w:tcPr>
          <w:p w14:paraId="67701517" w14:textId="77777777" w:rsidR="00DB652E" w:rsidRDefault="00000000">
            <w:pPr>
              <w:pStyle w:val="TableText"/>
            </w:pPr>
            <w:r>
              <w:rPr>
                <w:sz w:val="12"/>
              </w:rPr>
              <w:t>Schema</w:t>
            </w:r>
          </w:p>
        </w:tc>
        <w:tc>
          <w:tcPr>
            <w:tcW w:w="1960" w:type="dxa"/>
          </w:tcPr>
          <w:p w14:paraId="51E60240" w14:textId="77777777" w:rsidR="00DB652E" w:rsidRDefault="00000000">
            <w:pPr>
              <w:pStyle w:val="TableText"/>
            </w:pPr>
            <w:r>
              <w:rPr>
                <w:sz w:val="12"/>
              </w:rPr>
              <w:t>schema_history</w:t>
            </w:r>
          </w:p>
        </w:tc>
        <w:tc>
          <w:tcPr>
            <w:tcW w:w="1420" w:type="dxa"/>
          </w:tcPr>
          <w:p w14:paraId="7FF1247E" w14:textId="77777777" w:rsidR="00DB652E" w:rsidRDefault="00000000">
            <w:pPr>
              <w:pStyle w:val="TableText"/>
            </w:pPr>
            <w:r>
              <w:rPr>
                <w:sz w:val="12"/>
              </w:rPr>
              <w:t>version</w:t>
            </w:r>
          </w:p>
        </w:tc>
        <w:tc>
          <w:tcPr>
            <w:tcW w:w="2300" w:type="dxa"/>
          </w:tcPr>
          <w:p w14:paraId="6111EE68" w14:textId="77777777" w:rsidR="00DB652E" w:rsidRDefault="00000000">
            <w:pPr>
              <w:pStyle w:val="TableText"/>
            </w:pPr>
            <w:r>
              <w:rPr>
                <w:sz w:val="12"/>
              </w:rPr>
              <w:t>—</w:t>
            </w:r>
          </w:p>
        </w:tc>
        <w:tc>
          <w:tcPr>
            <w:tcW w:w="2404" w:type="dxa"/>
          </w:tcPr>
          <w:p w14:paraId="07F3F6B5" w14:textId="77777777" w:rsidR="00DB652E" w:rsidRDefault="00000000">
            <w:pPr>
              <w:pStyle w:val="TableText"/>
            </w:pPr>
            <w:r>
              <w:rPr>
                <w:sz w:val="12"/>
              </w:rPr>
              <w:t>Nama migrasi, checksum SHA-256, dan applied_at; dibuat oleh migrator.</w:t>
            </w:r>
          </w:p>
        </w:tc>
      </w:tr>
      <w:tr w:rsidR="00DB652E" w14:paraId="654416EA" w14:textId="77777777">
        <w:trPr>
          <w:cantSplit/>
          <w:jc w:val="center"/>
        </w:trPr>
        <w:tc>
          <w:tcPr>
            <w:tcW w:w="700" w:type="dxa"/>
            <w:shd w:val="clear" w:color="auto" w:fill="F7F9FA"/>
          </w:tcPr>
          <w:p w14:paraId="483188C9" w14:textId="77777777" w:rsidR="00DB652E" w:rsidRDefault="00000000">
            <w:pPr>
              <w:pStyle w:val="TableText"/>
            </w:pPr>
            <w:r>
              <w:rPr>
                <w:sz w:val="12"/>
              </w:rPr>
              <w:t>Schema</w:t>
            </w:r>
          </w:p>
        </w:tc>
        <w:tc>
          <w:tcPr>
            <w:tcW w:w="1960" w:type="dxa"/>
            <w:shd w:val="clear" w:color="auto" w:fill="F7F9FA"/>
          </w:tcPr>
          <w:p w14:paraId="2F595DF0" w14:textId="77777777" w:rsidR="00DB652E" w:rsidRDefault="00000000">
            <w:pPr>
              <w:pStyle w:val="TableText"/>
            </w:pPr>
            <w:r>
              <w:rPr>
                <w:sz w:val="12"/>
              </w:rPr>
              <w:t>schema_baseline_versions</w:t>
            </w:r>
          </w:p>
        </w:tc>
        <w:tc>
          <w:tcPr>
            <w:tcW w:w="1420" w:type="dxa"/>
            <w:shd w:val="clear" w:color="auto" w:fill="F7F9FA"/>
          </w:tcPr>
          <w:p w14:paraId="12758EA4" w14:textId="77777777" w:rsidR="00DB652E" w:rsidRDefault="00000000">
            <w:pPr>
              <w:pStyle w:val="TableText"/>
            </w:pPr>
            <w:r>
              <w:rPr>
                <w:sz w:val="12"/>
              </w:rPr>
              <w:t>baseline_name + schema_version</w:t>
            </w:r>
          </w:p>
        </w:tc>
        <w:tc>
          <w:tcPr>
            <w:tcW w:w="2300" w:type="dxa"/>
            <w:shd w:val="clear" w:color="auto" w:fill="F7F9FA"/>
          </w:tcPr>
          <w:p w14:paraId="42EDE3DF" w14:textId="77777777" w:rsidR="00DB652E" w:rsidRDefault="00000000">
            <w:pPr>
              <w:pStyle w:val="TableText"/>
            </w:pPr>
            <w:r>
              <w:rPr>
                <w:sz w:val="12"/>
              </w:rPr>
              <w:t>—</w:t>
            </w:r>
          </w:p>
        </w:tc>
        <w:tc>
          <w:tcPr>
            <w:tcW w:w="2404" w:type="dxa"/>
            <w:shd w:val="clear" w:color="auto" w:fill="F7F9FA"/>
          </w:tcPr>
          <w:p w14:paraId="3B4BC7FD" w14:textId="77777777" w:rsidR="00DB652E" w:rsidRDefault="00000000">
            <w:pPr>
              <w:pStyle w:val="TableText"/>
            </w:pPr>
            <w:r>
              <w:rPr>
                <w:sz w:val="12"/>
              </w:rPr>
              <w:t>Registry baseline resmi untuk adopsi database lama.</w:t>
            </w:r>
          </w:p>
        </w:tc>
      </w:tr>
      <w:tr w:rsidR="00DB652E" w14:paraId="21D9B4D7" w14:textId="77777777">
        <w:trPr>
          <w:cantSplit/>
          <w:jc w:val="center"/>
        </w:trPr>
        <w:tc>
          <w:tcPr>
            <w:tcW w:w="700" w:type="dxa"/>
          </w:tcPr>
          <w:p w14:paraId="002FFF54" w14:textId="77777777" w:rsidR="00DB652E" w:rsidRDefault="00000000">
            <w:pPr>
              <w:pStyle w:val="TableText"/>
            </w:pPr>
            <w:r>
              <w:rPr>
                <w:sz w:val="12"/>
              </w:rPr>
              <w:t>Identitas</w:t>
            </w:r>
          </w:p>
        </w:tc>
        <w:tc>
          <w:tcPr>
            <w:tcW w:w="1960" w:type="dxa"/>
          </w:tcPr>
          <w:p w14:paraId="4C62F7B5" w14:textId="77777777" w:rsidR="00DB652E" w:rsidRDefault="00000000">
            <w:pPr>
              <w:pStyle w:val="TableText"/>
            </w:pPr>
            <w:r>
              <w:rPr>
                <w:sz w:val="12"/>
              </w:rPr>
              <w:t>app_users</w:t>
            </w:r>
          </w:p>
        </w:tc>
        <w:tc>
          <w:tcPr>
            <w:tcW w:w="1420" w:type="dxa"/>
          </w:tcPr>
          <w:p w14:paraId="0BC5AB75" w14:textId="77777777" w:rsidR="00DB652E" w:rsidRDefault="00000000">
            <w:pPr>
              <w:pStyle w:val="TableText"/>
            </w:pPr>
            <w:r>
              <w:rPr>
                <w:sz w:val="12"/>
              </w:rPr>
              <w:t>user_id</w:t>
            </w:r>
          </w:p>
        </w:tc>
        <w:tc>
          <w:tcPr>
            <w:tcW w:w="2300" w:type="dxa"/>
          </w:tcPr>
          <w:p w14:paraId="394F5B0E" w14:textId="77777777" w:rsidR="00DB652E" w:rsidRDefault="00000000">
            <w:pPr>
              <w:pStyle w:val="TableText"/>
            </w:pPr>
            <w:r>
              <w:rPr>
                <w:sz w:val="12"/>
              </w:rPr>
              <w:t>—</w:t>
            </w:r>
          </w:p>
        </w:tc>
        <w:tc>
          <w:tcPr>
            <w:tcW w:w="2404" w:type="dxa"/>
          </w:tcPr>
          <w:p w14:paraId="346500BA" w14:textId="77777777" w:rsidR="00DB652E" w:rsidRDefault="00000000">
            <w:pPr>
              <w:pStyle w:val="TableText"/>
            </w:pPr>
            <w:r>
              <w:rPr>
                <w:sz w:val="12"/>
              </w:rPr>
              <w:t>Username, display name, password hash, role, status aktif, dan is_demo.</w:t>
            </w:r>
          </w:p>
        </w:tc>
      </w:tr>
      <w:tr w:rsidR="00DB652E" w14:paraId="0C56AA15" w14:textId="77777777">
        <w:trPr>
          <w:cantSplit/>
          <w:jc w:val="center"/>
        </w:trPr>
        <w:tc>
          <w:tcPr>
            <w:tcW w:w="700" w:type="dxa"/>
            <w:shd w:val="clear" w:color="auto" w:fill="F7F9FA"/>
          </w:tcPr>
          <w:p w14:paraId="37FB6AB5" w14:textId="77777777" w:rsidR="00DB652E" w:rsidRDefault="00000000">
            <w:pPr>
              <w:pStyle w:val="TableText"/>
            </w:pPr>
            <w:r>
              <w:rPr>
                <w:sz w:val="12"/>
              </w:rPr>
              <w:t>Audit</w:t>
            </w:r>
          </w:p>
        </w:tc>
        <w:tc>
          <w:tcPr>
            <w:tcW w:w="1960" w:type="dxa"/>
            <w:shd w:val="clear" w:color="auto" w:fill="F7F9FA"/>
          </w:tcPr>
          <w:p w14:paraId="433969FC" w14:textId="77777777" w:rsidR="00DB652E" w:rsidRDefault="00000000">
            <w:pPr>
              <w:pStyle w:val="TableText"/>
            </w:pPr>
            <w:r>
              <w:rPr>
                <w:sz w:val="12"/>
              </w:rPr>
              <w:t>security_audit_logs</w:t>
            </w:r>
          </w:p>
        </w:tc>
        <w:tc>
          <w:tcPr>
            <w:tcW w:w="1420" w:type="dxa"/>
            <w:shd w:val="clear" w:color="auto" w:fill="F7F9FA"/>
          </w:tcPr>
          <w:p w14:paraId="0CA3C649" w14:textId="77777777" w:rsidR="00DB652E" w:rsidRDefault="00000000">
            <w:pPr>
              <w:pStyle w:val="TableText"/>
            </w:pPr>
            <w:r>
              <w:rPr>
                <w:sz w:val="12"/>
              </w:rPr>
              <w:t>security_audit_log_id</w:t>
            </w:r>
          </w:p>
        </w:tc>
        <w:tc>
          <w:tcPr>
            <w:tcW w:w="2300" w:type="dxa"/>
            <w:shd w:val="clear" w:color="auto" w:fill="F7F9FA"/>
          </w:tcPr>
          <w:p w14:paraId="01FA9AEA" w14:textId="77777777" w:rsidR="00DB652E" w:rsidRDefault="00000000">
            <w:pPr>
              <w:pStyle w:val="TableText"/>
            </w:pPr>
            <w:r>
              <w:rPr>
                <w:sz w:val="12"/>
              </w:rPr>
              <w:t>user_id → app_users</w:t>
            </w:r>
          </w:p>
        </w:tc>
        <w:tc>
          <w:tcPr>
            <w:tcW w:w="2404" w:type="dxa"/>
            <w:shd w:val="clear" w:color="auto" w:fill="F7F9FA"/>
          </w:tcPr>
          <w:p w14:paraId="0615C5EC" w14:textId="77777777" w:rsidR="00DB652E" w:rsidRDefault="00000000">
            <w:pPr>
              <w:pStyle w:val="TableText"/>
            </w:pPr>
            <w:r>
              <w:rPr>
                <w:sz w:val="12"/>
              </w:rPr>
              <w:t>Login/aksi keamanan, outcome, path, status, trace, IP, dan user-agent.</w:t>
            </w:r>
          </w:p>
        </w:tc>
      </w:tr>
      <w:tr w:rsidR="00DB652E" w14:paraId="07A48DAE" w14:textId="77777777">
        <w:trPr>
          <w:cantSplit/>
          <w:jc w:val="center"/>
        </w:trPr>
        <w:tc>
          <w:tcPr>
            <w:tcW w:w="700" w:type="dxa"/>
          </w:tcPr>
          <w:p w14:paraId="73C7ACB3" w14:textId="77777777" w:rsidR="00DB652E" w:rsidRDefault="00000000">
            <w:pPr>
              <w:pStyle w:val="TableText"/>
            </w:pPr>
            <w:r>
              <w:rPr>
                <w:sz w:val="12"/>
              </w:rPr>
              <w:t>Audit</w:t>
            </w:r>
          </w:p>
        </w:tc>
        <w:tc>
          <w:tcPr>
            <w:tcW w:w="1960" w:type="dxa"/>
          </w:tcPr>
          <w:p w14:paraId="4E39521B" w14:textId="77777777" w:rsidR="00DB652E" w:rsidRDefault="00000000">
            <w:pPr>
              <w:pStyle w:val="TableText"/>
            </w:pPr>
            <w:r>
              <w:rPr>
                <w:sz w:val="12"/>
              </w:rPr>
              <w:t>validation_logs</w:t>
            </w:r>
          </w:p>
        </w:tc>
        <w:tc>
          <w:tcPr>
            <w:tcW w:w="1420" w:type="dxa"/>
          </w:tcPr>
          <w:p w14:paraId="080FAB28" w14:textId="77777777" w:rsidR="00DB652E" w:rsidRDefault="00000000">
            <w:pPr>
              <w:pStyle w:val="TableText"/>
            </w:pPr>
            <w:r>
              <w:rPr>
                <w:sz w:val="12"/>
              </w:rPr>
              <w:t>validation_log_id</w:t>
            </w:r>
          </w:p>
        </w:tc>
        <w:tc>
          <w:tcPr>
            <w:tcW w:w="2300" w:type="dxa"/>
          </w:tcPr>
          <w:p w14:paraId="5C25CCBC" w14:textId="77777777" w:rsidR="00DB652E" w:rsidRDefault="00000000">
            <w:pPr>
              <w:pStyle w:val="TableText"/>
            </w:pPr>
            <w:r>
              <w:rPr>
                <w:sz w:val="12"/>
              </w:rPr>
              <w:t>session_id → sessions; version → ruleset_versions</w:t>
            </w:r>
          </w:p>
        </w:tc>
        <w:tc>
          <w:tcPr>
            <w:tcW w:w="2404" w:type="dxa"/>
          </w:tcPr>
          <w:p w14:paraId="312C32C5" w14:textId="77777777" w:rsidR="00DB652E" w:rsidRDefault="00000000">
            <w:pPr>
              <w:pStyle w:val="TableText"/>
            </w:pPr>
            <w:r>
              <w:rPr>
                <w:sz w:val="12"/>
              </w:rPr>
              <w:t>Kode/status penolakan dan trace_id tanpa payload gameplay setelah V004.</w:t>
            </w:r>
          </w:p>
        </w:tc>
      </w:tr>
      <w:tr w:rsidR="00DB652E" w14:paraId="452FBC35" w14:textId="77777777">
        <w:trPr>
          <w:cantSplit/>
          <w:jc w:val="center"/>
        </w:trPr>
        <w:tc>
          <w:tcPr>
            <w:tcW w:w="700" w:type="dxa"/>
            <w:shd w:val="clear" w:color="auto" w:fill="F7F9FA"/>
          </w:tcPr>
          <w:p w14:paraId="4EDC0515" w14:textId="77777777" w:rsidR="00DB652E" w:rsidRDefault="00000000">
            <w:pPr>
              <w:pStyle w:val="TableText"/>
            </w:pPr>
            <w:r>
              <w:rPr>
                <w:sz w:val="12"/>
              </w:rPr>
              <w:t>Audit</w:t>
            </w:r>
          </w:p>
        </w:tc>
        <w:tc>
          <w:tcPr>
            <w:tcW w:w="1960" w:type="dxa"/>
            <w:shd w:val="clear" w:color="auto" w:fill="F7F9FA"/>
          </w:tcPr>
          <w:p w14:paraId="69BBCB4C" w14:textId="77777777" w:rsidR="00DB652E" w:rsidRDefault="00000000">
            <w:pPr>
              <w:pStyle w:val="TableText"/>
            </w:pPr>
            <w:r>
              <w:rPr>
                <w:sz w:val="12"/>
              </w:rPr>
              <w:t>log_retention_policies</w:t>
            </w:r>
          </w:p>
        </w:tc>
        <w:tc>
          <w:tcPr>
            <w:tcW w:w="1420" w:type="dxa"/>
            <w:shd w:val="clear" w:color="auto" w:fill="F7F9FA"/>
          </w:tcPr>
          <w:p w14:paraId="64730630" w14:textId="77777777" w:rsidR="00DB652E" w:rsidRDefault="00000000">
            <w:pPr>
              <w:pStyle w:val="TableText"/>
            </w:pPr>
            <w:r>
              <w:rPr>
                <w:sz w:val="12"/>
              </w:rPr>
              <w:t>table_name</w:t>
            </w:r>
          </w:p>
        </w:tc>
        <w:tc>
          <w:tcPr>
            <w:tcW w:w="2300" w:type="dxa"/>
            <w:shd w:val="clear" w:color="auto" w:fill="F7F9FA"/>
          </w:tcPr>
          <w:p w14:paraId="2BC148A3" w14:textId="77777777" w:rsidR="00DB652E" w:rsidRDefault="00000000">
            <w:pPr>
              <w:pStyle w:val="TableText"/>
            </w:pPr>
            <w:r>
              <w:rPr>
                <w:sz w:val="12"/>
              </w:rPr>
              <w:t>—</w:t>
            </w:r>
          </w:p>
        </w:tc>
        <w:tc>
          <w:tcPr>
            <w:tcW w:w="2404" w:type="dxa"/>
            <w:shd w:val="clear" w:color="auto" w:fill="F7F9FA"/>
          </w:tcPr>
          <w:p w14:paraId="310C6FF4" w14:textId="77777777" w:rsidR="00DB652E" w:rsidRDefault="00000000">
            <w:pPr>
              <w:pStyle w:val="TableText"/>
            </w:pPr>
            <w:r>
              <w:rPr>
                <w:sz w:val="12"/>
              </w:rPr>
              <w:t>Retensi harian untuk tabel log operasional.</w:t>
            </w:r>
          </w:p>
        </w:tc>
      </w:tr>
      <w:tr w:rsidR="00DB652E" w14:paraId="7FF6B6A1" w14:textId="77777777">
        <w:trPr>
          <w:cantSplit/>
          <w:jc w:val="center"/>
        </w:trPr>
        <w:tc>
          <w:tcPr>
            <w:tcW w:w="700" w:type="dxa"/>
          </w:tcPr>
          <w:p w14:paraId="53540B8E" w14:textId="77777777" w:rsidR="00DB652E" w:rsidRDefault="00000000">
            <w:pPr>
              <w:pStyle w:val="TableText"/>
            </w:pPr>
            <w:r>
              <w:rPr>
                <w:sz w:val="12"/>
              </w:rPr>
              <w:t>Ruleset</w:t>
            </w:r>
          </w:p>
        </w:tc>
        <w:tc>
          <w:tcPr>
            <w:tcW w:w="1960" w:type="dxa"/>
          </w:tcPr>
          <w:p w14:paraId="5A4C194E" w14:textId="77777777" w:rsidR="00DB652E" w:rsidRDefault="00000000">
            <w:pPr>
              <w:pStyle w:val="TableText"/>
            </w:pPr>
            <w:r>
              <w:rPr>
                <w:sz w:val="12"/>
              </w:rPr>
              <w:t>actions</w:t>
            </w:r>
          </w:p>
        </w:tc>
        <w:tc>
          <w:tcPr>
            <w:tcW w:w="1420" w:type="dxa"/>
          </w:tcPr>
          <w:p w14:paraId="3473B38E" w14:textId="77777777" w:rsidR="00DB652E" w:rsidRDefault="00000000">
            <w:pPr>
              <w:pStyle w:val="TableText"/>
            </w:pPr>
            <w:r>
              <w:rPr>
                <w:sz w:val="12"/>
              </w:rPr>
              <w:t>action_id</w:t>
            </w:r>
          </w:p>
        </w:tc>
        <w:tc>
          <w:tcPr>
            <w:tcW w:w="2300" w:type="dxa"/>
          </w:tcPr>
          <w:p w14:paraId="55BC2FD8" w14:textId="77777777" w:rsidR="00DB652E" w:rsidRDefault="00000000">
            <w:pPr>
              <w:pStyle w:val="TableText"/>
            </w:pPr>
            <w:r>
              <w:rPr>
                <w:sz w:val="12"/>
              </w:rPr>
              <w:t>—</w:t>
            </w:r>
          </w:p>
        </w:tc>
        <w:tc>
          <w:tcPr>
            <w:tcW w:w="2404" w:type="dxa"/>
          </w:tcPr>
          <w:p w14:paraId="2F844278" w14:textId="77777777" w:rsidR="00DB652E" w:rsidRDefault="00000000">
            <w:pPr>
              <w:pStyle w:val="TableText"/>
            </w:pPr>
            <w:r>
              <w:rPr>
                <w:sz w:val="12"/>
              </w:rPr>
              <w:t>Master action_name, behavior_id, mode, dan dampak terhadap state.</w:t>
            </w:r>
          </w:p>
        </w:tc>
      </w:tr>
      <w:tr w:rsidR="00DB652E" w14:paraId="4EEEDE54" w14:textId="77777777">
        <w:trPr>
          <w:cantSplit/>
          <w:jc w:val="center"/>
        </w:trPr>
        <w:tc>
          <w:tcPr>
            <w:tcW w:w="700" w:type="dxa"/>
            <w:shd w:val="clear" w:color="auto" w:fill="F7F9FA"/>
          </w:tcPr>
          <w:p w14:paraId="36C931CE" w14:textId="77777777" w:rsidR="00DB652E" w:rsidRDefault="00000000">
            <w:pPr>
              <w:pStyle w:val="TableText"/>
            </w:pPr>
            <w:r>
              <w:rPr>
                <w:sz w:val="12"/>
              </w:rPr>
              <w:t>Ruleset</w:t>
            </w:r>
          </w:p>
        </w:tc>
        <w:tc>
          <w:tcPr>
            <w:tcW w:w="1960" w:type="dxa"/>
            <w:shd w:val="clear" w:color="auto" w:fill="F7F9FA"/>
          </w:tcPr>
          <w:p w14:paraId="5F88744A" w14:textId="77777777" w:rsidR="00DB652E" w:rsidRDefault="00000000">
            <w:pPr>
              <w:pStyle w:val="TableText"/>
            </w:pPr>
            <w:r>
              <w:rPr>
                <w:sz w:val="12"/>
              </w:rPr>
              <w:t>rulesets</w:t>
            </w:r>
          </w:p>
        </w:tc>
        <w:tc>
          <w:tcPr>
            <w:tcW w:w="1420" w:type="dxa"/>
            <w:shd w:val="clear" w:color="auto" w:fill="F7F9FA"/>
          </w:tcPr>
          <w:p w14:paraId="10E22D87" w14:textId="77777777" w:rsidR="00DB652E" w:rsidRDefault="00000000">
            <w:pPr>
              <w:pStyle w:val="TableText"/>
            </w:pPr>
            <w:r>
              <w:rPr>
                <w:sz w:val="12"/>
              </w:rPr>
              <w:t>ruleset_id</w:t>
            </w:r>
          </w:p>
        </w:tc>
        <w:tc>
          <w:tcPr>
            <w:tcW w:w="2300" w:type="dxa"/>
            <w:shd w:val="clear" w:color="auto" w:fill="F7F9FA"/>
          </w:tcPr>
          <w:p w14:paraId="4FF94412" w14:textId="77777777" w:rsidR="00DB652E" w:rsidRDefault="00000000">
            <w:pPr>
              <w:pStyle w:val="TableText"/>
            </w:pPr>
            <w:r>
              <w:rPr>
                <w:sz w:val="12"/>
              </w:rPr>
              <w:t>instructor/creator → app_users</w:t>
            </w:r>
          </w:p>
        </w:tc>
        <w:tc>
          <w:tcPr>
            <w:tcW w:w="2404" w:type="dxa"/>
            <w:shd w:val="clear" w:color="auto" w:fill="F7F9FA"/>
          </w:tcPr>
          <w:p w14:paraId="28B550F0" w14:textId="77777777" w:rsidR="00DB652E" w:rsidRDefault="00000000">
            <w:pPr>
              <w:pStyle w:val="TableText"/>
            </w:pPr>
            <w:r>
              <w:rPr>
                <w:sz w:val="12"/>
              </w:rPr>
              <w:t>Identitas set aturan, deskripsi, kepemilikan, dan status arsip.</w:t>
            </w:r>
          </w:p>
        </w:tc>
      </w:tr>
      <w:tr w:rsidR="00DB652E" w14:paraId="25B4AC5F" w14:textId="77777777">
        <w:trPr>
          <w:cantSplit/>
          <w:jc w:val="center"/>
        </w:trPr>
        <w:tc>
          <w:tcPr>
            <w:tcW w:w="700" w:type="dxa"/>
          </w:tcPr>
          <w:p w14:paraId="3CD41FDF" w14:textId="77777777" w:rsidR="00DB652E" w:rsidRDefault="00000000">
            <w:pPr>
              <w:pStyle w:val="TableText"/>
            </w:pPr>
            <w:r>
              <w:rPr>
                <w:sz w:val="12"/>
              </w:rPr>
              <w:t>Ruleset</w:t>
            </w:r>
          </w:p>
        </w:tc>
        <w:tc>
          <w:tcPr>
            <w:tcW w:w="1960" w:type="dxa"/>
          </w:tcPr>
          <w:p w14:paraId="30D7824F" w14:textId="77777777" w:rsidR="00DB652E" w:rsidRDefault="00000000">
            <w:pPr>
              <w:pStyle w:val="TableText"/>
            </w:pPr>
            <w:r>
              <w:rPr>
                <w:sz w:val="12"/>
              </w:rPr>
              <w:t>ruleset_versions</w:t>
            </w:r>
          </w:p>
        </w:tc>
        <w:tc>
          <w:tcPr>
            <w:tcW w:w="1420" w:type="dxa"/>
          </w:tcPr>
          <w:p w14:paraId="56AED170" w14:textId="77777777" w:rsidR="00DB652E" w:rsidRDefault="00000000">
            <w:pPr>
              <w:pStyle w:val="TableText"/>
            </w:pPr>
            <w:r>
              <w:rPr>
                <w:sz w:val="12"/>
              </w:rPr>
              <w:t>ruleset_version_id</w:t>
            </w:r>
          </w:p>
        </w:tc>
        <w:tc>
          <w:tcPr>
            <w:tcW w:w="2300" w:type="dxa"/>
          </w:tcPr>
          <w:p w14:paraId="0BA58D22" w14:textId="77777777" w:rsidR="00DB652E" w:rsidRDefault="00000000">
            <w:pPr>
              <w:pStyle w:val="TableText"/>
            </w:pPr>
            <w:r>
              <w:rPr>
                <w:sz w:val="12"/>
              </w:rPr>
              <w:t>ruleset_id → rulesets; creator → app_users</w:t>
            </w:r>
          </w:p>
        </w:tc>
        <w:tc>
          <w:tcPr>
            <w:tcW w:w="2404" w:type="dxa"/>
          </w:tcPr>
          <w:p w14:paraId="692403DA" w14:textId="77777777" w:rsidR="00DB652E" w:rsidRDefault="00000000">
            <w:pPr>
              <w:pStyle w:val="TableText"/>
            </w:pPr>
            <w:r>
              <w:rPr>
                <w:sz w:val="12"/>
              </w:rPr>
              <w:t>Nomor versi, status, mode, schema_version, config_hash, dan catatan perubahan.</w:t>
            </w:r>
          </w:p>
        </w:tc>
      </w:tr>
      <w:tr w:rsidR="00DB652E" w14:paraId="25964DCD" w14:textId="77777777">
        <w:trPr>
          <w:cantSplit/>
          <w:jc w:val="center"/>
        </w:trPr>
        <w:tc>
          <w:tcPr>
            <w:tcW w:w="700" w:type="dxa"/>
            <w:shd w:val="clear" w:color="auto" w:fill="F7F9FA"/>
          </w:tcPr>
          <w:p w14:paraId="1F457AC0" w14:textId="77777777" w:rsidR="00DB652E" w:rsidRDefault="00000000">
            <w:pPr>
              <w:pStyle w:val="TableText"/>
            </w:pPr>
            <w:r>
              <w:rPr>
                <w:sz w:val="12"/>
              </w:rPr>
              <w:t>Ruleset</w:t>
            </w:r>
          </w:p>
        </w:tc>
        <w:tc>
          <w:tcPr>
            <w:tcW w:w="1960" w:type="dxa"/>
            <w:shd w:val="clear" w:color="auto" w:fill="F7F9FA"/>
          </w:tcPr>
          <w:p w14:paraId="4782E11B" w14:textId="77777777" w:rsidR="00DB652E" w:rsidRDefault="00000000">
            <w:pPr>
              <w:pStyle w:val="TableText"/>
            </w:pPr>
            <w:r>
              <w:rPr>
                <w:sz w:val="12"/>
              </w:rPr>
              <w:t>ruleset_game_settings</w:t>
            </w:r>
          </w:p>
        </w:tc>
        <w:tc>
          <w:tcPr>
            <w:tcW w:w="1420" w:type="dxa"/>
            <w:shd w:val="clear" w:color="auto" w:fill="F7F9FA"/>
          </w:tcPr>
          <w:p w14:paraId="03029BFC" w14:textId="77777777" w:rsidR="00DB652E" w:rsidRDefault="00000000">
            <w:pPr>
              <w:pStyle w:val="TableText"/>
            </w:pPr>
            <w:r>
              <w:rPr>
                <w:sz w:val="12"/>
              </w:rPr>
              <w:t>ruleset_version_id</w:t>
            </w:r>
          </w:p>
        </w:tc>
        <w:tc>
          <w:tcPr>
            <w:tcW w:w="2300" w:type="dxa"/>
            <w:shd w:val="clear" w:color="auto" w:fill="F7F9FA"/>
          </w:tcPr>
          <w:p w14:paraId="1626B77D" w14:textId="77777777" w:rsidR="00DB652E" w:rsidRDefault="00000000">
            <w:pPr>
              <w:pStyle w:val="TableText"/>
            </w:pPr>
            <w:r>
              <w:rPr>
                <w:sz w:val="12"/>
              </w:rPr>
              <w:t>version → ruleset_versions</w:t>
            </w:r>
          </w:p>
        </w:tc>
        <w:tc>
          <w:tcPr>
            <w:tcW w:w="2404" w:type="dxa"/>
            <w:shd w:val="clear" w:color="auto" w:fill="F7F9FA"/>
          </w:tcPr>
          <w:p w14:paraId="6659FEF1" w14:textId="77777777" w:rsidR="00DB652E" w:rsidRDefault="00000000">
            <w:pPr>
              <w:pStyle w:val="TableText"/>
            </w:pPr>
            <w:r>
              <w:rPr>
                <w:sz w:val="12"/>
              </w:rPr>
              <w:t>Kas awal, aksi/giliran, finish_day, batas pemain/inventori, dan feature flags.</w:t>
            </w:r>
          </w:p>
        </w:tc>
      </w:tr>
      <w:tr w:rsidR="00DB652E" w14:paraId="4914A8D6" w14:textId="77777777">
        <w:trPr>
          <w:cantSplit/>
          <w:jc w:val="center"/>
        </w:trPr>
        <w:tc>
          <w:tcPr>
            <w:tcW w:w="700" w:type="dxa"/>
          </w:tcPr>
          <w:p w14:paraId="12337AAE" w14:textId="77777777" w:rsidR="00DB652E" w:rsidRDefault="00000000">
            <w:pPr>
              <w:pStyle w:val="TableText"/>
            </w:pPr>
            <w:r>
              <w:rPr>
                <w:sz w:val="12"/>
              </w:rPr>
              <w:t>Ruleset</w:t>
            </w:r>
          </w:p>
        </w:tc>
        <w:tc>
          <w:tcPr>
            <w:tcW w:w="1960" w:type="dxa"/>
          </w:tcPr>
          <w:p w14:paraId="5BF62A71" w14:textId="77777777" w:rsidR="00DB652E" w:rsidRDefault="00000000">
            <w:pPr>
              <w:pStyle w:val="TableText"/>
            </w:pPr>
            <w:r>
              <w:rPr>
                <w:sz w:val="12"/>
              </w:rPr>
              <w:t>ruleset_player_ordering_rules</w:t>
            </w:r>
          </w:p>
        </w:tc>
        <w:tc>
          <w:tcPr>
            <w:tcW w:w="1420" w:type="dxa"/>
          </w:tcPr>
          <w:p w14:paraId="0DC72AF6" w14:textId="77777777" w:rsidR="00DB652E" w:rsidRDefault="00000000">
            <w:pPr>
              <w:pStyle w:val="TableText"/>
            </w:pPr>
            <w:r>
              <w:rPr>
                <w:sz w:val="12"/>
              </w:rPr>
              <w:t>ruleset_player_ordering_rule_id</w:t>
            </w:r>
          </w:p>
        </w:tc>
        <w:tc>
          <w:tcPr>
            <w:tcW w:w="2300" w:type="dxa"/>
          </w:tcPr>
          <w:p w14:paraId="2CC7E726" w14:textId="77777777" w:rsidR="00DB652E" w:rsidRDefault="00000000">
            <w:pPr>
              <w:pStyle w:val="TableText"/>
            </w:pPr>
            <w:r>
              <w:rPr>
                <w:sz w:val="12"/>
              </w:rPr>
              <w:t>version → ruleset_versions</w:t>
            </w:r>
          </w:p>
        </w:tc>
        <w:tc>
          <w:tcPr>
            <w:tcW w:w="2404" w:type="dxa"/>
          </w:tcPr>
          <w:p w14:paraId="0BFB7719" w14:textId="77777777" w:rsidR="00DB652E" w:rsidRDefault="00000000">
            <w:pPr>
              <w:pStyle w:val="TableText"/>
            </w:pPr>
            <w:r>
              <w:rPr>
                <w:sz w:val="12"/>
              </w:rPr>
              <w:t>Aturan pengurutan pemain berdasarkan kode, hari, atau fitur.</w:t>
            </w:r>
          </w:p>
        </w:tc>
      </w:tr>
      <w:tr w:rsidR="00DB652E" w14:paraId="710BE17A" w14:textId="77777777">
        <w:trPr>
          <w:cantSplit/>
          <w:jc w:val="center"/>
        </w:trPr>
        <w:tc>
          <w:tcPr>
            <w:tcW w:w="700" w:type="dxa"/>
            <w:shd w:val="clear" w:color="auto" w:fill="F7F9FA"/>
          </w:tcPr>
          <w:p w14:paraId="389E00C5" w14:textId="77777777" w:rsidR="00DB652E" w:rsidRDefault="00000000">
            <w:pPr>
              <w:pStyle w:val="TableText"/>
            </w:pPr>
            <w:r>
              <w:rPr>
                <w:sz w:val="12"/>
              </w:rPr>
              <w:t>Ruleset</w:t>
            </w:r>
          </w:p>
        </w:tc>
        <w:tc>
          <w:tcPr>
            <w:tcW w:w="1960" w:type="dxa"/>
            <w:shd w:val="clear" w:color="auto" w:fill="F7F9FA"/>
          </w:tcPr>
          <w:p w14:paraId="2090560B" w14:textId="77777777" w:rsidR="00DB652E" w:rsidRDefault="00000000">
            <w:pPr>
              <w:pStyle w:val="TableText"/>
            </w:pPr>
            <w:r>
              <w:rPr>
                <w:sz w:val="12"/>
              </w:rPr>
              <w:t>ruleset_actions</w:t>
            </w:r>
          </w:p>
        </w:tc>
        <w:tc>
          <w:tcPr>
            <w:tcW w:w="1420" w:type="dxa"/>
            <w:shd w:val="clear" w:color="auto" w:fill="F7F9FA"/>
          </w:tcPr>
          <w:p w14:paraId="5C419A9E" w14:textId="77777777" w:rsidR="00DB652E" w:rsidRDefault="00000000">
            <w:pPr>
              <w:pStyle w:val="TableText"/>
            </w:pPr>
            <w:r>
              <w:rPr>
                <w:sz w:val="12"/>
              </w:rPr>
              <w:t>ruleset_action_id</w:t>
            </w:r>
          </w:p>
        </w:tc>
        <w:tc>
          <w:tcPr>
            <w:tcW w:w="2300" w:type="dxa"/>
            <w:shd w:val="clear" w:color="auto" w:fill="F7F9FA"/>
          </w:tcPr>
          <w:p w14:paraId="5BD58932" w14:textId="77777777" w:rsidR="00DB652E" w:rsidRDefault="00000000">
            <w:pPr>
              <w:pStyle w:val="TableText"/>
            </w:pPr>
            <w:r>
              <w:rPr>
                <w:sz w:val="12"/>
              </w:rPr>
              <w:t>version → ruleset_versions; action_id → actions</w:t>
            </w:r>
          </w:p>
        </w:tc>
        <w:tc>
          <w:tcPr>
            <w:tcW w:w="2404" w:type="dxa"/>
            <w:shd w:val="clear" w:color="auto" w:fill="F7F9FA"/>
          </w:tcPr>
          <w:p w14:paraId="29FD2F4A" w14:textId="77777777" w:rsidR="00DB652E" w:rsidRDefault="00000000">
            <w:pPr>
              <w:pStyle w:val="TableText"/>
            </w:pPr>
            <w:r>
              <w:rPr>
                <w:sz w:val="12"/>
              </w:rPr>
              <w:t>Aksi aktif per versi, behavior, dan urutan tampilan.</w:t>
            </w:r>
          </w:p>
        </w:tc>
      </w:tr>
      <w:tr w:rsidR="00DB652E" w14:paraId="144B4031" w14:textId="77777777">
        <w:trPr>
          <w:cantSplit/>
          <w:jc w:val="center"/>
        </w:trPr>
        <w:tc>
          <w:tcPr>
            <w:tcW w:w="700" w:type="dxa"/>
          </w:tcPr>
          <w:p w14:paraId="6FD5FCFA" w14:textId="77777777" w:rsidR="00DB652E" w:rsidRDefault="00000000">
            <w:pPr>
              <w:pStyle w:val="TableText"/>
            </w:pPr>
            <w:r>
              <w:rPr>
                <w:sz w:val="12"/>
              </w:rPr>
              <w:t>Ruleset</w:t>
            </w:r>
          </w:p>
        </w:tc>
        <w:tc>
          <w:tcPr>
            <w:tcW w:w="1960" w:type="dxa"/>
          </w:tcPr>
          <w:p w14:paraId="7F57062B" w14:textId="77777777" w:rsidR="00DB652E" w:rsidRDefault="00000000">
            <w:pPr>
              <w:pStyle w:val="TableText"/>
            </w:pPr>
            <w:r>
              <w:rPr>
                <w:sz w:val="12"/>
              </w:rPr>
              <w:t>ruleset_game_assets</w:t>
            </w:r>
          </w:p>
        </w:tc>
        <w:tc>
          <w:tcPr>
            <w:tcW w:w="1420" w:type="dxa"/>
          </w:tcPr>
          <w:p w14:paraId="4894897F" w14:textId="77777777" w:rsidR="00DB652E" w:rsidRDefault="00000000">
            <w:pPr>
              <w:pStyle w:val="TableText"/>
            </w:pPr>
            <w:r>
              <w:rPr>
                <w:sz w:val="12"/>
              </w:rPr>
              <w:t>ruleset_game_asset_id</w:t>
            </w:r>
          </w:p>
        </w:tc>
        <w:tc>
          <w:tcPr>
            <w:tcW w:w="2300" w:type="dxa"/>
          </w:tcPr>
          <w:p w14:paraId="056B99F1" w14:textId="77777777" w:rsidR="00DB652E" w:rsidRDefault="00000000">
            <w:pPr>
              <w:pStyle w:val="TableText"/>
            </w:pPr>
            <w:r>
              <w:rPr>
                <w:sz w:val="12"/>
              </w:rPr>
              <w:t>version → ruleset_versions</w:t>
            </w:r>
          </w:p>
        </w:tc>
        <w:tc>
          <w:tcPr>
            <w:tcW w:w="2404" w:type="dxa"/>
          </w:tcPr>
          <w:p w14:paraId="0BFD6D00" w14:textId="77777777" w:rsidR="00DB652E" w:rsidRDefault="00000000">
            <w:pPr>
              <w:pStyle w:val="TableText"/>
            </w:pPr>
            <w:r>
              <w:rPr>
                <w:sz w:val="12"/>
              </w:rPr>
              <w:t>Registry aset fisik: type, code, display name, status, dan metadata.</w:t>
            </w:r>
          </w:p>
        </w:tc>
      </w:tr>
      <w:tr w:rsidR="00DB652E" w14:paraId="6F6786FA" w14:textId="77777777">
        <w:trPr>
          <w:cantSplit/>
          <w:jc w:val="center"/>
        </w:trPr>
        <w:tc>
          <w:tcPr>
            <w:tcW w:w="700" w:type="dxa"/>
            <w:shd w:val="clear" w:color="auto" w:fill="F7F9FA"/>
          </w:tcPr>
          <w:p w14:paraId="25EA4B34" w14:textId="77777777" w:rsidR="00DB652E" w:rsidRDefault="00000000">
            <w:pPr>
              <w:pStyle w:val="TableText"/>
            </w:pPr>
            <w:r>
              <w:rPr>
                <w:sz w:val="12"/>
              </w:rPr>
              <w:t>Ruleset</w:t>
            </w:r>
          </w:p>
        </w:tc>
        <w:tc>
          <w:tcPr>
            <w:tcW w:w="1960" w:type="dxa"/>
            <w:shd w:val="clear" w:color="auto" w:fill="F7F9FA"/>
          </w:tcPr>
          <w:p w14:paraId="2853D499" w14:textId="77777777" w:rsidR="00DB652E" w:rsidRDefault="00000000">
            <w:pPr>
              <w:pStyle w:val="TableText"/>
            </w:pPr>
            <w:r>
              <w:rPr>
                <w:sz w:val="12"/>
              </w:rPr>
              <w:t>ruleset_ingredients</w:t>
            </w:r>
          </w:p>
        </w:tc>
        <w:tc>
          <w:tcPr>
            <w:tcW w:w="1420" w:type="dxa"/>
            <w:shd w:val="clear" w:color="auto" w:fill="F7F9FA"/>
          </w:tcPr>
          <w:p w14:paraId="330FA8BB" w14:textId="77777777" w:rsidR="00DB652E" w:rsidRDefault="00000000">
            <w:pPr>
              <w:pStyle w:val="TableText"/>
            </w:pPr>
            <w:r>
              <w:rPr>
                <w:sz w:val="12"/>
              </w:rPr>
              <w:t>ruleset_ingredient_id</w:t>
            </w:r>
          </w:p>
        </w:tc>
        <w:tc>
          <w:tcPr>
            <w:tcW w:w="2300" w:type="dxa"/>
            <w:shd w:val="clear" w:color="auto" w:fill="F7F9FA"/>
          </w:tcPr>
          <w:p w14:paraId="7AC8DBC8" w14:textId="77777777" w:rsidR="00DB652E" w:rsidRDefault="00000000">
            <w:pPr>
              <w:pStyle w:val="TableText"/>
            </w:pPr>
            <w:r>
              <w:rPr>
                <w:sz w:val="12"/>
              </w:rPr>
              <w:t>version + asset → game_assets</w:t>
            </w:r>
          </w:p>
        </w:tc>
        <w:tc>
          <w:tcPr>
            <w:tcW w:w="2404" w:type="dxa"/>
            <w:shd w:val="clear" w:color="auto" w:fill="F7F9FA"/>
          </w:tcPr>
          <w:p w14:paraId="06A47D4C" w14:textId="77777777" w:rsidR="00DB652E" w:rsidRDefault="00000000">
            <w:pPr>
              <w:pStyle w:val="TableText"/>
            </w:pPr>
            <w:r>
              <w:rPr>
                <w:sz w:val="12"/>
              </w:rPr>
              <w:t>Bahan, harga beli, jumlah kartu, dan urutan.</w:t>
            </w:r>
          </w:p>
        </w:tc>
      </w:tr>
      <w:tr w:rsidR="00DB652E" w14:paraId="0471778C" w14:textId="77777777">
        <w:trPr>
          <w:cantSplit/>
          <w:jc w:val="center"/>
        </w:trPr>
        <w:tc>
          <w:tcPr>
            <w:tcW w:w="700" w:type="dxa"/>
          </w:tcPr>
          <w:p w14:paraId="71B211C3" w14:textId="77777777" w:rsidR="00DB652E" w:rsidRDefault="00000000">
            <w:pPr>
              <w:pStyle w:val="TableText"/>
            </w:pPr>
            <w:r>
              <w:rPr>
                <w:sz w:val="12"/>
              </w:rPr>
              <w:t>Ruleset</w:t>
            </w:r>
          </w:p>
        </w:tc>
        <w:tc>
          <w:tcPr>
            <w:tcW w:w="1960" w:type="dxa"/>
          </w:tcPr>
          <w:p w14:paraId="57606A3D" w14:textId="77777777" w:rsidR="00DB652E" w:rsidRDefault="00000000">
            <w:pPr>
              <w:pStyle w:val="TableText"/>
            </w:pPr>
            <w:r>
              <w:rPr>
                <w:sz w:val="12"/>
              </w:rPr>
              <w:t>ruleset_orders</w:t>
            </w:r>
          </w:p>
        </w:tc>
        <w:tc>
          <w:tcPr>
            <w:tcW w:w="1420" w:type="dxa"/>
          </w:tcPr>
          <w:p w14:paraId="28D87E81" w14:textId="77777777" w:rsidR="00DB652E" w:rsidRDefault="00000000">
            <w:pPr>
              <w:pStyle w:val="TableText"/>
            </w:pPr>
            <w:r>
              <w:rPr>
                <w:sz w:val="12"/>
              </w:rPr>
              <w:t>ruleset_order_id</w:t>
            </w:r>
          </w:p>
        </w:tc>
        <w:tc>
          <w:tcPr>
            <w:tcW w:w="2300" w:type="dxa"/>
          </w:tcPr>
          <w:p w14:paraId="1479D443" w14:textId="77777777" w:rsidR="00DB652E" w:rsidRDefault="00000000">
            <w:pPr>
              <w:pStyle w:val="TableText"/>
            </w:pPr>
            <w:r>
              <w:rPr>
                <w:sz w:val="12"/>
              </w:rPr>
              <w:t>version + asset → game_assets</w:t>
            </w:r>
          </w:p>
        </w:tc>
        <w:tc>
          <w:tcPr>
            <w:tcW w:w="2404" w:type="dxa"/>
          </w:tcPr>
          <w:p w14:paraId="20D0C710" w14:textId="77777777" w:rsidR="00DB652E" w:rsidRDefault="00000000">
            <w:pPr>
              <w:pStyle w:val="TableText"/>
            </w:pPr>
            <w:r>
              <w:rPr>
                <w:sz w:val="12"/>
              </w:rPr>
              <w:t>Pesanan, harga jual, poin, jumlah kartu, dan status.</w:t>
            </w:r>
          </w:p>
        </w:tc>
      </w:tr>
      <w:tr w:rsidR="00DB652E" w14:paraId="5EA8DB2B" w14:textId="77777777">
        <w:trPr>
          <w:cantSplit/>
          <w:jc w:val="center"/>
        </w:trPr>
        <w:tc>
          <w:tcPr>
            <w:tcW w:w="700" w:type="dxa"/>
            <w:shd w:val="clear" w:color="auto" w:fill="F7F9FA"/>
          </w:tcPr>
          <w:p w14:paraId="1003FB52" w14:textId="77777777" w:rsidR="00DB652E" w:rsidRDefault="00000000">
            <w:pPr>
              <w:pStyle w:val="TableText"/>
            </w:pPr>
            <w:r>
              <w:rPr>
                <w:sz w:val="12"/>
              </w:rPr>
              <w:t>Ruleset</w:t>
            </w:r>
          </w:p>
        </w:tc>
        <w:tc>
          <w:tcPr>
            <w:tcW w:w="1960" w:type="dxa"/>
            <w:shd w:val="clear" w:color="auto" w:fill="F7F9FA"/>
          </w:tcPr>
          <w:p w14:paraId="03CD3AE1" w14:textId="77777777" w:rsidR="00DB652E" w:rsidRDefault="00000000">
            <w:pPr>
              <w:pStyle w:val="TableText"/>
            </w:pPr>
            <w:r>
              <w:rPr>
                <w:sz w:val="12"/>
              </w:rPr>
              <w:t>ruleset_order_requirements</w:t>
            </w:r>
          </w:p>
        </w:tc>
        <w:tc>
          <w:tcPr>
            <w:tcW w:w="1420" w:type="dxa"/>
            <w:shd w:val="clear" w:color="auto" w:fill="F7F9FA"/>
          </w:tcPr>
          <w:p w14:paraId="73588527" w14:textId="77777777" w:rsidR="00DB652E" w:rsidRDefault="00000000">
            <w:pPr>
              <w:pStyle w:val="TableText"/>
            </w:pPr>
            <w:r>
              <w:rPr>
                <w:sz w:val="12"/>
              </w:rPr>
              <w:t>ruleset_order_requirement_id</w:t>
            </w:r>
          </w:p>
        </w:tc>
        <w:tc>
          <w:tcPr>
            <w:tcW w:w="2300" w:type="dxa"/>
            <w:shd w:val="clear" w:color="auto" w:fill="F7F9FA"/>
          </w:tcPr>
          <w:p w14:paraId="25F92AF2" w14:textId="77777777" w:rsidR="00DB652E" w:rsidRDefault="00000000">
            <w:pPr>
              <w:pStyle w:val="TableText"/>
            </w:pPr>
            <w:r>
              <w:rPr>
                <w:sz w:val="12"/>
              </w:rPr>
              <w:t>order → ruleset_orders; asset → game_assets</w:t>
            </w:r>
          </w:p>
        </w:tc>
        <w:tc>
          <w:tcPr>
            <w:tcW w:w="2404" w:type="dxa"/>
            <w:shd w:val="clear" w:color="auto" w:fill="F7F9FA"/>
          </w:tcPr>
          <w:p w14:paraId="62F15077" w14:textId="77777777" w:rsidR="00DB652E" w:rsidRDefault="00000000">
            <w:pPr>
              <w:pStyle w:val="TableText"/>
            </w:pPr>
            <w:r>
              <w:rPr>
                <w:sz w:val="12"/>
              </w:rPr>
              <w:t>Bahan dan kuantitas yang diperlukan setiap pesanan.</w:t>
            </w:r>
          </w:p>
        </w:tc>
      </w:tr>
      <w:tr w:rsidR="00DB652E" w14:paraId="6D4BCAEC" w14:textId="77777777">
        <w:trPr>
          <w:cantSplit/>
          <w:jc w:val="center"/>
        </w:trPr>
        <w:tc>
          <w:tcPr>
            <w:tcW w:w="700" w:type="dxa"/>
          </w:tcPr>
          <w:p w14:paraId="0EECD6B8" w14:textId="77777777" w:rsidR="00DB652E" w:rsidRDefault="00000000">
            <w:pPr>
              <w:pStyle w:val="TableText"/>
            </w:pPr>
            <w:r>
              <w:rPr>
                <w:sz w:val="12"/>
              </w:rPr>
              <w:t>Ruleset</w:t>
            </w:r>
          </w:p>
        </w:tc>
        <w:tc>
          <w:tcPr>
            <w:tcW w:w="1960" w:type="dxa"/>
          </w:tcPr>
          <w:p w14:paraId="2EF5F902" w14:textId="77777777" w:rsidR="00DB652E" w:rsidRDefault="00000000">
            <w:pPr>
              <w:pStyle w:val="TableText"/>
            </w:pPr>
            <w:r>
              <w:rPr>
                <w:sz w:val="12"/>
              </w:rPr>
              <w:t>ruleset_needs</w:t>
            </w:r>
          </w:p>
        </w:tc>
        <w:tc>
          <w:tcPr>
            <w:tcW w:w="1420" w:type="dxa"/>
          </w:tcPr>
          <w:p w14:paraId="2D5E82FE" w14:textId="77777777" w:rsidR="00DB652E" w:rsidRDefault="00000000">
            <w:pPr>
              <w:pStyle w:val="TableText"/>
            </w:pPr>
            <w:r>
              <w:rPr>
                <w:sz w:val="12"/>
              </w:rPr>
              <w:t>ruleset_need_id</w:t>
            </w:r>
          </w:p>
        </w:tc>
        <w:tc>
          <w:tcPr>
            <w:tcW w:w="2300" w:type="dxa"/>
          </w:tcPr>
          <w:p w14:paraId="1DD405C5" w14:textId="77777777" w:rsidR="00DB652E" w:rsidRDefault="00000000">
            <w:pPr>
              <w:pStyle w:val="TableText"/>
            </w:pPr>
            <w:r>
              <w:rPr>
                <w:sz w:val="12"/>
              </w:rPr>
              <w:t>version + asset → game_assets</w:t>
            </w:r>
          </w:p>
        </w:tc>
        <w:tc>
          <w:tcPr>
            <w:tcW w:w="2404" w:type="dxa"/>
          </w:tcPr>
          <w:p w14:paraId="69EE1295" w14:textId="77777777" w:rsidR="00DB652E" w:rsidRDefault="00000000">
            <w:pPr>
              <w:pStyle w:val="TableText"/>
            </w:pPr>
            <w:r>
              <w:rPr>
                <w:sz w:val="12"/>
              </w:rPr>
              <w:t>Kebutuhan, tier/family, harga, poin, dan jumlah kartu.</w:t>
            </w:r>
          </w:p>
        </w:tc>
      </w:tr>
      <w:tr w:rsidR="00DB652E" w14:paraId="3BAC3DE9" w14:textId="77777777">
        <w:trPr>
          <w:cantSplit/>
          <w:jc w:val="center"/>
        </w:trPr>
        <w:tc>
          <w:tcPr>
            <w:tcW w:w="700" w:type="dxa"/>
            <w:shd w:val="clear" w:color="auto" w:fill="F7F9FA"/>
          </w:tcPr>
          <w:p w14:paraId="0FB4B60D" w14:textId="77777777" w:rsidR="00DB652E" w:rsidRDefault="00000000">
            <w:pPr>
              <w:pStyle w:val="TableText"/>
            </w:pPr>
            <w:r>
              <w:rPr>
                <w:sz w:val="12"/>
              </w:rPr>
              <w:t>Ruleset</w:t>
            </w:r>
          </w:p>
        </w:tc>
        <w:tc>
          <w:tcPr>
            <w:tcW w:w="1960" w:type="dxa"/>
            <w:shd w:val="clear" w:color="auto" w:fill="F7F9FA"/>
          </w:tcPr>
          <w:p w14:paraId="22B8BD02" w14:textId="77777777" w:rsidR="00DB652E" w:rsidRDefault="00000000">
            <w:pPr>
              <w:pStyle w:val="TableText"/>
            </w:pPr>
            <w:r>
              <w:rPr>
                <w:sz w:val="12"/>
              </w:rPr>
              <w:t>ruleset_need_set_bonuses</w:t>
            </w:r>
          </w:p>
        </w:tc>
        <w:tc>
          <w:tcPr>
            <w:tcW w:w="1420" w:type="dxa"/>
            <w:shd w:val="clear" w:color="auto" w:fill="F7F9FA"/>
          </w:tcPr>
          <w:p w14:paraId="2437B69E" w14:textId="77777777" w:rsidR="00DB652E" w:rsidRDefault="00000000">
            <w:pPr>
              <w:pStyle w:val="TableText"/>
            </w:pPr>
            <w:r>
              <w:rPr>
                <w:sz w:val="12"/>
              </w:rPr>
              <w:t>ruleset_need_set_bonus_id</w:t>
            </w:r>
          </w:p>
        </w:tc>
        <w:tc>
          <w:tcPr>
            <w:tcW w:w="2300" w:type="dxa"/>
            <w:shd w:val="clear" w:color="auto" w:fill="F7F9FA"/>
          </w:tcPr>
          <w:p w14:paraId="08658A6B" w14:textId="77777777" w:rsidR="00DB652E" w:rsidRDefault="00000000">
            <w:pPr>
              <w:pStyle w:val="TableText"/>
            </w:pPr>
            <w:r>
              <w:rPr>
                <w:sz w:val="12"/>
              </w:rPr>
              <w:t>version → ruleset_versions</w:t>
            </w:r>
          </w:p>
        </w:tc>
        <w:tc>
          <w:tcPr>
            <w:tcW w:w="2404" w:type="dxa"/>
            <w:shd w:val="clear" w:color="auto" w:fill="F7F9FA"/>
          </w:tcPr>
          <w:p w14:paraId="3A7BD522" w14:textId="77777777" w:rsidR="00DB652E" w:rsidRDefault="00000000">
            <w:pPr>
              <w:pStyle w:val="TableText"/>
            </w:pPr>
            <w:r>
              <w:rPr>
                <w:sz w:val="12"/>
              </w:rPr>
              <w:t>Pola jumlah kebutuhan dan bonus poin set.</w:t>
            </w:r>
          </w:p>
        </w:tc>
      </w:tr>
      <w:tr w:rsidR="00DB652E" w14:paraId="3CAECC2A" w14:textId="77777777">
        <w:trPr>
          <w:cantSplit/>
          <w:jc w:val="center"/>
        </w:trPr>
        <w:tc>
          <w:tcPr>
            <w:tcW w:w="700" w:type="dxa"/>
          </w:tcPr>
          <w:p w14:paraId="59CFF533" w14:textId="77777777" w:rsidR="00DB652E" w:rsidRDefault="00000000">
            <w:pPr>
              <w:pStyle w:val="TableText"/>
            </w:pPr>
            <w:r>
              <w:rPr>
                <w:sz w:val="12"/>
              </w:rPr>
              <w:t>Ruleset</w:t>
            </w:r>
          </w:p>
        </w:tc>
        <w:tc>
          <w:tcPr>
            <w:tcW w:w="1960" w:type="dxa"/>
          </w:tcPr>
          <w:p w14:paraId="19FE9267" w14:textId="77777777" w:rsidR="00DB652E" w:rsidRDefault="00000000">
            <w:pPr>
              <w:pStyle w:val="TableText"/>
            </w:pPr>
            <w:r>
              <w:rPr>
                <w:sz w:val="12"/>
              </w:rPr>
              <w:t>ruleset_collection_missions</w:t>
            </w:r>
          </w:p>
        </w:tc>
        <w:tc>
          <w:tcPr>
            <w:tcW w:w="1420" w:type="dxa"/>
          </w:tcPr>
          <w:p w14:paraId="564329F8" w14:textId="77777777" w:rsidR="00DB652E" w:rsidRDefault="00000000">
            <w:pPr>
              <w:pStyle w:val="TableText"/>
            </w:pPr>
            <w:r>
              <w:rPr>
                <w:sz w:val="12"/>
              </w:rPr>
              <w:t>ruleset_collection_mission_id</w:t>
            </w:r>
          </w:p>
        </w:tc>
        <w:tc>
          <w:tcPr>
            <w:tcW w:w="2300" w:type="dxa"/>
          </w:tcPr>
          <w:p w14:paraId="69AE03E8" w14:textId="77777777" w:rsidR="00DB652E" w:rsidRDefault="00000000">
            <w:pPr>
              <w:pStyle w:val="TableText"/>
            </w:pPr>
            <w:r>
              <w:rPr>
                <w:sz w:val="12"/>
              </w:rPr>
              <w:t>version → ruleset_versions</w:t>
            </w:r>
          </w:p>
        </w:tc>
        <w:tc>
          <w:tcPr>
            <w:tcW w:w="2404" w:type="dxa"/>
          </w:tcPr>
          <w:p w14:paraId="53D8BBF0" w14:textId="77777777" w:rsidR="00DB652E" w:rsidRDefault="00000000">
            <w:pPr>
              <w:pStyle w:val="TableText"/>
            </w:pPr>
            <w:r>
              <w:rPr>
                <w:sz w:val="12"/>
              </w:rPr>
              <w:t>Kode misi, poin sukses/gagal/penalti, jumlah kartu, dan payload.</w:t>
            </w:r>
          </w:p>
        </w:tc>
      </w:tr>
      <w:tr w:rsidR="00DB652E" w14:paraId="4FAE11F3" w14:textId="77777777">
        <w:trPr>
          <w:cantSplit/>
          <w:jc w:val="center"/>
        </w:trPr>
        <w:tc>
          <w:tcPr>
            <w:tcW w:w="700" w:type="dxa"/>
            <w:shd w:val="clear" w:color="auto" w:fill="F7F9FA"/>
          </w:tcPr>
          <w:p w14:paraId="18DB4944" w14:textId="77777777" w:rsidR="00DB652E" w:rsidRDefault="00000000">
            <w:pPr>
              <w:pStyle w:val="TableText"/>
            </w:pPr>
            <w:r>
              <w:rPr>
                <w:sz w:val="12"/>
              </w:rPr>
              <w:t>Ruleset</w:t>
            </w:r>
          </w:p>
        </w:tc>
        <w:tc>
          <w:tcPr>
            <w:tcW w:w="1960" w:type="dxa"/>
            <w:shd w:val="clear" w:color="auto" w:fill="F7F9FA"/>
          </w:tcPr>
          <w:p w14:paraId="2F967FA9" w14:textId="77777777" w:rsidR="00DB652E" w:rsidRDefault="00000000">
            <w:pPr>
              <w:pStyle w:val="TableText"/>
            </w:pPr>
            <w:r>
              <w:rPr>
                <w:sz w:val="12"/>
              </w:rPr>
              <w:t>ruleset_collection_mission_requirements</w:t>
            </w:r>
          </w:p>
        </w:tc>
        <w:tc>
          <w:tcPr>
            <w:tcW w:w="1420" w:type="dxa"/>
            <w:shd w:val="clear" w:color="auto" w:fill="F7F9FA"/>
          </w:tcPr>
          <w:p w14:paraId="3BAC3496" w14:textId="77777777" w:rsidR="00DB652E" w:rsidRDefault="00000000">
            <w:pPr>
              <w:pStyle w:val="TableText"/>
            </w:pPr>
            <w:r>
              <w:rPr>
                <w:sz w:val="12"/>
              </w:rPr>
              <w:t>ruleset_collection_mission_requirement_id</w:t>
            </w:r>
          </w:p>
        </w:tc>
        <w:tc>
          <w:tcPr>
            <w:tcW w:w="2300" w:type="dxa"/>
            <w:shd w:val="clear" w:color="auto" w:fill="F7F9FA"/>
          </w:tcPr>
          <w:p w14:paraId="586A2F30" w14:textId="77777777" w:rsidR="00DB652E" w:rsidRDefault="00000000">
            <w:pPr>
              <w:pStyle w:val="TableText"/>
            </w:pPr>
            <w:r>
              <w:rPr>
                <w:sz w:val="12"/>
              </w:rPr>
              <w:t>mission → collection_missions; asset → game_assets</w:t>
            </w:r>
          </w:p>
        </w:tc>
        <w:tc>
          <w:tcPr>
            <w:tcW w:w="2404" w:type="dxa"/>
            <w:shd w:val="clear" w:color="auto" w:fill="F7F9FA"/>
          </w:tcPr>
          <w:p w14:paraId="7CA13653" w14:textId="77777777" w:rsidR="00DB652E" w:rsidRDefault="00000000">
            <w:pPr>
              <w:pStyle w:val="TableText"/>
            </w:pPr>
            <w:r>
              <w:rPr>
                <w:sz w:val="12"/>
              </w:rPr>
              <w:t>Jenis/urutan syarat, tier/family/asset, dan jumlah yang dibutuhkan.</w:t>
            </w:r>
          </w:p>
        </w:tc>
      </w:tr>
      <w:tr w:rsidR="00DB652E" w14:paraId="350DA987" w14:textId="77777777">
        <w:trPr>
          <w:cantSplit/>
          <w:jc w:val="center"/>
        </w:trPr>
        <w:tc>
          <w:tcPr>
            <w:tcW w:w="700" w:type="dxa"/>
          </w:tcPr>
          <w:p w14:paraId="63F38499" w14:textId="77777777" w:rsidR="00DB652E" w:rsidRDefault="00000000">
            <w:pPr>
              <w:pStyle w:val="TableText"/>
            </w:pPr>
            <w:r>
              <w:rPr>
                <w:sz w:val="12"/>
              </w:rPr>
              <w:t>Ruleset</w:t>
            </w:r>
          </w:p>
        </w:tc>
        <w:tc>
          <w:tcPr>
            <w:tcW w:w="1960" w:type="dxa"/>
          </w:tcPr>
          <w:p w14:paraId="1032BBF3" w14:textId="77777777" w:rsidR="00DB652E" w:rsidRDefault="00000000">
            <w:pPr>
              <w:pStyle w:val="TableText"/>
            </w:pPr>
            <w:r>
              <w:rPr>
                <w:sz w:val="12"/>
              </w:rPr>
              <w:t>ruleset_financial_goals</w:t>
            </w:r>
          </w:p>
        </w:tc>
        <w:tc>
          <w:tcPr>
            <w:tcW w:w="1420" w:type="dxa"/>
          </w:tcPr>
          <w:p w14:paraId="05610F01" w14:textId="77777777" w:rsidR="00DB652E" w:rsidRDefault="00000000">
            <w:pPr>
              <w:pStyle w:val="TableText"/>
            </w:pPr>
            <w:r>
              <w:rPr>
                <w:sz w:val="12"/>
              </w:rPr>
              <w:t>ruleset_financial_goal_id</w:t>
            </w:r>
          </w:p>
        </w:tc>
        <w:tc>
          <w:tcPr>
            <w:tcW w:w="2300" w:type="dxa"/>
          </w:tcPr>
          <w:p w14:paraId="778955E7" w14:textId="77777777" w:rsidR="00DB652E" w:rsidRDefault="00000000">
            <w:pPr>
              <w:pStyle w:val="TableText"/>
            </w:pPr>
            <w:r>
              <w:rPr>
                <w:sz w:val="12"/>
              </w:rPr>
              <w:t>version → ruleset_versions</w:t>
            </w:r>
          </w:p>
        </w:tc>
        <w:tc>
          <w:tcPr>
            <w:tcW w:w="2404" w:type="dxa"/>
          </w:tcPr>
          <w:p w14:paraId="6AB17620" w14:textId="77777777" w:rsidR="00DB652E" w:rsidRDefault="00000000">
            <w:pPr>
              <w:pStyle w:val="TableText"/>
            </w:pPr>
            <w:r>
              <w:rPr>
                <w:sz w:val="12"/>
              </w:rPr>
              <w:t>Target, harga pembelian, poin, jumlah kartu, dan status.</w:t>
            </w:r>
          </w:p>
        </w:tc>
      </w:tr>
      <w:tr w:rsidR="00DB652E" w14:paraId="32F5DD55" w14:textId="77777777">
        <w:trPr>
          <w:cantSplit/>
          <w:jc w:val="center"/>
        </w:trPr>
        <w:tc>
          <w:tcPr>
            <w:tcW w:w="700" w:type="dxa"/>
            <w:shd w:val="clear" w:color="auto" w:fill="F7F9FA"/>
          </w:tcPr>
          <w:p w14:paraId="682D7C34" w14:textId="77777777" w:rsidR="00DB652E" w:rsidRDefault="00000000">
            <w:pPr>
              <w:pStyle w:val="TableText"/>
            </w:pPr>
            <w:r>
              <w:rPr>
                <w:sz w:val="12"/>
              </w:rPr>
              <w:t>Ruleset</w:t>
            </w:r>
          </w:p>
        </w:tc>
        <w:tc>
          <w:tcPr>
            <w:tcW w:w="1960" w:type="dxa"/>
            <w:shd w:val="clear" w:color="auto" w:fill="F7F9FA"/>
          </w:tcPr>
          <w:p w14:paraId="3402C0C4" w14:textId="77777777" w:rsidR="00DB652E" w:rsidRDefault="00000000">
            <w:pPr>
              <w:pStyle w:val="TableText"/>
            </w:pPr>
            <w:r>
              <w:rPr>
                <w:sz w:val="12"/>
              </w:rPr>
              <w:t>ruleset_narratives</w:t>
            </w:r>
          </w:p>
        </w:tc>
        <w:tc>
          <w:tcPr>
            <w:tcW w:w="1420" w:type="dxa"/>
            <w:shd w:val="clear" w:color="auto" w:fill="F7F9FA"/>
          </w:tcPr>
          <w:p w14:paraId="68A9EBED" w14:textId="77777777" w:rsidR="00DB652E" w:rsidRDefault="00000000">
            <w:pPr>
              <w:pStyle w:val="TableText"/>
            </w:pPr>
            <w:r>
              <w:rPr>
                <w:sz w:val="12"/>
              </w:rPr>
              <w:t>ruleset_narrative_id</w:t>
            </w:r>
          </w:p>
        </w:tc>
        <w:tc>
          <w:tcPr>
            <w:tcW w:w="2300" w:type="dxa"/>
            <w:shd w:val="clear" w:color="auto" w:fill="F7F9FA"/>
          </w:tcPr>
          <w:p w14:paraId="59CCE34C" w14:textId="77777777" w:rsidR="00DB652E" w:rsidRDefault="00000000">
            <w:pPr>
              <w:pStyle w:val="TableText"/>
            </w:pPr>
            <w:r>
              <w:rPr>
                <w:sz w:val="12"/>
              </w:rPr>
              <w:t>version → ruleset_versions</w:t>
            </w:r>
          </w:p>
        </w:tc>
        <w:tc>
          <w:tcPr>
            <w:tcW w:w="2404" w:type="dxa"/>
            <w:shd w:val="clear" w:color="auto" w:fill="F7F9FA"/>
          </w:tcPr>
          <w:p w14:paraId="2438D2A6" w14:textId="77777777" w:rsidR="00DB652E" w:rsidRDefault="00000000">
            <w:pPr>
              <w:pStyle w:val="TableText"/>
            </w:pPr>
            <w:r>
              <w:rPr>
                <w:sz w:val="12"/>
              </w:rPr>
              <w:t>Narasi, repeatable, cooldown, status, dan urutan.</w:t>
            </w:r>
          </w:p>
        </w:tc>
      </w:tr>
      <w:tr w:rsidR="00DB652E" w14:paraId="2073C6DB" w14:textId="77777777">
        <w:trPr>
          <w:cantSplit/>
          <w:jc w:val="center"/>
        </w:trPr>
        <w:tc>
          <w:tcPr>
            <w:tcW w:w="700" w:type="dxa"/>
          </w:tcPr>
          <w:p w14:paraId="1D38D41B" w14:textId="77777777" w:rsidR="00DB652E" w:rsidRDefault="00000000">
            <w:pPr>
              <w:pStyle w:val="TableText"/>
            </w:pPr>
            <w:r>
              <w:rPr>
                <w:sz w:val="12"/>
              </w:rPr>
              <w:t>Ruleset</w:t>
            </w:r>
          </w:p>
        </w:tc>
        <w:tc>
          <w:tcPr>
            <w:tcW w:w="1960" w:type="dxa"/>
          </w:tcPr>
          <w:p w14:paraId="282DDB90" w14:textId="77777777" w:rsidR="00DB652E" w:rsidRDefault="00000000">
            <w:pPr>
              <w:pStyle w:val="TableText"/>
            </w:pPr>
            <w:r>
              <w:rPr>
                <w:sz w:val="12"/>
              </w:rPr>
              <w:t>ruleset_narrative_scenes</w:t>
            </w:r>
          </w:p>
        </w:tc>
        <w:tc>
          <w:tcPr>
            <w:tcW w:w="1420" w:type="dxa"/>
          </w:tcPr>
          <w:p w14:paraId="024CEF4B" w14:textId="77777777" w:rsidR="00DB652E" w:rsidRDefault="00000000">
            <w:pPr>
              <w:pStyle w:val="TableText"/>
            </w:pPr>
            <w:r>
              <w:rPr>
                <w:sz w:val="12"/>
              </w:rPr>
              <w:t>ruleset_narrative_scene_id</w:t>
            </w:r>
          </w:p>
        </w:tc>
        <w:tc>
          <w:tcPr>
            <w:tcW w:w="2300" w:type="dxa"/>
          </w:tcPr>
          <w:p w14:paraId="5C84CAC4" w14:textId="77777777" w:rsidR="00DB652E" w:rsidRDefault="00000000">
            <w:pPr>
              <w:pStyle w:val="TableText"/>
            </w:pPr>
            <w:r>
              <w:rPr>
                <w:sz w:val="12"/>
              </w:rPr>
              <w:t>narrative → ruleset_narratives</w:t>
            </w:r>
          </w:p>
        </w:tc>
        <w:tc>
          <w:tcPr>
            <w:tcW w:w="2404" w:type="dxa"/>
          </w:tcPr>
          <w:p w14:paraId="6D6395B9" w14:textId="77777777" w:rsidR="00DB652E" w:rsidRDefault="00000000">
            <w:pPr>
              <w:pStyle w:val="TableText"/>
            </w:pPr>
            <w:r>
              <w:rPr>
                <w:sz w:val="12"/>
              </w:rPr>
              <w:t>Urutan adegan, text_lines, media, dan payload.</w:t>
            </w:r>
          </w:p>
        </w:tc>
      </w:tr>
      <w:tr w:rsidR="00DB652E" w14:paraId="201393C3" w14:textId="77777777">
        <w:trPr>
          <w:cantSplit/>
          <w:jc w:val="center"/>
        </w:trPr>
        <w:tc>
          <w:tcPr>
            <w:tcW w:w="700" w:type="dxa"/>
            <w:shd w:val="clear" w:color="auto" w:fill="F7F9FA"/>
          </w:tcPr>
          <w:p w14:paraId="14A081B9" w14:textId="77777777" w:rsidR="00DB652E" w:rsidRDefault="00000000">
            <w:pPr>
              <w:pStyle w:val="TableText"/>
            </w:pPr>
            <w:r>
              <w:rPr>
                <w:sz w:val="12"/>
              </w:rPr>
              <w:t>Ruleset</w:t>
            </w:r>
          </w:p>
        </w:tc>
        <w:tc>
          <w:tcPr>
            <w:tcW w:w="1960" w:type="dxa"/>
            <w:shd w:val="clear" w:color="auto" w:fill="F7F9FA"/>
          </w:tcPr>
          <w:p w14:paraId="6C9D5897" w14:textId="77777777" w:rsidR="00DB652E" w:rsidRDefault="00000000">
            <w:pPr>
              <w:pStyle w:val="TableText"/>
            </w:pPr>
            <w:r>
              <w:rPr>
                <w:sz w:val="12"/>
              </w:rPr>
              <w:t>ruleset_trigger_conditions</w:t>
            </w:r>
          </w:p>
        </w:tc>
        <w:tc>
          <w:tcPr>
            <w:tcW w:w="1420" w:type="dxa"/>
            <w:shd w:val="clear" w:color="auto" w:fill="F7F9FA"/>
          </w:tcPr>
          <w:p w14:paraId="6B5C9682" w14:textId="77777777" w:rsidR="00DB652E" w:rsidRDefault="00000000">
            <w:pPr>
              <w:pStyle w:val="TableText"/>
            </w:pPr>
            <w:r>
              <w:rPr>
                <w:sz w:val="12"/>
              </w:rPr>
              <w:t>ruleset_trigger_condition_id</w:t>
            </w:r>
          </w:p>
        </w:tc>
        <w:tc>
          <w:tcPr>
            <w:tcW w:w="2300" w:type="dxa"/>
            <w:shd w:val="clear" w:color="auto" w:fill="F7F9FA"/>
          </w:tcPr>
          <w:p w14:paraId="5A06EA98" w14:textId="77777777" w:rsidR="00DB652E" w:rsidRDefault="00000000">
            <w:pPr>
              <w:pStyle w:val="TableText"/>
            </w:pPr>
            <w:r>
              <w:rPr>
                <w:sz w:val="12"/>
              </w:rPr>
              <w:t>narrative/action/asset → tabel ruleset</w:t>
            </w:r>
          </w:p>
        </w:tc>
        <w:tc>
          <w:tcPr>
            <w:tcW w:w="2404" w:type="dxa"/>
            <w:shd w:val="clear" w:color="auto" w:fill="F7F9FA"/>
          </w:tcPr>
          <w:p w14:paraId="56629C50" w14:textId="77777777" w:rsidR="00DB652E" w:rsidRDefault="00000000">
            <w:pPr>
              <w:pStyle w:val="TableText"/>
            </w:pPr>
            <w:r>
              <w:rPr>
                <w:sz w:val="12"/>
              </w:rPr>
              <w:t>Operator, threshold, owner type, kondisi JSON, dan status.</w:t>
            </w:r>
          </w:p>
        </w:tc>
      </w:tr>
      <w:tr w:rsidR="00DB652E" w14:paraId="6B5663A1" w14:textId="77777777">
        <w:trPr>
          <w:cantSplit/>
          <w:jc w:val="center"/>
        </w:trPr>
        <w:tc>
          <w:tcPr>
            <w:tcW w:w="700" w:type="dxa"/>
          </w:tcPr>
          <w:p w14:paraId="2A186C7E" w14:textId="77777777" w:rsidR="00DB652E" w:rsidRDefault="00000000">
            <w:pPr>
              <w:pStyle w:val="TableText"/>
            </w:pPr>
            <w:r>
              <w:rPr>
                <w:sz w:val="12"/>
              </w:rPr>
              <w:t>Ruleset</w:t>
            </w:r>
          </w:p>
        </w:tc>
        <w:tc>
          <w:tcPr>
            <w:tcW w:w="1960" w:type="dxa"/>
          </w:tcPr>
          <w:p w14:paraId="0606F0A6" w14:textId="77777777" w:rsidR="00DB652E" w:rsidRDefault="00000000">
            <w:pPr>
              <w:pStyle w:val="TableText"/>
            </w:pPr>
            <w:r>
              <w:rPr>
                <w:sz w:val="12"/>
              </w:rPr>
              <w:t>ruleset_gold_prices</w:t>
            </w:r>
          </w:p>
        </w:tc>
        <w:tc>
          <w:tcPr>
            <w:tcW w:w="1420" w:type="dxa"/>
          </w:tcPr>
          <w:p w14:paraId="534ABFBC" w14:textId="77777777" w:rsidR="00DB652E" w:rsidRDefault="00000000">
            <w:pPr>
              <w:pStyle w:val="TableText"/>
            </w:pPr>
            <w:r>
              <w:rPr>
                <w:sz w:val="12"/>
              </w:rPr>
              <w:t>ruleset_gold_price_id</w:t>
            </w:r>
          </w:p>
        </w:tc>
        <w:tc>
          <w:tcPr>
            <w:tcW w:w="2300" w:type="dxa"/>
          </w:tcPr>
          <w:p w14:paraId="75AA684F" w14:textId="77777777" w:rsidR="00DB652E" w:rsidRDefault="00000000">
            <w:pPr>
              <w:pStyle w:val="TableText"/>
            </w:pPr>
            <w:r>
              <w:rPr>
                <w:sz w:val="12"/>
              </w:rPr>
              <w:t>version + asset → game_assets</w:t>
            </w:r>
          </w:p>
        </w:tc>
        <w:tc>
          <w:tcPr>
            <w:tcW w:w="2404" w:type="dxa"/>
          </w:tcPr>
          <w:p w14:paraId="257096D0" w14:textId="77777777" w:rsidR="00DB652E" w:rsidRDefault="00000000">
            <w:pPr>
              <w:pStyle w:val="TableText"/>
            </w:pPr>
            <w:r>
              <w:rPr>
                <w:sz w:val="12"/>
              </w:rPr>
              <w:t>Kartu harga emas: quantity, unit_price, dan jumlah kartu.</w:t>
            </w:r>
          </w:p>
        </w:tc>
      </w:tr>
      <w:tr w:rsidR="00DB652E" w14:paraId="00BC4AC2" w14:textId="77777777">
        <w:trPr>
          <w:cantSplit/>
          <w:jc w:val="center"/>
        </w:trPr>
        <w:tc>
          <w:tcPr>
            <w:tcW w:w="700" w:type="dxa"/>
            <w:shd w:val="clear" w:color="auto" w:fill="F7F9FA"/>
          </w:tcPr>
          <w:p w14:paraId="6C390EEC" w14:textId="77777777" w:rsidR="00DB652E" w:rsidRDefault="00000000">
            <w:pPr>
              <w:pStyle w:val="TableText"/>
            </w:pPr>
            <w:r>
              <w:rPr>
                <w:sz w:val="12"/>
              </w:rPr>
              <w:t>Ruleset</w:t>
            </w:r>
          </w:p>
        </w:tc>
        <w:tc>
          <w:tcPr>
            <w:tcW w:w="1960" w:type="dxa"/>
            <w:shd w:val="clear" w:color="auto" w:fill="F7F9FA"/>
          </w:tcPr>
          <w:p w14:paraId="63FE6240" w14:textId="77777777" w:rsidR="00DB652E" w:rsidRDefault="00000000">
            <w:pPr>
              <w:pStyle w:val="TableText"/>
            </w:pPr>
            <w:r>
              <w:rPr>
                <w:sz w:val="12"/>
              </w:rPr>
              <w:t>ruleset_gold_assets</w:t>
            </w:r>
          </w:p>
        </w:tc>
        <w:tc>
          <w:tcPr>
            <w:tcW w:w="1420" w:type="dxa"/>
            <w:shd w:val="clear" w:color="auto" w:fill="F7F9FA"/>
          </w:tcPr>
          <w:p w14:paraId="310C2E75" w14:textId="77777777" w:rsidR="00DB652E" w:rsidRDefault="00000000">
            <w:pPr>
              <w:pStyle w:val="TableText"/>
            </w:pPr>
            <w:r>
              <w:rPr>
                <w:sz w:val="12"/>
              </w:rPr>
              <w:t>ruleset_gold_asset_id</w:t>
            </w:r>
          </w:p>
        </w:tc>
        <w:tc>
          <w:tcPr>
            <w:tcW w:w="2300" w:type="dxa"/>
            <w:shd w:val="clear" w:color="auto" w:fill="F7F9FA"/>
          </w:tcPr>
          <w:p w14:paraId="3B5F05FC" w14:textId="77777777" w:rsidR="00DB652E" w:rsidRDefault="00000000">
            <w:pPr>
              <w:pStyle w:val="TableText"/>
            </w:pPr>
            <w:r>
              <w:rPr>
                <w:sz w:val="12"/>
              </w:rPr>
              <w:t>version + asset → game_assets</w:t>
            </w:r>
          </w:p>
        </w:tc>
        <w:tc>
          <w:tcPr>
            <w:tcW w:w="2404" w:type="dxa"/>
            <w:shd w:val="clear" w:color="auto" w:fill="F7F9FA"/>
          </w:tcPr>
          <w:p w14:paraId="47757953" w14:textId="77777777" w:rsidR="00DB652E" w:rsidRDefault="00000000">
            <w:pPr>
              <w:pStyle w:val="TableText"/>
            </w:pPr>
            <w:r>
              <w:rPr>
                <w:sz w:val="12"/>
              </w:rPr>
              <w:t>Aset emas: quantity, points, urutan, dan jumlah kartu.</w:t>
            </w:r>
          </w:p>
        </w:tc>
      </w:tr>
      <w:tr w:rsidR="00DB652E" w14:paraId="243C2A1B" w14:textId="77777777">
        <w:trPr>
          <w:cantSplit/>
          <w:jc w:val="center"/>
        </w:trPr>
        <w:tc>
          <w:tcPr>
            <w:tcW w:w="700" w:type="dxa"/>
          </w:tcPr>
          <w:p w14:paraId="528CB3A4" w14:textId="77777777" w:rsidR="00DB652E" w:rsidRDefault="00000000">
            <w:pPr>
              <w:pStyle w:val="TableText"/>
            </w:pPr>
            <w:r>
              <w:rPr>
                <w:sz w:val="12"/>
              </w:rPr>
              <w:t>Ruleset</w:t>
            </w:r>
          </w:p>
        </w:tc>
        <w:tc>
          <w:tcPr>
            <w:tcW w:w="1960" w:type="dxa"/>
          </w:tcPr>
          <w:p w14:paraId="7AD47923" w14:textId="77777777" w:rsidR="00DB652E" w:rsidRDefault="00000000">
            <w:pPr>
              <w:pStyle w:val="TableText"/>
            </w:pPr>
            <w:r>
              <w:rPr>
                <w:sz w:val="12"/>
              </w:rPr>
              <w:t>ruleset_rank_points</w:t>
            </w:r>
          </w:p>
        </w:tc>
        <w:tc>
          <w:tcPr>
            <w:tcW w:w="1420" w:type="dxa"/>
          </w:tcPr>
          <w:p w14:paraId="443821DC" w14:textId="77777777" w:rsidR="00DB652E" w:rsidRDefault="00000000">
            <w:pPr>
              <w:pStyle w:val="TableText"/>
            </w:pPr>
            <w:r>
              <w:rPr>
                <w:sz w:val="12"/>
              </w:rPr>
              <w:t>ruleset_rank_point_id</w:t>
            </w:r>
          </w:p>
        </w:tc>
        <w:tc>
          <w:tcPr>
            <w:tcW w:w="2300" w:type="dxa"/>
          </w:tcPr>
          <w:p w14:paraId="3877CF5C" w14:textId="77777777" w:rsidR="00DB652E" w:rsidRDefault="00000000">
            <w:pPr>
              <w:pStyle w:val="TableText"/>
            </w:pPr>
            <w:r>
              <w:rPr>
                <w:sz w:val="12"/>
              </w:rPr>
              <w:t>version → ruleset_versions</w:t>
            </w:r>
          </w:p>
        </w:tc>
        <w:tc>
          <w:tcPr>
            <w:tcW w:w="2404" w:type="dxa"/>
          </w:tcPr>
          <w:p w14:paraId="675ADF7A" w14:textId="77777777" w:rsidR="00DB652E" w:rsidRDefault="00000000">
            <w:pPr>
              <w:pStyle w:val="TableText"/>
            </w:pPr>
            <w:r>
              <w:rPr>
                <w:sz w:val="12"/>
              </w:rPr>
              <w:t>Poin untuk rank_type dan rank_no tertentu.</w:t>
            </w:r>
          </w:p>
        </w:tc>
      </w:tr>
      <w:tr w:rsidR="00DB652E" w14:paraId="498D6350" w14:textId="77777777">
        <w:trPr>
          <w:cantSplit/>
          <w:jc w:val="center"/>
        </w:trPr>
        <w:tc>
          <w:tcPr>
            <w:tcW w:w="700" w:type="dxa"/>
            <w:shd w:val="clear" w:color="auto" w:fill="F7F9FA"/>
          </w:tcPr>
          <w:p w14:paraId="33281F08" w14:textId="77777777" w:rsidR="00DB652E" w:rsidRDefault="00000000">
            <w:pPr>
              <w:pStyle w:val="TableText"/>
            </w:pPr>
            <w:r>
              <w:rPr>
                <w:sz w:val="12"/>
              </w:rPr>
              <w:t>Ruleset</w:t>
            </w:r>
          </w:p>
        </w:tc>
        <w:tc>
          <w:tcPr>
            <w:tcW w:w="1960" w:type="dxa"/>
            <w:shd w:val="clear" w:color="auto" w:fill="F7F9FA"/>
          </w:tcPr>
          <w:p w14:paraId="253B4BDA" w14:textId="77777777" w:rsidR="00DB652E" w:rsidRDefault="00000000">
            <w:pPr>
              <w:pStyle w:val="TableText"/>
            </w:pPr>
            <w:r>
              <w:rPr>
                <w:sz w:val="12"/>
              </w:rPr>
              <w:t>ruleset_tie_breakers</w:t>
            </w:r>
          </w:p>
        </w:tc>
        <w:tc>
          <w:tcPr>
            <w:tcW w:w="1420" w:type="dxa"/>
            <w:shd w:val="clear" w:color="auto" w:fill="F7F9FA"/>
          </w:tcPr>
          <w:p w14:paraId="6ED9AAC8" w14:textId="77777777" w:rsidR="00DB652E" w:rsidRDefault="00000000">
            <w:pPr>
              <w:pStyle w:val="TableText"/>
            </w:pPr>
            <w:r>
              <w:rPr>
                <w:sz w:val="12"/>
              </w:rPr>
              <w:t>ruleset_tie_breaker_id</w:t>
            </w:r>
          </w:p>
        </w:tc>
        <w:tc>
          <w:tcPr>
            <w:tcW w:w="2300" w:type="dxa"/>
            <w:shd w:val="clear" w:color="auto" w:fill="F7F9FA"/>
          </w:tcPr>
          <w:p w14:paraId="2F79AA87" w14:textId="77777777" w:rsidR="00DB652E" w:rsidRDefault="00000000">
            <w:pPr>
              <w:pStyle w:val="TableText"/>
            </w:pPr>
            <w:r>
              <w:rPr>
                <w:sz w:val="12"/>
              </w:rPr>
              <w:t>version + asset → game_assets</w:t>
            </w:r>
          </w:p>
        </w:tc>
        <w:tc>
          <w:tcPr>
            <w:tcW w:w="2404" w:type="dxa"/>
            <w:shd w:val="clear" w:color="auto" w:fill="F7F9FA"/>
          </w:tcPr>
          <w:p w14:paraId="698FB7DC" w14:textId="77777777" w:rsidR="00DB652E" w:rsidRDefault="00000000">
            <w:pPr>
              <w:pStyle w:val="TableText"/>
            </w:pPr>
            <w:r>
              <w:rPr>
                <w:sz w:val="12"/>
              </w:rPr>
              <w:t>Nomor Tie Breaker unik, urutan, status, dan jumlah kartu.</w:t>
            </w:r>
          </w:p>
        </w:tc>
      </w:tr>
      <w:tr w:rsidR="00DB652E" w14:paraId="25B2E5C8" w14:textId="77777777">
        <w:trPr>
          <w:cantSplit/>
          <w:jc w:val="center"/>
        </w:trPr>
        <w:tc>
          <w:tcPr>
            <w:tcW w:w="700" w:type="dxa"/>
          </w:tcPr>
          <w:p w14:paraId="5027DF95" w14:textId="77777777" w:rsidR="00DB652E" w:rsidRDefault="00000000">
            <w:pPr>
              <w:pStyle w:val="TableText"/>
            </w:pPr>
            <w:r>
              <w:rPr>
                <w:sz w:val="12"/>
              </w:rPr>
              <w:t>Ruleset</w:t>
            </w:r>
          </w:p>
        </w:tc>
        <w:tc>
          <w:tcPr>
            <w:tcW w:w="1960" w:type="dxa"/>
          </w:tcPr>
          <w:p w14:paraId="24B94A12" w14:textId="77777777" w:rsidR="00DB652E" w:rsidRDefault="00000000">
            <w:pPr>
              <w:pStyle w:val="TableText"/>
            </w:pPr>
            <w:r>
              <w:rPr>
                <w:sz w:val="12"/>
              </w:rPr>
              <w:t>ruleset_sharia_loans</w:t>
            </w:r>
          </w:p>
        </w:tc>
        <w:tc>
          <w:tcPr>
            <w:tcW w:w="1420" w:type="dxa"/>
          </w:tcPr>
          <w:p w14:paraId="735B6070" w14:textId="77777777" w:rsidR="00DB652E" w:rsidRDefault="00000000">
            <w:pPr>
              <w:pStyle w:val="TableText"/>
            </w:pPr>
            <w:r>
              <w:rPr>
                <w:sz w:val="12"/>
              </w:rPr>
              <w:t>ruleset_sharia_loan_id</w:t>
            </w:r>
          </w:p>
        </w:tc>
        <w:tc>
          <w:tcPr>
            <w:tcW w:w="2300" w:type="dxa"/>
          </w:tcPr>
          <w:p w14:paraId="138FA8F8" w14:textId="77777777" w:rsidR="00DB652E" w:rsidRDefault="00000000">
            <w:pPr>
              <w:pStyle w:val="TableText"/>
            </w:pPr>
            <w:r>
              <w:rPr>
                <w:sz w:val="12"/>
              </w:rPr>
              <w:t>version → ruleset_versions</w:t>
            </w:r>
          </w:p>
        </w:tc>
        <w:tc>
          <w:tcPr>
            <w:tcW w:w="2404" w:type="dxa"/>
          </w:tcPr>
          <w:p w14:paraId="0951E460" w14:textId="77777777" w:rsidR="00DB652E" w:rsidRDefault="00000000">
            <w:pPr>
              <w:pStyle w:val="TableText"/>
            </w:pPr>
            <w:r>
              <w:rPr>
                <w:sz w:val="12"/>
              </w:rPr>
              <w:t>Pokok, pembayaran, durasi, penalti, dan status pinjaman.</w:t>
            </w:r>
          </w:p>
        </w:tc>
      </w:tr>
      <w:tr w:rsidR="00DB652E" w14:paraId="5D8B015A" w14:textId="77777777">
        <w:trPr>
          <w:cantSplit/>
          <w:jc w:val="center"/>
        </w:trPr>
        <w:tc>
          <w:tcPr>
            <w:tcW w:w="700" w:type="dxa"/>
            <w:shd w:val="clear" w:color="auto" w:fill="F7F9FA"/>
          </w:tcPr>
          <w:p w14:paraId="5B25F841" w14:textId="77777777" w:rsidR="00DB652E" w:rsidRDefault="00000000">
            <w:pPr>
              <w:pStyle w:val="TableText"/>
            </w:pPr>
            <w:r>
              <w:rPr>
                <w:sz w:val="12"/>
              </w:rPr>
              <w:t>Ruleset</w:t>
            </w:r>
          </w:p>
        </w:tc>
        <w:tc>
          <w:tcPr>
            <w:tcW w:w="1960" w:type="dxa"/>
            <w:shd w:val="clear" w:color="auto" w:fill="F7F9FA"/>
          </w:tcPr>
          <w:p w14:paraId="5AB1C435" w14:textId="77777777" w:rsidR="00DB652E" w:rsidRDefault="00000000">
            <w:pPr>
              <w:pStyle w:val="TableText"/>
            </w:pPr>
            <w:r>
              <w:rPr>
                <w:sz w:val="12"/>
              </w:rPr>
              <w:t>ruleset_insurance_products</w:t>
            </w:r>
          </w:p>
        </w:tc>
        <w:tc>
          <w:tcPr>
            <w:tcW w:w="1420" w:type="dxa"/>
            <w:shd w:val="clear" w:color="auto" w:fill="F7F9FA"/>
          </w:tcPr>
          <w:p w14:paraId="70C102FD" w14:textId="77777777" w:rsidR="00DB652E" w:rsidRDefault="00000000">
            <w:pPr>
              <w:pStyle w:val="TableText"/>
            </w:pPr>
            <w:r>
              <w:rPr>
                <w:sz w:val="12"/>
              </w:rPr>
              <w:t>ruleset_insurance_product_id</w:t>
            </w:r>
          </w:p>
        </w:tc>
        <w:tc>
          <w:tcPr>
            <w:tcW w:w="2300" w:type="dxa"/>
            <w:shd w:val="clear" w:color="auto" w:fill="F7F9FA"/>
          </w:tcPr>
          <w:p w14:paraId="379C86AB" w14:textId="77777777" w:rsidR="00DB652E" w:rsidRDefault="00000000">
            <w:pPr>
              <w:pStyle w:val="TableText"/>
            </w:pPr>
            <w:r>
              <w:rPr>
                <w:sz w:val="12"/>
              </w:rPr>
              <w:t>version → ruleset_versions</w:t>
            </w:r>
          </w:p>
        </w:tc>
        <w:tc>
          <w:tcPr>
            <w:tcW w:w="2404" w:type="dxa"/>
            <w:shd w:val="clear" w:color="auto" w:fill="F7F9FA"/>
          </w:tcPr>
          <w:p w14:paraId="0AE7112F" w14:textId="77777777" w:rsidR="00DB652E" w:rsidRDefault="00000000">
            <w:pPr>
              <w:pStyle w:val="TableText"/>
            </w:pPr>
            <w:r>
              <w:rPr>
                <w:sz w:val="12"/>
              </w:rPr>
              <w:t>Premi, batas penggunaan, status, dan jumlah kartu.</w:t>
            </w:r>
          </w:p>
        </w:tc>
      </w:tr>
      <w:tr w:rsidR="00DB652E" w14:paraId="529E05F6" w14:textId="77777777">
        <w:trPr>
          <w:cantSplit/>
          <w:jc w:val="center"/>
        </w:trPr>
        <w:tc>
          <w:tcPr>
            <w:tcW w:w="700" w:type="dxa"/>
          </w:tcPr>
          <w:p w14:paraId="38BFCC43" w14:textId="77777777" w:rsidR="00DB652E" w:rsidRDefault="00000000">
            <w:pPr>
              <w:pStyle w:val="TableText"/>
            </w:pPr>
            <w:r>
              <w:rPr>
                <w:sz w:val="12"/>
              </w:rPr>
              <w:t>Ruleset</w:t>
            </w:r>
          </w:p>
        </w:tc>
        <w:tc>
          <w:tcPr>
            <w:tcW w:w="1960" w:type="dxa"/>
          </w:tcPr>
          <w:p w14:paraId="310BF5C4" w14:textId="77777777" w:rsidR="00DB652E" w:rsidRDefault="00000000">
            <w:pPr>
              <w:pStyle w:val="TableText"/>
            </w:pPr>
            <w:r>
              <w:rPr>
                <w:sz w:val="12"/>
              </w:rPr>
              <w:t>ruleset_life_risks</w:t>
            </w:r>
          </w:p>
        </w:tc>
        <w:tc>
          <w:tcPr>
            <w:tcW w:w="1420" w:type="dxa"/>
          </w:tcPr>
          <w:p w14:paraId="32E0285C" w14:textId="77777777" w:rsidR="00DB652E" w:rsidRDefault="00000000">
            <w:pPr>
              <w:pStyle w:val="TableText"/>
            </w:pPr>
            <w:r>
              <w:rPr>
                <w:sz w:val="12"/>
              </w:rPr>
              <w:t>ruleset_life_risk_id</w:t>
            </w:r>
          </w:p>
        </w:tc>
        <w:tc>
          <w:tcPr>
            <w:tcW w:w="2300" w:type="dxa"/>
          </w:tcPr>
          <w:p w14:paraId="5C792830" w14:textId="77777777" w:rsidR="00DB652E" w:rsidRDefault="00000000">
            <w:pPr>
              <w:pStyle w:val="TableText"/>
            </w:pPr>
            <w:r>
              <w:rPr>
                <w:sz w:val="12"/>
              </w:rPr>
              <w:t>version + asset → game_assets</w:t>
            </w:r>
          </w:p>
        </w:tc>
        <w:tc>
          <w:tcPr>
            <w:tcW w:w="2404" w:type="dxa"/>
          </w:tcPr>
          <w:p w14:paraId="2F07A051" w14:textId="77777777" w:rsidR="00DB652E" w:rsidRDefault="00000000">
            <w:pPr>
              <w:pStyle w:val="TableText"/>
            </w:pPr>
            <w:r>
              <w:rPr>
                <w:sz w:val="12"/>
              </w:rPr>
              <w:t>Tipe efek risiko, arah, nilai, durasi, target scope, dan kartu.</w:t>
            </w:r>
          </w:p>
        </w:tc>
      </w:tr>
      <w:tr w:rsidR="00DB652E" w14:paraId="1329B3DA" w14:textId="77777777">
        <w:trPr>
          <w:cantSplit/>
          <w:jc w:val="center"/>
        </w:trPr>
        <w:tc>
          <w:tcPr>
            <w:tcW w:w="700" w:type="dxa"/>
            <w:shd w:val="clear" w:color="auto" w:fill="F7F9FA"/>
          </w:tcPr>
          <w:p w14:paraId="13579399" w14:textId="77777777" w:rsidR="00DB652E" w:rsidRDefault="00000000">
            <w:pPr>
              <w:pStyle w:val="TableText"/>
            </w:pPr>
            <w:r>
              <w:rPr>
                <w:sz w:val="12"/>
              </w:rPr>
              <w:t>Sesi</w:t>
            </w:r>
          </w:p>
        </w:tc>
        <w:tc>
          <w:tcPr>
            <w:tcW w:w="1960" w:type="dxa"/>
            <w:shd w:val="clear" w:color="auto" w:fill="F7F9FA"/>
          </w:tcPr>
          <w:p w14:paraId="21C61745" w14:textId="77777777" w:rsidR="00DB652E" w:rsidRDefault="00000000">
            <w:pPr>
              <w:pStyle w:val="TableText"/>
            </w:pPr>
            <w:r>
              <w:rPr>
                <w:sz w:val="12"/>
              </w:rPr>
              <w:t>sessions</w:t>
            </w:r>
          </w:p>
        </w:tc>
        <w:tc>
          <w:tcPr>
            <w:tcW w:w="1420" w:type="dxa"/>
            <w:shd w:val="clear" w:color="auto" w:fill="F7F9FA"/>
          </w:tcPr>
          <w:p w14:paraId="47777EDE" w14:textId="77777777" w:rsidR="00DB652E" w:rsidRDefault="00000000">
            <w:pPr>
              <w:pStyle w:val="TableText"/>
            </w:pPr>
            <w:r>
              <w:rPr>
                <w:sz w:val="12"/>
              </w:rPr>
              <w:t>session_id</w:t>
            </w:r>
          </w:p>
        </w:tc>
        <w:tc>
          <w:tcPr>
            <w:tcW w:w="2300" w:type="dxa"/>
            <w:shd w:val="clear" w:color="auto" w:fill="F7F9FA"/>
          </w:tcPr>
          <w:p w14:paraId="4E4AEB75" w14:textId="77777777" w:rsidR="00DB652E" w:rsidRDefault="00000000">
            <w:pPr>
              <w:pStyle w:val="TableText"/>
            </w:pPr>
            <w:r>
              <w:rPr>
                <w:sz w:val="12"/>
              </w:rPr>
              <w:t>version → ruleset_versions; instructor → app_users</w:t>
            </w:r>
          </w:p>
        </w:tc>
        <w:tc>
          <w:tcPr>
            <w:tcW w:w="2404" w:type="dxa"/>
            <w:shd w:val="clear" w:color="auto" w:fill="F7F9FA"/>
          </w:tcPr>
          <w:p w14:paraId="2B37B50E" w14:textId="77777777" w:rsidR="00DB652E" w:rsidRDefault="00000000">
            <w:pPr>
              <w:pStyle w:val="TableText"/>
            </w:pPr>
            <w:r>
              <w:rPr>
                <w:sz w:val="12"/>
              </w:rPr>
              <w:t>Nama, mode, status, player_count, waktu mulai/akhir, dan arsip.</w:t>
            </w:r>
          </w:p>
        </w:tc>
      </w:tr>
      <w:tr w:rsidR="00DB652E" w14:paraId="48226A3C" w14:textId="77777777">
        <w:trPr>
          <w:cantSplit/>
          <w:jc w:val="center"/>
        </w:trPr>
        <w:tc>
          <w:tcPr>
            <w:tcW w:w="700" w:type="dxa"/>
          </w:tcPr>
          <w:p w14:paraId="41E57CE6" w14:textId="77777777" w:rsidR="00DB652E" w:rsidRDefault="00000000">
            <w:pPr>
              <w:pStyle w:val="TableText"/>
            </w:pPr>
            <w:r>
              <w:rPr>
                <w:sz w:val="12"/>
              </w:rPr>
              <w:t>Sesi</w:t>
            </w:r>
          </w:p>
        </w:tc>
        <w:tc>
          <w:tcPr>
            <w:tcW w:w="1960" w:type="dxa"/>
          </w:tcPr>
          <w:p w14:paraId="1BF56111" w14:textId="77777777" w:rsidR="00DB652E" w:rsidRDefault="00000000">
            <w:pPr>
              <w:pStyle w:val="TableText"/>
            </w:pPr>
            <w:r>
              <w:rPr>
                <w:sz w:val="12"/>
              </w:rPr>
              <w:t>session_setup_revisions</w:t>
            </w:r>
          </w:p>
        </w:tc>
        <w:tc>
          <w:tcPr>
            <w:tcW w:w="1420" w:type="dxa"/>
          </w:tcPr>
          <w:p w14:paraId="2F999707" w14:textId="77777777" w:rsidR="00DB652E" w:rsidRDefault="00000000">
            <w:pPr>
              <w:pStyle w:val="TableText"/>
            </w:pPr>
            <w:r>
              <w:rPr>
                <w:sz w:val="12"/>
              </w:rPr>
              <w:t>session_id + revision</w:t>
            </w:r>
          </w:p>
        </w:tc>
        <w:tc>
          <w:tcPr>
            <w:tcW w:w="2300" w:type="dxa"/>
          </w:tcPr>
          <w:p w14:paraId="3243B6D1" w14:textId="77777777" w:rsidR="00DB652E" w:rsidRDefault="00000000">
            <w:pPr>
              <w:pStyle w:val="TableText"/>
            </w:pPr>
            <w:r>
              <w:rPr>
                <w:sz w:val="12"/>
              </w:rPr>
              <w:t>session/version/creator</w:t>
            </w:r>
          </w:p>
        </w:tc>
        <w:tc>
          <w:tcPr>
            <w:tcW w:w="2404" w:type="dxa"/>
          </w:tcPr>
          <w:p w14:paraId="6AC95082" w14:textId="77777777" w:rsidR="00DB652E" w:rsidRDefault="00000000">
            <w:pPr>
              <w:pStyle w:val="TableText"/>
            </w:pPr>
            <w:r>
              <w:rPr>
                <w:sz w:val="12"/>
              </w:rPr>
              <w:t>Snapshot setup JSON, client_request_id, saved_at, dan locked_at.</w:t>
            </w:r>
          </w:p>
        </w:tc>
      </w:tr>
      <w:tr w:rsidR="00DB652E" w14:paraId="6A5221F7" w14:textId="77777777">
        <w:trPr>
          <w:cantSplit/>
          <w:jc w:val="center"/>
        </w:trPr>
        <w:tc>
          <w:tcPr>
            <w:tcW w:w="700" w:type="dxa"/>
            <w:shd w:val="clear" w:color="auto" w:fill="F7F9FA"/>
          </w:tcPr>
          <w:p w14:paraId="6B5265EC" w14:textId="77777777" w:rsidR="00DB652E" w:rsidRDefault="00000000">
            <w:pPr>
              <w:pStyle w:val="TableText"/>
            </w:pPr>
            <w:r>
              <w:rPr>
                <w:sz w:val="12"/>
              </w:rPr>
              <w:t>Sesi</w:t>
            </w:r>
          </w:p>
        </w:tc>
        <w:tc>
          <w:tcPr>
            <w:tcW w:w="1960" w:type="dxa"/>
            <w:shd w:val="clear" w:color="auto" w:fill="F7F9FA"/>
          </w:tcPr>
          <w:p w14:paraId="531CFEAD" w14:textId="77777777" w:rsidR="00DB652E" w:rsidRDefault="00000000">
            <w:pPr>
              <w:pStyle w:val="TableText"/>
            </w:pPr>
            <w:r>
              <w:rPr>
                <w:sz w:val="12"/>
              </w:rPr>
              <w:t>session_participants</w:t>
            </w:r>
          </w:p>
        </w:tc>
        <w:tc>
          <w:tcPr>
            <w:tcW w:w="1420" w:type="dxa"/>
            <w:shd w:val="clear" w:color="auto" w:fill="F7F9FA"/>
          </w:tcPr>
          <w:p w14:paraId="1A631B13" w14:textId="77777777" w:rsidR="00DB652E" w:rsidRDefault="00000000">
            <w:pPr>
              <w:pStyle w:val="TableText"/>
            </w:pPr>
            <w:r>
              <w:rPr>
                <w:sz w:val="12"/>
              </w:rPr>
              <w:t>session_participant_id</w:t>
            </w:r>
          </w:p>
        </w:tc>
        <w:tc>
          <w:tcPr>
            <w:tcW w:w="2300" w:type="dxa"/>
            <w:shd w:val="clear" w:color="auto" w:fill="F7F9FA"/>
          </w:tcPr>
          <w:p w14:paraId="671274C7" w14:textId="77777777" w:rsidR="00DB652E" w:rsidRDefault="00000000">
            <w:pPr>
              <w:pStyle w:val="TableText"/>
            </w:pPr>
            <w:r>
              <w:rPr>
                <w:sz w:val="12"/>
              </w:rPr>
              <w:t>session → sessions; user → app_users</w:t>
            </w:r>
          </w:p>
        </w:tc>
        <w:tc>
          <w:tcPr>
            <w:tcW w:w="2404" w:type="dxa"/>
            <w:shd w:val="clear" w:color="auto" w:fill="F7F9FA"/>
          </w:tcPr>
          <w:p w14:paraId="4A16DE12" w14:textId="77777777" w:rsidR="00DB652E" w:rsidRDefault="00000000">
            <w:pPr>
              <w:pStyle w:val="TableText"/>
            </w:pPr>
            <w:r>
              <w:rPr>
                <w:sz w:val="12"/>
              </w:rPr>
              <w:t>Roster, kursi/urutan pemain, nama tampilan, dan waktu bergabung.</w:t>
            </w:r>
          </w:p>
        </w:tc>
      </w:tr>
      <w:tr w:rsidR="00DB652E" w14:paraId="0B06024D" w14:textId="77777777">
        <w:trPr>
          <w:cantSplit/>
          <w:jc w:val="center"/>
        </w:trPr>
        <w:tc>
          <w:tcPr>
            <w:tcW w:w="700" w:type="dxa"/>
          </w:tcPr>
          <w:p w14:paraId="6BEE013B" w14:textId="77777777" w:rsidR="00DB652E" w:rsidRDefault="00000000">
            <w:pPr>
              <w:pStyle w:val="TableText"/>
            </w:pPr>
            <w:r>
              <w:rPr>
                <w:sz w:val="12"/>
              </w:rPr>
              <w:t>Sesi</w:t>
            </w:r>
          </w:p>
        </w:tc>
        <w:tc>
          <w:tcPr>
            <w:tcW w:w="1960" w:type="dxa"/>
          </w:tcPr>
          <w:p w14:paraId="24B221FB" w14:textId="77777777" w:rsidR="00DB652E" w:rsidRDefault="00000000">
            <w:pPr>
              <w:pStyle w:val="TableText"/>
            </w:pPr>
            <w:r>
              <w:rPr>
                <w:sz w:val="12"/>
              </w:rPr>
              <w:t>session_states</w:t>
            </w:r>
          </w:p>
        </w:tc>
        <w:tc>
          <w:tcPr>
            <w:tcW w:w="1420" w:type="dxa"/>
          </w:tcPr>
          <w:p w14:paraId="60CE633D" w14:textId="77777777" w:rsidR="00DB652E" w:rsidRDefault="00000000">
            <w:pPr>
              <w:pStyle w:val="TableText"/>
            </w:pPr>
            <w:r>
              <w:rPr>
                <w:sz w:val="12"/>
              </w:rPr>
              <w:t>session_id</w:t>
            </w:r>
          </w:p>
        </w:tc>
        <w:tc>
          <w:tcPr>
            <w:tcW w:w="2300" w:type="dxa"/>
          </w:tcPr>
          <w:p w14:paraId="68C1F8D1" w14:textId="77777777" w:rsidR="00DB652E" w:rsidRDefault="00000000">
            <w:pPr>
              <w:pStyle w:val="TableText"/>
            </w:pPr>
            <w:r>
              <w:rPr>
                <w:sz w:val="12"/>
              </w:rPr>
              <w:t>session; current participant; last event</w:t>
            </w:r>
          </w:p>
        </w:tc>
        <w:tc>
          <w:tcPr>
            <w:tcW w:w="2404" w:type="dxa"/>
          </w:tcPr>
          <w:p w14:paraId="74736C13" w14:textId="77777777" w:rsidR="00DB652E" w:rsidRDefault="00000000">
            <w:pPr>
              <w:pStyle w:val="TableText"/>
            </w:pPr>
            <w:r>
              <w:rPr>
                <w:sz w:val="12"/>
              </w:rPr>
              <w:t>Hari, giliran, slot aksi, finish_day, phase, version state, dan game over.</w:t>
            </w:r>
          </w:p>
        </w:tc>
      </w:tr>
      <w:tr w:rsidR="00DB652E" w14:paraId="1D76AF66" w14:textId="77777777">
        <w:trPr>
          <w:cantSplit/>
          <w:jc w:val="center"/>
        </w:trPr>
        <w:tc>
          <w:tcPr>
            <w:tcW w:w="700" w:type="dxa"/>
            <w:shd w:val="clear" w:color="auto" w:fill="F7F9FA"/>
          </w:tcPr>
          <w:p w14:paraId="0092FEF2" w14:textId="77777777" w:rsidR="00DB652E" w:rsidRDefault="00000000">
            <w:pPr>
              <w:pStyle w:val="TableText"/>
            </w:pPr>
            <w:r>
              <w:rPr>
                <w:sz w:val="12"/>
              </w:rPr>
              <w:t>Peserta</w:t>
            </w:r>
          </w:p>
        </w:tc>
        <w:tc>
          <w:tcPr>
            <w:tcW w:w="1960" w:type="dxa"/>
            <w:shd w:val="clear" w:color="auto" w:fill="F7F9FA"/>
          </w:tcPr>
          <w:p w14:paraId="224B3B85" w14:textId="77777777" w:rsidR="00DB652E" w:rsidRDefault="00000000">
            <w:pPr>
              <w:pStyle w:val="TableText"/>
            </w:pPr>
            <w:r>
              <w:rPr>
                <w:sz w:val="12"/>
              </w:rPr>
              <w:t>session_participant_balances</w:t>
            </w:r>
          </w:p>
        </w:tc>
        <w:tc>
          <w:tcPr>
            <w:tcW w:w="1420" w:type="dxa"/>
            <w:shd w:val="clear" w:color="auto" w:fill="F7F9FA"/>
          </w:tcPr>
          <w:p w14:paraId="3B371A3C" w14:textId="77777777" w:rsidR="00DB652E" w:rsidRDefault="00000000">
            <w:pPr>
              <w:pStyle w:val="TableText"/>
            </w:pPr>
            <w:r>
              <w:rPr>
                <w:sz w:val="12"/>
              </w:rPr>
              <w:t>session_participant_id</w:t>
            </w:r>
          </w:p>
        </w:tc>
        <w:tc>
          <w:tcPr>
            <w:tcW w:w="2300" w:type="dxa"/>
            <w:shd w:val="clear" w:color="auto" w:fill="F7F9FA"/>
          </w:tcPr>
          <w:p w14:paraId="4BF648A0" w14:textId="77777777" w:rsidR="00DB652E" w:rsidRDefault="00000000">
            <w:pPr>
              <w:pStyle w:val="TableText"/>
            </w:pPr>
            <w:r>
              <w:rPr>
                <w:sz w:val="12"/>
              </w:rPr>
              <w:t>participant + last event</w:t>
            </w:r>
          </w:p>
        </w:tc>
        <w:tc>
          <w:tcPr>
            <w:tcW w:w="2404" w:type="dxa"/>
            <w:shd w:val="clear" w:color="auto" w:fill="F7F9FA"/>
          </w:tcPr>
          <w:p w14:paraId="424CF598" w14:textId="77777777" w:rsidR="00DB652E" w:rsidRDefault="00000000">
            <w:pPr>
              <w:pStyle w:val="TableText"/>
            </w:pPr>
            <w:r>
              <w:rPr>
                <w:sz w:val="12"/>
              </w:rPr>
              <w:t>Koin, kebahagiaan, tabungan, donasi, dan event terakhir.</w:t>
            </w:r>
          </w:p>
        </w:tc>
      </w:tr>
      <w:tr w:rsidR="00DB652E" w14:paraId="1BE0614D" w14:textId="77777777">
        <w:trPr>
          <w:cantSplit/>
          <w:jc w:val="center"/>
        </w:trPr>
        <w:tc>
          <w:tcPr>
            <w:tcW w:w="700" w:type="dxa"/>
          </w:tcPr>
          <w:p w14:paraId="6D339419" w14:textId="77777777" w:rsidR="00DB652E" w:rsidRDefault="00000000">
            <w:pPr>
              <w:pStyle w:val="TableText"/>
            </w:pPr>
            <w:r>
              <w:rPr>
                <w:sz w:val="12"/>
              </w:rPr>
              <w:t>Peserta</w:t>
            </w:r>
          </w:p>
        </w:tc>
        <w:tc>
          <w:tcPr>
            <w:tcW w:w="1960" w:type="dxa"/>
          </w:tcPr>
          <w:p w14:paraId="6EC57E30" w14:textId="77777777" w:rsidR="00DB652E" w:rsidRDefault="00000000">
            <w:pPr>
              <w:pStyle w:val="TableText"/>
            </w:pPr>
            <w:r>
              <w:rPr>
                <w:sz w:val="12"/>
              </w:rPr>
              <w:t>session_participant_inventory</w:t>
            </w:r>
          </w:p>
        </w:tc>
        <w:tc>
          <w:tcPr>
            <w:tcW w:w="1420" w:type="dxa"/>
          </w:tcPr>
          <w:p w14:paraId="2986E210" w14:textId="77777777" w:rsidR="00DB652E" w:rsidRDefault="00000000">
            <w:pPr>
              <w:pStyle w:val="TableText"/>
            </w:pPr>
            <w:r>
              <w:rPr>
                <w:sz w:val="12"/>
              </w:rPr>
              <w:t>participant + asset</w:t>
            </w:r>
          </w:p>
        </w:tc>
        <w:tc>
          <w:tcPr>
            <w:tcW w:w="2300" w:type="dxa"/>
          </w:tcPr>
          <w:p w14:paraId="369B4592" w14:textId="77777777" w:rsidR="00DB652E" w:rsidRDefault="00000000">
            <w:pPr>
              <w:pStyle w:val="TableText"/>
            </w:pPr>
            <w:r>
              <w:rPr>
                <w:sz w:val="12"/>
              </w:rPr>
              <w:t>participant; asset; last event</w:t>
            </w:r>
          </w:p>
        </w:tc>
        <w:tc>
          <w:tcPr>
            <w:tcW w:w="2404" w:type="dxa"/>
          </w:tcPr>
          <w:p w14:paraId="7DC8CFFF" w14:textId="77777777" w:rsidR="00DB652E" w:rsidRDefault="00000000">
            <w:pPr>
              <w:pStyle w:val="TableText"/>
            </w:pPr>
            <w:r>
              <w:rPr>
                <w:sz w:val="12"/>
              </w:rPr>
              <w:t>Kuantitas bahan/aset yang dimiliki peserta.</w:t>
            </w:r>
          </w:p>
        </w:tc>
      </w:tr>
      <w:tr w:rsidR="00DB652E" w14:paraId="72E1094C" w14:textId="77777777">
        <w:trPr>
          <w:cantSplit/>
          <w:jc w:val="center"/>
        </w:trPr>
        <w:tc>
          <w:tcPr>
            <w:tcW w:w="700" w:type="dxa"/>
            <w:shd w:val="clear" w:color="auto" w:fill="F7F9FA"/>
          </w:tcPr>
          <w:p w14:paraId="0A017D99" w14:textId="77777777" w:rsidR="00DB652E" w:rsidRDefault="00000000">
            <w:pPr>
              <w:pStyle w:val="TableText"/>
            </w:pPr>
            <w:r>
              <w:rPr>
                <w:sz w:val="12"/>
              </w:rPr>
              <w:t>Peserta</w:t>
            </w:r>
          </w:p>
        </w:tc>
        <w:tc>
          <w:tcPr>
            <w:tcW w:w="1960" w:type="dxa"/>
            <w:shd w:val="clear" w:color="auto" w:fill="F7F9FA"/>
          </w:tcPr>
          <w:p w14:paraId="763C1A04" w14:textId="77777777" w:rsidR="00DB652E" w:rsidRDefault="00000000">
            <w:pPr>
              <w:pStyle w:val="TableText"/>
            </w:pPr>
            <w:r>
              <w:rPr>
                <w:sz w:val="12"/>
              </w:rPr>
              <w:t>session_participant_need_purchases</w:t>
            </w:r>
          </w:p>
        </w:tc>
        <w:tc>
          <w:tcPr>
            <w:tcW w:w="1420" w:type="dxa"/>
            <w:shd w:val="clear" w:color="auto" w:fill="F7F9FA"/>
          </w:tcPr>
          <w:p w14:paraId="7ABEF792" w14:textId="77777777" w:rsidR="00DB652E" w:rsidRDefault="00000000">
            <w:pPr>
              <w:pStyle w:val="TableText"/>
            </w:pPr>
            <w:r>
              <w:rPr>
                <w:sz w:val="12"/>
              </w:rPr>
              <w:t>need_purchase_id</w:t>
            </w:r>
          </w:p>
        </w:tc>
        <w:tc>
          <w:tcPr>
            <w:tcW w:w="2300" w:type="dxa"/>
            <w:shd w:val="clear" w:color="auto" w:fill="F7F9FA"/>
          </w:tcPr>
          <w:p w14:paraId="0B2CA071" w14:textId="77777777" w:rsidR="00DB652E" w:rsidRDefault="00000000">
            <w:pPr>
              <w:pStyle w:val="TableText"/>
            </w:pPr>
            <w:r>
              <w:rPr>
                <w:sz w:val="12"/>
              </w:rPr>
              <w:t>participant; need; source event</w:t>
            </w:r>
          </w:p>
        </w:tc>
        <w:tc>
          <w:tcPr>
            <w:tcW w:w="2404" w:type="dxa"/>
            <w:shd w:val="clear" w:color="auto" w:fill="F7F9FA"/>
          </w:tcPr>
          <w:p w14:paraId="4A13C107" w14:textId="77777777" w:rsidR="00DB652E" w:rsidRDefault="00000000">
            <w:pPr>
              <w:pStyle w:val="TableText"/>
            </w:pPr>
            <w:r>
              <w:rPr>
                <w:sz w:val="12"/>
              </w:rPr>
              <w:t>Harga/poin kebutuhan, hari beli, status jual, dan event jual.</w:t>
            </w:r>
          </w:p>
        </w:tc>
      </w:tr>
      <w:tr w:rsidR="00DB652E" w14:paraId="127E2064" w14:textId="77777777">
        <w:trPr>
          <w:cantSplit/>
          <w:jc w:val="center"/>
        </w:trPr>
        <w:tc>
          <w:tcPr>
            <w:tcW w:w="700" w:type="dxa"/>
          </w:tcPr>
          <w:p w14:paraId="3E2EAE0F" w14:textId="77777777" w:rsidR="00DB652E" w:rsidRDefault="00000000">
            <w:pPr>
              <w:pStyle w:val="TableText"/>
            </w:pPr>
            <w:r>
              <w:rPr>
                <w:sz w:val="12"/>
              </w:rPr>
              <w:t>Peserta</w:t>
            </w:r>
          </w:p>
        </w:tc>
        <w:tc>
          <w:tcPr>
            <w:tcW w:w="1960" w:type="dxa"/>
          </w:tcPr>
          <w:p w14:paraId="1FD83C42" w14:textId="77777777" w:rsidR="00DB652E" w:rsidRDefault="00000000">
            <w:pPr>
              <w:pStyle w:val="TableText"/>
            </w:pPr>
            <w:r>
              <w:rPr>
                <w:sz w:val="12"/>
              </w:rPr>
              <w:t>session_participant_financial_goals</w:t>
            </w:r>
          </w:p>
        </w:tc>
        <w:tc>
          <w:tcPr>
            <w:tcW w:w="1420" w:type="dxa"/>
          </w:tcPr>
          <w:p w14:paraId="458C7C67" w14:textId="77777777" w:rsidR="00DB652E" w:rsidRDefault="00000000">
            <w:pPr>
              <w:pStyle w:val="TableText"/>
            </w:pPr>
            <w:r>
              <w:rPr>
                <w:sz w:val="12"/>
              </w:rPr>
              <w:t>participant + goal</w:t>
            </w:r>
          </w:p>
        </w:tc>
        <w:tc>
          <w:tcPr>
            <w:tcW w:w="2300" w:type="dxa"/>
          </w:tcPr>
          <w:p w14:paraId="398D5FBF" w14:textId="77777777" w:rsidR="00DB652E" w:rsidRDefault="00000000">
            <w:pPr>
              <w:pStyle w:val="TableText"/>
            </w:pPr>
            <w:r>
              <w:rPr>
                <w:sz w:val="12"/>
              </w:rPr>
              <w:t>participant; goal; last event</w:t>
            </w:r>
          </w:p>
        </w:tc>
        <w:tc>
          <w:tcPr>
            <w:tcW w:w="2404" w:type="dxa"/>
          </w:tcPr>
          <w:p w14:paraId="7F9F048A" w14:textId="77777777" w:rsidR="00DB652E" w:rsidRDefault="00000000">
            <w:pPr>
              <w:pStyle w:val="TableText"/>
            </w:pPr>
            <w:r>
              <w:rPr>
                <w:sz w:val="12"/>
              </w:rPr>
              <w:t>Dana terkumpul, target, status, dan hari pembelian.</w:t>
            </w:r>
          </w:p>
        </w:tc>
      </w:tr>
      <w:tr w:rsidR="00DB652E" w14:paraId="1D030189" w14:textId="77777777">
        <w:trPr>
          <w:cantSplit/>
          <w:jc w:val="center"/>
        </w:trPr>
        <w:tc>
          <w:tcPr>
            <w:tcW w:w="700" w:type="dxa"/>
            <w:shd w:val="clear" w:color="auto" w:fill="F7F9FA"/>
          </w:tcPr>
          <w:p w14:paraId="0BAD525B" w14:textId="77777777" w:rsidR="00DB652E" w:rsidRDefault="00000000">
            <w:pPr>
              <w:pStyle w:val="TableText"/>
            </w:pPr>
            <w:r>
              <w:rPr>
                <w:sz w:val="12"/>
              </w:rPr>
              <w:t>Peserta</w:t>
            </w:r>
          </w:p>
        </w:tc>
        <w:tc>
          <w:tcPr>
            <w:tcW w:w="1960" w:type="dxa"/>
            <w:shd w:val="clear" w:color="auto" w:fill="F7F9FA"/>
          </w:tcPr>
          <w:p w14:paraId="133D1F1D" w14:textId="77777777" w:rsidR="00DB652E" w:rsidRDefault="00000000">
            <w:pPr>
              <w:pStyle w:val="TableText"/>
            </w:pPr>
            <w:r>
              <w:rPr>
                <w:sz w:val="12"/>
              </w:rPr>
              <w:t>session_participant_collection_missions</w:t>
            </w:r>
          </w:p>
        </w:tc>
        <w:tc>
          <w:tcPr>
            <w:tcW w:w="1420" w:type="dxa"/>
            <w:shd w:val="clear" w:color="auto" w:fill="F7F9FA"/>
          </w:tcPr>
          <w:p w14:paraId="2ADF5BE6" w14:textId="77777777" w:rsidR="00DB652E" w:rsidRDefault="00000000">
            <w:pPr>
              <w:pStyle w:val="TableText"/>
            </w:pPr>
            <w:r>
              <w:rPr>
                <w:sz w:val="12"/>
              </w:rPr>
              <w:t>participant + mission</w:t>
            </w:r>
          </w:p>
        </w:tc>
        <w:tc>
          <w:tcPr>
            <w:tcW w:w="2300" w:type="dxa"/>
            <w:shd w:val="clear" w:color="auto" w:fill="F7F9FA"/>
          </w:tcPr>
          <w:p w14:paraId="55D56184" w14:textId="77777777" w:rsidR="00DB652E" w:rsidRDefault="00000000">
            <w:pPr>
              <w:pStyle w:val="TableText"/>
            </w:pPr>
            <w:r>
              <w:rPr>
                <w:sz w:val="12"/>
              </w:rPr>
              <w:t>participant; mission; last event</w:t>
            </w:r>
          </w:p>
        </w:tc>
        <w:tc>
          <w:tcPr>
            <w:tcW w:w="2404" w:type="dxa"/>
            <w:shd w:val="clear" w:color="auto" w:fill="F7F9FA"/>
          </w:tcPr>
          <w:p w14:paraId="760AF26C" w14:textId="77777777" w:rsidR="00DB652E" w:rsidRDefault="00000000">
            <w:pPr>
              <w:pStyle w:val="TableText"/>
            </w:pPr>
            <w:r>
              <w:rPr>
                <w:sz w:val="12"/>
              </w:rPr>
              <w:t>Status selesai/gagal dan penerapan reward misi.</w:t>
            </w:r>
          </w:p>
        </w:tc>
      </w:tr>
      <w:tr w:rsidR="00DB652E" w14:paraId="1E2012EA" w14:textId="77777777">
        <w:trPr>
          <w:cantSplit/>
          <w:jc w:val="center"/>
        </w:trPr>
        <w:tc>
          <w:tcPr>
            <w:tcW w:w="700" w:type="dxa"/>
          </w:tcPr>
          <w:p w14:paraId="175EB89E" w14:textId="77777777" w:rsidR="00DB652E" w:rsidRDefault="00000000">
            <w:pPr>
              <w:pStyle w:val="TableText"/>
            </w:pPr>
            <w:r>
              <w:rPr>
                <w:sz w:val="12"/>
              </w:rPr>
              <w:t>Peserta</w:t>
            </w:r>
          </w:p>
        </w:tc>
        <w:tc>
          <w:tcPr>
            <w:tcW w:w="1960" w:type="dxa"/>
          </w:tcPr>
          <w:p w14:paraId="27DD42B1" w14:textId="77777777" w:rsidR="00DB652E" w:rsidRDefault="00000000">
            <w:pPr>
              <w:pStyle w:val="TableText"/>
            </w:pPr>
            <w:r>
              <w:rPr>
                <w:sz w:val="12"/>
              </w:rPr>
              <w:t>session_participant_action_counters</w:t>
            </w:r>
          </w:p>
        </w:tc>
        <w:tc>
          <w:tcPr>
            <w:tcW w:w="1420" w:type="dxa"/>
          </w:tcPr>
          <w:p w14:paraId="6E544A1A" w14:textId="77777777" w:rsidR="00DB652E" w:rsidRDefault="00000000">
            <w:pPr>
              <w:pStyle w:val="TableText"/>
            </w:pPr>
            <w:r>
              <w:rPr>
                <w:sz w:val="12"/>
              </w:rPr>
              <w:t>participant + action</w:t>
            </w:r>
          </w:p>
        </w:tc>
        <w:tc>
          <w:tcPr>
            <w:tcW w:w="2300" w:type="dxa"/>
          </w:tcPr>
          <w:p w14:paraId="32ABC46D" w14:textId="77777777" w:rsidR="00DB652E" w:rsidRDefault="00000000">
            <w:pPr>
              <w:pStyle w:val="TableText"/>
            </w:pPr>
            <w:r>
              <w:rPr>
                <w:sz w:val="12"/>
              </w:rPr>
              <w:t>participant; ruleset_action; last event</w:t>
            </w:r>
          </w:p>
        </w:tc>
        <w:tc>
          <w:tcPr>
            <w:tcW w:w="2404" w:type="dxa"/>
          </w:tcPr>
          <w:p w14:paraId="029B628B" w14:textId="77777777" w:rsidR="00DB652E" w:rsidRDefault="00000000">
            <w:pPr>
              <w:pStyle w:val="TableText"/>
            </w:pPr>
            <w:r>
              <w:rPr>
                <w:sz w:val="12"/>
              </w:rPr>
              <w:t>Jumlah pemakaian setiap aksi oleh pemain.</w:t>
            </w:r>
          </w:p>
        </w:tc>
      </w:tr>
      <w:tr w:rsidR="00DB652E" w14:paraId="1A8510CD" w14:textId="77777777">
        <w:trPr>
          <w:cantSplit/>
          <w:jc w:val="center"/>
        </w:trPr>
        <w:tc>
          <w:tcPr>
            <w:tcW w:w="700" w:type="dxa"/>
            <w:shd w:val="clear" w:color="auto" w:fill="F7F9FA"/>
          </w:tcPr>
          <w:p w14:paraId="4F825920" w14:textId="77777777" w:rsidR="00DB652E" w:rsidRDefault="00000000">
            <w:pPr>
              <w:pStyle w:val="TableText"/>
            </w:pPr>
            <w:r>
              <w:rPr>
                <w:sz w:val="12"/>
              </w:rPr>
              <w:t>Peserta</w:t>
            </w:r>
          </w:p>
        </w:tc>
        <w:tc>
          <w:tcPr>
            <w:tcW w:w="1960" w:type="dxa"/>
            <w:shd w:val="clear" w:color="auto" w:fill="F7F9FA"/>
          </w:tcPr>
          <w:p w14:paraId="56A2015B" w14:textId="77777777" w:rsidR="00DB652E" w:rsidRDefault="00000000">
            <w:pPr>
              <w:pStyle w:val="TableText"/>
            </w:pPr>
            <w:r>
              <w:rPr>
                <w:sz w:val="12"/>
              </w:rPr>
              <w:t>session_participant_gold_holdings</w:t>
            </w:r>
          </w:p>
        </w:tc>
        <w:tc>
          <w:tcPr>
            <w:tcW w:w="1420" w:type="dxa"/>
            <w:shd w:val="clear" w:color="auto" w:fill="F7F9FA"/>
          </w:tcPr>
          <w:p w14:paraId="201AED02" w14:textId="77777777" w:rsidR="00DB652E" w:rsidRDefault="00000000">
            <w:pPr>
              <w:pStyle w:val="TableText"/>
            </w:pPr>
            <w:r>
              <w:rPr>
                <w:sz w:val="12"/>
              </w:rPr>
              <w:t>participant + asset</w:t>
            </w:r>
          </w:p>
        </w:tc>
        <w:tc>
          <w:tcPr>
            <w:tcW w:w="2300" w:type="dxa"/>
            <w:shd w:val="clear" w:color="auto" w:fill="F7F9FA"/>
          </w:tcPr>
          <w:p w14:paraId="44031D40" w14:textId="77777777" w:rsidR="00DB652E" w:rsidRDefault="00000000">
            <w:pPr>
              <w:pStyle w:val="TableText"/>
            </w:pPr>
            <w:r>
              <w:rPr>
                <w:sz w:val="12"/>
              </w:rPr>
              <w:t>participant; gold asset; last event</w:t>
            </w:r>
          </w:p>
        </w:tc>
        <w:tc>
          <w:tcPr>
            <w:tcW w:w="2404" w:type="dxa"/>
            <w:shd w:val="clear" w:color="auto" w:fill="F7F9FA"/>
          </w:tcPr>
          <w:p w14:paraId="4685EA94" w14:textId="77777777" w:rsidR="00DB652E" w:rsidRDefault="00000000">
            <w:pPr>
              <w:pStyle w:val="TableText"/>
            </w:pPr>
            <w:r>
              <w:rPr>
                <w:sz w:val="12"/>
              </w:rPr>
              <w:t>Jumlah kepemilikan emas per pemain.</w:t>
            </w:r>
          </w:p>
        </w:tc>
      </w:tr>
      <w:tr w:rsidR="00DB652E" w14:paraId="7580B14D" w14:textId="77777777">
        <w:trPr>
          <w:cantSplit/>
          <w:jc w:val="center"/>
        </w:trPr>
        <w:tc>
          <w:tcPr>
            <w:tcW w:w="700" w:type="dxa"/>
          </w:tcPr>
          <w:p w14:paraId="7DE24490" w14:textId="77777777" w:rsidR="00DB652E" w:rsidRDefault="00000000">
            <w:pPr>
              <w:pStyle w:val="TableText"/>
            </w:pPr>
            <w:r>
              <w:rPr>
                <w:sz w:val="12"/>
              </w:rPr>
              <w:lastRenderedPageBreak/>
              <w:t>Peserta</w:t>
            </w:r>
          </w:p>
        </w:tc>
        <w:tc>
          <w:tcPr>
            <w:tcW w:w="1960" w:type="dxa"/>
          </w:tcPr>
          <w:p w14:paraId="6C6D3C13" w14:textId="77777777" w:rsidR="00DB652E" w:rsidRDefault="00000000">
            <w:pPr>
              <w:pStyle w:val="TableText"/>
            </w:pPr>
            <w:r>
              <w:rPr>
                <w:sz w:val="12"/>
              </w:rPr>
              <w:t>session_participant_loans</w:t>
            </w:r>
          </w:p>
        </w:tc>
        <w:tc>
          <w:tcPr>
            <w:tcW w:w="1420" w:type="dxa"/>
          </w:tcPr>
          <w:p w14:paraId="35A6972B" w14:textId="77777777" w:rsidR="00DB652E" w:rsidRDefault="00000000">
            <w:pPr>
              <w:pStyle w:val="TableText"/>
            </w:pPr>
            <w:r>
              <w:rPr>
                <w:sz w:val="12"/>
              </w:rPr>
              <w:t>session_participant_loan_id</w:t>
            </w:r>
          </w:p>
        </w:tc>
        <w:tc>
          <w:tcPr>
            <w:tcW w:w="2300" w:type="dxa"/>
          </w:tcPr>
          <w:p w14:paraId="5302269C" w14:textId="77777777" w:rsidR="00DB652E" w:rsidRDefault="00000000">
            <w:pPr>
              <w:pStyle w:val="TableText"/>
            </w:pPr>
            <w:r>
              <w:rPr>
                <w:sz w:val="12"/>
              </w:rPr>
              <w:t>participant; ruleset loan; source/last event</w:t>
            </w:r>
          </w:p>
        </w:tc>
        <w:tc>
          <w:tcPr>
            <w:tcW w:w="2404" w:type="dxa"/>
          </w:tcPr>
          <w:p w14:paraId="14900E49" w14:textId="77777777" w:rsidR="00DB652E" w:rsidRDefault="00000000">
            <w:pPr>
              <w:pStyle w:val="TableText"/>
            </w:pPr>
            <w:r>
              <w:rPr>
                <w:sz w:val="12"/>
              </w:rPr>
              <w:t>Instance pinjaman, pokok, sisa, pembayaran, status, dan metadata.</w:t>
            </w:r>
          </w:p>
        </w:tc>
      </w:tr>
      <w:tr w:rsidR="00DB652E" w14:paraId="59DCDED7" w14:textId="77777777">
        <w:trPr>
          <w:cantSplit/>
          <w:jc w:val="center"/>
        </w:trPr>
        <w:tc>
          <w:tcPr>
            <w:tcW w:w="700" w:type="dxa"/>
            <w:shd w:val="clear" w:color="auto" w:fill="F7F9FA"/>
          </w:tcPr>
          <w:p w14:paraId="651ECC4F" w14:textId="77777777" w:rsidR="00DB652E" w:rsidRDefault="00000000">
            <w:pPr>
              <w:pStyle w:val="TableText"/>
            </w:pPr>
            <w:r>
              <w:rPr>
                <w:sz w:val="12"/>
              </w:rPr>
              <w:t>Peserta</w:t>
            </w:r>
          </w:p>
        </w:tc>
        <w:tc>
          <w:tcPr>
            <w:tcW w:w="1960" w:type="dxa"/>
            <w:shd w:val="clear" w:color="auto" w:fill="F7F9FA"/>
          </w:tcPr>
          <w:p w14:paraId="6990DDEB" w14:textId="77777777" w:rsidR="00DB652E" w:rsidRDefault="00000000">
            <w:pPr>
              <w:pStyle w:val="TableText"/>
            </w:pPr>
            <w:r>
              <w:rPr>
                <w:sz w:val="12"/>
              </w:rPr>
              <w:t>session_participant_insurances</w:t>
            </w:r>
          </w:p>
        </w:tc>
        <w:tc>
          <w:tcPr>
            <w:tcW w:w="1420" w:type="dxa"/>
            <w:shd w:val="clear" w:color="auto" w:fill="F7F9FA"/>
          </w:tcPr>
          <w:p w14:paraId="759E7DCC" w14:textId="77777777" w:rsidR="00DB652E" w:rsidRDefault="00000000">
            <w:pPr>
              <w:pStyle w:val="TableText"/>
            </w:pPr>
            <w:r>
              <w:rPr>
                <w:sz w:val="12"/>
              </w:rPr>
              <w:t>participant_insurance_id</w:t>
            </w:r>
          </w:p>
        </w:tc>
        <w:tc>
          <w:tcPr>
            <w:tcW w:w="2300" w:type="dxa"/>
            <w:shd w:val="clear" w:color="auto" w:fill="F7F9FA"/>
          </w:tcPr>
          <w:p w14:paraId="5C4CFDDC" w14:textId="77777777" w:rsidR="00DB652E" w:rsidRDefault="00000000">
            <w:pPr>
              <w:pStyle w:val="TableText"/>
            </w:pPr>
            <w:r>
              <w:rPr>
                <w:sz w:val="12"/>
              </w:rPr>
              <w:t>participant; product; source/last event</w:t>
            </w:r>
          </w:p>
        </w:tc>
        <w:tc>
          <w:tcPr>
            <w:tcW w:w="2404" w:type="dxa"/>
            <w:shd w:val="clear" w:color="auto" w:fill="F7F9FA"/>
          </w:tcPr>
          <w:p w14:paraId="10B3B96A" w14:textId="77777777" w:rsidR="00DB652E" w:rsidRDefault="00000000">
            <w:pPr>
              <w:pStyle w:val="TableText"/>
            </w:pPr>
            <w:r>
              <w:rPr>
                <w:sz w:val="12"/>
              </w:rPr>
              <w:t>Premi, sisa penggunaan, status, dan metadata asuransi.</w:t>
            </w:r>
          </w:p>
        </w:tc>
      </w:tr>
      <w:tr w:rsidR="00DB652E" w14:paraId="72FCEDAD" w14:textId="77777777">
        <w:trPr>
          <w:cantSplit/>
          <w:jc w:val="center"/>
        </w:trPr>
        <w:tc>
          <w:tcPr>
            <w:tcW w:w="700" w:type="dxa"/>
          </w:tcPr>
          <w:p w14:paraId="095DB4F3" w14:textId="77777777" w:rsidR="00DB652E" w:rsidRDefault="00000000">
            <w:pPr>
              <w:pStyle w:val="TableText"/>
            </w:pPr>
            <w:r>
              <w:rPr>
                <w:sz w:val="12"/>
              </w:rPr>
              <w:t>Peserta</w:t>
            </w:r>
          </w:p>
        </w:tc>
        <w:tc>
          <w:tcPr>
            <w:tcW w:w="1960" w:type="dxa"/>
          </w:tcPr>
          <w:p w14:paraId="6AF395C2" w14:textId="77777777" w:rsidR="00DB652E" w:rsidRDefault="00000000">
            <w:pPr>
              <w:pStyle w:val="TableText"/>
            </w:pPr>
            <w:r>
              <w:rPr>
                <w:sz w:val="12"/>
              </w:rPr>
              <w:t>session_participant_tie_breakers</w:t>
            </w:r>
          </w:p>
        </w:tc>
        <w:tc>
          <w:tcPr>
            <w:tcW w:w="1420" w:type="dxa"/>
          </w:tcPr>
          <w:p w14:paraId="1DC51842" w14:textId="77777777" w:rsidR="00DB652E" w:rsidRDefault="00000000">
            <w:pPr>
              <w:pStyle w:val="TableText"/>
            </w:pPr>
            <w:r>
              <w:rPr>
                <w:sz w:val="12"/>
              </w:rPr>
              <w:t>participant_tie_breaker_id</w:t>
            </w:r>
          </w:p>
        </w:tc>
        <w:tc>
          <w:tcPr>
            <w:tcW w:w="2300" w:type="dxa"/>
          </w:tcPr>
          <w:p w14:paraId="2D405B4B" w14:textId="77777777" w:rsidR="00DB652E" w:rsidRDefault="00000000">
            <w:pPr>
              <w:pStyle w:val="TableText"/>
            </w:pPr>
            <w:r>
              <w:rPr>
                <w:sz w:val="12"/>
              </w:rPr>
              <w:t>participant; asset/version; source event</w:t>
            </w:r>
          </w:p>
        </w:tc>
        <w:tc>
          <w:tcPr>
            <w:tcW w:w="2404" w:type="dxa"/>
          </w:tcPr>
          <w:p w14:paraId="18FB1262" w14:textId="77777777" w:rsidR="00DB652E" w:rsidRDefault="00000000">
            <w:pPr>
              <w:pStyle w:val="TableText"/>
            </w:pPr>
            <w:r>
              <w:rPr>
                <w:sz w:val="12"/>
              </w:rPr>
              <w:t>Nomor Tie Breaker, waktu pemberian, dan metadata.</w:t>
            </w:r>
          </w:p>
        </w:tc>
      </w:tr>
      <w:tr w:rsidR="00DB652E" w14:paraId="6BBE6F5F" w14:textId="77777777">
        <w:trPr>
          <w:cantSplit/>
          <w:jc w:val="center"/>
        </w:trPr>
        <w:tc>
          <w:tcPr>
            <w:tcW w:w="700" w:type="dxa"/>
            <w:shd w:val="clear" w:color="auto" w:fill="F7F9FA"/>
          </w:tcPr>
          <w:p w14:paraId="6C36E8E7" w14:textId="77777777" w:rsidR="00DB652E" w:rsidRDefault="00000000">
            <w:pPr>
              <w:pStyle w:val="TableText"/>
            </w:pPr>
            <w:r>
              <w:rPr>
                <w:sz w:val="12"/>
              </w:rPr>
              <w:t>Sesi</w:t>
            </w:r>
          </w:p>
        </w:tc>
        <w:tc>
          <w:tcPr>
            <w:tcW w:w="1960" w:type="dxa"/>
            <w:shd w:val="clear" w:color="auto" w:fill="F7F9FA"/>
          </w:tcPr>
          <w:p w14:paraId="1191C4DB" w14:textId="77777777" w:rsidR="00DB652E" w:rsidRDefault="00000000">
            <w:pPr>
              <w:pStyle w:val="TableText"/>
            </w:pPr>
            <w:r>
              <w:rPr>
                <w:sz w:val="12"/>
              </w:rPr>
              <w:t>session_donation_events</w:t>
            </w:r>
          </w:p>
        </w:tc>
        <w:tc>
          <w:tcPr>
            <w:tcW w:w="1420" w:type="dxa"/>
            <w:shd w:val="clear" w:color="auto" w:fill="F7F9FA"/>
          </w:tcPr>
          <w:p w14:paraId="2039BE6E" w14:textId="77777777" w:rsidR="00DB652E" w:rsidRDefault="00000000">
            <w:pPr>
              <w:pStyle w:val="TableText"/>
            </w:pPr>
            <w:r>
              <w:rPr>
                <w:sz w:val="12"/>
              </w:rPr>
              <w:t>donation_event_id</w:t>
            </w:r>
          </w:p>
        </w:tc>
        <w:tc>
          <w:tcPr>
            <w:tcW w:w="2300" w:type="dxa"/>
            <w:shd w:val="clear" w:color="auto" w:fill="F7F9FA"/>
          </w:tcPr>
          <w:p w14:paraId="624B56A1" w14:textId="77777777" w:rsidR="00DB652E" w:rsidRDefault="00000000">
            <w:pPr>
              <w:pStyle w:val="TableText"/>
            </w:pPr>
            <w:r>
              <w:rPr>
                <w:sz w:val="12"/>
              </w:rPr>
              <w:t>session; source event</w:t>
            </w:r>
          </w:p>
        </w:tc>
        <w:tc>
          <w:tcPr>
            <w:tcW w:w="2404" w:type="dxa"/>
            <w:shd w:val="clear" w:color="auto" w:fill="F7F9FA"/>
          </w:tcPr>
          <w:p w14:paraId="7F474210" w14:textId="77777777" w:rsidR="00DB652E" w:rsidRDefault="00000000">
            <w:pPr>
              <w:pStyle w:val="TableText"/>
            </w:pPr>
            <w:r>
              <w:rPr>
                <w:sz w:val="12"/>
              </w:rPr>
              <w:t>Nomor kejadian donasi dan hari kejadian.</w:t>
            </w:r>
          </w:p>
        </w:tc>
      </w:tr>
      <w:tr w:rsidR="00DB652E" w14:paraId="09799BC9" w14:textId="77777777">
        <w:trPr>
          <w:cantSplit/>
          <w:jc w:val="center"/>
        </w:trPr>
        <w:tc>
          <w:tcPr>
            <w:tcW w:w="700" w:type="dxa"/>
          </w:tcPr>
          <w:p w14:paraId="03C3909E" w14:textId="77777777" w:rsidR="00DB652E" w:rsidRDefault="00000000">
            <w:pPr>
              <w:pStyle w:val="TableText"/>
            </w:pPr>
            <w:r>
              <w:rPr>
                <w:sz w:val="12"/>
              </w:rPr>
              <w:t>Sesi</w:t>
            </w:r>
          </w:p>
        </w:tc>
        <w:tc>
          <w:tcPr>
            <w:tcW w:w="1960" w:type="dxa"/>
          </w:tcPr>
          <w:p w14:paraId="008FAFAE" w14:textId="77777777" w:rsidR="00DB652E" w:rsidRDefault="00000000">
            <w:pPr>
              <w:pStyle w:val="TableText"/>
            </w:pPr>
            <w:r>
              <w:rPr>
                <w:sz w:val="12"/>
              </w:rPr>
              <w:t>session_card_positions</w:t>
            </w:r>
          </w:p>
        </w:tc>
        <w:tc>
          <w:tcPr>
            <w:tcW w:w="1420" w:type="dxa"/>
          </w:tcPr>
          <w:p w14:paraId="2353551E" w14:textId="77777777" w:rsidR="00DB652E" w:rsidRDefault="00000000">
            <w:pPr>
              <w:pStyle w:val="TableText"/>
            </w:pPr>
            <w:r>
              <w:rPr>
                <w:sz w:val="12"/>
              </w:rPr>
              <w:t>card_position_id</w:t>
            </w:r>
          </w:p>
        </w:tc>
        <w:tc>
          <w:tcPr>
            <w:tcW w:w="2300" w:type="dxa"/>
          </w:tcPr>
          <w:p w14:paraId="4EF52E80" w14:textId="77777777" w:rsidR="00DB652E" w:rsidRDefault="00000000">
            <w:pPr>
              <w:pStyle w:val="TableText"/>
            </w:pPr>
            <w:r>
              <w:rPr>
                <w:sz w:val="12"/>
              </w:rPr>
              <w:t>session/version/asset/owner/last event</w:t>
            </w:r>
          </w:p>
        </w:tc>
        <w:tc>
          <w:tcPr>
            <w:tcW w:w="2404" w:type="dxa"/>
          </w:tcPr>
          <w:p w14:paraId="2F05B83C" w14:textId="77777777" w:rsidR="00DB652E" w:rsidRDefault="00000000">
            <w:pPr>
              <w:pStyle w:val="TableText"/>
            </w:pPr>
            <w:r>
              <w:rPr>
                <w:sz w:val="12"/>
              </w:rPr>
              <w:t>Instance kartu, copy, zone, slot, posisi, owner, dan status.</w:t>
            </w:r>
          </w:p>
        </w:tc>
      </w:tr>
      <w:tr w:rsidR="00DB652E" w14:paraId="329DB63C" w14:textId="77777777">
        <w:trPr>
          <w:cantSplit/>
          <w:jc w:val="center"/>
        </w:trPr>
        <w:tc>
          <w:tcPr>
            <w:tcW w:w="700" w:type="dxa"/>
            <w:shd w:val="clear" w:color="auto" w:fill="F7F9FA"/>
          </w:tcPr>
          <w:p w14:paraId="195A1429" w14:textId="77777777" w:rsidR="00DB652E" w:rsidRDefault="00000000">
            <w:pPr>
              <w:pStyle w:val="TableText"/>
            </w:pPr>
            <w:r>
              <w:rPr>
                <w:sz w:val="12"/>
              </w:rPr>
              <w:t>Sesi</w:t>
            </w:r>
          </w:p>
        </w:tc>
        <w:tc>
          <w:tcPr>
            <w:tcW w:w="1960" w:type="dxa"/>
            <w:shd w:val="clear" w:color="auto" w:fill="F7F9FA"/>
          </w:tcPr>
          <w:p w14:paraId="2FC42DD4" w14:textId="77777777" w:rsidR="00DB652E" w:rsidRDefault="00000000">
            <w:pPr>
              <w:pStyle w:val="TableText"/>
            </w:pPr>
            <w:r>
              <w:rPr>
                <w:sz w:val="12"/>
              </w:rPr>
              <w:t>session_rule_effects</w:t>
            </w:r>
          </w:p>
        </w:tc>
        <w:tc>
          <w:tcPr>
            <w:tcW w:w="1420" w:type="dxa"/>
            <w:shd w:val="clear" w:color="auto" w:fill="F7F9FA"/>
          </w:tcPr>
          <w:p w14:paraId="141EFC0E" w14:textId="77777777" w:rsidR="00DB652E" w:rsidRDefault="00000000">
            <w:pPr>
              <w:pStyle w:val="TableText"/>
            </w:pPr>
            <w:r>
              <w:rPr>
                <w:sz w:val="12"/>
              </w:rPr>
              <w:t>session_rule_effect_id</w:t>
            </w:r>
          </w:p>
        </w:tc>
        <w:tc>
          <w:tcPr>
            <w:tcW w:w="2300" w:type="dxa"/>
            <w:shd w:val="clear" w:color="auto" w:fill="F7F9FA"/>
          </w:tcPr>
          <w:p w14:paraId="03B856FE" w14:textId="77777777" w:rsidR="00DB652E" w:rsidRDefault="00000000">
            <w:pPr>
              <w:pStyle w:val="TableText"/>
            </w:pPr>
            <w:r>
              <w:rPr>
                <w:sz w:val="12"/>
              </w:rPr>
              <w:t>session; source risk</w:t>
            </w:r>
          </w:p>
        </w:tc>
        <w:tc>
          <w:tcPr>
            <w:tcW w:w="2404" w:type="dxa"/>
            <w:shd w:val="clear" w:color="auto" w:fill="F7F9FA"/>
          </w:tcPr>
          <w:p w14:paraId="51EE00B3" w14:textId="77777777" w:rsidR="00DB652E" w:rsidRDefault="00000000">
            <w:pPr>
              <w:pStyle w:val="TableText"/>
            </w:pPr>
            <w:r>
              <w:rPr>
                <w:sz w:val="12"/>
              </w:rPr>
              <w:t>Efek aturan aktif, target, delta, rentang hari, dan metadata.</w:t>
            </w:r>
          </w:p>
        </w:tc>
      </w:tr>
      <w:tr w:rsidR="00DB652E" w14:paraId="0A2528DA" w14:textId="77777777">
        <w:trPr>
          <w:cantSplit/>
          <w:jc w:val="center"/>
        </w:trPr>
        <w:tc>
          <w:tcPr>
            <w:tcW w:w="700" w:type="dxa"/>
          </w:tcPr>
          <w:p w14:paraId="6764E227" w14:textId="77777777" w:rsidR="00DB652E" w:rsidRDefault="00000000">
            <w:pPr>
              <w:pStyle w:val="TableText"/>
            </w:pPr>
            <w:r>
              <w:rPr>
                <w:sz w:val="12"/>
              </w:rPr>
              <w:t>Sesi</w:t>
            </w:r>
          </w:p>
        </w:tc>
        <w:tc>
          <w:tcPr>
            <w:tcW w:w="1960" w:type="dxa"/>
          </w:tcPr>
          <w:p w14:paraId="2444E183" w14:textId="77777777" w:rsidR="00DB652E" w:rsidRDefault="00000000">
            <w:pPr>
              <w:pStyle w:val="TableText"/>
            </w:pPr>
            <w:r>
              <w:rPr>
                <w:sz w:val="12"/>
              </w:rPr>
              <w:t>session_narrative_logs</w:t>
            </w:r>
          </w:p>
        </w:tc>
        <w:tc>
          <w:tcPr>
            <w:tcW w:w="1420" w:type="dxa"/>
          </w:tcPr>
          <w:p w14:paraId="018C3549" w14:textId="77777777" w:rsidR="00DB652E" w:rsidRDefault="00000000">
            <w:pPr>
              <w:pStyle w:val="TableText"/>
            </w:pPr>
            <w:r>
              <w:rPr>
                <w:sz w:val="12"/>
              </w:rPr>
              <w:t>narrative_log_id</w:t>
            </w:r>
          </w:p>
        </w:tc>
        <w:tc>
          <w:tcPr>
            <w:tcW w:w="2300" w:type="dxa"/>
          </w:tcPr>
          <w:p w14:paraId="7AE4EB10" w14:textId="77777777" w:rsidR="00DB652E" w:rsidRDefault="00000000">
            <w:pPr>
              <w:pStyle w:val="TableText"/>
            </w:pPr>
            <w:r>
              <w:rPr>
                <w:sz w:val="12"/>
              </w:rPr>
              <w:t>session/participant/narrative/scene/event</w:t>
            </w:r>
          </w:p>
        </w:tc>
        <w:tc>
          <w:tcPr>
            <w:tcW w:w="2404" w:type="dxa"/>
          </w:tcPr>
          <w:p w14:paraId="3B1AB1D6" w14:textId="77777777" w:rsidR="00DB652E" w:rsidRDefault="00000000">
            <w:pPr>
              <w:pStyle w:val="TableText"/>
            </w:pPr>
            <w:r>
              <w:rPr>
                <w:sz w:val="12"/>
              </w:rPr>
              <w:t>Narasi yang sudah tampil, hari, slot aksi, dan payload.</w:t>
            </w:r>
          </w:p>
        </w:tc>
      </w:tr>
      <w:tr w:rsidR="00DB652E" w14:paraId="6E5ED224" w14:textId="77777777">
        <w:trPr>
          <w:cantSplit/>
          <w:jc w:val="center"/>
        </w:trPr>
        <w:tc>
          <w:tcPr>
            <w:tcW w:w="700" w:type="dxa"/>
            <w:shd w:val="clear" w:color="auto" w:fill="F7F9FA"/>
          </w:tcPr>
          <w:p w14:paraId="4E9CD8F5" w14:textId="77777777" w:rsidR="00DB652E" w:rsidRDefault="00000000">
            <w:pPr>
              <w:pStyle w:val="TableText"/>
            </w:pPr>
            <w:r>
              <w:rPr>
                <w:sz w:val="12"/>
              </w:rPr>
              <w:t>Event</w:t>
            </w:r>
          </w:p>
        </w:tc>
        <w:tc>
          <w:tcPr>
            <w:tcW w:w="1960" w:type="dxa"/>
            <w:shd w:val="clear" w:color="auto" w:fill="F7F9FA"/>
          </w:tcPr>
          <w:p w14:paraId="723C1DD2" w14:textId="77777777" w:rsidR="00DB652E" w:rsidRDefault="00000000">
            <w:pPr>
              <w:pStyle w:val="TableText"/>
            </w:pPr>
            <w:r>
              <w:rPr>
                <w:sz w:val="12"/>
              </w:rPr>
              <w:t>events</w:t>
            </w:r>
          </w:p>
        </w:tc>
        <w:tc>
          <w:tcPr>
            <w:tcW w:w="1420" w:type="dxa"/>
            <w:shd w:val="clear" w:color="auto" w:fill="F7F9FA"/>
          </w:tcPr>
          <w:p w14:paraId="0750F3EF" w14:textId="77777777" w:rsidR="00DB652E" w:rsidRDefault="00000000">
            <w:pPr>
              <w:pStyle w:val="TableText"/>
            </w:pPr>
            <w:r>
              <w:rPr>
                <w:sz w:val="12"/>
              </w:rPr>
              <w:t>event_pk</w:t>
            </w:r>
          </w:p>
        </w:tc>
        <w:tc>
          <w:tcPr>
            <w:tcW w:w="2300" w:type="dxa"/>
            <w:shd w:val="clear" w:color="auto" w:fill="F7F9FA"/>
          </w:tcPr>
          <w:p w14:paraId="47AAC801" w14:textId="77777777" w:rsidR="00DB652E" w:rsidRDefault="00000000">
            <w:pPr>
              <w:pStyle w:val="TableText"/>
            </w:pPr>
            <w:r>
              <w:rPr>
                <w:sz w:val="12"/>
              </w:rPr>
              <w:t>session/participant/user/action/version</w:t>
            </w:r>
          </w:p>
        </w:tc>
        <w:tc>
          <w:tcPr>
            <w:tcW w:w="2404" w:type="dxa"/>
            <w:shd w:val="clear" w:color="auto" w:fill="F7F9FA"/>
          </w:tcPr>
          <w:p w14:paraId="7DC7A055" w14:textId="77777777" w:rsidR="00DB652E" w:rsidRDefault="00000000">
            <w:pPr>
              <w:pStyle w:val="TableText"/>
            </w:pPr>
            <w:r>
              <w:rPr>
                <w:sz w:val="12"/>
              </w:rPr>
              <w:t>ID logis event, sequence, hari/giliran/slot, payload, waktu, dan idempotency key.</w:t>
            </w:r>
          </w:p>
        </w:tc>
      </w:tr>
      <w:tr w:rsidR="00DB652E" w14:paraId="3BD23306" w14:textId="77777777">
        <w:trPr>
          <w:cantSplit/>
          <w:jc w:val="center"/>
        </w:trPr>
        <w:tc>
          <w:tcPr>
            <w:tcW w:w="700" w:type="dxa"/>
          </w:tcPr>
          <w:p w14:paraId="46B09342" w14:textId="77777777" w:rsidR="00DB652E" w:rsidRDefault="00000000">
            <w:pPr>
              <w:pStyle w:val="TableText"/>
            </w:pPr>
            <w:r>
              <w:rPr>
                <w:sz w:val="12"/>
              </w:rPr>
              <w:t>Event</w:t>
            </w:r>
          </w:p>
        </w:tc>
        <w:tc>
          <w:tcPr>
            <w:tcW w:w="1960" w:type="dxa"/>
          </w:tcPr>
          <w:p w14:paraId="7F0E1F44" w14:textId="77777777" w:rsidR="00DB652E" w:rsidRDefault="00000000">
            <w:pPr>
              <w:pStyle w:val="TableText"/>
            </w:pPr>
            <w:r>
              <w:rPr>
                <w:sz w:val="12"/>
              </w:rPr>
              <w:t>event_asset_references</w:t>
            </w:r>
          </w:p>
        </w:tc>
        <w:tc>
          <w:tcPr>
            <w:tcW w:w="1420" w:type="dxa"/>
          </w:tcPr>
          <w:p w14:paraId="5BD2812B" w14:textId="77777777" w:rsidR="00DB652E" w:rsidRDefault="00000000">
            <w:pPr>
              <w:pStyle w:val="TableText"/>
            </w:pPr>
            <w:r>
              <w:rPr>
                <w:sz w:val="12"/>
              </w:rPr>
              <w:t>event_asset_reference_id</w:t>
            </w:r>
          </w:p>
        </w:tc>
        <w:tc>
          <w:tcPr>
            <w:tcW w:w="2300" w:type="dxa"/>
          </w:tcPr>
          <w:p w14:paraId="35B22610" w14:textId="77777777" w:rsidR="00DB652E" w:rsidRDefault="00000000">
            <w:pPr>
              <w:pStyle w:val="TableText"/>
            </w:pPr>
            <w:r>
              <w:rPr>
                <w:sz w:val="12"/>
              </w:rPr>
              <w:t>event + asset komposit</w:t>
            </w:r>
          </w:p>
        </w:tc>
        <w:tc>
          <w:tcPr>
            <w:tcW w:w="2404" w:type="dxa"/>
          </w:tcPr>
          <w:p w14:paraId="0E6B0CAE" w14:textId="77777777" w:rsidR="00DB652E" w:rsidRDefault="00000000">
            <w:pPr>
              <w:pStyle w:val="TableText"/>
            </w:pPr>
            <w:r>
              <w:rPr>
                <w:sz w:val="12"/>
              </w:rPr>
              <w:t>Aset yang dirujuk event, reference_role, dan payload_path.</w:t>
            </w:r>
          </w:p>
        </w:tc>
      </w:tr>
      <w:tr w:rsidR="00DB652E" w14:paraId="54A30D1B" w14:textId="77777777">
        <w:trPr>
          <w:cantSplit/>
          <w:jc w:val="center"/>
        </w:trPr>
        <w:tc>
          <w:tcPr>
            <w:tcW w:w="700" w:type="dxa"/>
            <w:shd w:val="clear" w:color="auto" w:fill="F7F9FA"/>
          </w:tcPr>
          <w:p w14:paraId="09FC2F6C" w14:textId="77777777" w:rsidR="00DB652E" w:rsidRDefault="00000000">
            <w:pPr>
              <w:pStyle w:val="TableText"/>
            </w:pPr>
            <w:r>
              <w:rPr>
                <w:sz w:val="12"/>
              </w:rPr>
              <w:t>Event</w:t>
            </w:r>
          </w:p>
        </w:tc>
        <w:tc>
          <w:tcPr>
            <w:tcW w:w="1960" w:type="dxa"/>
            <w:shd w:val="clear" w:color="auto" w:fill="F7F9FA"/>
          </w:tcPr>
          <w:p w14:paraId="2AB3E53A" w14:textId="77777777" w:rsidR="00DB652E" w:rsidRDefault="00000000">
            <w:pPr>
              <w:pStyle w:val="TableText"/>
            </w:pPr>
            <w:r>
              <w:rPr>
                <w:sz w:val="12"/>
              </w:rPr>
              <w:t>event_cashflow_projections</w:t>
            </w:r>
          </w:p>
        </w:tc>
        <w:tc>
          <w:tcPr>
            <w:tcW w:w="1420" w:type="dxa"/>
            <w:shd w:val="clear" w:color="auto" w:fill="F7F9FA"/>
          </w:tcPr>
          <w:p w14:paraId="526DB53D" w14:textId="77777777" w:rsidR="00DB652E" w:rsidRDefault="00000000">
            <w:pPr>
              <w:pStyle w:val="TableText"/>
            </w:pPr>
            <w:r>
              <w:rPr>
                <w:sz w:val="12"/>
              </w:rPr>
              <w:t>projection_id</w:t>
            </w:r>
          </w:p>
        </w:tc>
        <w:tc>
          <w:tcPr>
            <w:tcW w:w="2300" w:type="dxa"/>
            <w:shd w:val="clear" w:color="auto" w:fill="F7F9FA"/>
          </w:tcPr>
          <w:p w14:paraId="55CED6D3" w14:textId="77777777" w:rsidR="00DB652E" w:rsidRDefault="00000000">
            <w:pPr>
              <w:pStyle w:val="TableText"/>
            </w:pPr>
            <w:r>
              <w:rPr>
                <w:sz w:val="12"/>
              </w:rPr>
              <w:t>session/user/event_pk</w:t>
            </w:r>
          </w:p>
        </w:tc>
        <w:tc>
          <w:tcPr>
            <w:tcW w:w="2404" w:type="dxa"/>
            <w:shd w:val="clear" w:color="auto" w:fill="F7F9FA"/>
          </w:tcPr>
          <w:p w14:paraId="7B144B8B" w14:textId="77777777" w:rsidR="00DB652E" w:rsidRDefault="00000000">
            <w:pPr>
              <w:pStyle w:val="TableText"/>
            </w:pPr>
            <w:r>
              <w:rPr>
                <w:sz w:val="12"/>
              </w:rPr>
              <w:t>Urutan transaksi, arah, jumlah, kategori, counterparty, reference, dan catatan.</w:t>
            </w:r>
          </w:p>
        </w:tc>
      </w:tr>
      <w:tr w:rsidR="00DB652E" w14:paraId="374B03EF" w14:textId="77777777">
        <w:trPr>
          <w:cantSplit/>
          <w:jc w:val="center"/>
        </w:trPr>
        <w:tc>
          <w:tcPr>
            <w:tcW w:w="700" w:type="dxa"/>
          </w:tcPr>
          <w:p w14:paraId="0E3A9728" w14:textId="77777777" w:rsidR="00DB652E" w:rsidRDefault="00000000">
            <w:pPr>
              <w:pStyle w:val="TableText"/>
            </w:pPr>
            <w:r>
              <w:rPr>
                <w:sz w:val="12"/>
              </w:rPr>
              <w:t>Analitik</w:t>
            </w:r>
          </w:p>
        </w:tc>
        <w:tc>
          <w:tcPr>
            <w:tcW w:w="1960" w:type="dxa"/>
          </w:tcPr>
          <w:p w14:paraId="78C5A4E8" w14:textId="77777777" w:rsidR="00DB652E" w:rsidRDefault="00000000">
            <w:pPr>
              <w:pStyle w:val="TableText"/>
            </w:pPr>
            <w:r>
              <w:rPr>
                <w:sz w:val="12"/>
              </w:rPr>
              <w:t>session_projection_checkpoints</w:t>
            </w:r>
          </w:p>
        </w:tc>
        <w:tc>
          <w:tcPr>
            <w:tcW w:w="1420" w:type="dxa"/>
          </w:tcPr>
          <w:p w14:paraId="51544E25" w14:textId="77777777" w:rsidR="00DB652E" w:rsidRDefault="00000000">
            <w:pPr>
              <w:pStyle w:val="TableText"/>
            </w:pPr>
            <w:r>
              <w:rPr>
                <w:sz w:val="12"/>
              </w:rPr>
              <w:t>session_id</w:t>
            </w:r>
          </w:p>
        </w:tc>
        <w:tc>
          <w:tcPr>
            <w:tcW w:w="2300" w:type="dxa"/>
          </w:tcPr>
          <w:p w14:paraId="2A46B0A4" w14:textId="77777777" w:rsidR="00DB652E" w:rsidRDefault="00000000">
            <w:pPr>
              <w:pStyle w:val="TableText"/>
            </w:pPr>
            <w:r>
              <w:rPr>
                <w:sz w:val="12"/>
              </w:rPr>
              <w:t>session + last event</w:t>
            </w:r>
          </w:p>
        </w:tc>
        <w:tc>
          <w:tcPr>
            <w:tcW w:w="2404" w:type="dxa"/>
          </w:tcPr>
          <w:p w14:paraId="74F35D31" w14:textId="77777777" w:rsidR="00DB652E" w:rsidRDefault="00000000">
            <w:pPr>
              <w:pStyle w:val="TableText"/>
            </w:pPr>
            <w:r>
              <w:rPr>
                <w:sz w:val="12"/>
              </w:rPr>
              <w:t>Sequence/event terakhir yang diproyeksikan dan status rebuild.</w:t>
            </w:r>
          </w:p>
        </w:tc>
      </w:tr>
      <w:tr w:rsidR="00DB652E" w14:paraId="4B721852" w14:textId="77777777">
        <w:trPr>
          <w:cantSplit/>
          <w:jc w:val="center"/>
        </w:trPr>
        <w:tc>
          <w:tcPr>
            <w:tcW w:w="700" w:type="dxa"/>
            <w:shd w:val="clear" w:color="auto" w:fill="F7F9FA"/>
          </w:tcPr>
          <w:p w14:paraId="53E2A74A" w14:textId="77777777" w:rsidR="00DB652E" w:rsidRDefault="00000000">
            <w:pPr>
              <w:pStyle w:val="TableText"/>
            </w:pPr>
            <w:r>
              <w:rPr>
                <w:sz w:val="12"/>
              </w:rPr>
              <w:t>Analitik</w:t>
            </w:r>
          </w:p>
        </w:tc>
        <w:tc>
          <w:tcPr>
            <w:tcW w:w="1960" w:type="dxa"/>
            <w:shd w:val="clear" w:color="auto" w:fill="F7F9FA"/>
          </w:tcPr>
          <w:p w14:paraId="393895F4" w14:textId="77777777" w:rsidR="00DB652E" w:rsidRDefault="00000000">
            <w:pPr>
              <w:pStyle w:val="TableText"/>
            </w:pPr>
            <w:r>
              <w:rPr>
                <w:sz w:val="12"/>
              </w:rPr>
              <w:t>metric_snapshots</w:t>
            </w:r>
          </w:p>
        </w:tc>
        <w:tc>
          <w:tcPr>
            <w:tcW w:w="1420" w:type="dxa"/>
            <w:shd w:val="clear" w:color="auto" w:fill="F7F9FA"/>
          </w:tcPr>
          <w:p w14:paraId="4ADD83D6" w14:textId="77777777" w:rsidR="00DB652E" w:rsidRDefault="00000000">
            <w:pPr>
              <w:pStyle w:val="TableText"/>
            </w:pPr>
            <w:r>
              <w:rPr>
                <w:sz w:val="12"/>
              </w:rPr>
              <w:t>metric_snapshot_id</w:t>
            </w:r>
          </w:p>
        </w:tc>
        <w:tc>
          <w:tcPr>
            <w:tcW w:w="2300" w:type="dxa"/>
            <w:shd w:val="clear" w:color="auto" w:fill="F7F9FA"/>
          </w:tcPr>
          <w:p w14:paraId="2F178C8C" w14:textId="77777777" w:rsidR="00DB652E" w:rsidRDefault="00000000">
            <w:pPr>
              <w:pStyle w:val="TableText"/>
            </w:pPr>
            <w:r>
              <w:rPr>
                <w:sz w:val="12"/>
              </w:rPr>
              <w:t>session/user/participant/version/last event</w:t>
            </w:r>
          </w:p>
        </w:tc>
        <w:tc>
          <w:tcPr>
            <w:tcW w:w="2404" w:type="dxa"/>
            <w:shd w:val="clear" w:color="auto" w:fill="F7F9FA"/>
          </w:tcPr>
          <w:p w14:paraId="3577AE9A" w14:textId="77777777" w:rsidR="00DB652E" w:rsidRDefault="00000000">
            <w:pPr>
              <w:pStyle w:val="TableText"/>
            </w:pPr>
            <w:r>
              <w:rPr>
                <w:sz w:val="12"/>
              </w:rPr>
              <w:t>Nama metrik dan nilai bertipe numeric, text, boolean, atau JSON.</w:t>
            </w:r>
          </w:p>
        </w:tc>
      </w:tr>
      <w:tr w:rsidR="00DB652E" w14:paraId="7B17BEFB" w14:textId="77777777">
        <w:trPr>
          <w:cantSplit/>
          <w:jc w:val="center"/>
        </w:trPr>
        <w:tc>
          <w:tcPr>
            <w:tcW w:w="700" w:type="dxa"/>
          </w:tcPr>
          <w:p w14:paraId="731BDB7A" w14:textId="77777777" w:rsidR="00DB652E" w:rsidRDefault="00000000">
            <w:pPr>
              <w:pStyle w:val="TableText"/>
            </w:pPr>
            <w:r>
              <w:rPr>
                <w:sz w:val="12"/>
              </w:rPr>
              <w:t>Skor</w:t>
            </w:r>
          </w:p>
        </w:tc>
        <w:tc>
          <w:tcPr>
            <w:tcW w:w="1960" w:type="dxa"/>
          </w:tcPr>
          <w:p w14:paraId="0EBFC16C" w14:textId="77777777" w:rsidR="00DB652E" w:rsidRDefault="00000000">
            <w:pPr>
              <w:pStyle w:val="TableText"/>
            </w:pPr>
            <w:r>
              <w:rPr>
                <w:sz w:val="12"/>
              </w:rPr>
              <w:t>session_final_scores</w:t>
            </w:r>
          </w:p>
        </w:tc>
        <w:tc>
          <w:tcPr>
            <w:tcW w:w="1420" w:type="dxa"/>
          </w:tcPr>
          <w:p w14:paraId="6D6C0780" w14:textId="77777777" w:rsidR="00DB652E" w:rsidRDefault="00000000">
            <w:pPr>
              <w:pStyle w:val="TableText"/>
            </w:pPr>
            <w:r>
              <w:rPr>
                <w:sz w:val="12"/>
              </w:rPr>
              <w:t>session_final_score_id</w:t>
            </w:r>
          </w:p>
        </w:tc>
        <w:tc>
          <w:tcPr>
            <w:tcW w:w="2300" w:type="dxa"/>
          </w:tcPr>
          <w:p w14:paraId="6468AD56" w14:textId="77777777" w:rsidR="00DB652E" w:rsidRDefault="00000000">
            <w:pPr>
              <w:pStyle w:val="TableText"/>
            </w:pPr>
            <w:r>
              <w:rPr>
                <w:sz w:val="12"/>
              </w:rPr>
              <w:t>participant + source event</w:t>
            </w:r>
          </w:p>
        </w:tc>
        <w:tc>
          <w:tcPr>
            <w:tcW w:w="2404" w:type="dxa"/>
          </w:tcPr>
          <w:p w14:paraId="1ECEB58E" w14:textId="77777777" w:rsidR="00DB652E" w:rsidRDefault="00000000">
            <w:pPr>
              <w:pStyle w:val="TableText"/>
            </w:pPr>
            <w:r>
              <w:rPr>
                <w:sz w:val="12"/>
              </w:rPr>
              <w:t>Total poin, peringkat, Tie Breaker, dan status pinjaman belum lunas.</w:t>
            </w:r>
          </w:p>
        </w:tc>
      </w:tr>
      <w:tr w:rsidR="00DB652E" w14:paraId="350B8334" w14:textId="77777777">
        <w:trPr>
          <w:cantSplit/>
          <w:jc w:val="center"/>
        </w:trPr>
        <w:tc>
          <w:tcPr>
            <w:tcW w:w="700" w:type="dxa"/>
            <w:shd w:val="clear" w:color="auto" w:fill="F7F9FA"/>
          </w:tcPr>
          <w:p w14:paraId="59069E70" w14:textId="77777777" w:rsidR="00DB652E" w:rsidRDefault="00000000">
            <w:pPr>
              <w:pStyle w:val="TableText"/>
            </w:pPr>
            <w:r>
              <w:rPr>
                <w:sz w:val="12"/>
              </w:rPr>
              <w:t>Skor</w:t>
            </w:r>
          </w:p>
        </w:tc>
        <w:tc>
          <w:tcPr>
            <w:tcW w:w="1960" w:type="dxa"/>
            <w:shd w:val="clear" w:color="auto" w:fill="F7F9FA"/>
          </w:tcPr>
          <w:p w14:paraId="6DF9273F" w14:textId="77777777" w:rsidR="00DB652E" w:rsidRDefault="00000000">
            <w:pPr>
              <w:pStyle w:val="TableText"/>
            </w:pPr>
            <w:r>
              <w:rPr>
                <w:sz w:val="12"/>
              </w:rPr>
              <w:t>session_final_score_components</w:t>
            </w:r>
          </w:p>
        </w:tc>
        <w:tc>
          <w:tcPr>
            <w:tcW w:w="1420" w:type="dxa"/>
            <w:shd w:val="clear" w:color="auto" w:fill="F7F9FA"/>
          </w:tcPr>
          <w:p w14:paraId="0A637FB2" w14:textId="77777777" w:rsidR="00DB652E" w:rsidRDefault="00000000">
            <w:pPr>
              <w:pStyle w:val="TableText"/>
            </w:pPr>
            <w:r>
              <w:rPr>
                <w:sz w:val="12"/>
              </w:rPr>
              <w:t>session_final_score_component_id</w:t>
            </w:r>
          </w:p>
        </w:tc>
        <w:tc>
          <w:tcPr>
            <w:tcW w:w="2300" w:type="dxa"/>
            <w:shd w:val="clear" w:color="auto" w:fill="F7F9FA"/>
          </w:tcPr>
          <w:p w14:paraId="2626810B" w14:textId="77777777" w:rsidR="00DB652E" w:rsidRDefault="00000000">
            <w:pPr>
              <w:pStyle w:val="TableText"/>
            </w:pPr>
            <w:r>
              <w:rPr>
                <w:sz w:val="12"/>
              </w:rPr>
              <w:t>final score + participant + source event</w:t>
            </w:r>
          </w:p>
        </w:tc>
        <w:tc>
          <w:tcPr>
            <w:tcW w:w="2404" w:type="dxa"/>
            <w:shd w:val="clear" w:color="auto" w:fill="F7F9FA"/>
          </w:tcPr>
          <w:p w14:paraId="2E31515F" w14:textId="77777777" w:rsidR="00DB652E" w:rsidRDefault="00000000">
            <w:pPr>
              <w:pStyle w:val="TableText"/>
            </w:pPr>
            <w:r>
              <w:rPr>
                <w:sz w:val="12"/>
              </w:rPr>
              <w:t>Kode komponen dan poin penyusun total Poin Kebahagiaan.</w:t>
            </w:r>
          </w:p>
        </w:tc>
      </w:tr>
    </w:tbl>
    <w:p w14:paraId="15B525A1" w14:textId="77777777" w:rsidR="00DB652E" w:rsidRDefault="00DB652E">
      <w:pPr>
        <w:spacing w:after="20"/>
      </w:pPr>
    </w:p>
    <w:p w14:paraId="61714CC1" w14:textId="77777777" w:rsidR="00DB652E" w:rsidRDefault="00000000">
      <w:r>
        <w:t>Sebanyak 47 trigger melindungi aturan yang tidak cukup dijaga oleh UI: scope ruleset-event, batas dua slot aksi, konsistensi katalog aset, limit inventori, peran peserta, validasi ruleset sesi, updated_at, serta side effect event. Indeks unik menjaga username, nomor versi, config_hash, kursi pemain, sequence event, client_request_id, instance kartu, dan nomor Tie Breaker. Indeks nonunik mempercepat filter status, timestamp, pemain, kategori arus kas, serta cursor event. Dengan demikian, backend dan database menerapkan pertahanan berlapis; kegagalan validasi aplikasi tetap tidak otomatis mengizinkan state yang melanggar constraint fisik.</w:t>
      </w:r>
    </w:p>
    <w:p w14:paraId="529A7BF4" w14:textId="77777777" w:rsidR="00DB652E" w:rsidRDefault="00000000">
      <w:pPr>
        <w:pStyle w:val="Heading3"/>
      </w:pPr>
      <w:r>
        <w:t>4.2.2.1 Inventarisasi Struktur, Kolom, dan Invariant Basis Data</w:t>
      </w:r>
    </w:p>
    <w:p w14:paraId="0B921271" w14:textId="77777777" w:rsidR="00DB652E" w:rsidRDefault="00000000">
      <w:r>
        <w:t>Inventarisasi berikut dibaca langsung dari PostgreSQL development yang menjalankan snapshot implementasi final. Objek tabel dibedakan dari view agar jumlah kolom tidak menimbulkan salah tafsir: terdapat 56 base table dengan 587 kolom, 3 view dengan 27 kolom, sehingga keseluruhan relasi publik mempunyai 614 kolom. Selain struktur kolom, pemeriksaan mencatat 56 primary key, 120 foreign key, 64 unique constraint, 166 CHECK constraint, 183 indeks, dan 47 trigger. Angka ini menjelaskan kapasitas pengamanan data, bukan jumlah fitur UI.</w:t>
      </w:r>
    </w:p>
    <w:p w14:paraId="7DDA2182" w14:textId="77777777" w:rsidR="00DB652E" w:rsidRDefault="00000000">
      <w:pPr>
        <w:pStyle w:val="CaptionAcademic"/>
      </w:pPr>
      <w:r>
        <w:t>Tabel 4.9 Cakupan Struktur Basis Data pada Snapshot Final</w:t>
      </w:r>
    </w:p>
    <w:tbl>
      <w:tblPr>
        <w:tblStyle w:val="TableGrid"/>
        <w:tblW w:w="8760" w:type="dxa"/>
        <w:tblLayout w:type="fixed"/>
        <w:tblLook w:val="04A0" w:firstRow="1" w:lastRow="0" w:firstColumn="1" w:lastColumn="0" w:noHBand="0" w:noVBand="1"/>
      </w:tblPr>
      <w:tblGrid>
        <w:gridCol w:w="1800"/>
        <w:gridCol w:w="900"/>
        <w:gridCol w:w="2600"/>
        <w:gridCol w:w="3460"/>
      </w:tblGrid>
      <w:tr w:rsidR="00DB652E" w14:paraId="146036F2" w14:textId="77777777">
        <w:trPr>
          <w:cantSplit/>
          <w:tblHeader/>
        </w:trPr>
        <w:tc>
          <w:tcPr>
            <w:tcW w:w="1800" w:type="dxa"/>
            <w:shd w:val="clear" w:color="auto" w:fill="173F5F"/>
            <w:tcMar>
              <w:top w:w="90" w:type="dxa"/>
              <w:left w:w="100" w:type="dxa"/>
              <w:bottom w:w="90" w:type="dxa"/>
              <w:right w:w="100" w:type="dxa"/>
            </w:tcMar>
            <w:vAlign w:val="center"/>
          </w:tcPr>
          <w:p w14:paraId="34447BBA" w14:textId="77777777" w:rsidR="00DB652E" w:rsidRDefault="00000000">
            <w:pPr>
              <w:spacing w:after="0" w:line="245" w:lineRule="auto"/>
              <w:jc w:val="left"/>
            </w:pPr>
            <w:r>
              <w:rPr>
                <w:rFonts w:ascii="Arial" w:hAnsi="Arial"/>
                <w:b/>
                <w:color w:val="FFFFFF"/>
                <w:sz w:val="14"/>
              </w:rPr>
              <w:t>Objek yang diverifikasi</w:t>
            </w:r>
          </w:p>
        </w:tc>
        <w:tc>
          <w:tcPr>
            <w:tcW w:w="900" w:type="dxa"/>
            <w:shd w:val="clear" w:color="auto" w:fill="173F5F"/>
            <w:tcMar>
              <w:top w:w="90" w:type="dxa"/>
              <w:left w:w="100" w:type="dxa"/>
              <w:bottom w:w="90" w:type="dxa"/>
              <w:right w:w="100" w:type="dxa"/>
            </w:tcMar>
            <w:vAlign w:val="center"/>
          </w:tcPr>
          <w:p w14:paraId="424B6004" w14:textId="77777777" w:rsidR="00DB652E" w:rsidRDefault="00000000">
            <w:pPr>
              <w:spacing w:after="0" w:line="245" w:lineRule="auto"/>
              <w:jc w:val="left"/>
            </w:pPr>
            <w:r>
              <w:rPr>
                <w:rFonts w:ascii="Arial" w:hAnsi="Arial"/>
                <w:b/>
                <w:color w:val="FFFFFF"/>
                <w:sz w:val="14"/>
              </w:rPr>
              <w:t>Jumlah</w:t>
            </w:r>
          </w:p>
        </w:tc>
        <w:tc>
          <w:tcPr>
            <w:tcW w:w="2600" w:type="dxa"/>
            <w:shd w:val="clear" w:color="auto" w:fill="173F5F"/>
            <w:tcMar>
              <w:top w:w="90" w:type="dxa"/>
              <w:left w:w="100" w:type="dxa"/>
              <w:bottom w:w="90" w:type="dxa"/>
              <w:right w:w="100" w:type="dxa"/>
            </w:tcMar>
            <w:vAlign w:val="center"/>
          </w:tcPr>
          <w:p w14:paraId="60AF644D" w14:textId="77777777" w:rsidR="00DB652E" w:rsidRDefault="00000000">
            <w:pPr>
              <w:spacing w:after="0" w:line="245" w:lineRule="auto"/>
              <w:jc w:val="left"/>
            </w:pPr>
            <w:r>
              <w:rPr>
                <w:rFonts w:ascii="Arial" w:hAnsi="Arial"/>
                <w:b/>
                <w:color w:val="FFFFFF"/>
                <w:sz w:val="14"/>
              </w:rPr>
              <w:t>Contoh atau fungsi</w:t>
            </w:r>
          </w:p>
        </w:tc>
        <w:tc>
          <w:tcPr>
            <w:tcW w:w="3460" w:type="dxa"/>
            <w:shd w:val="clear" w:color="auto" w:fill="173F5F"/>
            <w:tcMar>
              <w:top w:w="90" w:type="dxa"/>
              <w:left w:w="100" w:type="dxa"/>
              <w:bottom w:w="90" w:type="dxa"/>
              <w:right w:w="100" w:type="dxa"/>
            </w:tcMar>
            <w:vAlign w:val="center"/>
          </w:tcPr>
          <w:p w14:paraId="43A7B890" w14:textId="77777777" w:rsidR="00DB652E" w:rsidRDefault="00000000">
            <w:pPr>
              <w:spacing w:after="0" w:line="245" w:lineRule="auto"/>
              <w:jc w:val="left"/>
            </w:pPr>
            <w:r>
              <w:rPr>
                <w:rFonts w:ascii="Arial" w:hAnsi="Arial"/>
                <w:b/>
                <w:color w:val="FFFFFF"/>
                <w:sz w:val="14"/>
              </w:rPr>
              <w:t>Makna terhadap sistem</w:t>
            </w:r>
          </w:p>
        </w:tc>
      </w:tr>
      <w:tr w:rsidR="00DB652E" w14:paraId="1A6C7D1B" w14:textId="77777777">
        <w:trPr>
          <w:cantSplit/>
        </w:trPr>
        <w:tc>
          <w:tcPr>
            <w:tcW w:w="1800" w:type="dxa"/>
            <w:shd w:val="clear" w:color="auto" w:fill="FFFFFF"/>
            <w:tcMar>
              <w:top w:w="90" w:type="dxa"/>
              <w:left w:w="100" w:type="dxa"/>
              <w:bottom w:w="90" w:type="dxa"/>
              <w:right w:w="100" w:type="dxa"/>
            </w:tcMar>
            <w:vAlign w:val="center"/>
          </w:tcPr>
          <w:p w14:paraId="4A289218" w14:textId="77777777" w:rsidR="00DB652E" w:rsidRDefault="00000000">
            <w:pPr>
              <w:spacing w:after="0" w:line="245" w:lineRule="auto"/>
              <w:jc w:val="left"/>
            </w:pPr>
            <w:r>
              <w:rPr>
                <w:rFonts w:ascii="Arial" w:hAnsi="Arial"/>
                <w:color w:val="173A55"/>
                <w:sz w:val="14"/>
              </w:rPr>
              <w:t>Base table</w:t>
            </w:r>
          </w:p>
        </w:tc>
        <w:tc>
          <w:tcPr>
            <w:tcW w:w="900" w:type="dxa"/>
            <w:shd w:val="clear" w:color="auto" w:fill="FFFFFF"/>
            <w:tcMar>
              <w:top w:w="90" w:type="dxa"/>
              <w:left w:w="100" w:type="dxa"/>
              <w:bottom w:w="90" w:type="dxa"/>
              <w:right w:w="100" w:type="dxa"/>
            </w:tcMar>
            <w:vAlign w:val="center"/>
          </w:tcPr>
          <w:p w14:paraId="117974B2" w14:textId="77777777" w:rsidR="00DB652E" w:rsidRDefault="00000000">
            <w:pPr>
              <w:spacing w:after="0" w:line="245" w:lineRule="auto"/>
              <w:jc w:val="left"/>
            </w:pPr>
            <w:r>
              <w:rPr>
                <w:rFonts w:ascii="Arial" w:hAnsi="Arial"/>
                <w:color w:val="173A55"/>
                <w:sz w:val="14"/>
              </w:rPr>
              <w:t>56</w:t>
            </w:r>
          </w:p>
        </w:tc>
        <w:tc>
          <w:tcPr>
            <w:tcW w:w="2600" w:type="dxa"/>
            <w:shd w:val="clear" w:color="auto" w:fill="FFFFFF"/>
            <w:tcMar>
              <w:top w:w="90" w:type="dxa"/>
              <w:left w:w="100" w:type="dxa"/>
              <w:bottom w:w="90" w:type="dxa"/>
              <w:right w:w="100" w:type="dxa"/>
            </w:tcMar>
            <w:vAlign w:val="center"/>
          </w:tcPr>
          <w:p w14:paraId="7B7E7932" w14:textId="77777777" w:rsidR="00DB652E" w:rsidRDefault="00000000">
            <w:pPr>
              <w:spacing w:after="0" w:line="245" w:lineRule="auto"/>
              <w:jc w:val="left"/>
            </w:pPr>
            <w:r>
              <w:rPr>
                <w:rFonts w:ascii="Arial" w:hAnsi="Arial"/>
                <w:color w:val="173A55"/>
                <w:sz w:val="14"/>
              </w:rPr>
              <w:t>events, sessions, metric_snapshots</w:t>
            </w:r>
          </w:p>
        </w:tc>
        <w:tc>
          <w:tcPr>
            <w:tcW w:w="3460" w:type="dxa"/>
            <w:shd w:val="clear" w:color="auto" w:fill="FFFFFF"/>
            <w:tcMar>
              <w:top w:w="90" w:type="dxa"/>
              <w:left w:w="100" w:type="dxa"/>
              <w:bottom w:w="90" w:type="dxa"/>
              <w:right w:w="100" w:type="dxa"/>
            </w:tcMar>
            <w:vAlign w:val="center"/>
          </w:tcPr>
          <w:p w14:paraId="3DFC7DA2" w14:textId="77777777" w:rsidR="00DB652E" w:rsidRDefault="00000000">
            <w:pPr>
              <w:spacing w:after="0" w:line="245" w:lineRule="auto"/>
              <w:jc w:val="left"/>
            </w:pPr>
            <w:r>
              <w:rPr>
                <w:rFonts w:ascii="Arial" w:hAnsi="Arial"/>
                <w:color w:val="173A55"/>
                <w:sz w:val="14"/>
              </w:rPr>
              <w:t>Menyimpan data operasional dan hasil analitik.</w:t>
            </w:r>
          </w:p>
        </w:tc>
      </w:tr>
      <w:tr w:rsidR="00DB652E" w14:paraId="0D278197" w14:textId="77777777">
        <w:trPr>
          <w:cantSplit/>
        </w:trPr>
        <w:tc>
          <w:tcPr>
            <w:tcW w:w="1800" w:type="dxa"/>
            <w:shd w:val="clear" w:color="auto" w:fill="F7FAFB"/>
            <w:tcMar>
              <w:top w:w="90" w:type="dxa"/>
              <w:left w:w="100" w:type="dxa"/>
              <w:bottom w:w="90" w:type="dxa"/>
              <w:right w:w="100" w:type="dxa"/>
            </w:tcMar>
            <w:vAlign w:val="center"/>
          </w:tcPr>
          <w:p w14:paraId="4F0832B3" w14:textId="77777777" w:rsidR="00DB652E" w:rsidRDefault="00000000">
            <w:pPr>
              <w:spacing w:after="0" w:line="245" w:lineRule="auto"/>
              <w:jc w:val="left"/>
            </w:pPr>
            <w:r>
              <w:rPr>
                <w:rFonts w:ascii="Arial" w:hAnsi="Arial"/>
                <w:color w:val="173A55"/>
                <w:sz w:val="14"/>
              </w:rPr>
              <w:t>View</w:t>
            </w:r>
          </w:p>
        </w:tc>
        <w:tc>
          <w:tcPr>
            <w:tcW w:w="900" w:type="dxa"/>
            <w:shd w:val="clear" w:color="auto" w:fill="F7FAFB"/>
            <w:tcMar>
              <w:top w:w="90" w:type="dxa"/>
              <w:left w:w="100" w:type="dxa"/>
              <w:bottom w:w="90" w:type="dxa"/>
              <w:right w:w="100" w:type="dxa"/>
            </w:tcMar>
            <w:vAlign w:val="center"/>
          </w:tcPr>
          <w:p w14:paraId="088DD838" w14:textId="77777777" w:rsidR="00DB652E" w:rsidRDefault="00000000">
            <w:pPr>
              <w:spacing w:after="0" w:line="245" w:lineRule="auto"/>
              <w:jc w:val="left"/>
            </w:pPr>
            <w:r>
              <w:rPr>
                <w:rFonts w:ascii="Arial" w:hAnsi="Arial"/>
                <w:color w:val="173A55"/>
                <w:sz w:val="14"/>
              </w:rPr>
              <w:t>3</w:t>
            </w:r>
          </w:p>
        </w:tc>
        <w:tc>
          <w:tcPr>
            <w:tcW w:w="2600" w:type="dxa"/>
            <w:shd w:val="clear" w:color="auto" w:fill="F7FAFB"/>
            <w:tcMar>
              <w:top w:w="90" w:type="dxa"/>
              <w:left w:w="100" w:type="dxa"/>
              <w:bottom w:w="90" w:type="dxa"/>
              <w:right w:w="100" w:type="dxa"/>
            </w:tcMar>
            <w:vAlign w:val="center"/>
          </w:tcPr>
          <w:p w14:paraId="44AC91FE" w14:textId="77777777" w:rsidR="00DB652E" w:rsidRDefault="00000000">
            <w:pPr>
              <w:spacing w:after="0" w:line="245" w:lineRule="auto"/>
              <w:jc w:val="left"/>
            </w:pPr>
            <w:r>
              <w:rPr>
                <w:rFonts w:ascii="Arial" w:hAnsi="Arial"/>
                <w:color w:val="173A55"/>
                <w:sz w:val="14"/>
              </w:rPr>
              <w:t>read model untuk kebutuhan baca</w:t>
            </w:r>
          </w:p>
        </w:tc>
        <w:tc>
          <w:tcPr>
            <w:tcW w:w="3460" w:type="dxa"/>
            <w:shd w:val="clear" w:color="auto" w:fill="F7FAFB"/>
            <w:tcMar>
              <w:top w:w="90" w:type="dxa"/>
              <w:left w:w="100" w:type="dxa"/>
              <w:bottom w:w="90" w:type="dxa"/>
              <w:right w:w="100" w:type="dxa"/>
            </w:tcMar>
            <w:vAlign w:val="center"/>
          </w:tcPr>
          <w:p w14:paraId="2B699936" w14:textId="77777777" w:rsidR="00DB652E" w:rsidRDefault="00000000">
            <w:pPr>
              <w:spacing w:after="0" w:line="245" w:lineRule="auto"/>
              <w:jc w:val="left"/>
            </w:pPr>
            <w:r>
              <w:rPr>
                <w:rFonts w:ascii="Arial" w:hAnsi="Arial"/>
                <w:color w:val="173A55"/>
                <w:sz w:val="14"/>
              </w:rPr>
              <w:t>Menyediakan proyeksi baca tanpa menggantikan tabel sumber.</w:t>
            </w:r>
          </w:p>
        </w:tc>
      </w:tr>
      <w:tr w:rsidR="00DB652E" w14:paraId="48433E59" w14:textId="77777777">
        <w:trPr>
          <w:cantSplit/>
        </w:trPr>
        <w:tc>
          <w:tcPr>
            <w:tcW w:w="1800" w:type="dxa"/>
            <w:shd w:val="clear" w:color="auto" w:fill="FFFFFF"/>
            <w:tcMar>
              <w:top w:w="90" w:type="dxa"/>
              <w:left w:w="100" w:type="dxa"/>
              <w:bottom w:w="90" w:type="dxa"/>
              <w:right w:w="100" w:type="dxa"/>
            </w:tcMar>
            <w:vAlign w:val="center"/>
          </w:tcPr>
          <w:p w14:paraId="3FA33095" w14:textId="77777777" w:rsidR="00DB652E" w:rsidRDefault="00000000">
            <w:pPr>
              <w:spacing w:after="0" w:line="245" w:lineRule="auto"/>
              <w:jc w:val="left"/>
            </w:pPr>
            <w:r>
              <w:rPr>
                <w:rFonts w:ascii="Arial" w:hAnsi="Arial"/>
                <w:color w:val="173A55"/>
                <w:sz w:val="14"/>
              </w:rPr>
              <w:t>Kolom pada base table</w:t>
            </w:r>
          </w:p>
        </w:tc>
        <w:tc>
          <w:tcPr>
            <w:tcW w:w="900" w:type="dxa"/>
            <w:shd w:val="clear" w:color="auto" w:fill="FFFFFF"/>
            <w:tcMar>
              <w:top w:w="90" w:type="dxa"/>
              <w:left w:w="100" w:type="dxa"/>
              <w:bottom w:w="90" w:type="dxa"/>
              <w:right w:w="100" w:type="dxa"/>
            </w:tcMar>
            <w:vAlign w:val="center"/>
          </w:tcPr>
          <w:p w14:paraId="728B9CD7" w14:textId="77777777" w:rsidR="00DB652E" w:rsidRDefault="00000000">
            <w:pPr>
              <w:spacing w:after="0" w:line="245" w:lineRule="auto"/>
              <w:jc w:val="left"/>
            </w:pPr>
            <w:r>
              <w:rPr>
                <w:rFonts w:ascii="Arial" w:hAnsi="Arial"/>
                <w:color w:val="173A55"/>
                <w:sz w:val="14"/>
              </w:rPr>
              <w:t>587</w:t>
            </w:r>
          </w:p>
        </w:tc>
        <w:tc>
          <w:tcPr>
            <w:tcW w:w="2600" w:type="dxa"/>
            <w:shd w:val="clear" w:color="auto" w:fill="FFFFFF"/>
            <w:tcMar>
              <w:top w:w="90" w:type="dxa"/>
              <w:left w:w="100" w:type="dxa"/>
              <w:bottom w:w="90" w:type="dxa"/>
              <w:right w:w="100" w:type="dxa"/>
            </w:tcMar>
            <w:vAlign w:val="center"/>
          </w:tcPr>
          <w:p w14:paraId="710CE6B4" w14:textId="77777777" w:rsidR="00DB652E" w:rsidRDefault="00000000">
            <w:pPr>
              <w:spacing w:after="0" w:line="245" w:lineRule="auto"/>
              <w:jc w:val="left"/>
            </w:pPr>
            <w:r>
              <w:rPr>
                <w:rFonts w:ascii="Arial" w:hAnsi="Arial"/>
                <w:color w:val="173A55"/>
                <w:sz w:val="14"/>
              </w:rPr>
              <w:t>kolom kunci, status, payload, nilai</w:t>
            </w:r>
          </w:p>
        </w:tc>
        <w:tc>
          <w:tcPr>
            <w:tcW w:w="3460" w:type="dxa"/>
            <w:shd w:val="clear" w:color="auto" w:fill="FFFFFF"/>
            <w:tcMar>
              <w:top w:w="90" w:type="dxa"/>
              <w:left w:w="100" w:type="dxa"/>
              <w:bottom w:w="90" w:type="dxa"/>
              <w:right w:w="100" w:type="dxa"/>
            </w:tcMar>
            <w:vAlign w:val="center"/>
          </w:tcPr>
          <w:p w14:paraId="16FB784F" w14:textId="77777777" w:rsidR="00DB652E" w:rsidRDefault="00000000">
            <w:pPr>
              <w:spacing w:after="0" w:line="245" w:lineRule="auto"/>
              <w:jc w:val="left"/>
            </w:pPr>
            <w:r>
              <w:rPr>
                <w:rFonts w:ascii="Arial" w:hAnsi="Arial"/>
                <w:color w:val="173A55"/>
                <w:sz w:val="14"/>
              </w:rPr>
              <w:t>Kamus fisik utama yang menjadi acuan DTO dan query.</w:t>
            </w:r>
          </w:p>
        </w:tc>
      </w:tr>
      <w:tr w:rsidR="00DB652E" w14:paraId="0E63E97D" w14:textId="77777777">
        <w:trPr>
          <w:cantSplit/>
        </w:trPr>
        <w:tc>
          <w:tcPr>
            <w:tcW w:w="1800" w:type="dxa"/>
            <w:shd w:val="clear" w:color="auto" w:fill="F7FAFB"/>
            <w:tcMar>
              <w:top w:w="90" w:type="dxa"/>
              <w:left w:w="100" w:type="dxa"/>
              <w:bottom w:w="90" w:type="dxa"/>
              <w:right w:w="100" w:type="dxa"/>
            </w:tcMar>
            <w:vAlign w:val="center"/>
          </w:tcPr>
          <w:p w14:paraId="56BBB964" w14:textId="77777777" w:rsidR="00DB652E" w:rsidRDefault="00000000">
            <w:pPr>
              <w:spacing w:after="0" w:line="245" w:lineRule="auto"/>
              <w:jc w:val="left"/>
            </w:pPr>
            <w:r>
              <w:rPr>
                <w:rFonts w:ascii="Arial" w:hAnsi="Arial"/>
                <w:color w:val="173A55"/>
                <w:sz w:val="14"/>
              </w:rPr>
              <w:t>Kolom seluruh relasi publik</w:t>
            </w:r>
          </w:p>
        </w:tc>
        <w:tc>
          <w:tcPr>
            <w:tcW w:w="900" w:type="dxa"/>
            <w:shd w:val="clear" w:color="auto" w:fill="F7FAFB"/>
            <w:tcMar>
              <w:top w:w="90" w:type="dxa"/>
              <w:left w:w="100" w:type="dxa"/>
              <w:bottom w:w="90" w:type="dxa"/>
              <w:right w:w="100" w:type="dxa"/>
            </w:tcMar>
            <w:vAlign w:val="center"/>
          </w:tcPr>
          <w:p w14:paraId="7AC42218" w14:textId="77777777" w:rsidR="00DB652E" w:rsidRDefault="00000000">
            <w:pPr>
              <w:spacing w:after="0" w:line="245" w:lineRule="auto"/>
              <w:jc w:val="left"/>
            </w:pPr>
            <w:r>
              <w:rPr>
                <w:rFonts w:ascii="Arial" w:hAnsi="Arial"/>
                <w:color w:val="173A55"/>
                <w:sz w:val="14"/>
              </w:rPr>
              <w:t>614</w:t>
            </w:r>
          </w:p>
        </w:tc>
        <w:tc>
          <w:tcPr>
            <w:tcW w:w="2600" w:type="dxa"/>
            <w:shd w:val="clear" w:color="auto" w:fill="F7FAFB"/>
            <w:tcMar>
              <w:top w:w="90" w:type="dxa"/>
              <w:left w:w="100" w:type="dxa"/>
              <w:bottom w:w="90" w:type="dxa"/>
              <w:right w:w="100" w:type="dxa"/>
            </w:tcMar>
            <w:vAlign w:val="center"/>
          </w:tcPr>
          <w:p w14:paraId="515CDAB8" w14:textId="77777777" w:rsidR="00DB652E" w:rsidRDefault="00000000">
            <w:pPr>
              <w:spacing w:after="0" w:line="245" w:lineRule="auto"/>
              <w:jc w:val="left"/>
            </w:pPr>
            <w:r>
              <w:rPr>
                <w:rFonts w:ascii="Arial" w:hAnsi="Arial"/>
                <w:color w:val="173A55"/>
                <w:sz w:val="14"/>
              </w:rPr>
              <w:t>587 tabel + 27 view</w:t>
            </w:r>
          </w:p>
        </w:tc>
        <w:tc>
          <w:tcPr>
            <w:tcW w:w="3460" w:type="dxa"/>
            <w:shd w:val="clear" w:color="auto" w:fill="F7FAFB"/>
            <w:tcMar>
              <w:top w:w="90" w:type="dxa"/>
              <w:left w:w="100" w:type="dxa"/>
              <w:bottom w:w="90" w:type="dxa"/>
              <w:right w:w="100" w:type="dxa"/>
            </w:tcMar>
            <w:vAlign w:val="center"/>
          </w:tcPr>
          <w:p w14:paraId="723FA32D" w14:textId="77777777" w:rsidR="00DB652E" w:rsidRDefault="00000000">
            <w:pPr>
              <w:spacing w:after="0" w:line="245" w:lineRule="auto"/>
              <w:jc w:val="left"/>
            </w:pPr>
            <w:r>
              <w:rPr>
                <w:rFonts w:ascii="Arial" w:hAnsi="Arial"/>
                <w:color w:val="173A55"/>
                <w:sz w:val="14"/>
              </w:rPr>
              <w:t>Angka total bila view ikut dihitung; tidak dipakai sebagai jumlah tabel.</w:t>
            </w:r>
          </w:p>
        </w:tc>
      </w:tr>
      <w:tr w:rsidR="00DB652E" w14:paraId="50016F57" w14:textId="77777777">
        <w:trPr>
          <w:cantSplit/>
        </w:trPr>
        <w:tc>
          <w:tcPr>
            <w:tcW w:w="1800" w:type="dxa"/>
            <w:shd w:val="clear" w:color="auto" w:fill="FFFFFF"/>
            <w:tcMar>
              <w:top w:w="90" w:type="dxa"/>
              <w:left w:w="100" w:type="dxa"/>
              <w:bottom w:w="90" w:type="dxa"/>
              <w:right w:w="100" w:type="dxa"/>
            </w:tcMar>
            <w:vAlign w:val="center"/>
          </w:tcPr>
          <w:p w14:paraId="2A0128DE" w14:textId="77777777" w:rsidR="00DB652E" w:rsidRDefault="00000000">
            <w:pPr>
              <w:spacing w:after="0" w:line="245" w:lineRule="auto"/>
              <w:jc w:val="left"/>
            </w:pPr>
            <w:r>
              <w:rPr>
                <w:rFonts w:ascii="Arial" w:hAnsi="Arial"/>
                <w:color w:val="173A55"/>
                <w:sz w:val="14"/>
              </w:rPr>
              <w:t>Primary key / foreign key</w:t>
            </w:r>
          </w:p>
        </w:tc>
        <w:tc>
          <w:tcPr>
            <w:tcW w:w="900" w:type="dxa"/>
            <w:shd w:val="clear" w:color="auto" w:fill="FFFFFF"/>
            <w:tcMar>
              <w:top w:w="90" w:type="dxa"/>
              <w:left w:w="100" w:type="dxa"/>
              <w:bottom w:w="90" w:type="dxa"/>
              <w:right w:w="100" w:type="dxa"/>
            </w:tcMar>
            <w:vAlign w:val="center"/>
          </w:tcPr>
          <w:p w14:paraId="098998EE" w14:textId="77777777" w:rsidR="00DB652E" w:rsidRDefault="00000000">
            <w:pPr>
              <w:spacing w:after="0" w:line="245" w:lineRule="auto"/>
              <w:jc w:val="left"/>
            </w:pPr>
            <w:r>
              <w:rPr>
                <w:rFonts w:ascii="Arial" w:hAnsi="Arial"/>
                <w:color w:val="173A55"/>
                <w:sz w:val="14"/>
              </w:rPr>
              <w:t>56 / 120</w:t>
            </w:r>
          </w:p>
        </w:tc>
        <w:tc>
          <w:tcPr>
            <w:tcW w:w="2600" w:type="dxa"/>
            <w:shd w:val="clear" w:color="auto" w:fill="FFFFFF"/>
            <w:tcMar>
              <w:top w:w="90" w:type="dxa"/>
              <w:left w:w="100" w:type="dxa"/>
              <w:bottom w:w="90" w:type="dxa"/>
              <w:right w:w="100" w:type="dxa"/>
            </w:tcMar>
            <w:vAlign w:val="center"/>
          </w:tcPr>
          <w:p w14:paraId="7EBC927D" w14:textId="77777777" w:rsidR="00DB652E" w:rsidRDefault="00000000">
            <w:pPr>
              <w:spacing w:after="0" w:line="245" w:lineRule="auto"/>
              <w:jc w:val="left"/>
            </w:pPr>
            <w:r>
              <w:rPr>
                <w:rFonts w:ascii="Arial" w:hAnsi="Arial"/>
                <w:color w:val="173A55"/>
                <w:sz w:val="14"/>
              </w:rPr>
              <w:t>event_pk, session_id, event_pk→events</w:t>
            </w:r>
          </w:p>
        </w:tc>
        <w:tc>
          <w:tcPr>
            <w:tcW w:w="3460" w:type="dxa"/>
            <w:shd w:val="clear" w:color="auto" w:fill="FFFFFF"/>
            <w:tcMar>
              <w:top w:w="90" w:type="dxa"/>
              <w:left w:w="100" w:type="dxa"/>
              <w:bottom w:w="90" w:type="dxa"/>
              <w:right w:w="100" w:type="dxa"/>
            </w:tcMar>
            <w:vAlign w:val="center"/>
          </w:tcPr>
          <w:p w14:paraId="234CAFCF" w14:textId="77777777" w:rsidR="00DB652E" w:rsidRDefault="00000000">
            <w:pPr>
              <w:spacing w:after="0" w:line="245" w:lineRule="auto"/>
              <w:jc w:val="left"/>
            </w:pPr>
            <w:r>
              <w:rPr>
                <w:rFonts w:ascii="Arial" w:hAnsi="Arial"/>
                <w:color w:val="173A55"/>
                <w:sz w:val="14"/>
              </w:rPr>
              <w:t>Menjaga identitas baris dan hubungan lintas domain.</w:t>
            </w:r>
          </w:p>
        </w:tc>
      </w:tr>
      <w:tr w:rsidR="00DB652E" w14:paraId="5CDC77A1" w14:textId="77777777">
        <w:trPr>
          <w:cantSplit/>
        </w:trPr>
        <w:tc>
          <w:tcPr>
            <w:tcW w:w="1800" w:type="dxa"/>
            <w:shd w:val="clear" w:color="auto" w:fill="F7FAFB"/>
            <w:tcMar>
              <w:top w:w="90" w:type="dxa"/>
              <w:left w:w="100" w:type="dxa"/>
              <w:bottom w:w="90" w:type="dxa"/>
              <w:right w:w="100" w:type="dxa"/>
            </w:tcMar>
            <w:vAlign w:val="center"/>
          </w:tcPr>
          <w:p w14:paraId="62193FF5" w14:textId="77777777" w:rsidR="00DB652E" w:rsidRDefault="00000000">
            <w:pPr>
              <w:spacing w:after="0" w:line="245" w:lineRule="auto"/>
              <w:jc w:val="left"/>
            </w:pPr>
            <w:r>
              <w:rPr>
                <w:rFonts w:ascii="Arial" w:hAnsi="Arial"/>
                <w:color w:val="173A55"/>
                <w:sz w:val="14"/>
              </w:rPr>
              <w:t>Unique / CHECK</w:t>
            </w:r>
          </w:p>
        </w:tc>
        <w:tc>
          <w:tcPr>
            <w:tcW w:w="900" w:type="dxa"/>
            <w:shd w:val="clear" w:color="auto" w:fill="F7FAFB"/>
            <w:tcMar>
              <w:top w:w="90" w:type="dxa"/>
              <w:left w:w="100" w:type="dxa"/>
              <w:bottom w:w="90" w:type="dxa"/>
              <w:right w:w="100" w:type="dxa"/>
            </w:tcMar>
            <w:vAlign w:val="center"/>
          </w:tcPr>
          <w:p w14:paraId="7DB794A8" w14:textId="77777777" w:rsidR="00DB652E" w:rsidRDefault="00000000">
            <w:pPr>
              <w:spacing w:after="0" w:line="245" w:lineRule="auto"/>
              <w:jc w:val="left"/>
            </w:pPr>
            <w:r>
              <w:rPr>
                <w:rFonts w:ascii="Arial" w:hAnsi="Arial"/>
                <w:color w:val="173A55"/>
                <w:sz w:val="14"/>
              </w:rPr>
              <w:t>64 / 166</w:t>
            </w:r>
          </w:p>
        </w:tc>
        <w:tc>
          <w:tcPr>
            <w:tcW w:w="2600" w:type="dxa"/>
            <w:shd w:val="clear" w:color="auto" w:fill="F7FAFB"/>
            <w:tcMar>
              <w:top w:w="90" w:type="dxa"/>
              <w:left w:w="100" w:type="dxa"/>
              <w:bottom w:w="90" w:type="dxa"/>
              <w:right w:w="100" w:type="dxa"/>
            </w:tcMar>
            <w:vAlign w:val="center"/>
          </w:tcPr>
          <w:p w14:paraId="06CEFE80" w14:textId="77777777" w:rsidR="00DB652E" w:rsidRDefault="00000000">
            <w:pPr>
              <w:spacing w:after="0" w:line="245" w:lineRule="auto"/>
              <w:jc w:val="left"/>
            </w:pPr>
            <w:r>
              <w:rPr>
                <w:rFonts w:ascii="Arial" w:hAnsi="Arial"/>
                <w:color w:val="173A55"/>
                <w:sz w:val="14"/>
              </w:rPr>
              <w:t>session-sequence, status, nilai non-negatif</w:t>
            </w:r>
          </w:p>
        </w:tc>
        <w:tc>
          <w:tcPr>
            <w:tcW w:w="3460" w:type="dxa"/>
            <w:shd w:val="clear" w:color="auto" w:fill="F7FAFB"/>
            <w:tcMar>
              <w:top w:w="90" w:type="dxa"/>
              <w:left w:w="100" w:type="dxa"/>
              <w:bottom w:w="90" w:type="dxa"/>
              <w:right w:w="100" w:type="dxa"/>
            </w:tcMar>
            <w:vAlign w:val="center"/>
          </w:tcPr>
          <w:p w14:paraId="4E062594" w14:textId="77777777" w:rsidR="00DB652E" w:rsidRDefault="00000000">
            <w:pPr>
              <w:spacing w:after="0" w:line="245" w:lineRule="auto"/>
              <w:jc w:val="left"/>
            </w:pPr>
            <w:r>
              <w:rPr>
                <w:rFonts w:ascii="Arial" w:hAnsi="Arial"/>
                <w:color w:val="173A55"/>
                <w:sz w:val="14"/>
              </w:rPr>
              <w:t>Mencegah duplikasi dan nilai yang melanggar invariant.</w:t>
            </w:r>
          </w:p>
        </w:tc>
      </w:tr>
      <w:tr w:rsidR="00DB652E" w14:paraId="6534EA96" w14:textId="77777777">
        <w:trPr>
          <w:cantSplit/>
        </w:trPr>
        <w:tc>
          <w:tcPr>
            <w:tcW w:w="1800" w:type="dxa"/>
            <w:shd w:val="clear" w:color="auto" w:fill="FFFFFF"/>
            <w:tcMar>
              <w:top w:w="90" w:type="dxa"/>
              <w:left w:w="100" w:type="dxa"/>
              <w:bottom w:w="90" w:type="dxa"/>
              <w:right w:w="100" w:type="dxa"/>
            </w:tcMar>
            <w:vAlign w:val="center"/>
          </w:tcPr>
          <w:p w14:paraId="10E645AA" w14:textId="77777777" w:rsidR="00DB652E" w:rsidRDefault="00000000">
            <w:pPr>
              <w:spacing w:after="0" w:line="245" w:lineRule="auto"/>
              <w:jc w:val="left"/>
            </w:pPr>
            <w:r>
              <w:rPr>
                <w:rFonts w:ascii="Arial" w:hAnsi="Arial"/>
                <w:color w:val="173A55"/>
                <w:sz w:val="14"/>
              </w:rPr>
              <w:lastRenderedPageBreak/>
              <w:t>Index / trigger</w:t>
            </w:r>
          </w:p>
        </w:tc>
        <w:tc>
          <w:tcPr>
            <w:tcW w:w="900" w:type="dxa"/>
            <w:shd w:val="clear" w:color="auto" w:fill="FFFFFF"/>
            <w:tcMar>
              <w:top w:w="90" w:type="dxa"/>
              <w:left w:w="100" w:type="dxa"/>
              <w:bottom w:w="90" w:type="dxa"/>
              <w:right w:w="100" w:type="dxa"/>
            </w:tcMar>
            <w:vAlign w:val="center"/>
          </w:tcPr>
          <w:p w14:paraId="6D0B4CFE" w14:textId="77777777" w:rsidR="00DB652E" w:rsidRDefault="00000000">
            <w:pPr>
              <w:spacing w:after="0" w:line="245" w:lineRule="auto"/>
              <w:jc w:val="left"/>
            </w:pPr>
            <w:r>
              <w:rPr>
                <w:rFonts w:ascii="Arial" w:hAnsi="Arial"/>
                <w:color w:val="173A55"/>
                <w:sz w:val="14"/>
              </w:rPr>
              <w:t>183 / 47</w:t>
            </w:r>
          </w:p>
        </w:tc>
        <w:tc>
          <w:tcPr>
            <w:tcW w:w="2600" w:type="dxa"/>
            <w:shd w:val="clear" w:color="auto" w:fill="FFFFFF"/>
            <w:tcMar>
              <w:top w:w="90" w:type="dxa"/>
              <w:left w:w="100" w:type="dxa"/>
              <w:bottom w:w="90" w:type="dxa"/>
              <w:right w:w="100" w:type="dxa"/>
            </w:tcMar>
            <w:vAlign w:val="center"/>
          </w:tcPr>
          <w:p w14:paraId="65959BFD" w14:textId="77777777" w:rsidR="00DB652E" w:rsidRDefault="00000000">
            <w:pPr>
              <w:spacing w:after="0" w:line="245" w:lineRule="auto"/>
              <w:jc w:val="left"/>
            </w:pPr>
            <w:r>
              <w:rPr>
                <w:rFonts w:ascii="Arial" w:hAnsi="Arial"/>
                <w:color w:val="173A55"/>
                <w:sz w:val="14"/>
              </w:rPr>
              <w:t>cursor event, timestamp, audit</w:t>
            </w:r>
          </w:p>
        </w:tc>
        <w:tc>
          <w:tcPr>
            <w:tcW w:w="3460" w:type="dxa"/>
            <w:shd w:val="clear" w:color="auto" w:fill="FFFFFF"/>
            <w:tcMar>
              <w:top w:w="90" w:type="dxa"/>
              <w:left w:w="100" w:type="dxa"/>
              <w:bottom w:w="90" w:type="dxa"/>
              <w:right w:w="100" w:type="dxa"/>
            </w:tcMar>
            <w:vAlign w:val="center"/>
          </w:tcPr>
          <w:p w14:paraId="378E3285" w14:textId="77777777" w:rsidR="00DB652E" w:rsidRDefault="00000000">
            <w:pPr>
              <w:spacing w:after="0" w:line="245" w:lineRule="auto"/>
              <w:jc w:val="left"/>
            </w:pPr>
            <w:r>
              <w:rPr>
                <w:rFonts w:ascii="Arial" w:hAnsi="Arial"/>
                <w:color w:val="173A55"/>
                <w:sz w:val="14"/>
              </w:rPr>
              <w:t>Mempercepat baca dan menjalankan penjagaan perubahan tertentu.</w:t>
            </w:r>
          </w:p>
        </w:tc>
      </w:tr>
    </w:tbl>
    <w:p w14:paraId="3A186744" w14:textId="77777777" w:rsidR="00DB652E" w:rsidRDefault="00DB652E">
      <w:pPr>
        <w:spacing w:after="40"/>
      </w:pPr>
    </w:p>
    <w:p w14:paraId="553E6F52" w14:textId="77777777" w:rsidR="00DB652E" w:rsidRDefault="00000000">
      <w:r>
        <w:t>Kamus kolom kritis berikut tidak menyalin 587 kolom satu per satu. Kolom dipilih berdasarkan perannya terhadap identitas, lifecycle sesi, event, saldo, privasi, dan analitik. Kolom lain tetap berada pada schema dan tercakup oleh migrasi; tabel ini menjadi peta baca yang dapat digunakan untuk menelusuri bukti kode dan record aktual.</w:t>
      </w:r>
    </w:p>
    <w:p w14:paraId="574191E7" w14:textId="77777777" w:rsidR="00DB652E" w:rsidRDefault="00000000">
      <w:pPr>
        <w:pStyle w:val="CaptionAcademic"/>
      </w:pPr>
      <w:r>
        <w:t>Tabel 4.10 Kamus Kolom Kritis dan Invariant</w:t>
      </w:r>
    </w:p>
    <w:tbl>
      <w:tblPr>
        <w:tblStyle w:val="TableGrid"/>
        <w:tblW w:w="8760" w:type="dxa"/>
        <w:tblLayout w:type="fixed"/>
        <w:tblLook w:val="04A0" w:firstRow="1" w:lastRow="0" w:firstColumn="1" w:lastColumn="0" w:noHBand="0" w:noVBand="1"/>
      </w:tblPr>
      <w:tblGrid>
        <w:gridCol w:w="1000"/>
        <w:gridCol w:w="1700"/>
        <w:gridCol w:w="2500"/>
        <w:gridCol w:w="1300"/>
        <w:gridCol w:w="2260"/>
      </w:tblGrid>
      <w:tr w:rsidR="00DB652E" w14:paraId="50C0A631" w14:textId="77777777">
        <w:trPr>
          <w:cantSplit/>
          <w:tblHeader/>
        </w:trPr>
        <w:tc>
          <w:tcPr>
            <w:tcW w:w="1000" w:type="dxa"/>
            <w:shd w:val="clear" w:color="auto" w:fill="173F5F"/>
            <w:tcMar>
              <w:top w:w="90" w:type="dxa"/>
              <w:left w:w="100" w:type="dxa"/>
              <w:bottom w:w="90" w:type="dxa"/>
              <w:right w:w="100" w:type="dxa"/>
            </w:tcMar>
            <w:vAlign w:val="center"/>
          </w:tcPr>
          <w:p w14:paraId="09872117" w14:textId="77777777" w:rsidR="00DB652E" w:rsidRDefault="00000000">
            <w:pPr>
              <w:spacing w:after="0" w:line="245" w:lineRule="auto"/>
              <w:jc w:val="left"/>
            </w:pPr>
            <w:r>
              <w:rPr>
                <w:rFonts w:ascii="Arial" w:hAnsi="Arial"/>
                <w:b/>
                <w:color w:val="FFFFFF"/>
                <w:sz w:val="13"/>
              </w:rPr>
              <w:t>Domain</w:t>
            </w:r>
          </w:p>
        </w:tc>
        <w:tc>
          <w:tcPr>
            <w:tcW w:w="1700" w:type="dxa"/>
            <w:shd w:val="clear" w:color="auto" w:fill="173F5F"/>
            <w:tcMar>
              <w:top w:w="90" w:type="dxa"/>
              <w:left w:w="100" w:type="dxa"/>
              <w:bottom w:w="90" w:type="dxa"/>
              <w:right w:w="100" w:type="dxa"/>
            </w:tcMar>
            <w:vAlign w:val="center"/>
          </w:tcPr>
          <w:p w14:paraId="200D1E7D" w14:textId="77777777" w:rsidR="00DB652E" w:rsidRDefault="00000000">
            <w:pPr>
              <w:spacing w:after="0" w:line="245" w:lineRule="auto"/>
              <w:jc w:val="left"/>
            </w:pPr>
            <w:r>
              <w:rPr>
                <w:rFonts w:ascii="Arial" w:hAnsi="Arial"/>
                <w:b/>
                <w:color w:val="FFFFFF"/>
                <w:sz w:val="13"/>
              </w:rPr>
              <w:t>Tabel</w:t>
            </w:r>
          </w:p>
        </w:tc>
        <w:tc>
          <w:tcPr>
            <w:tcW w:w="2500" w:type="dxa"/>
            <w:shd w:val="clear" w:color="auto" w:fill="173F5F"/>
            <w:tcMar>
              <w:top w:w="90" w:type="dxa"/>
              <w:left w:w="100" w:type="dxa"/>
              <w:bottom w:w="90" w:type="dxa"/>
              <w:right w:w="100" w:type="dxa"/>
            </w:tcMar>
            <w:vAlign w:val="center"/>
          </w:tcPr>
          <w:p w14:paraId="32575E8E" w14:textId="77777777" w:rsidR="00DB652E" w:rsidRDefault="00000000">
            <w:pPr>
              <w:spacing w:after="0" w:line="245" w:lineRule="auto"/>
              <w:jc w:val="left"/>
            </w:pPr>
            <w:r>
              <w:rPr>
                <w:rFonts w:ascii="Arial" w:hAnsi="Arial"/>
                <w:b/>
                <w:color w:val="FFFFFF"/>
                <w:sz w:val="13"/>
              </w:rPr>
              <w:t>Kolom kunci</w:t>
            </w:r>
          </w:p>
        </w:tc>
        <w:tc>
          <w:tcPr>
            <w:tcW w:w="1300" w:type="dxa"/>
            <w:shd w:val="clear" w:color="auto" w:fill="173F5F"/>
            <w:tcMar>
              <w:top w:w="90" w:type="dxa"/>
              <w:left w:w="100" w:type="dxa"/>
              <w:bottom w:w="90" w:type="dxa"/>
              <w:right w:w="100" w:type="dxa"/>
            </w:tcMar>
            <w:vAlign w:val="center"/>
          </w:tcPr>
          <w:p w14:paraId="5CD32974" w14:textId="77777777" w:rsidR="00DB652E" w:rsidRDefault="00000000">
            <w:pPr>
              <w:spacing w:after="0" w:line="245" w:lineRule="auto"/>
              <w:jc w:val="left"/>
            </w:pPr>
            <w:r>
              <w:rPr>
                <w:rFonts w:ascii="Arial" w:hAnsi="Arial"/>
                <w:b/>
                <w:color w:val="FFFFFF"/>
                <w:sz w:val="13"/>
              </w:rPr>
              <w:t>Tipe / nullable</w:t>
            </w:r>
          </w:p>
        </w:tc>
        <w:tc>
          <w:tcPr>
            <w:tcW w:w="2260" w:type="dxa"/>
            <w:shd w:val="clear" w:color="auto" w:fill="173F5F"/>
            <w:tcMar>
              <w:top w:w="90" w:type="dxa"/>
              <w:left w:w="100" w:type="dxa"/>
              <w:bottom w:w="90" w:type="dxa"/>
              <w:right w:w="100" w:type="dxa"/>
            </w:tcMar>
            <w:vAlign w:val="center"/>
          </w:tcPr>
          <w:p w14:paraId="2BEA2600" w14:textId="77777777" w:rsidR="00DB652E" w:rsidRDefault="00000000">
            <w:pPr>
              <w:spacing w:after="0" w:line="245" w:lineRule="auto"/>
              <w:jc w:val="left"/>
            </w:pPr>
            <w:r>
              <w:rPr>
                <w:rFonts w:ascii="Arial" w:hAnsi="Arial"/>
                <w:b/>
                <w:color w:val="FFFFFF"/>
                <w:sz w:val="13"/>
              </w:rPr>
              <w:t>Makna dan aturan</w:t>
            </w:r>
          </w:p>
        </w:tc>
      </w:tr>
      <w:tr w:rsidR="00DB652E" w14:paraId="66796C9F" w14:textId="77777777">
        <w:trPr>
          <w:cantSplit/>
        </w:trPr>
        <w:tc>
          <w:tcPr>
            <w:tcW w:w="1000" w:type="dxa"/>
            <w:shd w:val="clear" w:color="auto" w:fill="FFFFFF"/>
            <w:tcMar>
              <w:top w:w="90" w:type="dxa"/>
              <w:left w:w="100" w:type="dxa"/>
              <w:bottom w:w="90" w:type="dxa"/>
              <w:right w:w="100" w:type="dxa"/>
            </w:tcMar>
            <w:vAlign w:val="center"/>
          </w:tcPr>
          <w:p w14:paraId="09B477A0" w14:textId="77777777" w:rsidR="00DB652E" w:rsidRDefault="00000000">
            <w:pPr>
              <w:spacing w:after="0" w:line="245" w:lineRule="auto"/>
              <w:jc w:val="left"/>
            </w:pPr>
            <w:r>
              <w:rPr>
                <w:rFonts w:ascii="Arial" w:hAnsi="Arial"/>
                <w:color w:val="173A55"/>
                <w:sz w:val="13"/>
              </w:rPr>
              <w:t>Akun</w:t>
            </w:r>
          </w:p>
        </w:tc>
        <w:tc>
          <w:tcPr>
            <w:tcW w:w="1700" w:type="dxa"/>
            <w:shd w:val="clear" w:color="auto" w:fill="FFFFFF"/>
            <w:tcMar>
              <w:top w:w="90" w:type="dxa"/>
              <w:left w:w="100" w:type="dxa"/>
              <w:bottom w:w="90" w:type="dxa"/>
              <w:right w:w="100" w:type="dxa"/>
            </w:tcMar>
            <w:vAlign w:val="center"/>
          </w:tcPr>
          <w:p w14:paraId="6B5DF616" w14:textId="77777777" w:rsidR="00DB652E" w:rsidRDefault="00000000">
            <w:pPr>
              <w:spacing w:after="0" w:line="245" w:lineRule="auto"/>
              <w:jc w:val="left"/>
            </w:pPr>
            <w:r>
              <w:rPr>
                <w:rFonts w:ascii="Arial" w:hAnsi="Arial"/>
                <w:color w:val="173A55"/>
                <w:sz w:val="13"/>
              </w:rPr>
              <w:t>app_users</w:t>
            </w:r>
          </w:p>
        </w:tc>
        <w:tc>
          <w:tcPr>
            <w:tcW w:w="2500" w:type="dxa"/>
            <w:shd w:val="clear" w:color="auto" w:fill="FFFFFF"/>
            <w:tcMar>
              <w:top w:w="90" w:type="dxa"/>
              <w:left w:w="100" w:type="dxa"/>
              <w:bottom w:w="90" w:type="dxa"/>
              <w:right w:w="100" w:type="dxa"/>
            </w:tcMar>
            <w:vAlign w:val="center"/>
          </w:tcPr>
          <w:p w14:paraId="0EB69658" w14:textId="77777777" w:rsidR="00DB652E" w:rsidRDefault="00000000">
            <w:pPr>
              <w:spacing w:after="0" w:line="245" w:lineRule="auto"/>
              <w:jc w:val="left"/>
            </w:pPr>
            <w:r>
              <w:rPr>
                <w:rFonts w:ascii="Arial" w:hAnsi="Arial"/>
                <w:color w:val="173A55"/>
                <w:sz w:val="13"/>
              </w:rPr>
              <w:t>user_id, username, role, is_active, is_demo</w:t>
            </w:r>
          </w:p>
        </w:tc>
        <w:tc>
          <w:tcPr>
            <w:tcW w:w="1300" w:type="dxa"/>
            <w:shd w:val="clear" w:color="auto" w:fill="FFFFFF"/>
            <w:tcMar>
              <w:top w:w="90" w:type="dxa"/>
              <w:left w:w="100" w:type="dxa"/>
              <w:bottom w:w="90" w:type="dxa"/>
              <w:right w:w="100" w:type="dxa"/>
            </w:tcMar>
            <w:vAlign w:val="center"/>
          </w:tcPr>
          <w:p w14:paraId="0DB25443" w14:textId="77777777" w:rsidR="00DB652E" w:rsidRDefault="00000000">
            <w:pPr>
              <w:spacing w:after="0" w:line="245" w:lineRule="auto"/>
              <w:jc w:val="left"/>
            </w:pPr>
            <w:r>
              <w:rPr>
                <w:rFonts w:ascii="Arial" w:hAnsi="Arial"/>
                <w:color w:val="173A55"/>
                <w:sz w:val="13"/>
              </w:rPr>
              <w:t>uuid; citext; varchar; boolean</w:t>
            </w:r>
          </w:p>
        </w:tc>
        <w:tc>
          <w:tcPr>
            <w:tcW w:w="2260" w:type="dxa"/>
            <w:shd w:val="clear" w:color="auto" w:fill="FFFFFF"/>
            <w:tcMar>
              <w:top w:w="90" w:type="dxa"/>
              <w:left w:w="100" w:type="dxa"/>
              <w:bottom w:w="90" w:type="dxa"/>
              <w:right w:w="100" w:type="dxa"/>
            </w:tcMar>
            <w:vAlign w:val="center"/>
          </w:tcPr>
          <w:p w14:paraId="0D573ADA" w14:textId="77777777" w:rsidR="00DB652E" w:rsidRDefault="00000000">
            <w:pPr>
              <w:spacing w:after="0" w:line="245" w:lineRule="auto"/>
              <w:jc w:val="left"/>
            </w:pPr>
            <w:r>
              <w:rPr>
                <w:rFonts w:ascii="Arial" w:hAnsi="Arial"/>
                <w:color w:val="173A55"/>
                <w:sz w:val="13"/>
              </w:rPr>
              <w:t>Identitas pengguna, role Instructor/Player, status aktif, dan penanda akun Seed 2.</w:t>
            </w:r>
          </w:p>
        </w:tc>
      </w:tr>
      <w:tr w:rsidR="00DB652E" w14:paraId="7C392092" w14:textId="77777777">
        <w:trPr>
          <w:cantSplit/>
        </w:trPr>
        <w:tc>
          <w:tcPr>
            <w:tcW w:w="1000" w:type="dxa"/>
            <w:shd w:val="clear" w:color="auto" w:fill="F7FAFB"/>
            <w:tcMar>
              <w:top w:w="90" w:type="dxa"/>
              <w:left w:w="100" w:type="dxa"/>
              <w:bottom w:w="90" w:type="dxa"/>
              <w:right w:w="100" w:type="dxa"/>
            </w:tcMar>
            <w:vAlign w:val="center"/>
          </w:tcPr>
          <w:p w14:paraId="5B490F23" w14:textId="77777777" w:rsidR="00DB652E" w:rsidRDefault="00000000">
            <w:pPr>
              <w:spacing w:after="0" w:line="245" w:lineRule="auto"/>
              <w:jc w:val="left"/>
            </w:pPr>
            <w:r>
              <w:rPr>
                <w:rFonts w:ascii="Arial" w:hAnsi="Arial"/>
                <w:color w:val="173A55"/>
                <w:sz w:val="13"/>
              </w:rPr>
              <w:t>Ruleset</w:t>
            </w:r>
          </w:p>
        </w:tc>
        <w:tc>
          <w:tcPr>
            <w:tcW w:w="1700" w:type="dxa"/>
            <w:shd w:val="clear" w:color="auto" w:fill="F7FAFB"/>
            <w:tcMar>
              <w:top w:w="90" w:type="dxa"/>
              <w:left w:w="100" w:type="dxa"/>
              <w:bottom w:w="90" w:type="dxa"/>
              <w:right w:w="100" w:type="dxa"/>
            </w:tcMar>
            <w:vAlign w:val="center"/>
          </w:tcPr>
          <w:p w14:paraId="1CD6A9D4" w14:textId="77777777" w:rsidR="00DB652E" w:rsidRDefault="00000000">
            <w:pPr>
              <w:spacing w:after="0" w:line="245" w:lineRule="auto"/>
              <w:jc w:val="left"/>
            </w:pPr>
            <w:r>
              <w:rPr>
                <w:rFonts w:ascii="Arial" w:hAnsi="Arial"/>
                <w:color w:val="173A55"/>
                <w:sz w:val="13"/>
              </w:rPr>
              <w:t>rulesets, ruleset_versions</w:t>
            </w:r>
          </w:p>
        </w:tc>
        <w:tc>
          <w:tcPr>
            <w:tcW w:w="2500" w:type="dxa"/>
            <w:shd w:val="clear" w:color="auto" w:fill="F7FAFB"/>
            <w:tcMar>
              <w:top w:w="90" w:type="dxa"/>
              <w:left w:w="100" w:type="dxa"/>
              <w:bottom w:w="90" w:type="dxa"/>
              <w:right w:w="100" w:type="dxa"/>
            </w:tcMar>
            <w:vAlign w:val="center"/>
          </w:tcPr>
          <w:p w14:paraId="723DE402" w14:textId="77777777" w:rsidR="00DB652E" w:rsidRDefault="00000000">
            <w:pPr>
              <w:spacing w:after="0" w:line="245" w:lineRule="auto"/>
              <w:jc w:val="left"/>
            </w:pPr>
            <w:r>
              <w:rPr>
                <w:rFonts w:ascii="Arial" w:hAnsi="Arial"/>
                <w:color w:val="173A55"/>
                <w:sz w:val="13"/>
              </w:rPr>
              <w:t>ruleset_version_id, mode, is_active</w:t>
            </w:r>
          </w:p>
        </w:tc>
        <w:tc>
          <w:tcPr>
            <w:tcW w:w="1300" w:type="dxa"/>
            <w:shd w:val="clear" w:color="auto" w:fill="F7FAFB"/>
            <w:tcMar>
              <w:top w:w="90" w:type="dxa"/>
              <w:left w:w="100" w:type="dxa"/>
              <w:bottom w:w="90" w:type="dxa"/>
              <w:right w:w="100" w:type="dxa"/>
            </w:tcMar>
            <w:vAlign w:val="center"/>
          </w:tcPr>
          <w:p w14:paraId="4B611132" w14:textId="77777777" w:rsidR="00DB652E" w:rsidRDefault="00000000">
            <w:pPr>
              <w:spacing w:after="0" w:line="245" w:lineRule="auto"/>
              <w:jc w:val="left"/>
            </w:pPr>
            <w:r>
              <w:rPr>
                <w:rFonts w:ascii="Arial" w:hAnsi="Arial"/>
                <w:color w:val="173A55"/>
                <w:sz w:val="13"/>
              </w:rPr>
              <w:t>uuid; varchar; boolean</w:t>
            </w:r>
          </w:p>
        </w:tc>
        <w:tc>
          <w:tcPr>
            <w:tcW w:w="2260" w:type="dxa"/>
            <w:shd w:val="clear" w:color="auto" w:fill="F7FAFB"/>
            <w:tcMar>
              <w:top w:w="90" w:type="dxa"/>
              <w:left w:w="100" w:type="dxa"/>
              <w:bottom w:w="90" w:type="dxa"/>
              <w:right w:w="100" w:type="dxa"/>
            </w:tcMar>
            <w:vAlign w:val="center"/>
          </w:tcPr>
          <w:p w14:paraId="65DD775D" w14:textId="77777777" w:rsidR="00DB652E" w:rsidRDefault="00000000">
            <w:pPr>
              <w:spacing w:after="0" w:line="245" w:lineRule="auto"/>
              <w:jc w:val="left"/>
            </w:pPr>
            <w:r>
              <w:rPr>
                <w:rFonts w:ascii="Arial" w:hAnsi="Arial"/>
                <w:color w:val="173A55"/>
                <w:sz w:val="13"/>
              </w:rPr>
              <w:t>Versi aturan yang dipakai sesi; hanya versi aktif yang boleh dipilih untuk operasi yang sesuai.</w:t>
            </w:r>
          </w:p>
        </w:tc>
      </w:tr>
      <w:tr w:rsidR="00DB652E" w14:paraId="64262CCC" w14:textId="77777777">
        <w:trPr>
          <w:cantSplit/>
        </w:trPr>
        <w:tc>
          <w:tcPr>
            <w:tcW w:w="1000" w:type="dxa"/>
            <w:shd w:val="clear" w:color="auto" w:fill="FFFFFF"/>
            <w:tcMar>
              <w:top w:w="90" w:type="dxa"/>
              <w:left w:w="100" w:type="dxa"/>
              <w:bottom w:w="90" w:type="dxa"/>
              <w:right w:w="100" w:type="dxa"/>
            </w:tcMar>
            <w:vAlign w:val="center"/>
          </w:tcPr>
          <w:p w14:paraId="36A36F8F" w14:textId="77777777" w:rsidR="00DB652E" w:rsidRDefault="00000000">
            <w:pPr>
              <w:spacing w:after="0" w:line="245" w:lineRule="auto"/>
              <w:jc w:val="left"/>
            </w:pPr>
            <w:r>
              <w:rPr>
                <w:rFonts w:ascii="Arial" w:hAnsi="Arial"/>
                <w:color w:val="173A55"/>
                <w:sz w:val="13"/>
              </w:rPr>
              <w:t>Sesi</w:t>
            </w:r>
          </w:p>
        </w:tc>
        <w:tc>
          <w:tcPr>
            <w:tcW w:w="1700" w:type="dxa"/>
            <w:shd w:val="clear" w:color="auto" w:fill="FFFFFF"/>
            <w:tcMar>
              <w:top w:w="90" w:type="dxa"/>
              <w:left w:w="100" w:type="dxa"/>
              <w:bottom w:w="90" w:type="dxa"/>
              <w:right w:w="100" w:type="dxa"/>
            </w:tcMar>
            <w:vAlign w:val="center"/>
          </w:tcPr>
          <w:p w14:paraId="36FB97CB" w14:textId="77777777" w:rsidR="00DB652E" w:rsidRDefault="00000000">
            <w:pPr>
              <w:spacing w:after="0" w:line="245" w:lineRule="auto"/>
              <w:jc w:val="left"/>
            </w:pPr>
            <w:r>
              <w:rPr>
                <w:rFonts w:ascii="Arial" w:hAnsi="Arial"/>
                <w:color w:val="173A55"/>
                <w:sz w:val="13"/>
              </w:rPr>
              <w:t>sessions</w:t>
            </w:r>
          </w:p>
        </w:tc>
        <w:tc>
          <w:tcPr>
            <w:tcW w:w="2500" w:type="dxa"/>
            <w:shd w:val="clear" w:color="auto" w:fill="FFFFFF"/>
            <w:tcMar>
              <w:top w:w="90" w:type="dxa"/>
              <w:left w:w="100" w:type="dxa"/>
              <w:bottom w:w="90" w:type="dxa"/>
              <w:right w:w="100" w:type="dxa"/>
            </w:tcMar>
            <w:vAlign w:val="center"/>
          </w:tcPr>
          <w:p w14:paraId="6CFB0E3A" w14:textId="77777777" w:rsidR="00DB652E" w:rsidRDefault="00000000">
            <w:pPr>
              <w:spacing w:after="0" w:line="245" w:lineRule="auto"/>
              <w:jc w:val="left"/>
            </w:pPr>
            <w:r>
              <w:rPr>
                <w:rFonts w:ascii="Arial" w:hAnsi="Arial"/>
                <w:color w:val="173A55"/>
                <w:sz w:val="13"/>
              </w:rPr>
              <w:t>session_id, ruleset_version_id, mode, status, finish_day</w:t>
            </w:r>
          </w:p>
        </w:tc>
        <w:tc>
          <w:tcPr>
            <w:tcW w:w="1300" w:type="dxa"/>
            <w:shd w:val="clear" w:color="auto" w:fill="FFFFFF"/>
            <w:tcMar>
              <w:top w:w="90" w:type="dxa"/>
              <w:left w:w="100" w:type="dxa"/>
              <w:bottom w:w="90" w:type="dxa"/>
              <w:right w:w="100" w:type="dxa"/>
            </w:tcMar>
            <w:vAlign w:val="center"/>
          </w:tcPr>
          <w:p w14:paraId="765DABD9" w14:textId="77777777" w:rsidR="00DB652E" w:rsidRDefault="00000000">
            <w:pPr>
              <w:spacing w:after="0" w:line="245" w:lineRule="auto"/>
              <w:jc w:val="left"/>
            </w:pPr>
            <w:r>
              <w:rPr>
                <w:rFonts w:ascii="Arial" w:hAnsi="Arial"/>
                <w:color w:val="173A55"/>
                <w:sz w:val="13"/>
              </w:rPr>
              <w:t>uuid; uuid; varchar; status</w:t>
            </w:r>
          </w:p>
        </w:tc>
        <w:tc>
          <w:tcPr>
            <w:tcW w:w="2260" w:type="dxa"/>
            <w:shd w:val="clear" w:color="auto" w:fill="FFFFFF"/>
            <w:tcMar>
              <w:top w:w="90" w:type="dxa"/>
              <w:left w:w="100" w:type="dxa"/>
              <w:bottom w:w="90" w:type="dxa"/>
              <w:right w:w="100" w:type="dxa"/>
            </w:tcMar>
            <w:vAlign w:val="center"/>
          </w:tcPr>
          <w:p w14:paraId="02968984" w14:textId="77777777" w:rsidR="00DB652E" w:rsidRDefault="00000000">
            <w:pPr>
              <w:spacing w:after="0" w:line="245" w:lineRule="auto"/>
              <w:jc w:val="left"/>
            </w:pPr>
            <w:r>
              <w:rPr>
                <w:rFonts w:ascii="Arial" w:hAnsi="Arial"/>
                <w:color w:val="173A55"/>
                <w:sz w:val="13"/>
              </w:rPr>
              <w:t>Sesi menunjuk ruleset dan lifecycle; started_at/ended_at membatasi perubahan.</w:t>
            </w:r>
          </w:p>
        </w:tc>
      </w:tr>
      <w:tr w:rsidR="00DB652E" w14:paraId="24B450CE" w14:textId="77777777">
        <w:trPr>
          <w:cantSplit/>
        </w:trPr>
        <w:tc>
          <w:tcPr>
            <w:tcW w:w="1000" w:type="dxa"/>
            <w:shd w:val="clear" w:color="auto" w:fill="F7FAFB"/>
            <w:tcMar>
              <w:top w:w="90" w:type="dxa"/>
              <w:left w:w="100" w:type="dxa"/>
              <w:bottom w:w="90" w:type="dxa"/>
              <w:right w:w="100" w:type="dxa"/>
            </w:tcMar>
            <w:vAlign w:val="center"/>
          </w:tcPr>
          <w:p w14:paraId="27916F85" w14:textId="77777777" w:rsidR="00DB652E" w:rsidRDefault="00000000">
            <w:pPr>
              <w:spacing w:after="0" w:line="245" w:lineRule="auto"/>
              <w:jc w:val="left"/>
            </w:pPr>
            <w:r>
              <w:rPr>
                <w:rFonts w:ascii="Arial" w:hAnsi="Arial"/>
                <w:color w:val="173A55"/>
                <w:sz w:val="13"/>
              </w:rPr>
              <w:t>Roster</w:t>
            </w:r>
          </w:p>
        </w:tc>
        <w:tc>
          <w:tcPr>
            <w:tcW w:w="1700" w:type="dxa"/>
            <w:shd w:val="clear" w:color="auto" w:fill="F7FAFB"/>
            <w:tcMar>
              <w:top w:w="90" w:type="dxa"/>
              <w:left w:w="100" w:type="dxa"/>
              <w:bottom w:w="90" w:type="dxa"/>
              <w:right w:w="100" w:type="dxa"/>
            </w:tcMar>
            <w:vAlign w:val="center"/>
          </w:tcPr>
          <w:p w14:paraId="117010E5" w14:textId="77777777" w:rsidR="00DB652E" w:rsidRDefault="00000000">
            <w:pPr>
              <w:spacing w:after="0" w:line="245" w:lineRule="auto"/>
              <w:jc w:val="left"/>
            </w:pPr>
            <w:r>
              <w:rPr>
                <w:rFonts w:ascii="Arial" w:hAnsi="Arial"/>
                <w:color w:val="173A55"/>
                <w:sz w:val="13"/>
              </w:rPr>
              <w:t>session_participants</w:t>
            </w:r>
          </w:p>
        </w:tc>
        <w:tc>
          <w:tcPr>
            <w:tcW w:w="2500" w:type="dxa"/>
            <w:shd w:val="clear" w:color="auto" w:fill="F7FAFB"/>
            <w:tcMar>
              <w:top w:w="90" w:type="dxa"/>
              <w:left w:w="100" w:type="dxa"/>
              <w:bottom w:w="90" w:type="dxa"/>
              <w:right w:w="100" w:type="dxa"/>
            </w:tcMar>
            <w:vAlign w:val="center"/>
          </w:tcPr>
          <w:p w14:paraId="1344D0EC" w14:textId="77777777" w:rsidR="00DB652E" w:rsidRDefault="00000000">
            <w:pPr>
              <w:spacing w:after="0" w:line="245" w:lineRule="auto"/>
              <w:jc w:val="left"/>
            </w:pPr>
            <w:r>
              <w:rPr>
                <w:rFonts w:ascii="Arial" w:hAnsi="Arial"/>
                <w:color w:val="173A55"/>
                <w:sz w:val="13"/>
              </w:rPr>
              <w:t>session_participant_id, session_id, user_id, player_order_no</w:t>
            </w:r>
          </w:p>
        </w:tc>
        <w:tc>
          <w:tcPr>
            <w:tcW w:w="1300" w:type="dxa"/>
            <w:shd w:val="clear" w:color="auto" w:fill="F7FAFB"/>
            <w:tcMar>
              <w:top w:w="90" w:type="dxa"/>
              <w:left w:w="100" w:type="dxa"/>
              <w:bottom w:w="90" w:type="dxa"/>
              <w:right w:w="100" w:type="dxa"/>
            </w:tcMar>
            <w:vAlign w:val="center"/>
          </w:tcPr>
          <w:p w14:paraId="520FBC42" w14:textId="77777777" w:rsidR="00DB652E" w:rsidRDefault="00000000">
            <w:pPr>
              <w:spacing w:after="0" w:line="245" w:lineRule="auto"/>
              <w:jc w:val="left"/>
            </w:pPr>
            <w:r>
              <w:rPr>
                <w:rFonts w:ascii="Arial" w:hAnsi="Arial"/>
                <w:color w:val="173A55"/>
                <w:sz w:val="13"/>
              </w:rPr>
              <w:t>uuid; uuid; int</w:t>
            </w:r>
          </w:p>
        </w:tc>
        <w:tc>
          <w:tcPr>
            <w:tcW w:w="2260" w:type="dxa"/>
            <w:shd w:val="clear" w:color="auto" w:fill="F7FAFB"/>
            <w:tcMar>
              <w:top w:w="90" w:type="dxa"/>
              <w:left w:w="100" w:type="dxa"/>
              <w:bottom w:w="90" w:type="dxa"/>
              <w:right w:w="100" w:type="dxa"/>
            </w:tcMar>
            <w:vAlign w:val="center"/>
          </w:tcPr>
          <w:p w14:paraId="40B6179A" w14:textId="77777777" w:rsidR="00DB652E" w:rsidRDefault="00000000">
            <w:pPr>
              <w:spacing w:after="0" w:line="245" w:lineRule="auto"/>
              <w:jc w:val="left"/>
            </w:pPr>
            <w:r>
              <w:rPr>
                <w:rFonts w:ascii="Arial" w:hAnsi="Arial"/>
                <w:color w:val="173A55"/>
                <w:sz w:val="13"/>
              </w:rPr>
              <w:t>Satu pemain pada satu sesi; urutan ditetapkan oleh Tie Breaker dan dikunci setelah setup pertama.</w:t>
            </w:r>
          </w:p>
        </w:tc>
      </w:tr>
      <w:tr w:rsidR="00DB652E" w14:paraId="2AAAC467" w14:textId="77777777">
        <w:trPr>
          <w:cantSplit/>
        </w:trPr>
        <w:tc>
          <w:tcPr>
            <w:tcW w:w="1000" w:type="dxa"/>
            <w:shd w:val="clear" w:color="auto" w:fill="FFFFFF"/>
            <w:tcMar>
              <w:top w:w="90" w:type="dxa"/>
              <w:left w:w="100" w:type="dxa"/>
              <w:bottom w:w="90" w:type="dxa"/>
              <w:right w:w="100" w:type="dxa"/>
            </w:tcMar>
            <w:vAlign w:val="center"/>
          </w:tcPr>
          <w:p w14:paraId="348CAADB" w14:textId="77777777" w:rsidR="00DB652E" w:rsidRDefault="00000000">
            <w:pPr>
              <w:spacing w:after="0" w:line="245" w:lineRule="auto"/>
              <w:jc w:val="left"/>
            </w:pPr>
            <w:r>
              <w:rPr>
                <w:rFonts w:ascii="Arial" w:hAnsi="Arial"/>
                <w:color w:val="173A55"/>
                <w:sz w:val="13"/>
              </w:rPr>
              <w:t>Setup</w:t>
            </w:r>
          </w:p>
        </w:tc>
        <w:tc>
          <w:tcPr>
            <w:tcW w:w="1700" w:type="dxa"/>
            <w:shd w:val="clear" w:color="auto" w:fill="FFFFFF"/>
            <w:tcMar>
              <w:top w:w="90" w:type="dxa"/>
              <w:left w:w="100" w:type="dxa"/>
              <w:bottom w:w="90" w:type="dxa"/>
              <w:right w:w="100" w:type="dxa"/>
            </w:tcMar>
            <w:vAlign w:val="center"/>
          </w:tcPr>
          <w:p w14:paraId="138359FF" w14:textId="77777777" w:rsidR="00DB652E" w:rsidRDefault="00000000">
            <w:pPr>
              <w:spacing w:after="0" w:line="245" w:lineRule="auto"/>
              <w:jc w:val="left"/>
            </w:pPr>
            <w:r>
              <w:rPr>
                <w:rFonts w:ascii="Arial" w:hAnsi="Arial"/>
                <w:color w:val="173A55"/>
                <w:sz w:val="13"/>
              </w:rPr>
              <w:t>session_setup_revisions</w:t>
            </w:r>
          </w:p>
        </w:tc>
        <w:tc>
          <w:tcPr>
            <w:tcW w:w="2500" w:type="dxa"/>
            <w:shd w:val="clear" w:color="auto" w:fill="FFFFFF"/>
            <w:tcMar>
              <w:top w:w="90" w:type="dxa"/>
              <w:left w:w="100" w:type="dxa"/>
              <w:bottom w:w="90" w:type="dxa"/>
              <w:right w:w="100" w:type="dxa"/>
            </w:tcMar>
            <w:vAlign w:val="center"/>
          </w:tcPr>
          <w:p w14:paraId="31203539" w14:textId="77777777" w:rsidR="00DB652E" w:rsidRDefault="00000000">
            <w:pPr>
              <w:spacing w:after="0" w:line="245" w:lineRule="auto"/>
              <w:jc w:val="left"/>
            </w:pPr>
            <w:r>
              <w:rPr>
                <w:rFonts w:ascii="Arial" w:hAnsi="Arial"/>
                <w:color w:val="173A55"/>
                <w:sz w:val="13"/>
              </w:rPr>
              <w:t>session_id, revision, client_request_id, setup_json, locked_at</w:t>
            </w:r>
          </w:p>
        </w:tc>
        <w:tc>
          <w:tcPr>
            <w:tcW w:w="1300" w:type="dxa"/>
            <w:shd w:val="clear" w:color="auto" w:fill="FFFFFF"/>
            <w:tcMar>
              <w:top w:w="90" w:type="dxa"/>
              <w:left w:w="100" w:type="dxa"/>
              <w:bottom w:w="90" w:type="dxa"/>
              <w:right w:w="100" w:type="dxa"/>
            </w:tcMar>
            <w:vAlign w:val="center"/>
          </w:tcPr>
          <w:p w14:paraId="3BA69E47" w14:textId="77777777" w:rsidR="00DB652E" w:rsidRDefault="00000000">
            <w:pPr>
              <w:spacing w:after="0" w:line="245" w:lineRule="auto"/>
              <w:jc w:val="left"/>
            </w:pPr>
            <w:r>
              <w:rPr>
                <w:rFonts w:ascii="Arial" w:hAnsi="Arial"/>
                <w:color w:val="173A55"/>
                <w:sz w:val="13"/>
              </w:rPr>
              <w:t>uuid; int; varchar; jsonb</w:t>
            </w:r>
          </w:p>
        </w:tc>
        <w:tc>
          <w:tcPr>
            <w:tcW w:w="2260" w:type="dxa"/>
            <w:shd w:val="clear" w:color="auto" w:fill="FFFFFF"/>
            <w:tcMar>
              <w:top w:w="90" w:type="dxa"/>
              <w:left w:w="100" w:type="dxa"/>
              <w:bottom w:w="90" w:type="dxa"/>
              <w:right w:w="100" w:type="dxa"/>
            </w:tcMar>
            <w:vAlign w:val="center"/>
          </w:tcPr>
          <w:p w14:paraId="0212EA14" w14:textId="77777777" w:rsidR="00DB652E" w:rsidRDefault="00000000">
            <w:pPr>
              <w:spacing w:after="0" w:line="245" w:lineRule="auto"/>
              <w:jc w:val="left"/>
            </w:pPr>
            <w:r>
              <w:rPr>
                <w:rFonts w:ascii="Arial" w:hAnsi="Arial"/>
                <w:color w:val="173A55"/>
                <w:sz w:val="13"/>
              </w:rPr>
              <w:t>Snapshot pembagian fisik; retry identik idempoten, payload berbeda dengan request ID sama ditolak 409.</w:t>
            </w:r>
          </w:p>
        </w:tc>
      </w:tr>
      <w:tr w:rsidR="00DB652E" w14:paraId="3874EF75" w14:textId="77777777">
        <w:trPr>
          <w:cantSplit/>
        </w:trPr>
        <w:tc>
          <w:tcPr>
            <w:tcW w:w="1000" w:type="dxa"/>
            <w:shd w:val="clear" w:color="auto" w:fill="F7FAFB"/>
            <w:tcMar>
              <w:top w:w="90" w:type="dxa"/>
              <w:left w:w="100" w:type="dxa"/>
              <w:bottom w:w="90" w:type="dxa"/>
              <w:right w:w="100" w:type="dxa"/>
            </w:tcMar>
            <w:vAlign w:val="center"/>
          </w:tcPr>
          <w:p w14:paraId="743D73AA" w14:textId="77777777" w:rsidR="00DB652E" w:rsidRDefault="00000000">
            <w:pPr>
              <w:spacing w:after="0" w:line="245" w:lineRule="auto"/>
              <w:jc w:val="left"/>
            </w:pPr>
            <w:r>
              <w:rPr>
                <w:rFonts w:ascii="Arial" w:hAnsi="Arial"/>
                <w:color w:val="173A55"/>
                <w:sz w:val="13"/>
              </w:rPr>
              <w:t>State</w:t>
            </w:r>
          </w:p>
        </w:tc>
        <w:tc>
          <w:tcPr>
            <w:tcW w:w="1700" w:type="dxa"/>
            <w:shd w:val="clear" w:color="auto" w:fill="F7FAFB"/>
            <w:tcMar>
              <w:top w:w="90" w:type="dxa"/>
              <w:left w:w="100" w:type="dxa"/>
              <w:bottom w:w="90" w:type="dxa"/>
              <w:right w:w="100" w:type="dxa"/>
            </w:tcMar>
            <w:vAlign w:val="center"/>
          </w:tcPr>
          <w:p w14:paraId="748B4634" w14:textId="77777777" w:rsidR="00DB652E" w:rsidRDefault="00000000">
            <w:pPr>
              <w:spacing w:after="0" w:line="245" w:lineRule="auto"/>
              <w:jc w:val="left"/>
            </w:pPr>
            <w:r>
              <w:rPr>
                <w:rFonts w:ascii="Arial" w:hAnsi="Arial"/>
                <w:color w:val="173A55"/>
                <w:sz w:val="13"/>
              </w:rPr>
              <w:t>session_states</w:t>
            </w:r>
          </w:p>
        </w:tc>
        <w:tc>
          <w:tcPr>
            <w:tcW w:w="2500" w:type="dxa"/>
            <w:shd w:val="clear" w:color="auto" w:fill="F7FAFB"/>
            <w:tcMar>
              <w:top w:w="90" w:type="dxa"/>
              <w:left w:w="100" w:type="dxa"/>
              <w:bottom w:w="90" w:type="dxa"/>
              <w:right w:w="100" w:type="dxa"/>
            </w:tcMar>
            <w:vAlign w:val="center"/>
          </w:tcPr>
          <w:p w14:paraId="1E112610" w14:textId="77777777" w:rsidR="00DB652E" w:rsidRDefault="00000000">
            <w:pPr>
              <w:spacing w:after="0" w:line="245" w:lineRule="auto"/>
              <w:jc w:val="left"/>
            </w:pPr>
            <w:r>
              <w:rPr>
                <w:rFonts w:ascii="Arial" w:hAnsi="Arial"/>
                <w:color w:val="173A55"/>
                <w:sz w:val="13"/>
              </w:rPr>
              <w:t>day, weekday, turn_number, action_slot, finish_day, state_version</w:t>
            </w:r>
          </w:p>
        </w:tc>
        <w:tc>
          <w:tcPr>
            <w:tcW w:w="1300" w:type="dxa"/>
            <w:shd w:val="clear" w:color="auto" w:fill="F7FAFB"/>
            <w:tcMar>
              <w:top w:w="90" w:type="dxa"/>
              <w:left w:w="100" w:type="dxa"/>
              <w:bottom w:w="90" w:type="dxa"/>
              <w:right w:w="100" w:type="dxa"/>
            </w:tcMar>
            <w:vAlign w:val="center"/>
          </w:tcPr>
          <w:p w14:paraId="12EE0051" w14:textId="77777777" w:rsidR="00DB652E" w:rsidRDefault="00000000">
            <w:pPr>
              <w:spacing w:after="0" w:line="245" w:lineRule="auto"/>
              <w:jc w:val="left"/>
            </w:pPr>
            <w:r>
              <w:rPr>
                <w:rFonts w:ascii="Arial" w:hAnsi="Arial"/>
                <w:color w:val="173A55"/>
                <w:sz w:val="13"/>
              </w:rPr>
              <w:t>int; varchar; int; int</w:t>
            </w:r>
          </w:p>
        </w:tc>
        <w:tc>
          <w:tcPr>
            <w:tcW w:w="2260" w:type="dxa"/>
            <w:shd w:val="clear" w:color="auto" w:fill="F7FAFB"/>
            <w:tcMar>
              <w:top w:w="90" w:type="dxa"/>
              <w:left w:w="100" w:type="dxa"/>
              <w:bottom w:w="90" w:type="dxa"/>
              <w:right w:w="100" w:type="dxa"/>
            </w:tcMar>
            <w:vAlign w:val="center"/>
          </w:tcPr>
          <w:p w14:paraId="4F8EE85C" w14:textId="77777777" w:rsidR="00DB652E" w:rsidRDefault="00000000">
            <w:pPr>
              <w:spacing w:after="0" w:line="245" w:lineRule="auto"/>
              <w:jc w:val="left"/>
            </w:pPr>
            <w:r>
              <w:rPr>
                <w:rFonts w:ascii="Arial" w:hAnsi="Arial"/>
                <w:color w:val="173A55"/>
                <w:sz w:val="13"/>
              </w:rPr>
              <w:t>State turunan terakhir; event menjadi sumber perubahan, bukan input bebas dari UI.</w:t>
            </w:r>
          </w:p>
        </w:tc>
      </w:tr>
      <w:tr w:rsidR="00DB652E" w14:paraId="2A503489" w14:textId="77777777">
        <w:trPr>
          <w:cantSplit/>
        </w:trPr>
        <w:tc>
          <w:tcPr>
            <w:tcW w:w="1000" w:type="dxa"/>
            <w:shd w:val="clear" w:color="auto" w:fill="FFFFFF"/>
            <w:tcMar>
              <w:top w:w="90" w:type="dxa"/>
              <w:left w:w="100" w:type="dxa"/>
              <w:bottom w:w="90" w:type="dxa"/>
              <w:right w:w="100" w:type="dxa"/>
            </w:tcMar>
            <w:vAlign w:val="center"/>
          </w:tcPr>
          <w:p w14:paraId="791333C4" w14:textId="77777777" w:rsidR="00DB652E" w:rsidRDefault="00000000">
            <w:pPr>
              <w:spacing w:after="0" w:line="245" w:lineRule="auto"/>
              <w:jc w:val="left"/>
            </w:pPr>
            <w:r>
              <w:rPr>
                <w:rFonts w:ascii="Arial" w:hAnsi="Arial"/>
                <w:color w:val="173A55"/>
                <w:sz w:val="13"/>
              </w:rPr>
              <w:t>Event</w:t>
            </w:r>
          </w:p>
        </w:tc>
        <w:tc>
          <w:tcPr>
            <w:tcW w:w="1700" w:type="dxa"/>
            <w:shd w:val="clear" w:color="auto" w:fill="FFFFFF"/>
            <w:tcMar>
              <w:top w:w="90" w:type="dxa"/>
              <w:left w:w="100" w:type="dxa"/>
              <w:bottom w:w="90" w:type="dxa"/>
              <w:right w:w="100" w:type="dxa"/>
            </w:tcMar>
            <w:vAlign w:val="center"/>
          </w:tcPr>
          <w:p w14:paraId="70B5E55B" w14:textId="77777777" w:rsidR="00DB652E" w:rsidRDefault="00000000">
            <w:pPr>
              <w:spacing w:after="0" w:line="245" w:lineRule="auto"/>
              <w:jc w:val="left"/>
            </w:pPr>
            <w:r>
              <w:rPr>
                <w:rFonts w:ascii="Arial" w:hAnsi="Arial"/>
                <w:color w:val="173A55"/>
                <w:sz w:val="13"/>
              </w:rPr>
              <w:t>events</w:t>
            </w:r>
          </w:p>
        </w:tc>
        <w:tc>
          <w:tcPr>
            <w:tcW w:w="2500" w:type="dxa"/>
            <w:shd w:val="clear" w:color="auto" w:fill="FFFFFF"/>
            <w:tcMar>
              <w:top w:w="90" w:type="dxa"/>
              <w:left w:w="100" w:type="dxa"/>
              <w:bottom w:w="90" w:type="dxa"/>
              <w:right w:w="100" w:type="dxa"/>
            </w:tcMar>
            <w:vAlign w:val="center"/>
          </w:tcPr>
          <w:p w14:paraId="0D2CB758" w14:textId="77777777" w:rsidR="00DB652E" w:rsidRDefault="00000000">
            <w:pPr>
              <w:spacing w:after="0" w:line="245" w:lineRule="auto"/>
              <w:jc w:val="left"/>
            </w:pPr>
            <w:r>
              <w:rPr>
                <w:rFonts w:ascii="Arial" w:hAnsi="Arial"/>
                <w:color w:val="173A55"/>
                <w:sz w:val="13"/>
              </w:rPr>
              <w:t>event_pk, event_id, sequence_number, action_type, payload</w:t>
            </w:r>
          </w:p>
        </w:tc>
        <w:tc>
          <w:tcPr>
            <w:tcW w:w="1300" w:type="dxa"/>
            <w:shd w:val="clear" w:color="auto" w:fill="FFFFFF"/>
            <w:tcMar>
              <w:top w:w="90" w:type="dxa"/>
              <w:left w:w="100" w:type="dxa"/>
              <w:bottom w:w="90" w:type="dxa"/>
              <w:right w:w="100" w:type="dxa"/>
            </w:tcMar>
            <w:vAlign w:val="center"/>
          </w:tcPr>
          <w:p w14:paraId="07825203" w14:textId="77777777" w:rsidR="00DB652E" w:rsidRDefault="00000000">
            <w:pPr>
              <w:spacing w:after="0" w:line="245" w:lineRule="auto"/>
              <w:jc w:val="left"/>
            </w:pPr>
            <w:r>
              <w:rPr>
                <w:rFonts w:ascii="Arial" w:hAnsi="Arial"/>
                <w:color w:val="173A55"/>
                <w:sz w:val="13"/>
              </w:rPr>
              <w:t>bigint; uuid; bigint; varchar; jsonb</w:t>
            </w:r>
          </w:p>
        </w:tc>
        <w:tc>
          <w:tcPr>
            <w:tcW w:w="2260" w:type="dxa"/>
            <w:shd w:val="clear" w:color="auto" w:fill="FFFFFF"/>
            <w:tcMar>
              <w:top w:w="90" w:type="dxa"/>
              <w:left w:w="100" w:type="dxa"/>
              <w:bottom w:w="90" w:type="dxa"/>
              <w:right w:w="100" w:type="dxa"/>
            </w:tcMar>
            <w:vAlign w:val="center"/>
          </w:tcPr>
          <w:p w14:paraId="2D90E28E" w14:textId="77777777" w:rsidR="00DB652E" w:rsidRDefault="00000000">
            <w:pPr>
              <w:spacing w:after="0" w:line="245" w:lineRule="auto"/>
              <w:jc w:val="left"/>
            </w:pPr>
            <w:r>
              <w:rPr>
                <w:rFonts w:ascii="Arial" w:hAnsi="Arial"/>
                <w:color w:val="173A55"/>
                <w:sz w:val="13"/>
              </w:rPr>
              <w:t>Jejak kejadian fisik yang lolos validasi ruleset, urutan, saldo, roster, dan status sesi.</w:t>
            </w:r>
          </w:p>
        </w:tc>
      </w:tr>
      <w:tr w:rsidR="00DB652E" w14:paraId="7E1D57D4" w14:textId="77777777">
        <w:trPr>
          <w:cantSplit/>
        </w:trPr>
        <w:tc>
          <w:tcPr>
            <w:tcW w:w="1000" w:type="dxa"/>
            <w:shd w:val="clear" w:color="auto" w:fill="F7FAFB"/>
            <w:tcMar>
              <w:top w:w="90" w:type="dxa"/>
              <w:left w:w="100" w:type="dxa"/>
              <w:bottom w:w="90" w:type="dxa"/>
              <w:right w:w="100" w:type="dxa"/>
            </w:tcMar>
            <w:vAlign w:val="center"/>
          </w:tcPr>
          <w:p w14:paraId="61FC222A" w14:textId="77777777" w:rsidR="00DB652E" w:rsidRDefault="00000000">
            <w:pPr>
              <w:spacing w:after="0" w:line="245" w:lineRule="auto"/>
              <w:jc w:val="left"/>
            </w:pPr>
            <w:r>
              <w:rPr>
                <w:rFonts w:ascii="Arial" w:hAnsi="Arial"/>
                <w:color w:val="173A55"/>
                <w:sz w:val="13"/>
              </w:rPr>
              <w:t>Arus kas</w:t>
            </w:r>
          </w:p>
        </w:tc>
        <w:tc>
          <w:tcPr>
            <w:tcW w:w="1700" w:type="dxa"/>
            <w:shd w:val="clear" w:color="auto" w:fill="F7FAFB"/>
            <w:tcMar>
              <w:top w:w="90" w:type="dxa"/>
              <w:left w:w="100" w:type="dxa"/>
              <w:bottom w:w="90" w:type="dxa"/>
              <w:right w:w="100" w:type="dxa"/>
            </w:tcMar>
            <w:vAlign w:val="center"/>
          </w:tcPr>
          <w:p w14:paraId="20B7A084" w14:textId="77777777" w:rsidR="00DB652E" w:rsidRDefault="00000000">
            <w:pPr>
              <w:spacing w:after="0" w:line="245" w:lineRule="auto"/>
              <w:jc w:val="left"/>
            </w:pPr>
            <w:r>
              <w:rPr>
                <w:rFonts w:ascii="Arial" w:hAnsi="Arial"/>
                <w:color w:val="173A55"/>
                <w:sz w:val="13"/>
              </w:rPr>
              <w:t>event_cashflow_projections</w:t>
            </w:r>
          </w:p>
        </w:tc>
        <w:tc>
          <w:tcPr>
            <w:tcW w:w="2500" w:type="dxa"/>
            <w:shd w:val="clear" w:color="auto" w:fill="F7FAFB"/>
            <w:tcMar>
              <w:top w:w="90" w:type="dxa"/>
              <w:left w:w="100" w:type="dxa"/>
              <w:bottom w:w="90" w:type="dxa"/>
              <w:right w:w="100" w:type="dxa"/>
            </w:tcMar>
            <w:vAlign w:val="center"/>
          </w:tcPr>
          <w:p w14:paraId="3F95BA13" w14:textId="77777777" w:rsidR="00DB652E" w:rsidRDefault="00000000">
            <w:pPr>
              <w:spacing w:after="0" w:line="245" w:lineRule="auto"/>
              <w:jc w:val="left"/>
            </w:pPr>
            <w:r>
              <w:rPr>
                <w:rFonts w:ascii="Arial" w:hAnsi="Arial"/>
                <w:color w:val="173A55"/>
                <w:sz w:val="13"/>
              </w:rPr>
              <w:t>projection_id, event_pk, direction, amount, category</w:t>
            </w:r>
          </w:p>
        </w:tc>
        <w:tc>
          <w:tcPr>
            <w:tcW w:w="1300" w:type="dxa"/>
            <w:shd w:val="clear" w:color="auto" w:fill="F7FAFB"/>
            <w:tcMar>
              <w:top w:w="90" w:type="dxa"/>
              <w:left w:w="100" w:type="dxa"/>
              <w:bottom w:w="90" w:type="dxa"/>
              <w:right w:w="100" w:type="dxa"/>
            </w:tcMar>
            <w:vAlign w:val="center"/>
          </w:tcPr>
          <w:p w14:paraId="6E1047BC" w14:textId="77777777" w:rsidR="00DB652E" w:rsidRDefault="00000000">
            <w:pPr>
              <w:spacing w:after="0" w:line="245" w:lineRule="auto"/>
              <w:jc w:val="left"/>
            </w:pPr>
            <w:r>
              <w:rPr>
                <w:rFonts w:ascii="Arial" w:hAnsi="Arial"/>
                <w:color w:val="173A55"/>
                <w:sz w:val="13"/>
              </w:rPr>
              <w:t>uuid; bigint; varchar; numeric</w:t>
            </w:r>
          </w:p>
        </w:tc>
        <w:tc>
          <w:tcPr>
            <w:tcW w:w="2260" w:type="dxa"/>
            <w:shd w:val="clear" w:color="auto" w:fill="F7FAFB"/>
            <w:tcMar>
              <w:top w:w="90" w:type="dxa"/>
              <w:left w:w="100" w:type="dxa"/>
              <w:bottom w:w="90" w:type="dxa"/>
              <w:right w:w="100" w:type="dxa"/>
            </w:tcMar>
            <w:vAlign w:val="center"/>
          </w:tcPr>
          <w:p w14:paraId="019CF987" w14:textId="77777777" w:rsidR="00DB652E" w:rsidRDefault="00000000">
            <w:pPr>
              <w:spacing w:after="0" w:line="245" w:lineRule="auto"/>
              <w:jc w:val="left"/>
            </w:pPr>
            <w:r>
              <w:rPr>
                <w:rFonts w:ascii="Arial" w:hAnsi="Arial"/>
                <w:color w:val="173A55"/>
                <w:sz w:val="13"/>
              </w:rPr>
              <w:t>Satu event dapat membentuk proyeksi masuk/keluar; foreign key mengikatnya ke event sumber.</w:t>
            </w:r>
          </w:p>
        </w:tc>
      </w:tr>
      <w:tr w:rsidR="00DB652E" w14:paraId="09C346F8" w14:textId="77777777">
        <w:trPr>
          <w:cantSplit/>
        </w:trPr>
        <w:tc>
          <w:tcPr>
            <w:tcW w:w="1000" w:type="dxa"/>
            <w:shd w:val="clear" w:color="auto" w:fill="FFFFFF"/>
            <w:tcMar>
              <w:top w:w="90" w:type="dxa"/>
              <w:left w:w="100" w:type="dxa"/>
              <w:bottom w:w="90" w:type="dxa"/>
              <w:right w:w="100" w:type="dxa"/>
            </w:tcMar>
            <w:vAlign w:val="center"/>
          </w:tcPr>
          <w:p w14:paraId="46BF4B2A" w14:textId="77777777" w:rsidR="00DB652E" w:rsidRDefault="00000000">
            <w:pPr>
              <w:spacing w:after="0" w:line="245" w:lineRule="auto"/>
              <w:jc w:val="left"/>
            </w:pPr>
            <w:r>
              <w:rPr>
                <w:rFonts w:ascii="Arial" w:hAnsi="Arial"/>
                <w:color w:val="173A55"/>
                <w:sz w:val="13"/>
              </w:rPr>
              <w:t>Snapshot</w:t>
            </w:r>
          </w:p>
        </w:tc>
        <w:tc>
          <w:tcPr>
            <w:tcW w:w="1700" w:type="dxa"/>
            <w:shd w:val="clear" w:color="auto" w:fill="FFFFFF"/>
            <w:tcMar>
              <w:top w:w="90" w:type="dxa"/>
              <w:left w:w="100" w:type="dxa"/>
              <w:bottom w:w="90" w:type="dxa"/>
              <w:right w:w="100" w:type="dxa"/>
            </w:tcMar>
            <w:vAlign w:val="center"/>
          </w:tcPr>
          <w:p w14:paraId="33B365E5" w14:textId="77777777" w:rsidR="00DB652E" w:rsidRDefault="00000000">
            <w:pPr>
              <w:spacing w:after="0" w:line="245" w:lineRule="auto"/>
              <w:jc w:val="left"/>
            </w:pPr>
            <w:r>
              <w:rPr>
                <w:rFonts w:ascii="Arial" w:hAnsi="Arial"/>
                <w:color w:val="173A55"/>
                <w:sz w:val="13"/>
              </w:rPr>
              <w:t>metric_snapshots</w:t>
            </w:r>
          </w:p>
        </w:tc>
        <w:tc>
          <w:tcPr>
            <w:tcW w:w="2500" w:type="dxa"/>
            <w:shd w:val="clear" w:color="auto" w:fill="FFFFFF"/>
            <w:tcMar>
              <w:top w:w="90" w:type="dxa"/>
              <w:left w:w="100" w:type="dxa"/>
              <w:bottom w:w="90" w:type="dxa"/>
              <w:right w:w="100" w:type="dxa"/>
            </w:tcMar>
            <w:vAlign w:val="center"/>
          </w:tcPr>
          <w:p w14:paraId="0458E1A7" w14:textId="77777777" w:rsidR="00DB652E" w:rsidRDefault="00000000">
            <w:pPr>
              <w:spacing w:after="0" w:line="245" w:lineRule="auto"/>
              <w:jc w:val="left"/>
            </w:pPr>
            <w:r>
              <w:rPr>
                <w:rFonts w:ascii="Arial" w:hAnsi="Arial"/>
                <w:color w:val="173A55"/>
                <w:sz w:val="13"/>
              </w:rPr>
              <w:t>metric_snapshot_id, metric_name, metric_value_numeric, metric_payload_json</w:t>
            </w:r>
          </w:p>
        </w:tc>
        <w:tc>
          <w:tcPr>
            <w:tcW w:w="1300" w:type="dxa"/>
            <w:shd w:val="clear" w:color="auto" w:fill="FFFFFF"/>
            <w:tcMar>
              <w:top w:w="90" w:type="dxa"/>
              <w:left w:w="100" w:type="dxa"/>
              <w:bottom w:w="90" w:type="dxa"/>
              <w:right w:w="100" w:type="dxa"/>
            </w:tcMar>
            <w:vAlign w:val="center"/>
          </w:tcPr>
          <w:p w14:paraId="60D586E1" w14:textId="77777777" w:rsidR="00DB652E" w:rsidRDefault="00000000">
            <w:pPr>
              <w:spacing w:after="0" w:line="245" w:lineRule="auto"/>
              <w:jc w:val="left"/>
            </w:pPr>
            <w:r>
              <w:rPr>
                <w:rFonts w:ascii="Arial" w:hAnsi="Arial"/>
                <w:color w:val="173A55"/>
                <w:sz w:val="13"/>
              </w:rPr>
              <w:t>uuid; varchar; numeric; jsonb</w:t>
            </w:r>
          </w:p>
        </w:tc>
        <w:tc>
          <w:tcPr>
            <w:tcW w:w="2260" w:type="dxa"/>
            <w:shd w:val="clear" w:color="auto" w:fill="FFFFFF"/>
            <w:tcMar>
              <w:top w:w="90" w:type="dxa"/>
              <w:left w:w="100" w:type="dxa"/>
              <w:bottom w:w="90" w:type="dxa"/>
              <w:right w:w="100" w:type="dxa"/>
            </w:tcMar>
            <w:vAlign w:val="center"/>
          </w:tcPr>
          <w:p w14:paraId="7AA43CF4" w14:textId="77777777" w:rsidR="00DB652E" w:rsidRDefault="00000000">
            <w:pPr>
              <w:spacing w:after="0" w:line="245" w:lineRule="auto"/>
              <w:jc w:val="left"/>
            </w:pPr>
            <w:r>
              <w:rPr>
                <w:rFonts w:ascii="Arial" w:hAnsi="Arial"/>
                <w:color w:val="173A55"/>
                <w:sz w:val="13"/>
              </w:rPr>
              <w:t>Menyimpan variabel mentah dan metrik turunan bersama last_event_id serta ruleset_version_id.</w:t>
            </w:r>
          </w:p>
        </w:tc>
      </w:tr>
      <w:tr w:rsidR="00DB652E" w14:paraId="0A92F8FC" w14:textId="77777777">
        <w:trPr>
          <w:cantSplit/>
        </w:trPr>
        <w:tc>
          <w:tcPr>
            <w:tcW w:w="1000" w:type="dxa"/>
            <w:shd w:val="clear" w:color="auto" w:fill="F7FAFB"/>
            <w:tcMar>
              <w:top w:w="90" w:type="dxa"/>
              <w:left w:w="100" w:type="dxa"/>
              <w:bottom w:w="90" w:type="dxa"/>
              <w:right w:w="100" w:type="dxa"/>
            </w:tcMar>
            <w:vAlign w:val="center"/>
          </w:tcPr>
          <w:p w14:paraId="238641FB" w14:textId="77777777" w:rsidR="00DB652E" w:rsidRDefault="00000000">
            <w:pPr>
              <w:spacing w:after="0" w:line="245" w:lineRule="auto"/>
              <w:jc w:val="left"/>
            </w:pPr>
            <w:r>
              <w:rPr>
                <w:rFonts w:ascii="Arial" w:hAnsi="Arial"/>
                <w:color w:val="173A55"/>
                <w:sz w:val="13"/>
              </w:rPr>
              <w:t>Skor</w:t>
            </w:r>
          </w:p>
        </w:tc>
        <w:tc>
          <w:tcPr>
            <w:tcW w:w="1700" w:type="dxa"/>
            <w:shd w:val="clear" w:color="auto" w:fill="F7FAFB"/>
            <w:tcMar>
              <w:top w:w="90" w:type="dxa"/>
              <w:left w:w="100" w:type="dxa"/>
              <w:bottom w:w="90" w:type="dxa"/>
              <w:right w:w="100" w:type="dxa"/>
            </w:tcMar>
            <w:vAlign w:val="center"/>
          </w:tcPr>
          <w:p w14:paraId="709E0243" w14:textId="77777777" w:rsidR="00DB652E" w:rsidRDefault="00000000">
            <w:pPr>
              <w:spacing w:after="0" w:line="245" w:lineRule="auto"/>
              <w:jc w:val="left"/>
            </w:pPr>
            <w:r>
              <w:rPr>
                <w:rFonts w:ascii="Arial" w:hAnsi="Arial"/>
                <w:color w:val="173A55"/>
                <w:sz w:val="13"/>
              </w:rPr>
              <w:t>session_final_scores</w:t>
            </w:r>
          </w:p>
        </w:tc>
        <w:tc>
          <w:tcPr>
            <w:tcW w:w="2500" w:type="dxa"/>
            <w:shd w:val="clear" w:color="auto" w:fill="F7FAFB"/>
            <w:tcMar>
              <w:top w:w="90" w:type="dxa"/>
              <w:left w:w="100" w:type="dxa"/>
              <w:bottom w:w="90" w:type="dxa"/>
              <w:right w:w="100" w:type="dxa"/>
            </w:tcMar>
            <w:vAlign w:val="center"/>
          </w:tcPr>
          <w:p w14:paraId="78C9BA80" w14:textId="77777777" w:rsidR="00DB652E" w:rsidRDefault="00000000">
            <w:pPr>
              <w:spacing w:after="0" w:line="245" w:lineRule="auto"/>
              <w:jc w:val="left"/>
            </w:pPr>
            <w:r>
              <w:rPr>
                <w:rFonts w:ascii="Arial" w:hAnsi="Arial"/>
                <w:color w:val="173A55"/>
                <w:sz w:val="13"/>
              </w:rPr>
              <w:t>session_participant_id, total_points, rank_no, has_unpaid_loan</w:t>
            </w:r>
          </w:p>
        </w:tc>
        <w:tc>
          <w:tcPr>
            <w:tcW w:w="1300" w:type="dxa"/>
            <w:shd w:val="clear" w:color="auto" w:fill="F7FAFB"/>
            <w:tcMar>
              <w:top w:w="90" w:type="dxa"/>
              <w:left w:w="100" w:type="dxa"/>
              <w:bottom w:w="90" w:type="dxa"/>
              <w:right w:w="100" w:type="dxa"/>
            </w:tcMar>
            <w:vAlign w:val="center"/>
          </w:tcPr>
          <w:p w14:paraId="6E04AB92" w14:textId="77777777" w:rsidR="00DB652E" w:rsidRDefault="00000000">
            <w:pPr>
              <w:spacing w:after="0" w:line="245" w:lineRule="auto"/>
              <w:jc w:val="left"/>
            </w:pPr>
            <w:r>
              <w:rPr>
                <w:rFonts w:ascii="Arial" w:hAnsi="Arial"/>
                <w:color w:val="173A55"/>
                <w:sz w:val="13"/>
              </w:rPr>
              <w:t>uuid; numeric; int; boolean</w:t>
            </w:r>
          </w:p>
        </w:tc>
        <w:tc>
          <w:tcPr>
            <w:tcW w:w="2260" w:type="dxa"/>
            <w:shd w:val="clear" w:color="auto" w:fill="F7FAFB"/>
            <w:tcMar>
              <w:top w:w="90" w:type="dxa"/>
              <w:left w:w="100" w:type="dxa"/>
              <w:bottom w:w="90" w:type="dxa"/>
              <w:right w:w="100" w:type="dxa"/>
            </w:tcMar>
            <w:vAlign w:val="center"/>
          </w:tcPr>
          <w:p w14:paraId="4436EF9B" w14:textId="77777777" w:rsidR="00DB652E" w:rsidRDefault="00000000">
            <w:pPr>
              <w:spacing w:after="0" w:line="245" w:lineRule="auto"/>
              <w:jc w:val="left"/>
            </w:pPr>
            <w:r>
              <w:rPr>
                <w:rFonts w:ascii="Arial" w:hAnsi="Arial"/>
                <w:color w:val="173A55"/>
                <w:sz w:val="13"/>
              </w:rPr>
              <w:t>Hasil akhir per pemain; rank dan penalti dihitung setelah sesi ditutup.</w:t>
            </w:r>
          </w:p>
        </w:tc>
      </w:tr>
      <w:tr w:rsidR="00DB652E" w14:paraId="5C031FB7" w14:textId="77777777">
        <w:trPr>
          <w:cantSplit/>
        </w:trPr>
        <w:tc>
          <w:tcPr>
            <w:tcW w:w="1000" w:type="dxa"/>
            <w:shd w:val="clear" w:color="auto" w:fill="FFFFFF"/>
            <w:tcMar>
              <w:top w:w="90" w:type="dxa"/>
              <w:left w:w="100" w:type="dxa"/>
              <w:bottom w:w="90" w:type="dxa"/>
              <w:right w:w="100" w:type="dxa"/>
            </w:tcMar>
            <w:vAlign w:val="center"/>
          </w:tcPr>
          <w:p w14:paraId="43668FB2" w14:textId="77777777" w:rsidR="00DB652E" w:rsidRDefault="00000000">
            <w:pPr>
              <w:spacing w:after="0" w:line="245" w:lineRule="auto"/>
              <w:jc w:val="left"/>
            </w:pPr>
            <w:r>
              <w:rPr>
                <w:rFonts w:ascii="Arial" w:hAnsi="Arial"/>
                <w:color w:val="173A55"/>
                <w:sz w:val="13"/>
              </w:rPr>
              <w:t>Validasi</w:t>
            </w:r>
          </w:p>
        </w:tc>
        <w:tc>
          <w:tcPr>
            <w:tcW w:w="1700" w:type="dxa"/>
            <w:shd w:val="clear" w:color="auto" w:fill="FFFFFF"/>
            <w:tcMar>
              <w:top w:w="90" w:type="dxa"/>
              <w:left w:w="100" w:type="dxa"/>
              <w:bottom w:w="90" w:type="dxa"/>
              <w:right w:w="100" w:type="dxa"/>
            </w:tcMar>
            <w:vAlign w:val="center"/>
          </w:tcPr>
          <w:p w14:paraId="50A389B0" w14:textId="77777777" w:rsidR="00DB652E" w:rsidRDefault="00000000">
            <w:pPr>
              <w:spacing w:after="0" w:line="245" w:lineRule="auto"/>
              <w:jc w:val="left"/>
            </w:pPr>
            <w:r>
              <w:rPr>
                <w:rFonts w:ascii="Arial" w:hAnsi="Arial"/>
                <w:color w:val="173A55"/>
                <w:sz w:val="13"/>
              </w:rPr>
              <w:t>validation_logs</w:t>
            </w:r>
          </w:p>
        </w:tc>
        <w:tc>
          <w:tcPr>
            <w:tcW w:w="2500" w:type="dxa"/>
            <w:shd w:val="clear" w:color="auto" w:fill="FFFFFF"/>
            <w:tcMar>
              <w:top w:w="90" w:type="dxa"/>
              <w:left w:w="100" w:type="dxa"/>
              <w:bottom w:w="90" w:type="dxa"/>
              <w:right w:w="100" w:type="dxa"/>
            </w:tcMar>
            <w:vAlign w:val="center"/>
          </w:tcPr>
          <w:p w14:paraId="2CE5FF9A" w14:textId="77777777" w:rsidR="00DB652E" w:rsidRDefault="00000000">
            <w:pPr>
              <w:spacing w:after="0" w:line="245" w:lineRule="auto"/>
              <w:jc w:val="left"/>
            </w:pPr>
            <w:r>
              <w:rPr>
                <w:rFonts w:ascii="Arial" w:hAnsi="Arial"/>
                <w:color w:val="173A55"/>
                <w:sz w:val="13"/>
              </w:rPr>
              <w:t>event_id, error_code, status_code, trace_id</w:t>
            </w:r>
          </w:p>
        </w:tc>
        <w:tc>
          <w:tcPr>
            <w:tcW w:w="1300" w:type="dxa"/>
            <w:shd w:val="clear" w:color="auto" w:fill="FFFFFF"/>
            <w:tcMar>
              <w:top w:w="90" w:type="dxa"/>
              <w:left w:w="100" w:type="dxa"/>
              <w:bottom w:w="90" w:type="dxa"/>
              <w:right w:w="100" w:type="dxa"/>
            </w:tcMar>
            <w:vAlign w:val="center"/>
          </w:tcPr>
          <w:p w14:paraId="0E8B888C" w14:textId="77777777" w:rsidR="00DB652E" w:rsidRDefault="00000000">
            <w:pPr>
              <w:spacing w:after="0" w:line="245" w:lineRule="auto"/>
              <w:jc w:val="left"/>
            </w:pPr>
            <w:r>
              <w:rPr>
                <w:rFonts w:ascii="Arial" w:hAnsi="Arial"/>
                <w:color w:val="173A55"/>
                <w:sz w:val="13"/>
              </w:rPr>
              <w:t>uuid; varchar; int; varchar</w:t>
            </w:r>
          </w:p>
        </w:tc>
        <w:tc>
          <w:tcPr>
            <w:tcW w:w="2260" w:type="dxa"/>
            <w:shd w:val="clear" w:color="auto" w:fill="FFFFFF"/>
            <w:tcMar>
              <w:top w:w="90" w:type="dxa"/>
              <w:left w:w="100" w:type="dxa"/>
              <w:bottom w:w="90" w:type="dxa"/>
              <w:right w:w="100" w:type="dxa"/>
            </w:tcMar>
            <w:vAlign w:val="center"/>
          </w:tcPr>
          <w:p w14:paraId="1A020EEB" w14:textId="77777777" w:rsidR="00DB652E" w:rsidRDefault="00000000">
            <w:pPr>
              <w:spacing w:after="0" w:line="245" w:lineRule="auto"/>
              <w:jc w:val="left"/>
            </w:pPr>
            <w:r>
              <w:rPr>
                <w:rFonts w:ascii="Arial" w:hAnsi="Arial"/>
                <w:color w:val="173A55"/>
                <w:sz w:val="13"/>
              </w:rPr>
              <w:t>Jejak operasional penolakan tanpa payload gameplay mentah; retensi dibatasi 30 hari.</w:t>
            </w:r>
          </w:p>
        </w:tc>
      </w:tr>
      <w:tr w:rsidR="00DB652E" w14:paraId="0E3CFD5B" w14:textId="77777777">
        <w:trPr>
          <w:cantSplit/>
        </w:trPr>
        <w:tc>
          <w:tcPr>
            <w:tcW w:w="1000" w:type="dxa"/>
            <w:shd w:val="clear" w:color="auto" w:fill="F7FAFB"/>
            <w:tcMar>
              <w:top w:w="90" w:type="dxa"/>
              <w:left w:w="100" w:type="dxa"/>
              <w:bottom w:w="90" w:type="dxa"/>
              <w:right w:w="100" w:type="dxa"/>
            </w:tcMar>
            <w:vAlign w:val="center"/>
          </w:tcPr>
          <w:p w14:paraId="7EE4A138" w14:textId="77777777" w:rsidR="00DB652E" w:rsidRDefault="00000000">
            <w:pPr>
              <w:spacing w:after="0" w:line="245" w:lineRule="auto"/>
              <w:jc w:val="left"/>
            </w:pPr>
            <w:r>
              <w:rPr>
                <w:rFonts w:ascii="Arial" w:hAnsi="Arial"/>
                <w:color w:val="173A55"/>
                <w:sz w:val="13"/>
              </w:rPr>
              <w:t>Audit</w:t>
            </w:r>
          </w:p>
        </w:tc>
        <w:tc>
          <w:tcPr>
            <w:tcW w:w="1700" w:type="dxa"/>
            <w:shd w:val="clear" w:color="auto" w:fill="F7FAFB"/>
            <w:tcMar>
              <w:top w:w="90" w:type="dxa"/>
              <w:left w:w="100" w:type="dxa"/>
              <w:bottom w:w="90" w:type="dxa"/>
              <w:right w:w="100" w:type="dxa"/>
            </w:tcMar>
            <w:vAlign w:val="center"/>
          </w:tcPr>
          <w:p w14:paraId="2409D735" w14:textId="77777777" w:rsidR="00DB652E" w:rsidRDefault="00000000">
            <w:pPr>
              <w:spacing w:after="0" w:line="245" w:lineRule="auto"/>
              <w:jc w:val="left"/>
            </w:pPr>
            <w:r>
              <w:rPr>
                <w:rFonts w:ascii="Arial" w:hAnsi="Arial"/>
                <w:color w:val="173A55"/>
                <w:sz w:val="13"/>
              </w:rPr>
              <w:t>security_audit_logs</w:t>
            </w:r>
          </w:p>
        </w:tc>
        <w:tc>
          <w:tcPr>
            <w:tcW w:w="2500" w:type="dxa"/>
            <w:shd w:val="clear" w:color="auto" w:fill="F7FAFB"/>
            <w:tcMar>
              <w:top w:w="90" w:type="dxa"/>
              <w:left w:w="100" w:type="dxa"/>
              <w:bottom w:w="90" w:type="dxa"/>
              <w:right w:w="100" w:type="dxa"/>
            </w:tcMar>
            <w:vAlign w:val="center"/>
          </w:tcPr>
          <w:p w14:paraId="2891DB74" w14:textId="77777777" w:rsidR="00DB652E" w:rsidRDefault="00000000">
            <w:pPr>
              <w:spacing w:after="0" w:line="245" w:lineRule="auto"/>
              <w:jc w:val="left"/>
            </w:pPr>
            <w:r>
              <w:rPr>
                <w:rFonts w:ascii="Arial" w:hAnsi="Arial"/>
                <w:color w:val="173A55"/>
                <w:sz w:val="13"/>
              </w:rPr>
              <w:t>audit_id, actor_user_id, action, created_at</w:t>
            </w:r>
          </w:p>
        </w:tc>
        <w:tc>
          <w:tcPr>
            <w:tcW w:w="1300" w:type="dxa"/>
            <w:shd w:val="clear" w:color="auto" w:fill="F7FAFB"/>
            <w:tcMar>
              <w:top w:w="90" w:type="dxa"/>
              <w:left w:w="100" w:type="dxa"/>
              <w:bottom w:w="90" w:type="dxa"/>
              <w:right w:w="100" w:type="dxa"/>
            </w:tcMar>
            <w:vAlign w:val="center"/>
          </w:tcPr>
          <w:p w14:paraId="7E9CCAC0" w14:textId="77777777" w:rsidR="00DB652E" w:rsidRDefault="00000000">
            <w:pPr>
              <w:spacing w:after="0" w:line="245" w:lineRule="auto"/>
              <w:jc w:val="left"/>
            </w:pPr>
            <w:r>
              <w:rPr>
                <w:rFonts w:ascii="Arial" w:hAnsi="Arial"/>
                <w:color w:val="173A55"/>
                <w:sz w:val="13"/>
              </w:rPr>
              <w:t>uuid; uuid; varchar; timestamptz</w:t>
            </w:r>
          </w:p>
        </w:tc>
        <w:tc>
          <w:tcPr>
            <w:tcW w:w="2260" w:type="dxa"/>
            <w:shd w:val="clear" w:color="auto" w:fill="F7FAFB"/>
            <w:tcMar>
              <w:top w:w="90" w:type="dxa"/>
              <w:left w:w="100" w:type="dxa"/>
              <w:bottom w:w="90" w:type="dxa"/>
              <w:right w:w="100" w:type="dxa"/>
            </w:tcMar>
            <w:vAlign w:val="center"/>
          </w:tcPr>
          <w:p w14:paraId="601B313E" w14:textId="77777777" w:rsidR="00DB652E" w:rsidRDefault="00000000">
            <w:pPr>
              <w:spacing w:after="0" w:line="245" w:lineRule="auto"/>
              <w:jc w:val="left"/>
            </w:pPr>
            <w:r>
              <w:rPr>
                <w:rFonts w:ascii="Arial" w:hAnsi="Arial"/>
                <w:color w:val="173A55"/>
                <w:sz w:val="13"/>
              </w:rPr>
              <w:t>Audit login, setup, start/end, ruleset, dan deployment; berbeda dari event permainan.</w:t>
            </w:r>
          </w:p>
        </w:tc>
      </w:tr>
    </w:tbl>
    <w:p w14:paraId="54D039C4" w14:textId="77777777" w:rsidR="00DB652E" w:rsidRDefault="00DB652E">
      <w:pPr>
        <w:spacing w:after="40"/>
      </w:pPr>
    </w:p>
    <w:p w14:paraId="5344E666" w14:textId="77777777" w:rsidR="00DB652E" w:rsidRDefault="00000000">
      <w:r>
        <w:t xml:space="preserve">Urutan penyimpanan dapat dibaca sebagai rantai: app_users dan ruleset_versions memberi konteks; sessions dan session_participants membatasi ruang lingkup; session_setup_revisions mengunci pembagian; events mencatat kejadian; event_cashflow_projections memproyeksikan uang; session_states menjaga posisi permainan; metric_snapshots dan session_final_scores menyimpan </w:t>
      </w:r>
      <w:r>
        <w:lastRenderedPageBreak/>
        <w:t>hasil yang dapat dibaca UI. validation_logs serta security_audit_logs hanya menjadi jejak operasional dan tidak boleh dipakai sebagai sumber metrik gameplay.</w:t>
      </w:r>
    </w:p>
    <w:p w14:paraId="1547BADD" w14:textId="77777777" w:rsidR="00DB652E" w:rsidRDefault="00000000">
      <w:pPr>
        <w:keepLines/>
      </w:pPr>
      <w:r>
        <w:t>Cuplikan Entity Framework memperlihatkan bahwa nama kolom, primary key, foreign key, unique constraint, dan index tidak hanya dijelaskan di laporan, tetapi dipetakan secara eksplisit pada model persistence. Event mempunyai index cursor dan idempotency; proyeksi mengikat event sumber; snapshot mempunyai index untuk mengambil nilai terbaru per pemain.</w:t>
      </w:r>
    </w:p>
    <w:p w14:paraId="7BD861A9" w14:textId="77777777" w:rsidR="00DB652E" w:rsidRDefault="00000000">
      <w:pPr>
        <w:pStyle w:val="CaptionAcademic"/>
      </w:pPr>
      <w:r>
        <w:t>Listing 4.4 Pemetaan Entitas Event, Proyeksi, Snapshot, dan Index</w:t>
      </w:r>
    </w:p>
    <w:p w14:paraId="37278522"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src/Cashflowpoly.Api/Data/AppDbContext.cs</w:t>
      </w:r>
      <w:r>
        <w:rPr>
          <w:rFonts w:ascii="Consolas" w:hAnsi="Consolas"/>
          <w:color w:val="173A55"/>
          <w:sz w:val="13"/>
        </w:rPr>
        <w:br/>
        <w:t xml:space="preserve"> 221 |         modelBuilder.Entity&lt;EventDb&gt;(entity =&gt;</w:t>
      </w:r>
      <w:r>
        <w:rPr>
          <w:rFonts w:ascii="Consolas" w:hAnsi="Consolas"/>
          <w:color w:val="173A55"/>
          <w:sz w:val="13"/>
        </w:rPr>
        <w:br/>
        <w:t xml:space="preserve"> 222 |         {</w:t>
      </w:r>
      <w:r>
        <w:rPr>
          <w:rFonts w:ascii="Consolas" w:hAnsi="Consolas"/>
          <w:color w:val="173A55"/>
          <w:sz w:val="13"/>
        </w:rPr>
        <w:br/>
        <w:t xml:space="preserve"> 223 |             entity.ToTable("events");</w:t>
      </w:r>
      <w:r>
        <w:rPr>
          <w:rFonts w:ascii="Consolas" w:hAnsi="Consolas"/>
          <w:color w:val="173A55"/>
          <w:sz w:val="13"/>
        </w:rPr>
        <w:br/>
        <w:t xml:space="preserve"> 224 |             entity.HasKey(e =&gt; e.EventPk).HasName("pk_events");</w:t>
      </w:r>
      <w:r>
        <w:rPr>
          <w:rFonts w:ascii="Consolas" w:hAnsi="Consolas"/>
          <w:color w:val="173A55"/>
          <w:sz w:val="13"/>
        </w:rPr>
        <w:br/>
        <w:t xml:space="preserve"> 225 |             entity.Property(e =&gt; e.EventPk).HasColumnName("event_pk");</w:t>
      </w:r>
      <w:r>
        <w:rPr>
          <w:rFonts w:ascii="Consolas" w:hAnsi="Consolas"/>
          <w:color w:val="173A55"/>
          <w:sz w:val="13"/>
        </w:rPr>
        <w:br/>
        <w:t xml:space="preserve"> 226 |             entity.Property(e =&gt; e.EventId).HasColumnName("event_id");</w:t>
      </w:r>
      <w:r>
        <w:rPr>
          <w:rFonts w:ascii="Consolas" w:hAnsi="Consolas"/>
          <w:color w:val="173A55"/>
          <w:sz w:val="13"/>
        </w:rPr>
        <w:br/>
        <w:t xml:space="preserve"> 227 |             entity.Property(e =&gt; e.SessionId).HasColumnName("session_id");</w:t>
      </w:r>
      <w:r>
        <w:rPr>
          <w:rFonts w:ascii="Consolas" w:hAnsi="Consolas"/>
          <w:color w:val="173A55"/>
          <w:sz w:val="13"/>
        </w:rPr>
        <w:br/>
        <w:t xml:space="preserve"> 228 |             entity.Property(e =&gt; e.SessionPlayerId).HasColumnName("session_player_id");</w:t>
      </w:r>
      <w:r>
        <w:rPr>
          <w:rFonts w:ascii="Consolas" w:hAnsi="Consolas"/>
          <w:color w:val="173A55"/>
          <w:sz w:val="13"/>
        </w:rPr>
        <w:br/>
        <w:t xml:space="preserve"> 229 |             entity.Property(e =&gt; e.UserId).HasColumnName("user_id");</w:t>
      </w:r>
      <w:r>
        <w:rPr>
          <w:rFonts w:ascii="Consolas" w:hAnsi="Consolas"/>
          <w:color w:val="173A55"/>
          <w:sz w:val="13"/>
        </w:rPr>
        <w:br/>
        <w:t xml:space="preserve"> 230 |             entity.Property(e =&gt; e.ActorType).HasColumnName("actor_type").HasMaxLength(10);</w:t>
      </w:r>
      <w:r>
        <w:rPr>
          <w:rFonts w:ascii="Consolas" w:hAnsi="Consolas"/>
          <w:color w:val="173A55"/>
          <w:sz w:val="13"/>
        </w:rPr>
        <w:br/>
        <w:t xml:space="preserve"> 231 |             entity.Property(e =&gt; e.Timestamp).HasColumnName("timestamp");</w:t>
      </w:r>
      <w:r>
        <w:rPr>
          <w:rFonts w:ascii="Consolas" w:hAnsi="Consolas"/>
          <w:color w:val="173A55"/>
          <w:sz w:val="13"/>
        </w:rPr>
        <w:br/>
        <w:t xml:space="preserve"> 232 |             entity.Property(e =&gt; e.DayIndex).HasColumnName("day_index");</w:t>
      </w:r>
      <w:r>
        <w:rPr>
          <w:rFonts w:ascii="Consolas" w:hAnsi="Consolas"/>
          <w:color w:val="173A55"/>
          <w:sz w:val="13"/>
        </w:rPr>
        <w:br/>
        <w:t xml:space="preserve"> 233 |             entity.Property(e =&gt; e.Weekday).HasColumnName("weekday").HasMaxLength(3);</w:t>
      </w:r>
      <w:r>
        <w:rPr>
          <w:rFonts w:ascii="Consolas" w:hAnsi="Consolas"/>
          <w:color w:val="173A55"/>
          <w:sz w:val="13"/>
        </w:rPr>
        <w:br/>
        <w:t xml:space="preserve"> 234 |             entity.Property(e =&gt; e.TurnNumber).HasColumnName("turn_number");</w:t>
      </w:r>
      <w:r>
        <w:rPr>
          <w:rFonts w:ascii="Consolas" w:hAnsi="Consolas"/>
          <w:color w:val="173A55"/>
          <w:sz w:val="13"/>
        </w:rPr>
        <w:br/>
        <w:t xml:space="preserve"> 235 |             entity.Property(e =&gt; e.ActionSlot).HasColumnName("action_slot");</w:t>
      </w:r>
      <w:r>
        <w:rPr>
          <w:rFonts w:ascii="Consolas" w:hAnsi="Consolas"/>
          <w:color w:val="173A55"/>
          <w:sz w:val="13"/>
        </w:rPr>
        <w:br/>
        <w:t xml:space="preserve"> 236 |             entity.Property(e =&gt; e.SequenceNumber).HasColumnName("sequence_number");</w:t>
      </w:r>
      <w:r>
        <w:rPr>
          <w:rFonts w:ascii="Consolas" w:hAnsi="Consolas"/>
          <w:color w:val="173A55"/>
          <w:sz w:val="13"/>
        </w:rPr>
        <w:br/>
        <w:t xml:space="preserve"> 237 |             entity.Property(e =&gt; e.RulesetActionId).HasColumnName("ruleset_action_id");</w:t>
      </w:r>
      <w:r>
        <w:rPr>
          <w:rFonts w:ascii="Consolas" w:hAnsi="Consolas"/>
          <w:color w:val="173A55"/>
          <w:sz w:val="13"/>
        </w:rPr>
        <w:br/>
        <w:t xml:space="preserve"> 238 |             entity.Ignore(e =&gt; e.ActionId);</w:t>
      </w:r>
      <w:r>
        <w:rPr>
          <w:rFonts w:ascii="Consolas" w:hAnsi="Consolas"/>
          <w:color w:val="173A55"/>
          <w:sz w:val="13"/>
        </w:rPr>
        <w:br/>
        <w:t xml:space="preserve"> 239 |             entity.Property(e =&gt; e.ActionType).HasColumnName("action_type").HasMaxLength(80);</w:t>
      </w:r>
      <w:r>
        <w:rPr>
          <w:rFonts w:ascii="Consolas" w:hAnsi="Consolas"/>
          <w:color w:val="173A55"/>
          <w:sz w:val="13"/>
        </w:rPr>
        <w:br/>
        <w:t xml:space="preserve"> 240 |             entity.Property(e =&gt; e.RulesetVersionId).HasColumnName("ruleset_version_id");</w:t>
      </w:r>
      <w:r>
        <w:rPr>
          <w:rFonts w:ascii="Consolas" w:hAnsi="Consolas"/>
          <w:color w:val="173A55"/>
          <w:sz w:val="13"/>
        </w:rPr>
        <w:br/>
        <w:t xml:space="preserve"> 241 |             entity.Property(e =&gt;</w:t>
      </w:r>
      <w:r>
        <w:rPr>
          <w:rFonts w:ascii="Consolas" w:hAnsi="Consolas"/>
          <w:color w:val="173A55"/>
          <w:sz w:val="13"/>
        </w:rPr>
        <w:br/>
        <w:t xml:space="preserve">     | e.PayloadVersion).HasColumnName("payload_version").HasMaxLength(20).HasDefaultValue("1.0");</w:t>
      </w:r>
      <w:r>
        <w:rPr>
          <w:rFonts w:ascii="Consolas" w:hAnsi="Consolas"/>
          <w:color w:val="173A55"/>
          <w:sz w:val="13"/>
        </w:rPr>
        <w:br/>
        <w:t xml:space="preserve"> 242 |             entity.Property(e =&gt; e.Payload).HasColumnName("payload").HasColumnType("jsonb");</w:t>
      </w:r>
      <w:r>
        <w:rPr>
          <w:rFonts w:ascii="Consolas" w:hAnsi="Consolas"/>
          <w:color w:val="173A55"/>
          <w:sz w:val="13"/>
        </w:rPr>
        <w:br/>
        <w:t xml:space="preserve"> 243 |             entity.Property(e =&gt;</w:t>
      </w:r>
      <w:r>
        <w:rPr>
          <w:rFonts w:ascii="Consolas" w:hAnsi="Consolas"/>
          <w:color w:val="173A55"/>
          <w:sz w:val="13"/>
        </w:rPr>
        <w:br/>
        <w:t xml:space="preserve">     | e.ReceivedAt).HasColumnName("received_at").HasDefaultValueSql("now()");</w:t>
      </w:r>
      <w:r>
        <w:rPr>
          <w:rFonts w:ascii="Consolas" w:hAnsi="Consolas"/>
          <w:color w:val="173A55"/>
          <w:sz w:val="13"/>
        </w:rPr>
        <w:br/>
        <w:t xml:space="preserve"> 244 |             entity.Property(e =&gt;</w:t>
      </w:r>
      <w:r>
        <w:rPr>
          <w:rFonts w:ascii="Consolas" w:hAnsi="Consolas"/>
          <w:color w:val="173A55"/>
          <w:sz w:val="13"/>
        </w:rPr>
        <w:br/>
        <w:t xml:space="preserve">     | e.ClientRequestId).HasColumnName("client_request_id").HasMaxLength(120);</w:t>
      </w:r>
    </w:p>
    <w:p w14:paraId="022B4332"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src/Cashflowpoly.Api/Data/AppDbContext.cs</w:t>
      </w:r>
      <w:r>
        <w:rPr>
          <w:rFonts w:ascii="Consolas" w:hAnsi="Consolas"/>
          <w:color w:val="173A55"/>
          <w:sz w:val="13"/>
        </w:rPr>
        <w:br/>
        <w:t xml:space="preserve"> 246 |             entity.HasIndex(e =&gt; new { e.SessionId, e.EventId</w:t>
      </w:r>
      <w:r>
        <w:rPr>
          <w:rFonts w:ascii="Consolas" w:hAnsi="Consolas"/>
          <w:color w:val="173A55"/>
          <w:sz w:val="13"/>
        </w:rPr>
        <w:br/>
        <w:t xml:space="preserve">     | }).IsUnique().HasDatabaseName("uq_events_session_event");</w:t>
      </w:r>
      <w:r>
        <w:rPr>
          <w:rFonts w:ascii="Consolas" w:hAnsi="Consolas"/>
          <w:color w:val="173A55"/>
          <w:sz w:val="13"/>
        </w:rPr>
        <w:br/>
        <w:t xml:space="preserve"> 247 |             entity.HasIndex(e =&gt; new { e.SessionId, e.SequenceNumber</w:t>
      </w:r>
      <w:r>
        <w:rPr>
          <w:rFonts w:ascii="Consolas" w:hAnsi="Consolas"/>
          <w:color w:val="173A55"/>
          <w:sz w:val="13"/>
        </w:rPr>
        <w:br/>
        <w:t xml:space="preserve">     | }).IsUnique().HasDatabaseName("uq_events_session_sequence");</w:t>
      </w:r>
      <w:r>
        <w:rPr>
          <w:rFonts w:ascii="Consolas" w:hAnsi="Consolas"/>
          <w:color w:val="173A55"/>
          <w:sz w:val="13"/>
        </w:rPr>
        <w:br/>
        <w:t xml:space="preserve"> 248 |             entity.HasIndex(e =&gt; new { e.SessionId, e.ClientRequestId })</w:t>
      </w:r>
      <w:r>
        <w:rPr>
          <w:rFonts w:ascii="Consolas" w:hAnsi="Consolas"/>
          <w:color w:val="173A55"/>
          <w:sz w:val="13"/>
        </w:rPr>
        <w:br/>
        <w:t xml:space="preserve"> 249 |                 .IsUnique()</w:t>
      </w:r>
      <w:r>
        <w:rPr>
          <w:rFonts w:ascii="Consolas" w:hAnsi="Consolas"/>
          <w:color w:val="173A55"/>
          <w:sz w:val="13"/>
        </w:rPr>
        <w:br/>
        <w:t xml:space="preserve"> 250 |                 .HasFilter("client_request_id is not null")</w:t>
      </w:r>
      <w:r>
        <w:rPr>
          <w:rFonts w:ascii="Consolas" w:hAnsi="Consolas"/>
          <w:color w:val="173A55"/>
          <w:sz w:val="13"/>
        </w:rPr>
        <w:br/>
        <w:t xml:space="preserve"> 251 |                 .HasDatabaseName("uq_events_session_client_request");</w:t>
      </w:r>
      <w:r>
        <w:rPr>
          <w:rFonts w:ascii="Consolas" w:hAnsi="Consolas"/>
          <w:color w:val="173A55"/>
          <w:sz w:val="13"/>
        </w:rPr>
        <w:br/>
        <w:t xml:space="preserve"> 252 |             entity.HasIndex(e =&gt; new { e.SessionId, e.SessionPlayerId, e.SequenceNumber</w:t>
      </w:r>
      <w:r>
        <w:rPr>
          <w:rFonts w:ascii="Consolas" w:hAnsi="Consolas"/>
          <w:color w:val="173A55"/>
          <w:sz w:val="13"/>
        </w:rPr>
        <w:br/>
        <w:t xml:space="preserve">     | }).HasDatabaseName("ix_events_session_player_seq");</w:t>
      </w:r>
      <w:r>
        <w:rPr>
          <w:rFonts w:ascii="Consolas" w:hAnsi="Consolas"/>
          <w:color w:val="173A55"/>
          <w:sz w:val="13"/>
        </w:rPr>
        <w:br/>
        <w:t xml:space="preserve"> 253 |             entity.HasIndex(e =&gt; new { e.SessionId, e.Timestamp</w:t>
      </w:r>
      <w:r>
        <w:rPr>
          <w:rFonts w:ascii="Consolas" w:hAnsi="Consolas"/>
          <w:color w:val="173A55"/>
          <w:sz w:val="13"/>
        </w:rPr>
        <w:br/>
        <w:t xml:space="preserve">     | }).HasDatabaseName("ix_events_session_time");</w:t>
      </w:r>
      <w:r>
        <w:rPr>
          <w:rFonts w:ascii="Consolas" w:hAnsi="Consolas"/>
          <w:color w:val="173A55"/>
          <w:sz w:val="13"/>
        </w:rPr>
        <w:br/>
        <w:t xml:space="preserve"> 254 |             entity.HasIndex(e =&gt; new { e.SessionId, e.ActionType</w:t>
      </w:r>
      <w:r>
        <w:rPr>
          <w:rFonts w:ascii="Consolas" w:hAnsi="Consolas"/>
          <w:color w:val="173A55"/>
          <w:sz w:val="13"/>
        </w:rPr>
        <w:br/>
        <w:t xml:space="preserve">     | }).HasDatabaseName("ix_events_session_action");</w:t>
      </w:r>
      <w:r>
        <w:rPr>
          <w:rFonts w:ascii="Consolas" w:hAnsi="Consolas"/>
          <w:color w:val="173A55"/>
          <w:sz w:val="13"/>
        </w:rPr>
        <w:br/>
        <w:t xml:space="preserve"> 255 |             entity.HasIndex(e =&gt; new { e.UserId, e.Timestamp</w:t>
      </w:r>
      <w:r>
        <w:rPr>
          <w:rFonts w:ascii="Consolas" w:hAnsi="Consolas"/>
          <w:color w:val="173A55"/>
          <w:sz w:val="13"/>
        </w:rPr>
        <w:br/>
        <w:t xml:space="preserve">     | }).HasDatabaseName("ix_events_user_time");</w:t>
      </w:r>
      <w:r>
        <w:rPr>
          <w:rFonts w:ascii="Consolas" w:hAnsi="Consolas"/>
          <w:color w:val="173A55"/>
          <w:sz w:val="13"/>
        </w:rPr>
        <w:br/>
        <w:t xml:space="preserve"> 256 |             entity.HasIndex(e =&gt; e.ReceivedAt).HasDatabaseName("ix_events_received_at");</w:t>
      </w:r>
    </w:p>
    <w:p w14:paraId="50BD8079"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lastRenderedPageBreak/>
        <w:t>// src/Cashflowpoly.Api/Data/AppDbContext.cs</w:t>
      </w:r>
      <w:r>
        <w:rPr>
          <w:rFonts w:ascii="Consolas" w:hAnsi="Consolas"/>
          <w:color w:val="173A55"/>
          <w:sz w:val="13"/>
        </w:rPr>
        <w:br/>
        <w:t xml:space="preserve"> 259 |         modelBuilder.Entity&lt;CashflowProjectionDb&gt;(entity =&gt;</w:t>
      </w:r>
      <w:r>
        <w:rPr>
          <w:rFonts w:ascii="Consolas" w:hAnsi="Consolas"/>
          <w:color w:val="173A55"/>
          <w:sz w:val="13"/>
        </w:rPr>
        <w:br/>
        <w:t xml:space="preserve"> 260 |         {</w:t>
      </w:r>
      <w:r>
        <w:rPr>
          <w:rFonts w:ascii="Consolas" w:hAnsi="Consolas"/>
          <w:color w:val="173A55"/>
          <w:sz w:val="13"/>
        </w:rPr>
        <w:br/>
        <w:t xml:space="preserve"> 261 |             entity.ToTable("event_cashflow_projections");</w:t>
      </w:r>
      <w:r>
        <w:rPr>
          <w:rFonts w:ascii="Consolas" w:hAnsi="Consolas"/>
          <w:color w:val="173A55"/>
          <w:sz w:val="13"/>
        </w:rPr>
        <w:br/>
        <w:t xml:space="preserve"> 262 |             entity.HasKey(e =&gt; e.ProjectionId).HasName("pk_event_cashflow_projections");</w:t>
      </w:r>
      <w:r>
        <w:rPr>
          <w:rFonts w:ascii="Consolas" w:hAnsi="Consolas"/>
          <w:color w:val="173A55"/>
          <w:sz w:val="13"/>
        </w:rPr>
        <w:br/>
        <w:t xml:space="preserve"> 263 |             entity.Property(e =&gt; e.ProjectionId).HasColumnName("projection_id");</w:t>
      </w:r>
      <w:r>
        <w:rPr>
          <w:rFonts w:ascii="Consolas" w:hAnsi="Consolas"/>
          <w:color w:val="173A55"/>
          <w:sz w:val="13"/>
        </w:rPr>
        <w:br/>
        <w:t xml:space="preserve"> 264 |             entity.Property(e =&gt; e.SessionId).HasColumnName("session_id");</w:t>
      </w:r>
      <w:r>
        <w:rPr>
          <w:rFonts w:ascii="Consolas" w:hAnsi="Consolas"/>
          <w:color w:val="173A55"/>
          <w:sz w:val="13"/>
        </w:rPr>
        <w:br/>
        <w:t xml:space="preserve"> 265 |             entity.Property(e =&gt; e.UserId).HasColumnName("user_id");</w:t>
      </w:r>
      <w:r>
        <w:rPr>
          <w:rFonts w:ascii="Consolas" w:hAnsi="Consolas"/>
          <w:color w:val="173A55"/>
          <w:sz w:val="13"/>
        </w:rPr>
        <w:br/>
        <w:t xml:space="preserve"> 266 |             entity.Property(e =&gt; e.EventPk).HasColumnName("event_pk");</w:t>
      </w:r>
      <w:r>
        <w:rPr>
          <w:rFonts w:ascii="Consolas" w:hAnsi="Consolas"/>
          <w:color w:val="173A55"/>
          <w:sz w:val="13"/>
        </w:rPr>
        <w:br/>
        <w:t xml:space="preserve"> 267 |             entity.Property(e =&gt; e.EventId).HasColumnName("event_id");</w:t>
      </w:r>
      <w:r>
        <w:rPr>
          <w:rFonts w:ascii="Consolas" w:hAnsi="Consolas"/>
          <w:color w:val="173A55"/>
          <w:sz w:val="13"/>
        </w:rPr>
        <w:br/>
        <w:t xml:space="preserve"> 268 |             entity.Property(e =&gt;</w:t>
      </w:r>
      <w:r>
        <w:rPr>
          <w:rFonts w:ascii="Consolas" w:hAnsi="Consolas"/>
          <w:color w:val="173A55"/>
          <w:sz w:val="13"/>
        </w:rPr>
        <w:br/>
        <w:t xml:space="preserve">     | e.ProjectionOrder).HasColumnName("projection_order").HasDefaultValue(1);</w:t>
      </w:r>
      <w:r>
        <w:rPr>
          <w:rFonts w:ascii="Consolas" w:hAnsi="Consolas"/>
          <w:color w:val="173A55"/>
          <w:sz w:val="13"/>
        </w:rPr>
        <w:br/>
        <w:t xml:space="preserve"> 269 |             entity.Property(e =&gt; e.Timestamp).HasColumnName("timestamp");</w:t>
      </w:r>
      <w:r>
        <w:rPr>
          <w:rFonts w:ascii="Consolas" w:hAnsi="Consolas"/>
          <w:color w:val="173A55"/>
          <w:sz w:val="13"/>
        </w:rPr>
        <w:br/>
        <w:t xml:space="preserve"> 270 |             entity.Property(e =&gt; e.Direction).HasColumnName("direction").HasMaxLength(3);</w:t>
      </w:r>
      <w:r>
        <w:rPr>
          <w:rFonts w:ascii="Consolas" w:hAnsi="Consolas"/>
          <w:color w:val="173A55"/>
          <w:sz w:val="13"/>
        </w:rPr>
        <w:br/>
        <w:t xml:space="preserve"> 271 |             entity.Property(e =&gt; e.Amount).HasColumnName("amount");</w:t>
      </w:r>
      <w:r>
        <w:rPr>
          <w:rFonts w:ascii="Consolas" w:hAnsi="Consolas"/>
          <w:color w:val="173A55"/>
          <w:sz w:val="13"/>
        </w:rPr>
        <w:br/>
        <w:t xml:space="preserve"> 272 |             entity.Property(e =&gt; e.Category).HasColumnName("category").HasMaxLength(40);</w:t>
      </w:r>
      <w:r>
        <w:rPr>
          <w:rFonts w:ascii="Consolas" w:hAnsi="Consolas"/>
          <w:color w:val="173A55"/>
          <w:sz w:val="13"/>
        </w:rPr>
        <w:br/>
        <w:t xml:space="preserve"> 273 |             entity.Property(e =&gt; e.Counterparty).HasColumnName("counterparty").HasMaxLength(40);</w:t>
      </w:r>
      <w:r>
        <w:rPr>
          <w:rFonts w:ascii="Consolas" w:hAnsi="Consolas"/>
          <w:color w:val="173A55"/>
          <w:sz w:val="13"/>
        </w:rPr>
        <w:br/>
        <w:t xml:space="preserve"> 274 |             entity.Property(e =&gt; e.Reference).HasColumnName("reference").HasMaxLength(120);</w:t>
      </w:r>
      <w:r>
        <w:rPr>
          <w:rFonts w:ascii="Consolas" w:hAnsi="Consolas"/>
          <w:color w:val="173A55"/>
          <w:sz w:val="13"/>
        </w:rPr>
        <w:br/>
        <w:t xml:space="preserve"> 275 |             entity.Property(e =&gt; e.Note).HasColumnName("note").HasMaxLength(200);</w:t>
      </w:r>
      <w:r>
        <w:rPr>
          <w:rFonts w:ascii="Consolas" w:hAnsi="Consolas"/>
          <w:color w:val="173A55"/>
          <w:sz w:val="13"/>
        </w:rPr>
        <w:br/>
        <w:t xml:space="preserve"> 276 | </w:t>
      </w:r>
      <w:r>
        <w:rPr>
          <w:rFonts w:ascii="Consolas" w:hAnsi="Consolas"/>
          <w:color w:val="173A55"/>
          <w:sz w:val="13"/>
        </w:rPr>
        <w:br/>
        <w:t xml:space="preserve"> 277 |             entity.HasOne&lt;EventDb&gt;()</w:t>
      </w:r>
      <w:r>
        <w:rPr>
          <w:rFonts w:ascii="Consolas" w:hAnsi="Consolas"/>
          <w:color w:val="173A55"/>
          <w:sz w:val="13"/>
        </w:rPr>
        <w:br/>
        <w:t xml:space="preserve"> 278 |                 .WithMany()</w:t>
      </w:r>
      <w:r>
        <w:rPr>
          <w:rFonts w:ascii="Consolas" w:hAnsi="Consolas"/>
          <w:color w:val="173A55"/>
          <w:sz w:val="13"/>
        </w:rPr>
        <w:br/>
        <w:t xml:space="preserve"> 279 |                 .HasForeignKey(e =&gt; e.EventPk)</w:t>
      </w:r>
      <w:r>
        <w:rPr>
          <w:rFonts w:ascii="Consolas" w:hAnsi="Consolas"/>
          <w:color w:val="173A55"/>
          <w:sz w:val="13"/>
        </w:rPr>
        <w:br/>
        <w:t xml:space="preserve"> 280 |                 .OnDelete(DeleteBehavior.Restrict)</w:t>
      </w:r>
      <w:r>
        <w:rPr>
          <w:rFonts w:ascii="Consolas" w:hAnsi="Consolas"/>
          <w:color w:val="173A55"/>
          <w:sz w:val="13"/>
        </w:rPr>
        <w:br/>
        <w:t xml:space="preserve"> 281 |                 .HasConstraintName("fk_event_cashflow_projections_event_pk");</w:t>
      </w:r>
    </w:p>
    <w:p w14:paraId="10F67B5A"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src/Cashflowpoly.Api/Data/AppDbContext.cs</w:t>
      </w:r>
      <w:r>
        <w:rPr>
          <w:rFonts w:ascii="Consolas" w:hAnsi="Consolas"/>
          <w:color w:val="173A55"/>
          <w:sz w:val="13"/>
        </w:rPr>
        <w:br/>
        <w:t xml:space="preserve"> 283 |             entity.HasIndex(e =&gt; new { e.SessionId, e.EventId, e.ProjectionOrder</w:t>
      </w:r>
      <w:r>
        <w:rPr>
          <w:rFonts w:ascii="Consolas" w:hAnsi="Consolas"/>
          <w:color w:val="173A55"/>
          <w:sz w:val="13"/>
        </w:rPr>
        <w:br/>
        <w:t xml:space="preserve">     | }).IsUnique().HasDatabaseName("uq_event_cashflow_projections_session_event_order");</w:t>
      </w:r>
      <w:r>
        <w:rPr>
          <w:rFonts w:ascii="Consolas" w:hAnsi="Consolas"/>
          <w:color w:val="173A55"/>
          <w:sz w:val="13"/>
        </w:rPr>
        <w:br/>
        <w:t xml:space="preserve"> 284 |             entity.HasIndex(e =&gt; new { e.SessionId, e.Timestamp</w:t>
      </w:r>
      <w:r>
        <w:rPr>
          <w:rFonts w:ascii="Consolas" w:hAnsi="Consolas"/>
          <w:color w:val="173A55"/>
          <w:sz w:val="13"/>
        </w:rPr>
        <w:br/>
        <w:t xml:space="preserve">     | }).HasDatabaseName("ix_ecp_session_time");</w:t>
      </w:r>
      <w:r>
        <w:rPr>
          <w:rFonts w:ascii="Consolas" w:hAnsi="Consolas"/>
          <w:color w:val="173A55"/>
          <w:sz w:val="13"/>
        </w:rPr>
        <w:br/>
        <w:t xml:space="preserve"> 285 |             entity.HasIndex(e =&gt; new { e.SessionId, e.UserId, e.Timestamp</w:t>
      </w:r>
      <w:r>
        <w:rPr>
          <w:rFonts w:ascii="Consolas" w:hAnsi="Consolas"/>
          <w:color w:val="173A55"/>
          <w:sz w:val="13"/>
        </w:rPr>
        <w:br/>
        <w:t xml:space="preserve">     | }).HasDatabaseName("ix_ecp_session_user_time");</w:t>
      </w:r>
      <w:r>
        <w:rPr>
          <w:rFonts w:ascii="Consolas" w:hAnsi="Consolas"/>
          <w:color w:val="173A55"/>
          <w:sz w:val="13"/>
        </w:rPr>
        <w:br/>
        <w:t xml:space="preserve"> 286 |             entity.HasIndex(e =&gt; e.Category).HasDatabaseName("ix_ecp_category");</w:t>
      </w:r>
      <w:r>
        <w:rPr>
          <w:rFonts w:ascii="Consolas" w:hAnsi="Consolas"/>
          <w:color w:val="173A55"/>
          <w:sz w:val="13"/>
        </w:rPr>
        <w:br/>
        <w:t xml:space="preserve"> 287 |             entity.HasIndex(e =&gt;</w:t>
      </w:r>
      <w:r>
        <w:rPr>
          <w:rFonts w:ascii="Consolas" w:hAnsi="Consolas"/>
          <w:color w:val="173A55"/>
          <w:sz w:val="13"/>
        </w:rPr>
        <w:br/>
        <w:t xml:space="preserve">     | e.EventPk).HasDatabaseName("ix_event_cashflow_projections_event_pk");</w:t>
      </w:r>
    </w:p>
    <w:p w14:paraId="5AE6EA8F"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src/Cashflowpoly.Api/Data/AppDbContext.cs</w:t>
      </w:r>
      <w:r>
        <w:rPr>
          <w:rFonts w:ascii="Consolas" w:hAnsi="Consolas"/>
          <w:color w:val="173A55"/>
          <w:sz w:val="13"/>
        </w:rPr>
        <w:br/>
        <w:t xml:space="preserve"> 290 |         modelBuilder.Entity&lt;MetricSnapshotDb&gt;(entity =&gt;</w:t>
      </w:r>
      <w:r>
        <w:rPr>
          <w:rFonts w:ascii="Consolas" w:hAnsi="Consolas"/>
          <w:color w:val="173A55"/>
          <w:sz w:val="13"/>
        </w:rPr>
        <w:br/>
        <w:t xml:space="preserve"> 291 |         {</w:t>
      </w:r>
      <w:r>
        <w:rPr>
          <w:rFonts w:ascii="Consolas" w:hAnsi="Consolas"/>
          <w:color w:val="173A55"/>
          <w:sz w:val="13"/>
        </w:rPr>
        <w:br/>
        <w:t xml:space="preserve"> 292 |             entity.ToTable("metric_snapshots");</w:t>
      </w:r>
      <w:r>
        <w:rPr>
          <w:rFonts w:ascii="Consolas" w:hAnsi="Consolas"/>
          <w:color w:val="173A55"/>
          <w:sz w:val="13"/>
        </w:rPr>
        <w:br/>
        <w:t xml:space="preserve"> 293 |             entity.HasKey(e =&gt; e.MetricSnapshotId).HasName("pk_metric_snapshots");</w:t>
      </w:r>
      <w:r>
        <w:rPr>
          <w:rFonts w:ascii="Consolas" w:hAnsi="Consolas"/>
          <w:color w:val="173A55"/>
          <w:sz w:val="13"/>
        </w:rPr>
        <w:br/>
        <w:t xml:space="preserve"> 294 |             entity.Property(e =&gt; e.MetricSnapshotId).HasColumnName("metric_snapshot_id");</w:t>
      </w:r>
      <w:r>
        <w:rPr>
          <w:rFonts w:ascii="Consolas" w:hAnsi="Consolas"/>
          <w:color w:val="173A55"/>
          <w:sz w:val="13"/>
        </w:rPr>
        <w:br/>
        <w:t xml:space="preserve"> 295 |             entity.Property(e =&gt; e.SessionId).HasColumnName("session_id");</w:t>
      </w:r>
      <w:r>
        <w:rPr>
          <w:rFonts w:ascii="Consolas" w:hAnsi="Consolas"/>
          <w:color w:val="173A55"/>
          <w:sz w:val="13"/>
        </w:rPr>
        <w:br/>
        <w:t xml:space="preserve"> 296 |             entity.Property(e =&gt; e.UserId).HasColumnName("user_id");</w:t>
      </w:r>
      <w:r>
        <w:rPr>
          <w:rFonts w:ascii="Consolas" w:hAnsi="Consolas"/>
          <w:color w:val="173A55"/>
          <w:sz w:val="13"/>
        </w:rPr>
        <w:br/>
        <w:t xml:space="preserve"> 297 |             entity.Property(e =&gt; e.SessionPlayerId).HasColumnName("session_player_id");</w:t>
      </w:r>
      <w:r>
        <w:rPr>
          <w:rFonts w:ascii="Consolas" w:hAnsi="Consolas"/>
          <w:color w:val="173A55"/>
          <w:sz w:val="13"/>
        </w:rPr>
        <w:br/>
        <w:t xml:space="preserve"> 298 |             entity.Property(e =&gt;</w:t>
      </w:r>
      <w:r>
        <w:rPr>
          <w:rFonts w:ascii="Consolas" w:hAnsi="Consolas"/>
          <w:color w:val="173A55"/>
          <w:sz w:val="13"/>
        </w:rPr>
        <w:br/>
        <w:t xml:space="preserve">     | e.ComputedAt).HasColumnName("computed_at").HasDefaultValueSql("now()");</w:t>
      </w:r>
      <w:r>
        <w:rPr>
          <w:rFonts w:ascii="Consolas" w:hAnsi="Consolas"/>
          <w:color w:val="173A55"/>
          <w:sz w:val="13"/>
        </w:rPr>
        <w:br/>
        <w:t xml:space="preserve"> 299 |             entity.Property(e =&gt; e.MetricName).HasColumnName("metric_name").HasMaxLength(120);</w:t>
      </w:r>
      <w:r>
        <w:rPr>
          <w:rFonts w:ascii="Consolas" w:hAnsi="Consolas"/>
          <w:color w:val="173A55"/>
          <w:sz w:val="13"/>
        </w:rPr>
        <w:br/>
        <w:t xml:space="preserve"> 300 |             entity.Property(e =&gt; e.MetricValueNumeric).HasColumnName("metric_value_numeric");</w:t>
      </w:r>
      <w:r>
        <w:rPr>
          <w:rFonts w:ascii="Consolas" w:hAnsi="Consolas"/>
          <w:color w:val="173A55"/>
          <w:sz w:val="13"/>
        </w:rPr>
        <w:br/>
        <w:t xml:space="preserve"> 301 |             entity.Property&lt;string?&gt;("MetricValueText").HasColumnName("metric_value_text");</w:t>
      </w:r>
      <w:r>
        <w:rPr>
          <w:rFonts w:ascii="Consolas" w:hAnsi="Consolas"/>
          <w:color w:val="173A55"/>
          <w:sz w:val="13"/>
        </w:rPr>
        <w:br/>
        <w:t xml:space="preserve"> 302 |             entity.Property&lt;bool?&gt;("MetricValueBoolean").HasColumnName("metric_value_boolean");</w:t>
      </w:r>
      <w:r>
        <w:rPr>
          <w:rFonts w:ascii="Consolas" w:hAnsi="Consolas"/>
          <w:color w:val="173A55"/>
          <w:sz w:val="13"/>
        </w:rPr>
        <w:br/>
        <w:t xml:space="preserve"> 303 |             entity.Property(e =&gt;</w:t>
      </w:r>
      <w:r>
        <w:rPr>
          <w:rFonts w:ascii="Consolas" w:hAnsi="Consolas"/>
          <w:color w:val="173A55"/>
          <w:sz w:val="13"/>
        </w:rPr>
        <w:br/>
        <w:t xml:space="preserve">     | e.MetricValueJson).HasColumnName("metric_payload_json").HasColumnType("jsonb");</w:t>
      </w:r>
      <w:r>
        <w:rPr>
          <w:rFonts w:ascii="Consolas" w:hAnsi="Consolas"/>
          <w:color w:val="173A55"/>
          <w:sz w:val="13"/>
        </w:rPr>
        <w:br/>
        <w:t xml:space="preserve"> 304 |             entity.Property(e =&gt; e.RulesetVersionId).HasColumnName("ruleset_version_id");</w:t>
      </w:r>
      <w:r>
        <w:rPr>
          <w:rFonts w:ascii="Consolas" w:hAnsi="Consolas"/>
          <w:color w:val="173A55"/>
          <w:sz w:val="13"/>
        </w:rPr>
        <w:br/>
        <w:t xml:space="preserve"> 305 |             entity.Property(e =&gt; e.LastEventId).HasColumnName("last_event_id");</w:t>
      </w:r>
      <w:r>
        <w:rPr>
          <w:rFonts w:ascii="Consolas" w:hAnsi="Consolas"/>
          <w:color w:val="173A55"/>
          <w:sz w:val="13"/>
        </w:rPr>
        <w:br/>
        <w:t xml:space="preserve"> 306 | </w:t>
      </w:r>
      <w:r>
        <w:rPr>
          <w:rFonts w:ascii="Consolas" w:hAnsi="Consolas"/>
          <w:color w:val="173A55"/>
          <w:sz w:val="13"/>
        </w:rPr>
        <w:br/>
        <w:t xml:space="preserve"> 307 |             entity.HasIndex(e =&gt; new { e.SessionId, e.MetricName, e.ComputedAt</w:t>
      </w:r>
      <w:r>
        <w:rPr>
          <w:rFonts w:ascii="Consolas" w:hAnsi="Consolas"/>
          <w:color w:val="173A55"/>
          <w:sz w:val="13"/>
        </w:rPr>
        <w:br/>
        <w:t xml:space="preserve">     | }).HasDatabaseName("ix_metrics_session_name_time");</w:t>
      </w:r>
      <w:r>
        <w:rPr>
          <w:rFonts w:ascii="Consolas" w:hAnsi="Consolas"/>
          <w:color w:val="173A55"/>
          <w:sz w:val="13"/>
        </w:rPr>
        <w:br/>
        <w:t xml:space="preserve"> 308 |             entity.HasIndex(e =&gt; new { e.SessionId, e.UserId, e.MetricName, e.ComputedAt</w:t>
      </w:r>
      <w:r>
        <w:rPr>
          <w:rFonts w:ascii="Consolas" w:hAnsi="Consolas"/>
          <w:color w:val="173A55"/>
          <w:sz w:val="13"/>
        </w:rPr>
        <w:br/>
        <w:t xml:space="preserve">     | }).HasDatabaseName("ix_metrics_session_user_name_time");</w:t>
      </w:r>
      <w:r>
        <w:rPr>
          <w:rFonts w:ascii="Consolas" w:hAnsi="Consolas"/>
          <w:color w:val="173A55"/>
          <w:sz w:val="13"/>
        </w:rPr>
        <w:br/>
        <w:t xml:space="preserve"> 309 |             entity.HasIndex(e =&gt; new { e.SessionId, e.SessionPlayerId, e.ComputedAt</w:t>
      </w:r>
      <w:r>
        <w:rPr>
          <w:rFonts w:ascii="Consolas" w:hAnsi="Consolas"/>
          <w:color w:val="173A55"/>
          <w:sz w:val="13"/>
        </w:rPr>
        <w:br/>
        <w:t xml:space="preserve">     | }).HasDatabaseName("ix_metric_snapshots_session_player_time");</w:t>
      </w:r>
      <w:r>
        <w:rPr>
          <w:rFonts w:ascii="Consolas" w:hAnsi="Consolas"/>
          <w:color w:val="173A55"/>
          <w:sz w:val="13"/>
        </w:rPr>
        <w:br/>
        <w:t xml:space="preserve"> 310 |             entity.HasIndex(e =&gt; e.RulesetVersionId).HasDatabaseName("ix_metrics_ruleset_version");</w:t>
      </w:r>
      <w:r>
        <w:rPr>
          <w:rFonts w:ascii="Consolas" w:hAnsi="Consolas"/>
          <w:color w:val="173A55"/>
          <w:sz w:val="13"/>
        </w:rPr>
        <w:br/>
        <w:t xml:space="preserve"> 311 |             entity.HasIndex(e =&gt; e.ComputedAt).HasDatabaseName("ix_metric_snapshots_computed_at");</w:t>
      </w:r>
    </w:p>
    <w:p w14:paraId="67C158FF" w14:textId="77777777" w:rsidR="00DB652E" w:rsidRDefault="00000000">
      <w:pPr>
        <w:spacing w:after="160"/>
        <w:jc w:val="left"/>
      </w:pPr>
      <w:r>
        <w:rPr>
          <w:rFonts w:ascii="Arial" w:hAnsi="Arial"/>
          <w:i/>
          <w:color w:val="52667A"/>
          <w:sz w:val="16"/>
        </w:rPr>
        <w:t>Sumber kode: src/Cashflowpoly.Api/Data/AppDbContext.cs, baris 221-244, 246-256, 259-281, 283-287, 290-311.</w:t>
      </w:r>
    </w:p>
    <w:p w14:paraId="7F8021CC" w14:textId="77777777" w:rsidR="00DB652E" w:rsidRDefault="00000000">
      <w:pPr>
        <w:pStyle w:val="Heading2"/>
      </w:pPr>
      <w:r>
        <w:t>4.2.3 Autentikasi, Otorisasi, dan RBAC</w:t>
      </w:r>
    </w:p>
    <w:p w14:paraId="719D9647" w14:textId="77777777" w:rsidR="00DB652E" w:rsidRDefault="00000000">
      <w:r>
        <w:t>Autentikasi API menggunakan JWT dengan masa berlaku delapan jam. UI menyimpan sesi autentikasi untuk perangkat aktif dan menyediakan logout perangkat saat ini. Endpoint login mempunyai rate limit. Pendaftaran publik hanya menghasilkan akun Player; pembuatan Instructor melalui pendaftaran publik ditolak. Akun Seed 2 ditandai is_demo dan tetap mengikuti hak akses perannya.</w:t>
      </w:r>
    </w:p>
    <w:p w14:paraId="459B15B5" w14:textId="77777777" w:rsidR="00DB652E" w:rsidRDefault="00000000">
      <w:pPr>
        <w:pStyle w:val="CaptionAcademic"/>
      </w:pPr>
      <w:r>
        <w:lastRenderedPageBreak/>
        <w:t>Tabel 4.11 Matriks Akses Utama</w:t>
      </w:r>
    </w:p>
    <w:tbl>
      <w:tblPr>
        <w:tblStyle w:val="TableGrid"/>
        <w:tblW w:w="8784" w:type="dxa"/>
        <w:jc w:val="center"/>
        <w:tblLayout w:type="fixed"/>
        <w:tblLook w:val="04A0" w:firstRow="1" w:lastRow="0" w:firstColumn="1" w:lastColumn="0" w:noHBand="0" w:noVBand="1"/>
      </w:tblPr>
      <w:tblGrid>
        <w:gridCol w:w="4100"/>
        <w:gridCol w:w="2342"/>
        <w:gridCol w:w="2342"/>
      </w:tblGrid>
      <w:tr w:rsidR="00DB652E" w14:paraId="4A4B0092" w14:textId="77777777">
        <w:trPr>
          <w:tblHeader/>
          <w:jc w:val="center"/>
        </w:trPr>
        <w:tc>
          <w:tcPr>
            <w:tcW w:w="4100" w:type="dxa"/>
            <w:shd w:val="clear" w:color="auto" w:fill="173B57"/>
            <w:vAlign w:val="center"/>
          </w:tcPr>
          <w:p w14:paraId="699C9A97" w14:textId="77777777" w:rsidR="00DB652E" w:rsidRDefault="00000000">
            <w:pPr>
              <w:pStyle w:val="TableText"/>
              <w:keepNext/>
              <w:jc w:val="center"/>
            </w:pPr>
            <w:r>
              <w:rPr>
                <w:b/>
                <w:color w:val="FFFFFF"/>
                <w:sz w:val="17"/>
              </w:rPr>
              <w:t>Fungsi</w:t>
            </w:r>
          </w:p>
        </w:tc>
        <w:tc>
          <w:tcPr>
            <w:tcW w:w="2342" w:type="dxa"/>
            <w:shd w:val="clear" w:color="auto" w:fill="173B57"/>
            <w:vAlign w:val="center"/>
          </w:tcPr>
          <w:p w14:paraId="37E38AE4" w14:textId="77777777" w:rsidR="00DB652E" w:rsidRDefault="00000000">
            <w:pPr>
              <w:pStyle w:val="TableText"/>
              <w:keepNext/>
              <w:jc w:val="center"/>
            </w:pPr>
            <w:r>
              <w:rPr>
                <w:b/>
                <w:color w:val="FFFFFF"/>
                <w:sz w:val="17"/>
              </w:rPr>
              <w:t>Instructor</w:t>
            </w:r>
          </w:p>
        </w:tc>
        <w:tc>
          <w:tcPr>
            <w:tcW w:w="2342" w:type="dxa"/>
            <w:shd w:val="clear" w:color="auto" w:fill="173B57"/>
            <w:vAlign w:val="center"/>
          </w:tcPr>
          <w:p w14:paraId="2F542638" w14:textId="77777777" w:rsidR="00DB652E" w:rsidRDefault="00000000">
            <w:pPr>
              <w:pStyle w:val="TableText"/>
              <w:keepNext/>
              <w:jc w:val="center"/>
            </w:pPr>
            <w:r>
              <w:rPr>
                <w:b/>
                <w:color w:val="FFFFFF"/>
                <w:sz w:val="17"/>
              </w:rPr>
              <w:t>Player</w:t>
            </w:r>
          </w:p>
        </w:tc>
      </w:tr>
      <w:tr w:rsidR="00DB652E" w14:paraId="7B7DC3DF" w14:textId="77777777">
        <w:trPr>
          <w:cantSplit/>
          <w:jc w:val="center"/>
        </w:trPr>
        <w:tc>
          <w:tcPr>
            <w:tcW w:w="4100" w:type="dxa"/>
          </w:tcPr>
          <w:p w14:paraId="3A61ACCB" w14:textId="77777777" w:rsidR="00DB652E" w:rsidRDefault="00000000">
            <w:pPr>
              <w:pStyle w:val="TableText"/>
            </w:pPr>
            <w:r>
              <w:rPr>
                <w:sz w:val="17"/>
              </w:rPr>
              <w:t>Melihat daftar ruleset dan komponennya</w:t>
            </w:r>
          </w:p>
        </w:tc>
        <w:tc>
          <w:tcPr>
            <w:tcW w:w="2342" w:type="dxa"/>
          </w:tcPr>
          <w:p w14:paraId="502EB3B9" w14:textId="77777777" w:rsidR="00DB652E" w:rsidRDefault="00000000">
            <w:pPr>
              <w:pStyle w:val="TableText"/>
            </w:pPr>
            <w:r>
              <w:rPr>
                <w:sz w:val="17"/>
              </w:rPr>
              <w:t>Diizinkan</w:t>
            </w:r>
          </w:p>
        </w:tc>
        <w:tc>
          <w:tcPr>
            <w:tcW w:w="2342" w:type="dxa"/>
          </w:tcPr>
          <w:p w14:paraId="2AB1A117" w14:textId="77777777" w:rsidR="00DB652E" w:rsidRDefault="00000000">
            <w:pPr>
              <w:pStyle w:val="TableText"/>
            </w:pPr>
            <w:r>
              <w:rPr>
                <w:sz w:val="17"/>
              </w:rPr>
              <w:t>Diizinkan sesuai kebutuhan tampilan</w:t>
            </w:r>
          </w:p>
        </w:tc>
      </w:tr>
      <w:tr w:rsidR="00DB652E" w14:paraId="14E35D37" w14:textId="77777777">
        <w:trPr>
          <w:cantSplit/>
          <w:jc w:val="center"/>
        </w:trPr>
        <w:tc>
          <w:tcPr>
            <w:tcW w:w="4100" w:type="dxa"/>
            <w:shd w:val="clear" w:color="auto" w:fill="F7F9FA"/>
          </w:tcPr>
          <w:p w14:paraId="22D03E05" w14:textId="77777777" w:rsidR="00DB652E" w:rsidRDefault="00000000">
            <w:pPr>
              <w:pStyle w:val="TableText"/>
            </w:pPr>
            <w:r>
              <w:rPr>
                <w:sz w:val="17"/>
              </w:rPr>
              <w:t>Membuat/mengubah/mengaktifkan ruleset</w:t>
            </w:r>
          </w:p>
        </w:tc>
        <w:tc>
          <w:tcPr>
            <w:tcW w:w="2342" w:type="dxa"/>
            <w:shd w:val="clear" w:color="auto" w:fill="F7F9FA"/>
          </w:tcPr>
          <w:p w14:paraId="29E810F9" w14:textId="77777777" w:rsidR="00DB652E" w:rsidRDefault="00000000">
            <w:pPr>
              <w:pStyle w:val="TableText"/>
            </w:pPr>
            <w:r>
              <w:rPr>
                <w:sz w:val="17"/>
              </w:rPr>
              <w:t>Diizinkan</w:t>
            </w:r>
          </w:p>
        </w:tc>
        <w:tc>
          <w:tcPr>
            <w:tcW w:w="2342" w:type="dxa"/>
            <w:shd w:val="clear" w:color="auto" w:fill="F7F9FA"/>
          </w:tcPr>
          <w:p w14:paraId="46DFDB0D" w14:textId="77777777" w:rsidR="00DB652E" w:rsidRDefault="00000000">
            <w:pPr>
              <w:pStyle w:val="TableText"/>
            </w:pPr>
            <w:r>
              <w:rPr>
                <w:sz w:val="17"/>
              </w:rPr>
              <w:t>Ditolak</w:t>
            </w:r>
          </w:p>
        </w:tc>
      </w:tr>
      <w:tr w:rsidR="00DB652E" w14:paraId="739E613F" w14:textId="77777777">
        <w:trPr>
          <w:cantSplit/>
          <w:jc w:val="center"/>
        </w:trPr>
        <w:tc>
          <w:tcPr>
            <w:tcW w:w="4100" w:type="dxa"/>
          </w:tcPr>
          <w:p w14:paraId="717BB223" w14:textId="77777777" w:rsidR="00DB652E" w:rsidRDefault="00000000">
            <w:pPr>
              <w:pStyle w:val="TableText"/>
            </w:pPr>
            <w:r>
              <w:rPr>
                <w:sz w:val="17"/>
              </w:rPr>
              <w:t>Membuat sesi dan mengelola peserta</w:t>
            </w:r>
          </w:p>
        </w:tc>
        <w:tc>
          <w:tcPr>
            <w:tcW w:w="2342" w:type="dxa"/>
          </w:tcPr>
          <w:p w14:paraId="316DDA88" w14:textId="77777777" w:rsidR="00DB652E" w:rsidRDefault="00000000">
            <w:pPr>
              <w:pStyle w:val="TableText"/>
            </w:pPr>
            <w:r>
              <w:rPr>
                <w:sz w:val="17"/>
              </w:rPr>
              <w:t>Diizinkan</w:t>
            </w:r>
          </w:p>
        </w:tc>
        <w:tc>
          <w:tcPr>
            <w:tcW w:w="2342" w:type="dxa"/>
          </w:tcPr>
          <w:p w14:paraId="5E6569F2" w14:textId="77777777" w:rsidR="00DB652E" w:rsidRDefault="00000000">
            <w:pPr>
              <w:pStyle w:val="TableText"/>
            </w:pPr>
            <w:r>
              <w:rPr>
                <w:sz w:val="17"/>
              </w:rPr>
              <w:t>Ditolak</w:t>
            </w:r>
          </w:p>
        </w:tc>
      </w:tr>
      <w:tr w:rsidR="00DB652E" w14:paraId="7A014655" w14:textId="77777777">
        <w:trPr>
          <w:cantSplit/>
          <w:jc w:val="center"/>
        </w:trPr>
        <w:tc>
          <w:tcPr>
            <w:tcW w:w="4100" w:type="dxa"/>
            <w:shd w:val="clear" w:color="auto" w:fill="F7F9FA"/>
          </w:tcPr>
          <w:p w14:paraId="1E05A327" w14:textId="77777777" w:rsidR="00DB652E" w:rsidRDefault="00000000">
            <w:pPr>
              <w:pStyle w:val="TableText"/>
            </w:pPr>
            <w:r>
              <w:rPr>
                <w:sz w:val="17"/>
              </w:rPr>
              <w:t>Memvalidasi, menyimpan, dan merevisi setup</w:t>
            </w:r>
          </w:p>
        </w:tc>
        <w:tc>
          <w:tcPr>
            <w:tcW w:w="2342" w:type="dxa"/>
            <w:shd w:val="clear" w:color="auto" w:fill="F7F9FA"/>
          </w:tcPr>
          <w:p w14:paraId="5950CCFC" w14:textId="77777777" w:rsidR="00DB652E" w:rsidRDefault="00000000">
            <w:pPr>
              <w:pStyle w:val="TableText"/>
            </w:pPr>
            <w:r>
              <w:rPr>
                <w:sz w:val="17"/>
              </w:rPr>
              <w:t>Diizinkan</w:t>
            </w:r>
          </w:p>
        </w:tc>
        <w:tc>
          <w:tcPr>
            <w:tcW w:w="2342" w:type="dxa"/>
            <w:shd w:val="clear" w:color="auto" w:fill="F7F9FA"/>
          </w:tcPr>
          <w:p w14:paraId="0BD4B3C5" w14:textId="77777777" w:rsidR="00DB652E" w:rsidRDefault="00000000">
            <w:pPr>
              <w:pStyle w:val="TableText"/>
            </w:pPr>
            <w:r>
              <w:rPr>
                <w:sz w:val="17"/>
              </w:rPr>
              <w:t>Ditolak</w:t>
            </w:r>
          </w:p>
        </w:tc>
      </w:tr>
      <w:tr w:rsidR="00DB652E" w14:paraId="54518374" w14:textId="77777777">
        <w:trPr>
          <w:cantSplit/>
          <w:jc w:val="center"/>
        </w:trPr>
        <w:tc>
          <w:tcPr>
            <w:tcW w:w="4100" w:type="dxa"/>
          </w:tcPr>
          <w:p w14:paraId="1DF42CCF" w14:textId="77777777" w:rsidR="00DB652E" w:rsidRDefault="00000000">
            <w:pPr>
              <w:pStyle w:val="TableText"/>
            </w:pPr>
            <w:r>
              <w:rPr>
                <w:sz w:val="17"/>
              </w:rPr>
              <w:t>Memulai dan mengakhiri sesi</w:t>
            </w:r>
          </w:p>
        </w:tc>
        <w:tc>
          <w:tcPr>
            <w:tcW w:w="2342" w:type="dxa"/>
          </w:tcPr>
          <w:p w14:paraId="3B67B37A" w14:textId="77777777" w:rsidR="00DB652E" w:rsidRDefault="00000000">
            <w:pPr>
              <w:pStyle w:val="TableText"/>
            </w:pPr>
            <w:r>
              <w:rPr>
                <w:sz w:val="17"/>
              </w:rPr>
              <w:t>Diizinkan</w:t>
            </w:r>
          </w:p>
        </w:tc>
        <w:tc>
          <w:tcPr>
            <w:tcW w:w="2342" w:type="dxa"/>
          </w:tcPr>
          <w:p w14:paraId="145D2497" w14:textId="77777777" w:rsidR="00DB652E" w:rsidRDefault="00000000">
            <w:pPr>
              <w:pStyle w:val="TableText"/>
            </w:pPr>
            <w:r>
              <w:rPr>
                <w:sz w:val="17"/>
              </w:rPr>
              <w:t>Ditolak</w:t>
            </w:r>
          </w:p>
        </w:tc>
      </w:tr>
      <w:tr w:rsidR="00DB652E" w14:paraId="44553AAB" w14:textId="77777777">
        <w:trPr>
          <w:cantSplit/>
          <w:jc w:val="center"/>
        </w:trPr>
        <w:tc>
          <w:tcPr>
            <w:tcW w:w="4100" w:type="dxa"/>
            <w:shd w:val="clear" w:color="auto" w:fill="F7F9FA"/>
          </w:tcPr>
          <w:p w14:paraId="562CE7BC" w14:textId="77777777" w:rsidR="00DB652E" w:rsidRDefault="00000000">
            <w:pPr>
              <w:pStyle w:val="TableText"/>
            </w:pPr>
            <w:r>
              <w:rPr>
                <w:sz w:val="17"/>
              </w:rPr>
              <w:t>Mengirim event atas identitas sendiri</w:t>
            </w:r>
          </w:p>
        </w:tc>
        <w:tc>
          <w:tcPr>
            <w:tcW w:w="2342" w:type="dxa"/>
            <w:shd w:val="clear" w:color="auto" w:fill="F7F9FA"/>
          </w:tcPr>
          <w:p w14:paraId="13C2F509" w14:textId="77777777" w:rsidR="00DB652E" w:rsidRDefault="00000000">
            <w:pPr>
              <w:pStyle w:val="TableText"/>
            </w:pPr>
            <w:r>
              <w:rPr>
                <w:sz w:val="17"/>
              </w:rPr>
              <w:t>Sesuai kontrak administrasi</w:t>
            </w:r>
          </w:p>
        </w:tc>
        <w:tc>
          <w:tcPr>
            <w:tcW w:w="2342" w:type="dxa"/>
            <w:shd w:val="clear" w:color="auto" w:fill="F7F9FA"/>
          </w:tcPr>
          <w:p w14:paraId="393F16AA" w14:textId="77777777" w:rsidR="00DB652E" w:rsidRDefault="00000000">
            <w:pPr>
              <w:pStyle w:val="TableText"/>
            </w:pPr>
            <w:r>
              <w:rPr>
                <w:sz w:val="17"/>
              </w:rPr>
              <w:t>Diizinkan pada sesi yang diikuti</w:t>
            </w:r>
          </w:p>
        </w:tc>
      </w:tr>
      <w:tr w:rsidR="00DB652E" w14:paraId="292F0CB2" w14:textId="77777777">
        <w:trPr>
          <w:cantSplit/>
          <w:jc w:val="center"/>
        </w:trPr>
        <w:tc>
          <w:tcPr>
            <w:tcW w:w="4100" w:type="dxa"/>
          </w:tcPr>
          <w:p w14:paraId="14B893D5" w14:textId="77777777" w:rsidR="00DB652E" w:rsidRDefault="00000000">
            <w:pPr>
              <w:pStyle w:val="TableText"/>
            </w:pPr>
            <w:r>
              <w:rPr>
                <w:sz w:val="17"/>
              </w:rPr>
              <w:t>Melihat seluruh misi</w:t>
            </w:r>
          </w:p>
        </w:tc>
        <w:tc>
          <w:tcPr>
            <w:tcW w:w="2342" w:type="dxa"/>
          </w:tcPr>
          <w:p w14:paraId="080C0077" w14:textId="77777777" w:rsidR="00DB652E" w:rsidRDefault="00000000">
            <w:pPr>
              <w:pStyle w:val="TableText"/>
            </w:pPr>
            <w:r>
              <w:rPr>
                <w:sz w:val="17"/>
              </w:rPr>
              <w:t>Diizinkan</w:t>
            </w:r>
          </w:p>
        </w:tc>
        <w:tc>
          <w:tcPr>
            <w:tcW w:w="2342" w:type="dxa"/>
          </w:tcPr>
          <w:p w14:paraId="4F7A7D8B" w14:textId="77777777" w:rsidR="00DB652E" w:rsidRDefault="00000000">
            <w:pPr>
              <w:pStyle w:val="TableText"/>
            </w:pPr>
            <w:r>
              <w:rPr>
                <w:sz w:val="17"/>
              </w:rPr>
              <w:t>Hanya misi sendiri</w:t>
            </w:r>
          </w:p>
        </w:tc>
      </w:tr>
      <w:tr w:rsidR="00DB652E" w14:paraId="2AB27F83" w14:textId="77777777">
        <w:trPr>
          <w:cantSplit/>
          <w:jc w:val="center"/>
        </w:trPr>
        <w:tc>
          <w:tcPr>
            <w:tcW w:w="4100" w:type="dxa"/>
            <w:shd w:val="clear" w:color="auto" w:fill="F7F9FA"/>
          </w:tcPr>
          <w:p w14:paraId="0D06E248" w14:textId="77777777" w:rsidR="00DB652E" w:rsidRDefault="00000000">
            <w:pPr>
              <w:pStyle w:val="TableText"/>
            </w:pPr>
            <w:r>
              <w:rPr>
                <w:sz w:val="17"/>
              </w:rPr>
              <w:t>Melihat analitik pemain</w:t>
            </w:r>
          </w:p>
        </w:tc>
        <w:tc>
          <w:tcPr>
            <w:tcW w:w="2342" w:type="dxa"/>
            <w:shd w:val="clear" w:color="auto" w:fill="F7F9FA"/>
          </w:tcPr>
          <w:p w14:paraId="5C23A0EC" w14:textId="77777777" w:rsidR="00DB652E" w:rsidRDefault="00000000">
            <w:pPr>
              <w:pStyle w:val="TableText"/>
            </w:pPr>
            <w:r>
              <w:rPr>
                <w:sz w:val="17"/>
              </w:rPr>
              <w:t>Seluruh pemain pada sesi</w:t>
            </w:r>
          </w:p>
        </w:tc>
        <w:tc>
          <w:tcPr>
            <w:tcW w:w="2342" w:type="dxa"/>
            <w:shd w:val="clear" w:color="auto" w:fill="F7F9FA"/>
          </w:tcPr>
          <w:p w14:paraId="5DE1637C" w14:textId="77777777" w:rsidR="00DB652E" w:rsidRDefault="00000000">
            <w:pPr>
              <w:pStyle w:val="TableText"/>
            </w:pPr>
            <w:r>
              <w:rPr>
                <w:sz w:val="17"/>
              </w:rPr>
              <w:t>Data dirinya sesuai kebijakan</w:t>
            </w:r>
          </w:p>
        </w:tc>
      </w:tr>
    </w:tbl>
    <w:p w14:paraId="1CD29AE9" w14:textId="77777777" w:rsidR="00DB652E" w:rsidRDefault="00DB652E">
      <w:pPr>
        <w:spacing w:after="20"/>
      </w:pPr>
    </w:p>
    <w:p w14:paraId="568D99B6" w14:textId="77777777" w:rsidR="00DB652E" w:rsidRDefault="00000000">
      <w:r>
        <w:t>Aturan privasi misi diterapkan secara konsisten pada response setup, event, analitik, dan UI. Pemain lain tidak dapat melihat isi misi, termasuk setelah sesi berakhir. Pengujian tidak hanya memeriksa elemen UI, tetapi juga payload API sehingga data sensitif tidak sekadar disembunyikan menggunakan CSS.</w:t>
      </w:r>
    </w:p>
    <w:p w14:paraId="114EB662" w14:textId="77777777" w:rsidR="00DB652E" w:rsidRDefault="00000000">
      <w:pPr>
        <w:keepNext/>
        <w:jc w:val="center"/>
      </w:pPr>
      <w:r>
        <w:rPr>
          <w:noProof/>
        </w:rPr>
        <w:drawing>
          <wp:inline distT="0" distB="0" distL="0" distR="0" wp14:anchorId="38357070" wp14:editId="75273E4B">
            <wp:extent cx="4968000" cy="2796218"/>
            <wp:effectExtent l="0" t="0" r="0" b="0"/>
            <wp:docPr id="5" name="Picture 5" descr="Tangkapan layar aktual halaman login Cashflowpoly pada lingkungan verifikasi yang menyediakan isian nama pengguna, kata sandi, pilihan bahasa, dan tautan pendaftaran Player." title="Gambar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login-fresh.png"/>
                    <pic:cNvPicPr/>
                  </pic:nvPicPr>
                  <pic:blipFill>
                    <a:blip r:embed="rId14"/>
                    <a:stretch>
                      <a:fillRect/>
                    </a:stretch>
                  </pic:blipFill>
                  <pic:spPr>
                    <a:xfrm>
                      <a:off x="0" y="0"/>
                      <a:ext cx="4968000" cy="2796218"/>
                    </a:xfrm>
                    <a:prstGeom prst="rect">
                      <a:avLst/>
                    </a:prstGeom>
                  </pic:spPr>
                </pic:pic>
              </a:graphicData>
            </a:graphic>
          </wp:inline>
        </w:drawing>
      </w:r>
    </w:p>
    <w:p w14:paraId="13B78A39" w14:textId="77777777" w:rsidR="00DB652E" w:rsidRDefault="00000000">
      <w:pPr>
        <w:pStyle w:val="CaptionAcademic"/>
        <w:keepNext w:val="0"/>
      </w:pPr>
      <w:r>
        <w:t>Gambar 4.5 Halaman login dan pemisahan akses pengguna</w:t>
      </w:r>
    </w:p>
    <w:p w14:paraId="033E5E2A" w14:textId="77777777" w:rsidR="00DB652E" w:rsidRDefault="00000000">
      <w:pPr>
        <w:keepLines/>
      </w:pPr>
      <w:r>
        <w:t>Endpoint login menolak field kosong sebelum autentikasi, mencatat hasil gagal tanpa menyimpan password, dan hanya menerbitkan token setelah repository mengembalikan pengguna yang sah. Respons menggunakan error envelope yang sama dengan endpoint lain.</w:t>
      </w:r>
    </w:p>
    <w:p w14:paraId="0AAF203E" w14:textId="77777777" w:rsidR="00DB652E" w:rsidRDefault="00000000">
      <w:pPr>
        <w:pStyle w:val="CaptionAcademic"/>
      </w:pPr>
      <w:r>
        <w:lastRenderedPageBreak/>
        <w:t>Listing 4.5 Validasi Login, Audit Keamanan, dan Penerbitan Token</w:t>
      </w:r>
    </w:p>
    <w:p w14:paraId="7B7499BA"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src/Cashflowpoly.Api/Controllers/AuthController.cs</w:t>
      </w:r>
      <w:r>
        <w:rPr>
          <w:rFonts w:ascii="Consolas" w:hAnsi="Consolas"/>
          <w:color w:val="173A55"/>
          <w:sz w:val="13"/>
        </w:rPr>
        <w:br/>
        <w:t xml:space="preserve">  40 |     [HttpPost("login")]</w:t>
      </w:r>
      <w:r>
        <w:rPr>
          <w:rFonts w:ascii="Consolas" w:hAnsi="Consolas"/>
          <w:color w:val="173A55"/>
          <w:sz w:val="13"/>
        </w:rPr>
        <w:br/>
        <w:t xml:space="preserve">  41 |     [ProducesResponseType(typeof(LoginResponse), StatusCodes.Status200OK)]</w:t>
      </w:r>
      <w:r>
        <w:rPr>
          <w:rFonts w:ascii="Consolas" w:hAnsi="Consolas"/>
          <w:color w:val="173A55"/>
          <w:sz w:val="13"/>
        </w:rPr>
        <w:br/>
        <w:t xml:space="preserve">  42 |     public async Task&lt;IActionResult&gt; Login([FromBody] LoginRequest request, CancellationToken ct)</w:t>
      </w:r>
      <w:r>
        <w:rPr>
          <w:rFonts w:ascii="Consolas" w:hAnsi="Consolas"/>
          <w:color w:val="173A55"/>
          <w:sz w:val="13"/>
        </w:rPr>
        <w:br/>
        <w:t xml:space="preserve">  43 |     {</w:t>
      </w:r>
      <w:r>
        <w:rPr>
          <w:rFonts w:ascii="Consolas" w:hAnsi="Consolas"/>
          <w:color w:val="173A55"/>
          <w:sz w:val="13"/>
        </w:rPr>
        <w:br/>
        <w:t xml:space="preserve">  44 |         if (string.IsNullOrWhiteSpace(request.Username) ||</w:t>
      </w:r>
      <w:r>
        <w:rPr>
          <w:rFonts w:ascii="Consolas" w:hAnsi="Consolas"/>
          <w:color w:val="173A55"/>
          <w:sz w:val="13"/>
        </w:rPr>
        <w:br/>
        <w:t xml:space="preserve">     | string.IsNullOrWhiteSpace(request.Password))</w:t>
      </w:r>
      <w:r>
        <w:rPr>
          <w:rFonts w:ascii="Consolas" w:hAnsi="Consolas"/>
          <w:color w:val="173A55"/>
          <w:sz w:val="13"/>
        </w:rPr>
        <w:br/>
        <w:t xml:space="preserve">  45 |         {</w:t>
      </w:r>
      <w:r>
        <w:rPr>
          <w:rFonts w:ascii="Consolas" w:hAnsi="Consolas"/>
          <w:color w:val="173A55"/>
          <w:sz w:val="13"/>
        </w:rPr>
        <w:br/>
        <w:t xml:space="preserve">  46 |             await _securityAudit.LogAsync(</w:t>
      </w:r>
      <w:r>
        <w:rPr>
          <w:rFonts w:ascii="Consolas" w:hAnsi="Consolas"/>
          <w:color w:val="173A55"/>
          <w:sz w:val="13"/>
        </w:rPr>
        <w:br/>
        <w:t xml:space="preserve">  47 |                 HttpContext,</w:t>
      </w:r>
      <w:r>
        <w:rPr>
          <w:rFonts w:ascii="Consolas" w:hAnsi="Consolas"/>
          <w:color w:val="173A55"/>
          <w:sz w:val="13"/>
        </w:rPr>
        <w:br/>
        <w:t xml:space="preserve">  48 |                 SecurityAuditEventTypes.LoginFailed,</w:t>
      </w:r>
      <w:r>
        <w:rPr>
          <w:rFonts w:ascii="Consolas" w:hAnsi="Consolas"/>
          <w:color w:val="173A55"/>
          <w:sz w:val="13"/>
        </w:rPr>
        <w:br/>
        <w:t xml:space="preserve">  49 |                 SecurityAuditOutcomes.Failure,</w:t>
      </w:r>
      <w:r>
        <w:rPr>
          <w:rFonts w:ascii="Consolas" w:hAnsi="Consolas"/>
          <w:color w:val="173A55"/>
          <w:sz w:val="13"/>
        </w:rPr>
        <w:br/>
        <w:t xml:space="preserve">  50 |                 StatusCodes.Status400BadRequest,</w:t>
      </w:r>
      <w:r>
        <w:rPr>
          <w:rFonts w:ascii="Consolas" w:hAnsi="Consolas"/>
          <w:color w:val="173A55"/>
          <w:sz w:val="13"/>
        </w:rPr>
        <w:br/>
        <w:t xml:space="preserve">  51 |                 new</w:t>
      </w:r>
      <w:r>
        <w:rPr>
          <w:rFonts w:ascii="Consolas" w:hAnsi="Consolas"/>
          <w:color w:val="173A55"/>
          <w:sz w:val="13"/>
        </w:rPr>
        <w:br/>
        <w:t xml:space="preserve">  52 |                 {</w:t>
      </w:r>
      <w:r>
        <w:rPr>
          <w:rFonts w:ascii="Consolas" w:hAnsi="Consolas"/>
          <w:color w:val="173A55"/>
          <w:sz w:val="13"/>
        </w:rPr>
        <w:br/>
        <w:t xml:space="preserve">  53 |                     reason = "VALIDATION_ERROR",</w:t>
      </w:r>
      <w:r>
        <w:rPr>
          <w:rFonts w:ascii="Consolas" w:hAnsi="Consolas"/>
          <w:color w:val="173A55"/>
          <w:sz w:val="13"/>
        </w:rPr>
        <w:br/>
        <w:t xml:space="preserve">  54 |                     issue = "username_or_password_required"</w:t>
      </w:r>
      <w:r>
        <w:rPr>
          <w:rFonts w:ascii="Consolas" w:hAnsi="Consolas"/>
          <w:color w:val="173A55"/>
          <w:sz w:val="13"/>
        </w:rPr>
        <w:br/>
        <w:t xml:space="preserve">  55 |                 },</w:t>
      </w:r>
      <w:r>
        <w:rPr>
          <w:rFonts w:ascii="Consolas" w:hAnsi="Consolas"/>
          <w:color w:val="173A55"/>
          <w:sz w:val="13"/>
        </w:rPr>
        <w:br/>
        <w:t xml:space="preserve">  56 |                 ct);</w:t>
      </w:r>
      <w:r>
        <w:rPr>
          <w:rFonts w:ascii="Consolas" w:hAnsi="Consolas"/>
          <w:color w:val="173A55"/>
          <w:sz w:val="13"/>
        </w:rPr>
        <w:br/>
        <w:t xml:space="preserve">  57 |             return BadRequest(ApiErrorHelper.BuildError(HttpContext, "VALIDATION_ERROR", "Username</w:t>
      </w:r>
      <w:r>
        <w:rPr>
          <w:rFonts w:ascii="Consolas" w:hAnsi="Consolas"/>
          <w:color w:val="173A55"/>
          <w:sz w:val="13"/>
        </w:rPr>
        <w:br/>
        <w:t xml:space="preserve">     | dan password wajib diisi"));</w:t>
      </w:r>
      <w:r>
        <w:rPr>
          <w:rFonts w:ascii="Consolas" w:hAnsi="Consolas"/>
          <w:color w:val="173A55"/>
          <w:sz w:val="13"/>
        </w:rPr>
        <w:br/>
        <w:t xml:space="preserve">  58 |         }</w:t>
      </w:r>
      <w:r>
        <w:rPr>
          <w:rFonts w:ascii="Consolas" w:hAnsi="Consolas"/>
          <w:color w:val="173A55"/>
          <w:sz w:val="13"/>
        </w:rPr>
        <w:br/>
        <w:t xml:space="preserve">     | ...</w:t>
      </w:r>
      <w:r>
        <w:rPr>
          <w:rFonts w:ascii="Consolas" w:hAnsi="Consolas"/>
          <w:color w:val="173A55"/>
          <w:sz w:val="13"/>
        </w:rPr>
        <w:br/>
        <w:t xml:space="preserve">  76 |         var user = await _users.AuthenticateAsync(username, request.Password, ct);</w:t>
      </w:r>
      <w:r>
        <w:rPr>
          <w:rFonts w:ascii="Consolas" w:hAnsi="Consolas"/>
          <w:color w:val="173A55"/>
          <w:sz w:val="13"/>
        </w:rPr>
        <w:br/>
        <w:t xml:space="preserve">  77 |         if (user is null)</w:t>
      </w:r>
      <w:r>
        <w:rPr>
          <w:rFonts w:ascii="Consolas" w:hAnsi="Consolas"/>
          <w:color w:val="173A55"/>
          <w:sz w:val="13"/>
        </w:rPr>
        <w:br/>
        <w:t xml:space="preserve">  78 |         {</w:t>
      </w:r>
      <w:r>
        <w:rPr>
          <w:rFonts w:ascii="Consolas" w:hAnsi="Consolas"/>
          <w:color w:val="173A55"/>
          <w:sz w:val="13"/>
        </w:rPr>
        <w:br/>
        <w:t xml:space="preserve">  79 |             await _securityAudit.LogAsync(</w:t>
      </w:r>
      <w:r>
        <w:rPr>
          <w:rFonts w:ascii="Consolas" w:hAnsi="Consolas"/>
          <w:color w:val="173A55"/>
          <w:sz w:val="13"/>
        </w:rPr>
        <w:br/>
        <w:t xml:space="preserve">  80 |                 HttpContext,</w:t>
      </w:r>
      <w:r>
        <w:rPr>
          <w:rFonts w:ascii="Consolas" w:hAnsi="Consolas"/>
          <w:color w:val="173A55"/>
          <w:sz w:val="13"/>
        </w:rPr>
        <w:br/>
        <w:t xml:space="preserve">  81 |                 SecurityAuditEventTypes.LoginFailed,</w:t>
      </w:r>
      <w:r>
        <w:rPr>
          <w:rFonts w:ascii="Consolas" w:hAnsi="Consolas"/>
          <w:color w:val="173A55"/>
          <w:sz w:val="13"/>
        </w:rPr>
        <w:br/>
        <w:t xml:space="preserve">  82 |                 SecurityAuditOutcomes.Failure,</w:t>
      </w:r>
      <w:r>
        <w:rPr>
          <w:rFonts w:ascii="Consolas" w:hAnsi="Consolas"/>
          <w:color w:val="173A55"/>
          <w:sz w:val="13"/>
        </w:rPr>
        <w:br/>
        <w:t xml:space="preserve">  83 |                 StatusCodes.Status401Unauthorized,</w:t>
      </w:r>
      <w:r>
        <w:rPr>
          <w:rFonts w:ascii="Consolas" w:hAnsi="Consolas"/>
          <w:color w:val="173A55"/>
          <w:sz w:val="13"/>
        </w:rPr>
        <w:br/>
        <w:t xml:space="preserve">  84 |                 new</w:t>
      </w:r>
      <w:r>
        <w:rPr>
          <w:rFonts w:ascii="Consolas" w:hAnsi="Consolas"/>
          <w:color w:val="173A55"/>
          <w:sz w:val="13"/>
        </w:rPr>
        <w:br/>
        <w:t xml:space="preserve">  85 |                 {</w:t>
      </w:r>
      <w:r>
        <w:rPr>
          <w:rFonts w:ascii="Consolas" w:hAnsi="Consolas"/>
          <w:color w:val="173A55"/>
          <w:sz w:val="13"/>
        </w:rPr>
        <w:br/>
        <w:t xml:space="preserve">  86 |                     reason = "INVALID_CREDENTIALS",</w:t>
      </w:r>
      <w:r>
        <w:rPr>
          <w:rFonts w:ascii="Consolas" w:hAnsi="Consolas"/>
          <w:color w:val="173A55"/>
          <w:sz w:val="13"/>
        </w:rPr>
        <w:br/>
        <w:t xml:space="preserve">  87 |                     username</w:t>
      </w:r>
      <w:r>
        <w:rPr>
          <w:rFonts w:ascii="Consolas" w:hAnsi="Consolas"/>
          <w:color w:val="173A55"/>
          <w:sz w:val="13"/>
        </w:rPr>
        <w:br/>
        <w:t xml:space="preserve">  88 |                 },</w:t>
      </w:r>
      <w:r>
        <w:rPr>
          <w:rFonts w:ascii="Consolas" w:hAnsi="Consolas"/>
          <w:color w:val="173A55"/>
          <w:sz w:val="13"/>
        </w:rPr>
        <w:br/>
        <w:t xml:space="preserve">  89 |                 ct);</w:t>
      </w:r>
      <w:r>
        <w:rPr>
          <w:rFonts w:ascii="Consolas" w:hAnsi="Consolas"/>
          <w:color w:val="173A55"/>
          <w:sz w:val="13"/>
        </w:rPr>
        <w:br/>
        <w:t xml:space="preserve">  90 |             return Unauthorized(ApiErrorHelper.BuildError(HttpContext, "INVALID_CREDENTIALS",</w:t>
      </w:r>
      <w:r>
        <w:rPr>
          <w:rFonts w:ascii="Consolas" w:hAnsi="Consolas"/>
          <w:color w:val="173A55"/>
          <w:sz w:val="13"/>
        </w:rPr>
        <w:br/>
        <w:t xml:space="preserve">     | "Username atau password salah"));</w:t>
      </w:r>
      <w:r>
        <w:rPr>
          <w:rFonts w:ascii="Consolas" w:hAnsi="Consolas"/>
          <w:color w:val="173A55"/>
          <w:sz w:val="13"/>
        </w:rPr>
        <w:br/>
        <w:t xml:space="preserve">  91 |         }</w:t>
      </w:r>
      <w:r>
        <w:rPr>
          <w:rFonts w:ascii="Consolas" w:hAnsi="Consolas"/>
          <w:color w:val="173A55"/>
          <w:sz w:val="13"/>
        </w:rPr>
        <w:br/>
        <w:t xml:space="preserve">  92 | </w:t>
      </w:r>
      <w:r>
        <w:rPr>
          <w:rFonts w:ascii="Consolas" w:hAnsi="Consolas"/>
          <w:color w:val="173A55"/>
          <w:sz w:val="13"/>
        </w:rPr>
        <w:br/>
        <w:t xml:space="preserve">  93 |         var displayName = user.DisplayName;</w:t>
      </w:r>
      <w:r>
        <w:rPr>
          <w:rFonts w:ascii="Consolas" w:hAnsi="Consolas"/>
          <w:color w:val="173A55"/>
          <w:sz w:val="13"/>
        </w:rPr>
        <w:br/>
        <w:t xml:space="preserve">  94 |         var issued = _tokens.IssueToken(user);</w:t>
      </w:r>
      <w:r>
        <w:rPr>
          <w:rFonts w:ascii="Consolas" w:hAnsi="Consolas"/>
          <w:color w:val="173A55"/>
          <w:sz w:val="13"/>
        </w:rPr>
        <w:br/>
        <w:t xml:space="preserve">  95 |         await _securityAudit.LogAsync(</w:t>
      </w:r>
      <w:r>
        <w:rPr>
          <w:rFonts w:ascii="Consolas" w:hAnsi="Consolas"/>
          <w:color w:val="173A55"/>
          <w:sz w:val="13"/>
        </w:rPr>
        <w:br/>
        <w:t xml:space="preserve">  96 |             HttpContext,</w:t>
      </w:r>
      <w:r>
        <w:rPr>
          <w:rFonts w:ascii="Consolas" w:hAnsi="Consolas"/>
          <w:color w:val="173A55"/>
          <w:sz w:val="13"/>
        </w:rPr>
        <w:br/>
        <w:t xml:space="preserve">  97 |             SecurityAuditEventTypes.LoginSuccess,</w:t>
      </w:r>
      <w:r>
        <w:rPr>
          <w:rFonts w:ascii="Consolas" w:hAnsi="Consolas"/>
          <w:color w:val="173A55"/>
          <w:sz w:val="13"/>
        </w:rPr>
        <w:br/>
        <w:t xml:space="preserve">  98 |             SecurityAuditOutcomes.Success,</w:t>
      </w:r>
      <w:r>
        <w:rPr>
          <w:rFonts w:ascii="Consolas" w:hAnsi="Consolas"/>
          <w:color w:val="173A55"/>
          <w:sz w:val="13"/>
        </w:rPr>
        <w:br/>
        <w:t xml:space="preserve">  99 |             StatusCodes.Status200OK,</w:t>
      </w:r>
      <w:r>
        <w:rPr>
          <w:rFonts w:ascii="Consolas" w:hAnsi="Consolas"/>
          <w:color w:val="173A55"/>
          <w:sz w:val="13"/>
        </w:rPr>
        <w:br/>
        <w:t xml:space="preserve"> 100 |             new</w:t>
      </w:r>
      <w:r>
        <w:rPr>
          <w:rFonts w:ascii="Consolas" w:hAnsi="Consolas"/>
          <w:color w:val="173A55"/>
          <w:sz w:val="13"/>
        </w:rPr>
        <w:br/>
        <w:t xml:space="preserve"> 101 |             {</w:t>
      </w:r>
      <w:r>
        <w:rPr>
          <w:rFonts w:ascii="Consolas" w:hAnsi="Consolas"/>
          <w:color w:val="173A55"/>
          <w:sz w:val="13"/>
        </w:rPr>
        <w:br/>
        <w:t xml:space="preserve"> 102 |                 user_id = user.UserId,</w:t>
      </w:r>
      <w:r>
        <w:rPr>
          <w:rFonts w:ascii="Consolas" w:hAnsi="Consolas"/>
          <w:color w:val="173A55"/>
          <w:sz w:val="13"/>
        </w:rPr>
        <w:br/>
        <w:t xml:space="preserve"> 103 |                 username = user.Username,</w:t>
      </w:r>
      <w:r>
        <w:rPr>
          <w:rFonts w:ascii="Consolas" w:hAnsi="Consolas"/>
          <w:color w:val="173A55"/>
          <w:sz w:val="13"/>
        </w:rPr>
        <w:br/>
        <w:t xml:space="preserve"> 104 |                 role = user.Role,</w:t>
      </w:r>
      <w:r>
        <w:rPr>
          <w:rFonts w:ascii="Consolas" w:hAnsi="Consolas"/>
          <w:color w:val="173A55"/>
          <w:sz w:val="13"/>
        </w:rPr>
        <w:br/>
        <w:t xml:space="preserve"> 105 |                 is_demo = user.IsDemo</w:t>
      </w:r>
      <w:r>
        <w:rPr>
          <w:rFonts w:ascii="Consolas" w:hAnsi="Consolas"/>
          <w:color w:val="173A55"/>
          <w:sz w:val="13"/>
        </w:rPr>
        <w:br/>
        <w:t xml:space="preserve"> 106 |             },</w:t>
      </w:r>
      <w:r>
        <w:rPr>
          <w:rFonts w:ascii="Consolas" w:hAnsi="Consolas"/>
          <w:color w:val="173A55"/>
          <w:sz w:val="13"/>
        </w:rPr>
        <w:br/>
        <w:t xml:space="preserve"> 107 |             ct);</w:t>
      </w:r>
      <w:r>
        <w:rPr>
          <w:rFonts w:ascii="Consolas" w:hAnsi="Consolas"/>
          <w:color w:val="173A55"/>
          <w:sz w:val="13"/>
        </w:rPr>
        <w:br/>
        <w:t xml:space="preserve"> 108 |         return Ok(new LoginResponse(user.UserId, user.Username, user.Role, displayName,</w:t>
      </w:r>
      <w:r>
        <w:rPr>
          <w:rFonts w:ascii="Consolas" w:hAnsi="Consolas"/>
          <w:color w:val="173A55"/>
          <w:sz w:val="13"/>
        </w:rPr>
        <w:br/>
        <w:t xml:space="preserve">     | issued.AccessToken, issued.ExpiresAt));</w:t>
      </w:r>
    </w:p>
    <w:p w14:paraId="433A760A" w14:textId="77777777" w:rsidR="00DB652E" w:rsidRDefault="00000000">
      <w:pPr>
        <w:spacing w:after="160"/>
        <w:jc w:val="left"/>
      </w:pPr>
      <w:r>
        <w:rPr>
          <w:rFonts w:ascii="Arial" w:hAnsi="Arial"/>
          <w:i/>
          <w:color w:val="52667A"/>
          <w:sz w:val="16"/>
        </w:rPr>
        <w:t>Sumber kode: src/Cashflowpoly.Api/Controllers/AuthController.cs, baris 40-58, 76-108.</w:t>
      </w:r>
    </w:p>
    <w:p w14:paraId="34CF238B" w14:textId="77777777" w:rsidR="00DB652E" w:rsidRDefault="00000000">
      <w:pPr>
        <w:pStyle w:val="Heading2"/>
      </w:pPr>
      <w:r>
        <w:t>4.2.4 Siklus Hidup Sesi dan Setup Fisik</w:t>
      </w:r>
    </w:p>
    <w:p w14:paraId="09935108" w14:textId="77777777" w:rsidR="00DB652E" w:rsidRDefault="00000000">
      <w:r>
        <w:t>Alur setup mengikuti sifat permainan fisik. Instruktur membagikan kartu dan komponen di meja sesuai rulebook, kemudian hasil pembagian dicatat melalui IDN. Endpoint validate memeriksa payload tanpa menyimpan. Setelah instruktur meninjau ringkasan, endpoint setup menyimpan revisi. Setup pertama mengunci roster dan ruleset; revisi selanjutnya hanya dapat mengubah pembagian untuk kombinasi peserta dan ruleset yang sama.</w:t>
      </w:r>
    </w:p>
    <w:p w14:paraId="739868F5" w14:textId="77777777" w:rsidR="00DB652E" w:rsidRDefault="00000000">
      <w:pPr>
        <w:keepNext/>
        <w:jc w:val="center"/>
      </w:pPr>
      <w:r>
        <w:rPr>
          <w:noProof/>
        </w:rPr>
        <w:lastRenderedPageBreak/>
        <w:drawing>
          <wp:inline distT="0" distB="0" distL="0" distR="0" wp14:anchorId="7D8DB9A1" wp14:editId="41175564">
            <wp:extent cx="5472000" cy="2584000"/>
            <wp:effectExtent l="0" t="0" r="0" b="0"/>
            <wp:docPr id="6" name="Picture 6" descr="Diagram empat state sesi: draft, setup editable, started locked, dan ended, beserta batas revisi dan privasi misi." title="Gambar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ssion-lifecycle.png"/>
                    <pic:cNvPicPr/>
                  </pic:nvPicPr>
                  <pic:blipFill>
                    <a:blip r:embed="rId15"/>
                    <a:stretch>
                      <a:fillRect/>
                    </a:stretch>
                  </pic:blipFill>
                  <pic:spPr>
                    <a:xfrm>
                      <a:off x="0" y="0"/>
                      <a:ext cx="5472000" cy="2584000"/>
                    </a:xfrm>
                    <a:prstGeom prst="rect">
                      <a:avLst/>
                    </a:prstGeom>
                  </pic:spPr>
                </pic:pic>
              </a:graphicData>
            </a:graphic>
          </wp:inline>
        </w:drawing>
      </w:r>
    </w:p>
    <w:p w14:paraId="38FF8307" w14:textId="77777777" w:rsidR="00DB652E" w:rsidRDefault="00000000">
      <w:pPr>
        <w:pStyle w:val="CaptionAcademic"/>
        <w:keepNext w:val="0"/>
      </w:pPr>
      <w:r>
        <w:t>Gambar 4.6 Siklus hidup sesi dan penguncian setup</w:t>
      </w:r>
    </w:p>
    <w:p w14:paraId="3D527F7B" w14:textId="77777777" w:rsidR="00DB652E" w:rsidRDefault="00000000">
      <w:pPr>
        <w:pStyle w:val="CaptionAcademic"/>
      </w:pPr>
      <w:r>
        <w:t>Tabel 4.12 Perbedaan Setup Mode Pemula dan Mahir</w:t>
      </w:r>
    </w:p>
    <w:tbl>
      <w:tblPr>
        <w:tblStyle w:val="TableGrid"/>
        <w:tblW w:w="8784" w:type="dxa"/>
        <w:jc w:val="center"/>
        <w:tblLayout w:type="fixed"/>
        <w:tblLook w:val="04A0" w:firstRow="1" w:lastRow="0" w:firstColumn="1" w:lastColumn="0" w:noHBand="0" w:noVBand="1"/>
      </w:tblPr>
      <w:tblGrid>
        <w:gridCol w:w="2600"/>
        <w:gridCol w:w="3092"/>
        <w:gridCol w:w="3092"/>
      </w:tblGrid>
      <w:tr w:rsidR="00DB652E" w14:paraId="27F6A80A" w14:textId="77777777">
        <w:trPr>
          <w:tblHeader/>
          <w:jc w:val="center"/>
        </w:trPr>
        <w:tc>
          <w:tcPr>
            <w:tcW w:w="2600" w:type="dxa"/>
            <w:shd w:val="clear" w:color="auto" w:fill="173B57"/>
            <w:vAlign w:val="center"/>
          </w:tcPr>
          <w:p w14:paraId="20F166A8" w14:textId="77777777" w:rsidR="00DB652E" w:rsidRDefault="00000000">
            <w:pPr>
              <w:pStyle w:val="TableText"/>
              <w:keepNext/>
              <w:jc w:val="center"/>
            </w:pPr>
            <w:r>
              <w:rPr>
                <w:b/>
                <w:color w:val="FFFFFF"/>
                <w:sz w:val="17"/>
              </w:rPr>
              <w:t>Komponen</w:t>
            </w:r>
          </w:p>
        </w:tc>
        <w:tc>
          <w:tcPr>
            <w:tcW w:w="3092" w:type="dxa"/>
            <w:shd w:val="clear" w:color="auto" w:fill="173B57"/>
            <w:vAlign w:val="center"/>
          </w:tcPr>
          <w:p w14:paraId="67FBEDC1" w14:textId="77777777" w:rsidR="00DB652E" w:rsidRDefault="00000000">
            <w:pPr>
              <w:pStyle w:val="TableText"/>
              <w:keepNext/>
              <w:jc w:val="center"/>
            </w:pPr>
            <w:r>
              <w:rPr>
                <w:b/>
                <w:color w:val="FFFFFF"/>
                <w:sz w:val="17"/>
              </w:rPr>
              <w:t>Pemula</w:t>
            </w:r>
          </w:p>
        </w:tc>
        <w:tc>
          <w:tcPr>
            <w:tcW w:w="3092" w:type="dxa"/>
            <w:shd w:val="clear" w:color="auto" w:fill="173B57"/>
            <w:vAlign w:val="center"/>
          </w:tcPr>
          <w:p w14:paraId="46DD0431" w14:textId="77777777" w:rsidR="00DB652E" w:rsidRDefault="00000000">
            <w:pPr>
              <w:pStyle w:val="TableText"/>
              <w:keepNext/>
              <w:jc w:val="center"/>
            </w:pPr>
            <w:r>
              <w:rPr>
                <w:b/>
                <w:color w:val="FFFFFF"/>
                <w:sz w:val="17"/>
              </w:rPr>
              <w:t>Mahir</w:t>
            </w:r>
          </w:p>
        </w:tc>
      </w:tr>
      <w:tr w:rsidR="00DB652E" w14:paraId="37F17166" w14:textId="77777777">
        <w:trPr>
          <w:cantSplit/>
          <w:jc w:val="center"/>
        </w:trPr>
        <w:tc>
          <w:tcPr>
            <w:tcW w:w="2600" w:type="dxa"/>
          </w:tcPr>
          <w:p w14:paraId="3C99521D" w14:textId="77777777" w:rsidR="00DB652E" w:rsidRDefault="00000000">
            <w:pPr>
              <w:pStyle w:val="TableText"/>
            </w:pPr>
            <w:r>
              <w:rPr>
                <w:sz w:val="17"/>
              </w:rPr>
              <w:t>Kas awal</w:t>
            </w:r>
          </w:p>
        </w:tc>
        <w:tc>
          <w:tcPr>
            <w:tcW w:w="3092" w:type="dxa"/>
          </w:tcPr>
          <w:p w14:paraId="60EFEB24" w14:textId="77777777" w:rsidR="00DB652E" w:rsidRDefault="00000000">
            <w:pPr>
              <w:pStyle w:val="TableText"/>
            </w:pPr>
            <w:r>
              <w:rPr>
                <w:sz w:val="17"/>
              </w:rPr>
              <w:t>20 koin</w:t>
            </w:r>
          </w:p>
        </w:tc>
        <w:tc>
          <w:tcPr>
            <w:tcW w:w="3092" w:type="dxa"/>
          </w:tcPr>
          <w:p w14:paraId="6F1C9E4A" w14:textId="77777777" w:rsidR="00DB652E" w:rsidRDefault="00000000">
            <w:pPr>
              <w:pStyle w:val="TableText"/>
            </w:pPr>
            <w:r>
              <w:rPr>
                <w:sz w:val="17"/>
              </w:rPr>
              <w:t>10 koin</w:t>
            </w:r>
          </w:p>
        </w:tc>
      </w:tr>
      <w:tr w:rsidR="00DB652E" w14:paraId="2CD85A4D" w14:textId="77777777">
        <w:trPr>
          <w:cantSplit/>
          <w:jc w:val="center"/>
        </w:trPr>
        <w:tc>
          <w:tcPr>
            <w:tcW w:w="2600" w:type="dxa"/>
            <w:shd w:val="clear" w:color="auto" w:fill="F7F9FA"/>
          </w:tcPr>
          <w:p w14:paraId="44981AEA" w14:textId="77777777" w:rsidR="00DB652E" w:rsidRDefault="00000000">
            <w:pPr>
              <w:pStyle w:val="TableText"/>
            </w:pPr>
            <w:r>
              <w:rPr>
                <w:sz w:val="17"/>
              </w:rPr>
              <w:t>Bahan awal</w:t>
            </w:r>
          </w:p>
        </w:tc>
        <w:tc>
          <w:tcPr>
            <w:tcW w:w="3092" w:type="dxa"/>
            <w:shd w:val="clear" w:color="auto" w:fill="F7F9FA"/>
          </w:tcPr>
          <w:p w14:paraId="1A4D5A14" w14:textId="77777777" w:rsidR="00DB652E" w:rsidRDefault="00000000">
            <w:pPr>
              <w:pStyle w:val="TableText"/>
            </w:pPr>
            <w:r>
              <w:rPr>
                <w:sz w:val="17"/>
              </w:rPr>
              <w:t>Satu bahan beserta biaya kartunya</w:t>
            </w:r>
          </w:p>
        </w:tc>
        <w:tc>
          <w:tcPr>
            <w:tcW w:w="3092" w:type="dxa"/>
            <w:shd w:val="clear" w:color="auto" w:fill="F7F9FA"/>
          </w:tcPr>
          <w:p w14:paraId="2485674A" w14:textId="77777777" w:rsidR="00DB652E" w:rsidRDefault="00000000">
            <w:pPr>
              <w:pStyle w:val="TableText"/>
            </w:pPr>
            <w:r>
              <w:rPr>
                <w:sz w:val="17"/>
              </w:rPr>
              <w:t>Sama dengan Pemula</w:t>
            </w:r>
          </w:p>
        </w:tc>
      </w:tr>
      <w:tr w:rsidR="00DB652E" w14:paraId="778EBAB9" w14:textId="77777777">
        <w:trPr>
          <w:cantSplit/>
          <w:jc w:val="center"/>
        </w:trPr>
        <w:tc>
          <w:tcPr>
            <w:tcW w:w="2600" w:type="dxa"/>
          </w:tcPr>
          <w:p w14:paraId="030CFC57" w14:textId="77777777" w:rsidR="00DB652E" w:rsidRDefault="00000000">
            <w:pPr>
              <w:pStyle w:val="TableText"/>
            </w:pPr>
            <w:r>
              <w:rPr>
                <w:sz w:val="17"/>
              </w:rPr>
              <w:t>Emas awal</w:t>
            </w:r>
          </w:p>
        </w:tc>
        <w:tc>
          <w:tcPr>
            <w:tcW w:w="3092" w:type="dxa"/>
          </w:tcPr>
          <w:p w14:paraId="24394A35" w14:textId="77777777" w:rsidR="00DB652E" w:rsidRDefault="00000000">
            <w:pPr>
              <w:pStyle w:val="TableText"/>
            </w:pPr>
            <w:r>
              <w:rPr>
                <w:sz w:val="17"/>
              </w:rPr>
              <w:t>Satu emas bernilai 5</w:t>
            </w:r>
          </w:p>
        </w:tc>
        <w:tc>
          <w:tcPr>
            <w:tcW w:w="3092" w:type="dxa"/>
          </w:tcPr>
          <w:p w14:paraId="44E09A5D" w14:textId="77777777" w:rsidR="00DB652E" w:rsidRDefault="00000000">
            <w:pPr>
              <w:pStyle w:val="TableText"/>
            </w:pPr>
            <w:r>
              <w:rPr>
                <w:sz w:val="17"/>
              </w:rPr>
              <w:t>Sama dengan Pemula</w:t>
            </w:r>
          </w:p>
        </w:tc>
      </w:tr>
      <w:tr w:rsidR="00DB652E" w14:paraId="7A5B97AC" w14:textId="77777777">
        <w:trPr>
          <w:cantSplit/>
          <w:jc w:val="center"/>
        </w:trPr>
        <w:tc>
          <w:tcPr>
            <w:tcW w:w="2600" w:type="dxa"/>
            <w:shd w:val="clear" w:color="auto" w:fill="F7F9FA"/>
          </w:tcPr>
          <w:p w14:paraId="399E3C59" w14:textId="77777777" w:rsidR="00DB652E" w:rsidRDefault="00000000">
            <w:pPr>
              <w:pStyle w:val="TableText"/>
            </w:pPr>
            <w:r>
              <w:rPr>
                <w:sz w:val="17"/>
              </w:rPr>
              <w:t>Misi</w:t>
            </w:r>
          </w:p>
        </w:tc>
        <w:tc>
          <w:tcPr>
            <w:tcW w:w="3092" w:type="dxa"/>
            <w:shd w:val="clear" w:color="auto" w:fill="F7F9FA"/>
          </w:tcPr>
          <w:p w14:paraId="067E06F7" w14:textId="77777777" w:rsidR="00DB652E" w:rsidRDefault="00000000">
            <w:pPr>
              <w:pStyle w:val="TableText"/>
            </w:pPr>
            <w:r>
              <w:rPr>
                <w:sz w:val="17"/>
              </w:rPr>
              <w:t>Satu misi unik per pemain</w:t>
            </w:r>
          </w:p>
        </w:tc>
        <w:tc>
          <w:tcPr>
            <w:tcW w:w="3092" w:type="dxa"/>
            <w:shd w:val="clear" w:color="auto" w:fill="F7F9FA"/>
          </w:tcPr>
          <w:p w14:paraId="2BDDE309" w14:textId="77777777" w:rsidR="00DB652E" w:rsidRDefault="00000000">
            <w:pPr>
              <w:pStyle w:val="TableText"/>
            </w:pPr>
            <w:r>
              <w:rPr>
                <w:sz w:val="17"/>
              </w:rPr>
              <w:t>Satu misi unik per pemain</w:t>
            </w:r>
          </w:p>
        </w:tc>
      </w:tr>
      <w:tr w:rsidR="00DB652E" w14:paraId="798C7EC8" w14:textId="77777777">
        <w:trPr>
          <w:cantSplit/>
          <w:jc w:val="center"/>
        </w:trPr>
        <w:tc>
          <w:tcPr>
            <w:tcW w:w="2600" w:type="dxa"/>
          </w:tcPr>
          <w:p w14:paraId="26D6A5A9" w14:textId="77777777" w:rsidR="00DB652E" w:rsidRDefault="00000000">
            <w:pPr>
              <w:pStyle w:val="TableText"/>
            </w:pPr>
            <w:r>
              <w:rPr>
                <w:sz w:val="17"/>
              </w:rPr>
              <w:t>Pinjaman Syariah</w:t>
            </w:r>
          </w:p>
        </w:tc>
        <w:tc>
          <w:tcPr>
            <w:tcW w:w="3092" w:type="dxa"/>
          </w:tcPr>
          <w:p w14:paraId="139E07C2" w14:textId="77777777" w:rsidR="00DB652E" w:rsidRDefault="00000000">
            <w:pPr>
              <w:pStyle w:val="TableText"/>
            </w:pPr>
            <w:r>
              <w:rPr>
                <w:sz w:val="17"/>
              </w:rPr>
              <w:t>Tidak digunakan</w:t>
            </w:r>
          </w:p>
        </w:tc>
        <w:tc>
          <w:tcPr>
            <w:tcW w:w="3092" w:type="dxa"/>
          </w:tcPr>
          <w:p w14:paraId="309C5C45" w14:textId="77777777" w:rsidR="00DB652E" w:rsidRDefault="00000000">
            <w:pPr>
              <w:pStyle w:val="TableText"/>
            </w:pPr>
            <w:r>
              <w:rPr>
                <w:sz w:val="17"/>
              </w:rPr>
              <w:t>Pinjaman awal 10</w:t>
            </w:r>
          </w:p>
        </w:tc>
      </w:tr>
      <w:tr w:rsidR="00DB652E" w14:paraId="57AF8DC4" w14:textId="77777777">
        <w:trPr>
          <w:cantSplit/>
          <w:jc w:val="center"/>
        </w:trPr>
        <w:tc>
          <w:tcPr>
            <w:tcW w:w="2600" w:type="dxa"/>
            <w:shd w:val="clear" w:color="auto" w:fill="F7F9FA"/>
          </w:tcPr>
          <w:p w14:paraId="1DE8B5F2" w14:textId="77777777" w:rsidR="00DB652E" w:rsidRDefault="00000000">
            <w:pPr>
              <w:pStyle w:val="TableText"/>
            </w:pPr>
            <w:r>
              <w:rPr>
                <w:sz w:val="17"/>
              </w:rPr>
              <w:t>Proteksi</w:t>
            </w:r>
          </w:p>
        </w:tc>
        <w:tc>
          <w:tcPr>
            <w:tcW w:w="3092" w:type="dxa"/>
            <w:shd w:val="clear" w:color="auto" w:fill="F7F9FA"/>
          </w:tcPr>
          <w:p w14:paraId="0398BEFD" w14:textId="77777777" w:rsidR="00DB652E" w:rsidRDefault="00000000">
            <w:pPr>
              <w:pStyle w:val="TableText"/>
            </w:pPr>
            <w:r>
              <w:rPr>
                <w:sz w:val="17"/>
              </w:rPr>
              <w:t>Tidak digunakan</w:t>
            </w:r>
          </w:p>
        </w:tc>
        <w:tc>
          <w:tcPr>
            <w:tcW w:w="3092" w:type="dxa"/>
            <w:shd w:val="clear" w:color="auto" w:fill="F7F9FA"/>
          </w:tcPr>
          <w:p w14:paraId="15E39A9F" w14:textId="77777777" w:rsidR="00DB652E" w:rsidRDefault="00000000">
            <w:pPr>
              <w:pStyle w:val="TableText"/>
            </w:pPr>
            <w:r>
              <w:rPr>
                <w:sz w:val="17"/>
              </w:rPr>
              <w:t>Proteksi gratis dari sisi belakang Tie Breaker</w:t>
            </w:r>
          </w:p>
        </w:tc>
      </w:tr>
      <w:tr w:rsidR="00DB652E" w14:paraId="66A4579A" w14:textId="77777777">
        <w:trPr>
          <w:cantSplit/>
          <w:jc w:val="center"/>
        </w:trPr>
        <w:tc>
          <w:tcPr>
            <w:tcW w:w="2600" w:type="dxa"/>
          </w:tcPr>
          <w:p w14:paraId="04DE8767" w14:textId="77777777" w:rsidR="00DB652E" w:rsidRDefault="00000000">
            <w:pPr>
              <w:pStyle w:val="TableText"/>
            </w:pPr>
            <w:r>
              <w:rPr>
                <w:sz w:val="17"/>
              </w:rPr>
              <w:t>Tie Breaker</w:t>
            </w:r>
          </w:p>
        </w:tc>
        <w:tc>
          <w:tcPr>
            <w:tcW w:w="3092" w:type="dxa"/>
          </w:tcPr>
          <w:p w14:paraId="67FD1CCF" w14:textId="77777777" w:rsidR="00DB652E" w:rsidRDefault="00000000">
            <w:pPr>
              <w:pStyle w:val="TableText"/>
            </w:pPr>
            <w:r>
              <w:rPr>
                <w:sz w:val="17"/>
              </w:rPr>
              <w:t>Unik, menentukan urutan</w:t>
            </w:r>
          </w:p>
        </w:tc>
        <w:tc>
          <w:tcPr>
            <w:tcW w:w="3092" w:type="dxa"/>
          </w:tcPr>
          <w:p w14:paraId="74471959" w14:textId="77777777" w:rsidR="00DB652E" w:rsidRDefault="00000000">
            <w:pPr>
              <w:pStyle w:val="TableText"/>
            </w:pPr>
            <w:r>
              <w:rPr>
                <w:sz w:val="17"/>
              </w:rPr>
              <w:t>Unik, menentukan urutan</w:t>
            </w:r>
          </w:p>
        </w:tc>
      </w:tr>
      <w:tr w:rsidR="00DB652E" w14:paraId="41A0C098" w14:textId="77777777">
        <w:trPr>
          <w:cantSplit/>
          <w:jc w:val="center"/>
        </w:trPr>
        <w:tc>
          <w:tcPr>
            <w:tcW w:w="2600" w:type="dxa"/>
            <w:shd w:val="clear" w:color="auto" w:fill="F7F9FA"/>
          </w:tcPr>
          <w:p w14:paraId="49C19AEB" w14:textId="77777777" w:rsidR="00DB652E" w:rsidRDefault="00000000">
            <w:pPr>
              <w:pStyle w:val="TableText"/>
            </w:pPr>
            <w:r>
              <w:rPr>
                <w:sz w:val="17"/>
              </w:rPr>
              <w:t>Token aksi</w:t>
            </w:r>
          </w:p>
        </w:tc>
        <w:tc>
          <w:tcPr>
            <w:tcW w:w="3092" w:type="dxa"/>
            <w:shd w:val="clear" w:color="auto" w:fill="F7F9FA"/>
          </w:tcPr>
          <w:p w14:paraId="2360F966" w14:textId="77777777" w:rsidR="00DB652E" w:rsidRDefault="00000000">
            <w:pPr>
              <w:pStyle w:val="TableText"/>
            </w:pPr>
            <w:r>
              <w:rPr>
                <w:sz w:val="17"/>
              </w:rPr>
              <w:t>Komponen fisik, tidak disimpan sebagai setup</w:t>
            </w:r>
          </w:p>
        </w:tc>
        <w:tc>
          <w:tcPr>
            <w:tcW w:w="3092" w:type="dxa"/>
            <w:shd w:val="clear" w:color="auto" w:fill="F7F9FA"/>
          </w:tcPr>
          <w:p w14:paraId="5A4C713B" w14:textId="77777777" w:rsidR="00DB652E" w:rsidRDefault="00000000">
            <w:pPr>
              <w:pStyle w:val="TableText"/>
            </w:pPr>
            <w:r>
              <w:rPr>
                <w:sz w:val="17"/>
              </w:rPr>
              <w:t>Komponen fisik, tidak disimpan sebagai setup</w:t>
            </w:r>
          </w:p>
        </w:tc>
      </w:tr>
    </w:tbl>
    <w:p w14:paraId="4F097118" w14:textId="77777777" w:rsidR="00DB652E" w:rsidRDefault="00DB652E">
      <w:pPr>
        <w:spacing w:after="20"/>
      </w:pPr>
    </w:p>
    <w:p w14:paraId="38447272" w14:textId="77777777" w:rsidR="00DB652E" w:rsidRDefault="00000000">
      <w:r>
        <w:t>Start bersifat atomik. Backend mengambil revisi setup terbaru, menguncinya, membentuk event setup, dan mengubah status sesi dalam satu transaksi. Percobaan start ganda hanya menghasilkan satu keberhasilan. Penggunaan client_request_id yang sama dengan payload identik diperlakukan sebagai retry dan mengembalikan hasil yang sama, sedangkan penggunaan id yang sama untuk payload berbeda menghasilkan konflik 409.</w:t>
      </w:r>
    </w:p>
    <w:p w14:paraId="34E75941" w14:textId="77777777" w:rsidR="00DB652E" w:rsidRDefault="00000000">
      <w:pPr>
        <w:keepLines/>
      </w:pPr>
      <w:r>
        <w:t>Setup hanya dapat divalidasi saat sesi CREATED. Penyimpanan membandingkan client_request_id beserta payload untuk membedakan retry identik dan konflik. Start memerlukan setup yang cocok dengan ruleset serta roster, kemudian mengunci revisi terpilih.</w:t>
      </w:r>
    </w:p>
    <w:p w14:paraId="2A57E449" w14:textId="77777777" w:rsidR="00DB652E" w:rsidRDefault="00000000">
      <w:pPr>
        <w:pStyle w:val="CaptionAcademic"/>
      </w:pPr>
      <w:r>
        <w:lastRenderedPageBreak/>
        <w:t>Listing 4.6 Validasi, Idempotensi, dan Penguncian Setup Sesi</w:t>
      </w:r>
    </w:p>
    <w:p w14:paraId="08DD9DEA"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src/Cashflowpoly.Api/Controllers/SessionsController.cs</w:t>
      </w:r>
      <w:r>
        <w:rPr>
          <w:rFonts w:ascii="Consolas" w:hAnsi="Consolas"/>
          <w:color w:val="173A55"/>
          <w:sz w:val="13"/>
        </w:rPr>
        <w:br/>
        <w:t xml:space="preserve"> 188 |     [HttpPost("{sessionId:guid}/setup/validate")]</w:t>
      </w:r>
      <w:r>
        <w:rPr>
          <w:rFonts w:ascii="Consolas" w:hAnsi="Consolas"/>
          <w:color w:val="173A55"/>
          <w:sz w:val="13"/>
        </w:rPr>
        <w:br/>
        <w:t xml:space="preserve"> 189 |     [Authorize(Roles = "INSTRUCTOR")]</w:t>
      </w:r>
      <w:r>
        <w:rPr>
          <w:rFonts w:ascii="Consolas" w:hAnsi="Consolas"/>
          <w:color w:val="173A55"/>
          <w:sz w:val="13"/>
        </w:rPr>
        <w:br/>
        <w:t xml:space="preserve"> 190 |     [ProducesResponseType(typeof(SessionSetupValidationResponse), StatusCodes.Status200OK)]</w:t>
      </w:r>
      <w:r>
        <w:rPr>
          <w:rFonts w:ascii="Consolas" w:hAnsi="Consolas"/>
          <w:color w:val="173A55"/>
          <w:sz w:val="13"/>
        </w:rPr>
        <w:br/>
        <w:t xml:space="preserve"> 191 |     public async Task&lt;IActionResult&gt; ValidateSetup(</w:t>
      </w:r>
      <w:r>
        <w:rPr>
          <w:rFonts w:ascii="Consolas" w:hAnsi="Consolas"/>
          <w:color w:val="173A55"/>
          <w:sz w:val="13"/>
        </w:rPr>
        <w:br/>
        <w:t xml:space="preserve"> 192 |         Guid sessionId,</w:t>
      </w:r>
      <w:r>
        <w:rPr>
          <w:rFonts w:ascii="Consolas" w:hAnsi="Consolas"/>
          <w:color w:val="173A55"/>
          <w:sz w:val="13"/>
        </w:rPr>
        <w:br/>
        <w:t xml:space="preserve"> 193 |         [FromBody] SessionSetupRequest request,</w:t>
      </w:r>
      <w:r>
        <w:rPr>
          <w:rFonts w:ascii="Consolas" w:hAnsi="Consolas"/>
          <w:color w:val="173A55"/>
          <w:sz w:val="13"/>
        </w:rPr>
        <w:br/>
        <w:t xml:space="preserve"> 194 |         CancellationToken ct)</w:t>
      </w:r>
      <w:r>
        <w:rPr>
          <w:rFonts w:ascii="Consolas" w:hAnsi="Consolas"/>
          <w:color w:val="173A55"/>
          <w:sz w:val="13"/>
        </w:rPr>
        <w:br/>
        <w:t xml:space="preserve"> 195 |     {</w:t>
      </w:r>
      <w:r>
        <w:rPr>
          <w:rFonts w:ascii="Consolas" w:hAnsi="Consolas"/>
          <w:color w:val="173A55"/>
          <w:sz w:val="13"/>
        </w:rPr>
        <w:br/>
        <w:t xml:space="preserve"> 196 |         if (!TryGetCurrentUserId(out var instructorUserId))</w:t>
      </w:r>
      <w:r>
        <w:rPr>
          <w:rFonts w:ascii="Consolas" w:hAnsi="Consolas"/>
          <w:color w:val="173A55"/>
          <w:sz w:val="13"/>
        </w:rPr>
        <w:br/>
        <w:t xml:space="preserve"> 197 |         {</w:t>
      </w:r>
      <w:r>
        <w:rPr>
          <w:rFonts w:ascii="Consolas" w:hAnsi="Consolas"/>
          <w:color w:val="173A55"/>
          <w:sz w:val="13"/>
        </w:rPr>
        <w:br/>
        <w:t xml:space="preserve"> 198 |             return Unauthorized(ApiErrorHelper.BuildError(HttpContext, "UNAUTHORIZED", "Token user</w:t>
      </w:r>
      <w:r>
        <w:rPr>
          <w:rFonts w:ascii="Consolas" w:hAnsi="Consolas"/>
          <w:color w:val="173A55"/>
          <w:sz w:val="13"/>
        </w:rPr>
        <w:br/>
        <w:t xml:space="preserve">     | tidak valid"));</w:t>
      </w:r>
      <w:r>
        <w:rPr>
          <w:rFonts w:ascii="Consolas" w:hAnsi="Consolas"/>
          <w:color w:val="173A55"/>
          <w:sz w:val="13"/>
        </w:rPr>
        <w:br/>
        <w:t xml:space="preserve"> 199 |         }</w:t>
      </w:r>
      <w:r>
        <w:rPr>
          <w:rFonts w:ascii="Consolas" w:hAnsi="Consolas"/>
          <w:color w:val="173A55"/>
          <w:sz w:val="13"/>
        </w:rPr>
        <w:br/>
        <w:t xml:space="preserve"> 200 | </w:t>
      </w:r>
      <w:r>
        <w:rPr>
          <w:rFonts w:ascii="Consolas" w:hAnsi="Consolas"/>
          <w:color w:val="173A55"/>
          <w:sz w:val="13"/>
        </w:rPr>
        <w:br/>
        <w:t xml:space="preserve"> 201 |         var session = await _sessions.GetSessionForInstructorAsync(sessionId, instructorUserId, ct);</w:t>
      </w:r>
      <w:r>
        <w:rPr>
          <w:rFonts w:ascii="Consolas" w:hAnsi="Consolas"/>
          <w:color w:val="173A55"/>
          <w:sz w:val="13"/>
        </w:rPr>
        <w:br/>
        <w:t xml:space="preserve"> 202 |         if (session is null)</w:t>
      </w:r>
      <w:r>
        <w:rPr>
          <w:rFonts w:ascii="Consolas" w:hAnsi="Consolas"/>
          <w:color w:val="173A55"/>
          <w:sz w:val="13"/>
        </w:rPr>
        <w:br/>
        <w:t xml:space="preserve"> 203 |         {</w:t>
      </w:r>
      <w:r>
        <w:rPr>
          <w:rFonts w:ascii="Consolas" w:hAnsi="Consolas"/>
          <w:color w:val="173A55"/>
          <w:sz w:val="13"/>
        </w:rPr>
        <w:br/>
        <w:t xml:space="preserve"> 204 |             return NotFound(ApiErrorHelper.BuildError(HttpContext, "NOT_FOUND", "Session tidak</w:t>
      </w:r>
      <w:r>
        <w:rPr>
          <w:rFonts w:ascii="Consolas" w:hAnsi="Consolas"/>
          <w:color w:val="173A55"/>
          <w:sz w:val="13"/>
        </w:rPr>
        <w:br/>
        <w:t xml:space="preserve">     | ditemukan"));</w:t>
      </w:r>
      <w:r>
        <w:rPr>
          <w:rFonts w:ascii="Consolas" w:hAnsi="Consolas"/>
          <w:color w:val="173A55"/>
          <w:sz w:val="13"/>
        </w:rPr>
        <w:br/>
        <w:t xml:space="preserve"> 205 |         }</w:t>
      </w:r>
      <w:r>
        <w:rPr>
          <w:rFonts w:ascii="Consolas" w:hAnsi="Consolas"/>
          <w:color w:val="173A55"/>
          <w:sz w:val="13"/>
        </w:rPr>
        <w:br/>
        <w:t xml:space="preserve"> 206 | </w:t>
      </w:r>
      <w:r>
        <w:rPr>
          <w:rFonts w:ascii="Consolas" w:hAnsi="Consolas"/>
          <w:color w:val="173A55"/>
          <w:sz w:val="13"/>
        </w:rPr>
        <w:br/>
        <w:t xml:space="preserve"> 207 |         if (!string.Equals(session.Status, "CREATED", StringComparison.OrdinalIgnoreCase))</w:t>
      </w:r>
      <w:r>
        <w:rPr>
          <w:rFonts w:ascii="Consolas" w:hAnsi="Consolas"/>
          <w:color w:val="173A55"/>
          <w:sz w:val="13"/>
        </w:rPr>
        <w:br/>
        <w:t xml:space="preserve"> 208 |         {</w:t>
      </w:r>
      <w:r>
        <w:rPr>
          <w:rFonts w:ascii="Consolas" w:hAnsi="Consolas"/>
          <w:color w:val="173A55"/>
          <w:sz w:val="13"/>
        </w:rPr>
        <w:br/>
        <w:t xml:space="preserve"> 209 |             return UnprocessableEntity(ApiErrorHelper.BuildError(</w:t>
      </w:r>
      <w:r>
        <w:rPr>
          <w:rFonts w:ascii="Consolas" w:hAnsi="Consolas"/>
          <w:color w:val="173A55"/>
          <w:sz w:val="13"/>
        </w:rPr>
        <w:br/>
        <w:t xml:space="preserve"> 210 |                 HttpContext,</w:t>
      </w:r>
      <w:r>
        <w:rPr>
          <w:rFonts w:ascii="Consolas" w:hAnsi="Consolas"/>
          <w:color w:val="173A55"/>
          <w:sz w:val="13"/>
        </w:rPr>
        <w:br/>
        <w:t xml:space="preserve"> 211 |                 "DOMAIN_RULE_VIOLATION",</w:t>
      </w:r>
      <w:r>
        <w:rPr>
          <w:rFonts w:ascii="Consolas" w:hAnsi="Consolas"/>
          <w:color w:val="173A55"/>
          <w:sz w:val="13"/>
        </w:rPr>
        <w:br/>
        <w:t xml:space="preserve"> 212 |                 "Pembagian awal hanya dapat diperiksa sebelum sesi dimulai"));</w:t>
      </w:r>
    </w:p>
    <w:p w14:paraId="38FFC1DF"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src/Cashflowpoly.Api/Controllers/SessionsController.cs</w:t>
      </w:r>
      <w:r>
        <w:rPr>
          <w:rFonts w:ascii="Consolas" w:hAnsi="Consolas"/>
          <w:color w:val="173A55"/>
          <w:sz w:val="13"/>
        </w:rPr>
        <w:br/>
        <w:t xml:space="preserve"> 295 |         var existingRequestId = await _state.GetSessionSetupByClientRequestAsync(</w:t>
      </w:r>
      <w:r>
        <w:rPr>
          <w:rFonts w:ascii="Consolas" w:hAnsi="Consolas"/>
          <w:color w:val="173A55"/>
          <w:sz w:val="13"/>
        </w:rPr>
        <w:br/>
        <w:t xml:space="preserve"> 296 |             instructorUserId,</w:t>
      </w:r>
      <w:r>
        <w:rPr>
          <w:rFonts w:ascii="Consolas" w:hAnsi="Consolas"/>
          <w:color w:val="173A55"/>
          <w:sz w:val="13"/>
        </w:rPr>
        <w:br/>
        <w:t xml:space="preserve"> 297 |             normalized.ClientRequestId,</w:t>
      </w:r>
      <w:r>
        <w:rPr>
          <w:rFonts w:ascii="Consolas" w:hAnsi="Consolas"/>
          <w:color w:val="173A55"/>
          <w:sz w:val="13"/>
        </w:rPr>
        <w:br/>
        <w:t xml:space="preserve"> 298 |             ct);</w:t>
      </w:r>
      <w:r>
        <w:rPr>
          <w:rFonts w:ascii="Consolas" w:hAnsi="Consolas"/>
          <w:color w:val="173A55"/>
          <w:sz w:val="13"/>
        </w:rPr>
        <w:br/>
        <w:t xml:space="preserve"> 299 |         if (existingRequestId is not null)</w:t>
      </w:r>
      <w:r>
        <w:rPr>
          <w:rFonts w:ascii="Consolas" w:hAnsi="Consolas"/>
          <w:color w:val="173A55"/>
          <w:sz w:val="13"/>
        </w:rPr>
        <w:br/>
        <w:t xml:space="preserve"> 300 |         {</w:t>
      </w:r>
      <w:r>
        <w:rPr>
          <w:rFonts w:ascii="Consolas" w:hAnsi="Consolas"/>
          <w:color w:val="173A55"/>
          <w:sz w:val="13"/>
        </w:rPr>
        <w:br/>
        <w:t xml:space="preserve"> 301 |             var existingRequest = SessionStateRepository.DeserializeSetup(existingRequestId);</w:t>
      </w:r>
      <w:r>
        <w:rPr>
          <w:rFonts w:ascii="Consolas" w:hAnsi="Consolas"/>
          <w:color w:val="173A55"/>
          <w:sz w:val="13"/>
        </w:rPr>
        <w:br/>
        <w:t xml:space="preserve"> 302 |             if (existingRequestId.SessionId != sessionId || !SessionSetupMatches(existingRequest,</w:t>
      </w:r>
      <w:r>
        <w:rPr>
          <w:rFonts w:ascii="Consolas" w:hAnsi="Consolas"/>
          <w:color w:val="173A55"/>
          <w:sz w:val="13"/>
        </w:rPr>
        <w:br/>
        <w:t xml:space="preserve">     | normalized))</w:t>
      </w:r>
      <w:r>
        <w:rPr>
          <w:rFonts w:ascii="Consolas" w:hAnsi="Consolas"/>
          <w:color w:val="173A55"/>
          <w:sz w:val="13"/>
        </w:rPr>
        <w:br/>
        <w:t xml:space="preserve"> 303 |             {</w:t>
      </w:r>
      <w:r>
        <w:rPr>
          <w:rFonts w:ascii="Consolas" w:hAnsi="Consolas"/>
          <w:color w:val="173A55"/>
          <w:sz w:val="13"/>
        </w:rPr>
        <w:br/>
        <w:t xml:space="preserve"> 304 |                 return Conflict(ApiErrorHelper.BuildError(</w:t>
      </w:r>
      <w:r>
        <w:rPr>
          <w:rFonts w:ascii="Consolas" w:hAnsi="Consolas"/>
          <w:color w:val="173A55"/>
          <w:sz w:val="13"/>
        </w:rPr>
        <w:br/>
        <w:t xml:space="preserve"> 305 |                     HttpContext,</w:t>
      </w:r>
      <w:r>
        <w:rPr>
          <w:rFonts w:ascii="Consolas" w:hAnsi="Consolas"/>
          <w:color w:val="173A55"/>
          <w:sz w:val="13"/>
        </w:rPr>
        <w:br/>
        <w:t xml:space="preserve"> 306 |                     "CLIENT_REQUEST_ID_CONFLICT",</w:t>
      </w:r>
      <w:r>
        <w:rPr>
          <w:rFonts w:ascii="Consolas" w:hAnsi="Consolas"/>
          <w:color w:val="173A55"/>
          <w:sz w:val="13"/>
        </w:rPr>
        <w:br/>
        <w:t xml:space="preserve"> 307 |                     "client_request_id sudah dipakai untuk pembagian awal lain"));</w:t>
      </w:r>
      <w:r>
        <w:rPr>
          <w:rFonts w:ascii="Consolas" w:hAnsi="Consolas"/>
          <w:color w:val="173A55"/>
          <w:sz w:val="13"/>
        </w:rPr>
        <w:br/>
        <w:t xml:space="preserve"> 308 |             }</w:t>
      </w:r>
      <w:r>
        <w:rPr>
          <w:rFonts w:ascii="Consolas" w:hAnsi="Consolas"/>
          <w:color w:val="173A55"/>
          <w:sz w:val="13"/>
        </w:rPr>
        <w:br/>
        <w:t xml:space="preserve"> 309 | </w:t>
      </w:r>
      <w:r>
        <w:rPr>
          <w:rFonts w:ascii="Consolas" w:hAnsi="Consolas"/>
          <w:color w:val="173A55"/>
          <w:sz w:val="13"/>
        </w:rPr>
        <w:br/>
        <w:t xml:space="preserve"> 310 |             return Ok(BuildSetupResponse(existingRequestId, existingRequest));</w:t>
      </w:r>
    </w:p>
    <w:p w14:paraId="46BD53C4"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lastRenderedPageBreak/>
        <w:t>// src/Cashflowpoly.Api/Controllers/SessionsController.cs</w:t>
      </w:r>
      <w:r>
        <w:rPr>
          <w:rFonts w:ascii="Consolas" w:hAnsi="Consolas"/>
          <w:color w:val="173A55"/>
          <w:sz w:val="13"/>
        </w:rPr>
        <w:br/>
        <w:t xml:space="preserve"> 410 |         var storedSetup = await _state.GetSessionSetupAsync(sessionId, ct);</w:t>
      </w:r>
      <w:r>
        <w:rPr>
          <w:rFonts w:ascii="Consolas" w:hAnsi="Consolas"/>
          <w:color w:val="173A55"/>
          <w:sz w:val="13"/>
        </w:rPr>
        <w:br/>
        <w:t xml:space="preserve"> 411 |         if (storedSetup is null)</w:t>
      </w:r>
      <w:r>
        <w:rPr>
          <w:rFonts w:ascii="Consolas" w:hAnsi="Consolas"/>
          <w:color w:val="173A55"/>
          <w:sz w:val="13"/>
        </w:rPr>
        <w:br/>
        <w:t xml:space="preserve"> 412 |         {</w:t>
      </w:r>
      <w:r>
        <w:rPr>
          <w:rFonts w:ascii="Consolas" w:hAnsi="Consolas"/>
          <w:color w:val="173A55"/>
          <w:sz w:val="13"/>
        </w:rPr>
        <w:br/>
        <w:t xml:space="preserve"> 413 |             return UnprocessableEntity(ApiErrorHelper.BuildError(</w:t>
      </w:r>
      <w:r>
        <w:rPr>
          <w:rFonts w:ascii="Consolas" w:hAnsi="Consolas"/>
          <w:color w:val="173A55"/>
          <w:sz w:val="13"/>
        </w:rPr>
        <w:br/>
        <w:t xml:space="preserve"> 414 |                 HttpContext,</w:t>
      </w:r>
      <w:r>
        <w:rPr>
          <w:rFonts w:ascii="Consolas" w:hAnsi="Consolas"/>
          <w:color w:val="173A55"/>
          <w:sz w:val="13"/>
        </w:rPr>
        <w:br/>
        <w:t xml:space="preserve"> 415 |                 "SETUP_REQUIRED",</w:t>
      </w:r>
      <w:r>
        <w:rPr>
          <w:rFonts w:ascii="Consolas" w:hAnsi="Consolas"/>
          <w:color w:val="173A55"/>
          <w:sz w:val="13"/>
        </w:rPr>
        <w:br/>
        <w:t xml:space="preserve"> 416 |                 "Kirim dan kunci pembagian awal dari IDN sebelum memulai sesi"));</w:t>
      </w:r>
      <w:r>
        <w:rPr>
          <w:rFonts w:ascii="Consolas" w:hAnsi="Consolas"/>
          <w:color w:val="173A55"/>
          <w:sz w:val="13"/>
        </w:rPr>
        <w:br/>
        <w:t xml:space="preserve"> 417 |         }</w:t>
      </w:r>
      <w:r>
        <w:rPr>
          <w:rFonts w:ascii="Consolas" w:hAnsi="Consolas"/>
          <w:color w:val="173A55"/>
          <w:sz w:val="13"/>
        </w:rPr>
        <w:br/>
        <w:t xml:space="preserve"> 418 | </w:t>
      </w:r>
      <w:r>
        <w:rPr>
          <w:rFonts w:ascii="Consolas" w:hAnsi="Consolas"/>
          <w:color w:val="173A55"/>
          <w:sz w:val="13"/>
        </w:rPr>
        <w:br/>
        <w:t xml:space="preserve"> 419 |         if (storedSetup.RulesetVersionId != activeRuleset.Value.Version.RulesetVersionId)</w:t>
      </w:r>
      <w:r>
        <w:rPr>
          <w:rFonts w:ascii="Consolas" w:hAnsi="Consolas"/>
          <w:color w:val="173A55"/>
          <w:sz w:val="13"/>
        </w:rPr>
        <w:br/>
        <w:t xml:space="preserve"> 420 |         {</w:t>
      </w:r>
      <w:r>
        <w:rPr>
          <w:rFonts w:ascii="Consolas" w:hAnsi="Consolas"/>
          <w:color w:val="173A55"/>
          <w:sz w:val="13"/>
        </w:rPr>
        <w:br/>
        <w:t xml:space="preserve"> 421 |             return UnprocessableEntity(ApiErrorHelper.BuildError(</w:t>
      </w:r>
      <w:r>
        <w:rPr>
          <w:rFonts w:ascii="Consolas" w:hAnsi="Consolas"/>
          <w:color w:val="173A55"/>
          <w:sz w:val="13"/>
        </w:rPr>
        <w:br/>
        <w:t xml:space="preserve"> 422 |                 HttpContext,</w:t>
      </w:r>
      <w:r>
        <w:rPr>
          <w:rFonts w:ascii="Consolas" w:hAnsi="Consolas"/>
          <w:color w:val="173A55"/>
          <w:sz w:val="13"/>
        </w:rPr>
        <w:br/>
        <w:t xml:space="preserve"> 423 |                 "INVALID_SESSION_SETUP",</w:t>
      </w:r>
      <w:r>
        <w:rPr>
          <w:rFonts w:ascii="Consolas" w:hAnsi="Consolas"/>
          <w:color w:val="173A55"/>
          <w:sz w:val="13"/>
        </w:rPr>
        <w:br/>
        <w:t xml:space="preserve"> 424 |                 "Pembagian awal tidak menggunakan set aturan sesi yang aktif"));</w:t>
      </w:r>
      <w:r>
        <w:rPr>
          <w:rFonts w:ascii="Consolas" w:hAnsi="Consolas"/>
          <w:color w:val="173A55"/>
          <w:sz w:val="13"/>
        </w:rPr>
        <w:br/>
        <w:t xml:space="preserve"> 425 |         }</w:t>
      </w:r>
      <w:r>
        <w:rPr>
          <w:rFonts w:ascii="Consolas" w:hAnsi="Consolas"/>
          <w:color w:val="173A55"/>
          <w:sz w:val="13"/>
        </w:rPr>
        <w:br/>
        <w:t xml:space="preserve">     | ...</w:t>
      </w:r>
      <w:r>
        <w:rPr>
          <w:rFonts w:ascii="Consolas" w:hAnsi="Consolas"/>
          <w:color w:val="173A55"/>
          <w:sz w:val="13"/>
        </w:rPr>
        <w:br/>
        <w:t xml:space="preserve"> 440 |         var setupErrors = SessionSetupValidator.Validate(</w:t>
      </w:r>
      <w:r>
        <w:rPr>
          <w:rFonts w:ascii="Consolas" w:hAnsi="Consolas"/>
          <w:color w:val="173A55"/>
          <w:sz w:val="13"/>
        </w:rPr>
        <w:br/>
        <w:t xml:space="preserve"> 441 |             setupRequest,</w:t>
      </w:r>
      <w:r>
        <w:rPr>
          <w:rFonts w:ascii="Consolas" w:hAnsi="Consolas"/>
          <w:color w:val="173A55"/>
          <w:sz w:val="13"/>
        </w:rPr>
        <w:br/>
        <w:t xml:space="preserve"> 442 |             activeRuleset.Value.Version.Definition!,</w:t>
      </w:r>
      <w:r>
        <w:rPr>
          <w:rFonts w:ascii="Consolas" w:hAnsi="Consolas"/>
          <w:color w:val="173A55"/>
          <w:sz w:val="13"/>
        </w:rPr>
        <w:br/>
        <w:t xml:space="preserve"> 443 |             session.Mode,</w:t>
      </w:r>
      <w:r>
        <w:rPr>
          <w:rFonts w:ascii="Consolas" w:hAnsi="Consolas"/>
          <w:color w:val="173A55"/>
          <w:sz w:val="13"/>
        </w:rPr>
        <w:br/>
        <w:t xml:space="preserve"> 444 |             sessionPlayers);</w:t>
      </w:r>
      <w:r>
        <w:rPr>
          <w:rFonts w:ascii="Consolas" w:hAnsi="Consolas"/>
          <w:color w:val="173A55"/>
          <w:sz w:val="13"/>
        </w:rPr>
        <w:br/>
        <w:t xml:space="preserve"> 445 |         if (setupErrors.Count &gt; 0)</w:t>
      </w:r>
      <w:r>
        <w:rPr>
          <w:rFonts w:ascii="Consolas" w:hAnsi="Consolas"/>
          <w:color w:val="173A55"/>
          <w:sz w:val="13"/>
        </w:rPr>
        <w:br/>
        <w:t xml:space="preserve"> 446 |         {</w:t>
      </w:r>
      <w:r>
        <w:rPr>
          <w:rFonts w:ascii="Consolas" w:hAnsi="Consolas"/>
          <w:color w:val="173A55"/>
          <w:sz w:val="13"/>
        </w:rPr>
        <w:br/>
        <w:t xml:space="preserve"> 447 |             return UnprocessableEntity(ApiErrorHelper.BuildError(</w:t>
      </w:r>
      <w:r>
        <w:rPr>
          <w:rFonts w:ascii="Consolas" w:hAnsi="Consolas"/>
          <w:color w:val="173A55"/>
          <w:sz w:val="13"/>
        </w:rPr>
        <w:br/>
        <w:t xml:space="preserve"> 448 |                 HttpContext,</w:t>
      </w:r>
      <w:r>
        <w:rPr>
          <w:rFonts w:ascii="Consolas" w:hAnsi="Consolas"/>
          <w:color w:val="173A55"/>
          <w:sz w:val="13"/>
        </w:rPr>
        <w:br/>
        <w:t xml:space="preserve"> 449 |                 "INVALID_SESSION_SETUP",</w:t>
      </w:r>
      <w:r>
        <w:rPr>
          <w:rFonts w:ascii="Consolas" w:hAnsi="Consolas"/>
          <w:color w:val="173A55"/>
          <w:sz w:val="13"/>
        </w:rPr>
        <w:br/>
        <w:t xml:space="preserve"> 450 |                 "Pembagian awal tidak lagi sesuai dengan pemain dan set aturan sesi",</w:t>
      </w:r>
      <w:r>
        <w:rPr>
          <w:rFonts w:ascii="Consolas" w:hAnsi="Consolas"/>
          <w:color w:val="173A55"/>
          <w:sz w:val="13"/>
        </w:rPr>
        <w:br/>
        <w:t xml:space="preserve"> 451 |                 setupErrors.ToArray()));</w:t>
      </w:r>
      <w:r>
        <w:rPr>
          <w:rFonts w:ascii="Consolas" w:hAnsi="Consolas"/>
          <w:color w:val="173A55"/>
          <w:sz w:val="13"/>
        </w:rPr>
        <w:br/>
        <w:t xml:space="preserve"> 452 |         }</w:t>
      </w:r>
      <w:r>
        <w:rPr>
          <w:rFonts w:ascii="Consolas" w:hAnsi="Consolas"/>
          <w:color w:val="173A55"/>
          <w:sz w:val="13"/>
        </w:rPr>
        <w:br/>
        <w:t xml:space="preserve"> 453 | </w:t>
      </w:r>
      <w:r>
        <w:rPr>
          <w:rFonts w:ascii="Consolas" w:hAnsi="Consolas"/>
          <w:color w:val="173A55"/>
          <w:sz w:val="13"/>
        </w:rPr>
        <w:br/>
        <w:t xml:space="preserve"> 454 |         setupRequest = SessionSetupValidator.Normalize(setupRequest);</w:t>
      </w:r>
      <w:r>
        <w:rPr>
          <w:rFonts w:ascii="Consolas" w:hAnsi="Consolas"/>
          <w:color w:val="173A55"/>
          <w:sz w:val="13"/>
        </w:rPr>
        <w:br/>
        <w:t xml:space="preserve"> 455 | </w:t>
      </w:r>
      <w:r>
        <w:rPr>
          <w:rFonts w:ascii="Consolas" w:hAnsi="Consolas"/>
          <w:color w:val="173A55"/>
          <w:sz w:val="13"/>
        </w:rPr>
        <w:br/>
        <w:t xml:space="preserve"> 456 |         var startedAt = DateTimeOffset.UtcNow;</w:t>
      </w:r>
      <w:r>
        <w:rPr>
          <w:rFonts w:ascii="Consolas" w:hAnsi="Consolas"/>
          <w:color w:val="173A55"/>
          <w:sz w:val="13"/>
        </w:rPr>
        <w:br/>
        <w:t xml:space="preserve"> 457 |         try</w:t>
      </w:r>
      <w:r>
        <w:rPr>
          <w:rFonts w:ascii="Consolas" w:hAnsi="Consolas"/>
          <w:color w:val="173A55"/>
          <w:sz w:val="13"/>
        </w:rPr>
        <w:br/>
        <w:t xml:space="preserve"> 458 |         {</w:t>
      </w:r>
      <w:r>
        <w:rPr>
          <w:rFonts w:ascii="Consolas" w:hAnsi="Consolas"/>
          <w:color w:val="173A55"/>
          <w:sz w:val="13"/>
        </w:rPr>
        <w:br/>
        <w:t xml:space="preserve"> 459 |             await _state.StartSessionWithSetupAsync(</w:t>
      </w:r>
    </w:p>
    <w:p w14:paraId="6843522E" w14:textId="77777777" w:rsidR="00DB652E" w:rsidRDefault="00000000">
      <w:pPr>
        <w:spacing w:after="160"/>
        <w:jc w:val="left"/>
      </w:pPr>
      <w:r>
        <w:rPr>
          <w:rFonts w:ascii="Arial" w:hAnsi="Arial"/>
          <w:i/>
          <w:color w:val="52667A"/>
          <w:sz w:val="16"/>
        </w:rPr>
        <w:t>Sumber kode: src/Cashflowpoly.Api/Controllers/SessionsController.cs, baris 188-212, 295-310, 410-425, 440-459.</w:t>
      </w:r>
    </w:p>
    <w:p w14:paraId="79B48F97" w14:textId="77777777" w:rsidR="00DB652E" w:rsidRDefault="00000000">
      <w:pPr>
        <w:pStyle w:val="Heading2"/>
      </w:pPr>
      <w:r>
        <w:t>4.2.5 Kontrak Event dan Validasi Gameplay</w:t>
      </w:r>
    </w:p>
    <w:p w14:paraId="1EF58EBD" w14:textId="77777777" w:rsidR="00DB652E" w:rsidRDefault="00000000">
      <w:r>
        <w:t>Event merupakan catatan kejadian yang telah lolos aturan domain. Endpoint tidak menerima payload secara pasif; backend memeriksa identitas, idempotency, status sesi, urutan pemain, katalog ruleset, mode, saldo, kepemilikan yang telah dilaporkan, dan batas aksi. Pemisahan ini mencegah data tidak sah memasuki timeline dan analitik.</w:t>
      </w:r>
    </w:p>
    <w:p w14:paraId="4D71BE4D" w14:textId="77777777" w:rsidR="00DB652E" w:rsidRDefault="00000000">
      <w:pPr>
        <w:keepNext/>
        <w:jc w:val="center"/>
      </w:pPr>
      <w:r>
        <w:rPr>
          <w:noProof/>
        </w:rPr>
        <w:lastRenderedPageBreak/>
        <w:drawing>
          <wp:inline distT="0" distB="0" distL="0" distR="0" wp14:anchorId="3733B991" wp14:editId="5662BA27">
            <wp:extent cx="5472000" cy="2827200"/>
            <wp:effectExtent l="0" t="0" r="0" b="0"/>
            <wp:docPr id="7" name="Picture 7" descr="Diagram enam tahap validasi event dan dua hasil: event valid disimpan, event ditolak tidak memengaruhi gameplay atau metrik." title="Gambar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pipeline.png"/>
                    <pic:cNvPicPr/>
                  </pic:nvPicPr>
                  <pic:blipFill>
                    <a:blip r:embed="rId16"/>
                    <a:stretch>
                      <a:fillRect/>
                    </a:stretch>
                  </pic:blipFill>
                  <pic:spPr>
                    <a:xfrm>
                      <a:off x="0" y="0"/>
                      <a:ext cx="5472000" cy="2827200"/>
                    </a:xfrm>
                    <a:prstGeom prst="rect">
                      <a:avLst/>
                    </a:prstGeom>
                  </pic:spPr>
                </pic:pic>
              </a:graphicData>
            </a:graphic>
          </wp:inline>
        </w:drawing>
      </w:r>
    </w:p>
    <w:p w14:paraId="1F9E816B" w14:textId="77777777" w:rsidR="00DB652E" w:rsidRDefault="00000000">
      <w:pPr>
        <w:pStyle w:val="CaptionAcademic"/>
        <w:keepNext w:val="0"/>
      </w:pPr>
      <w:r>
        <w:t>Gambar 4.7 Pipeline validasi event</w:t>
      </w:r>
    </w:p>
    <w:p w14:paraId="1ED79980" w14:textId="77777777" w:rsidR="00DB652E" w:rsidRDefault="00000000">
      <w:r>
        <w:br w:type="page"/>
      </w:r>
    </w:p>
    <w:p w14:paraId="50287CBF" w14:textId="77777777" w:rsidR="00DB652E" w:rsidRDefault="00000000">
      <w:pPr>
        <w:pStyle w:val="CaptionAcademic"/>
      </w:pPr>
      <w:r>
        <w:lastRenderedPageBreak/>
        <w:t>Tabel 4.13 Contoh Aturan Validasi Event</w:t>
      </w:r>
    </w:p>
    <w:tbl>
      <w:tblPr>
        <w:tblStyle w:val="TableGrid"/>
        <w:tblW w:w="8784" w:type="dxa"/>
        <w:jc w:val="center"/>
        <w:tblLayout w:type="fixed"/>
        <w:tblLook w:val="04A0" w:firstRow="1" w:lastRow="0" w:firstColumn="1" w:lastColumn="0" w:noHBand="0" w:noVBand="1"/>
      </w:tblPr>
      <w:tblGrid>
        <w:gridCol w:w="3250"/>
        <w:gridCol w:w="1450"/>
        <w:gridCol w:w="4084"/>
      </w:tblGrid>
      <w:tr w:rsidR="00DB652E" w14:paraId="23DCCE4A" w14:textId="77777777">
        <w:trPr>
          <w:tblHeader/>
          <w:jc w:val="center"/>
        </w:trPr>
        <w:tc>
          <w:tcPr>
            <w:tcW w:w="3250" w:type="dxa"/>
            <w:shd w:val="clear" w:color="auto" w:fill="173B57"/>
            <w:vAlign w:val="center"/>
          </w:tcPr>
          <w:p w14:paraId="3C467C89" w14:textId="77777777" w:rsidR="00DB652E" w:rsidRDefault="00000000">
            <w:pPr>
              <w:pStyle w:val="TableText"/>
              <w:keepNext/>
              <w:jc w:val="center"/>
            </w:pPr>
            <w:r>
              <w:rPr>
                <w:b/>
                <w:color w:val="FFFFFF"/>
                <w:sz w:val="17"/>
              </w:rPr>
              <w:t>Skenario</w:t>
            </w:r>
          </w:p>
        </w:tc>
        <w:tc>
          <w:tcPr>
            <w:tcW w:w="1450" w:type="dxa"/>
            <w:shd w:val="clear" w:color="auto" w:fill="173B57"/>
            <w:vAlign w:val="center"/>
          </w:tcPr>
          <w:p w14:paraId="772462BE" w14:textId="77777777" w:rsidR="00DB652E" w:rsidRDefault="00000000">
            <w:pPr>
              <w:pStyle w:val="TableText"/>
              <w:keepNext/>
              <w:jc w:val="center"/>
            </w:pPr>
            <w:r>
              <w:rPr>
                <w:b/>
                <w:color w:val="FFFFFF"/>
                <w:sz w:val="17"/>
              </w:rPr>
              <w:t>Hasil</w:t>
            </w:r>
          </w:p>
        </w:tc>
        <w:tc>
          <w:tcPr>
            <w:tcW w:w="4084" w:type="dxa"/>
            <w:shd w:val="clear" w:color="auto" w:fill="173B57"/>
            <w:vAlign w:val="center"/>
          </w:tcPr>
          <w:p w14:paraId="49ECFE18" w14:textId="77777777" w:rsidR="00DB652E" w:rsidRDefault="00000000">
            <w:pPr>
              <w:pStyle w:val="TableText"/>
              <w:keepNext/>
              <w:jc w:val="center"/>
            </w:pPr>
            <w:r>
              <w:rPr>
                <w:b/>
                <w:color w:val="FFFFFF"/>
                <w:sz w:val="17"/>
              </w:rPr>
              <w:t>Alasan</w:t>
            </w:r>
          </w:p>
        </w:tc>
      </w:tr>
      <w:tr w:rsidR="00DB652E" w14:paraId="795C7D73" w14:textId="77777777">
        <w:trPr>
          <w:cantSplit/>
          <w:jc w:val="center"/>
        </w:trPr>
        <w:tc>
          <w:tcPr>
            <w:tcW w:w="3250" w:type="dxa"/>
          </w:tcPr>
          <w:p w14:paraId="68E2B21D" w14:textId="77777777" w:rsidR="00DB652E" w:rsidRDefault="00000000">
            <w:pPr>
              <w:pStyle w:val="TableText"/>
            </w:pPr>
            <w:r>
              <w:rPr>
                <w:sz w:val="17"/>
              </w:rPr>
              <w:t>Dua aksi utama yang sama pada hari normal</w:t>
            </w:r>
          </w:p>
        </w:tc>
        <w:tc>
          <w:tcPr>
            <w:tcW w:w="1450" w:type="dxa"/>
          </w:tcPr>
          <w:p w14:paraId="5BD7FC71" w14:textId="77777777" w:rsidR="00DB652E" w:rsidRDefault="00000000">
            <w:pPr>
              <w:pStyle w:val="TableText"/>
            </w:pPr>
            <w:r>
              <w:rPr>
                <w:sz w:val="17"/>
              </w:rPr>
              <w:t>Diterima</w:t>
            </w:r>
          </w:p>
        </w:tc>
        <w:tc>
          <w:tcPr>
            <w:tcW w:w="4084" w:type="dxa"/>
          </w:tcPr>
          <w:p w14:paraId="07FC6933" w14:textId="77777777" w:rsidR="00DB652E" w:rsidRDefault="00000000">
            <w:pPr>
              <w:pStyle w:val="TableText"/>
            </w:pPr>
            <w:r>
              <w:rPr>
                <w:sz w:val="17"/>
              </w:rPr>
              <w:t>Rulebook memperbolehkan pengulangan aksi yang sama.</w:t>
            </w:r>
          </w:p>
        </w:tc>
      </w:tr>
      <w:tr w:rsidR="00DB652E" w14:paraId="4B89AF99" w14:textId="77777777">
        <w:trPr>
          <w:cantSplit/>
          <w:jc w:val="center"/>
        </w:trPr>
        <w:tc>
          <w:tcPr>
            <w:tcW w:w="3250" w:type="dxa"/>
            <w:shd w:val="clear" w:color="auto" w:fill="F7F9FA"/>
          </w:tcPr>
          <w:p w14:paraId="6C45A042" w14:textId="77777777" w:rsidR="00DB652E" w:rsidRDefault="00000000">
            <w:pPr>
              <w:pStyle w:val="TableText"/>
            </w:pPr>
            <w:r>
              <w:rPr>
                <w:sz w:val="17"/>
              </w:rPr>
              <w:t>Satu aksi utama lalu AkhirGiliran</w:t>
            </w:r>
          </w:p>
        </w:tc>
        <w:tc>
          <w:tcPr>
            <w:tcW w:w="1450" w:type="dxa"/>
            <w:shd w:val="clear" w:color="auto" w:fill="F7F9FA"/>
          </w:tcPr>
          <w:p w14:paraId="4621EB01" w14:textId="77777777" w:rsidR="00DB652E" w:rsidRDefault="00000000">
            <w:pPr>
              <w:pStyle w:val="TableText"/>
            </w:pPr>
            <w:r>
              <w:rPr>
                <w:sz w:val="17"/>
              </w:rPr>
              <w:t>Ditolak</w:t>
            </w:r>
          </w:p>
        </w:tc>
        <w:tc>
          <w:tcPr>
            <w:tcW w:w="4084" w:type="dxa"/>
            <w:shd w:val="clear" w:color="auto" w:fill="F7F9FA"/>
          </w:tcPr>
          <w:p w14:paraId="1E4155EA" w14:textId="77777777" w:rsidR="00DB652E" w:rsidRDefault="00000000">
            <w:pPr>
              <w:pStyle w:val="TableText"/>
            </w:pPr>
            <w:r>
              <w:rPr>
                <w:sz w:val="17"/>
              </w:rPr>
              <w:t>Hari normal mewajibkan dua aksi utama sah.</w:t>
            </w:r>
          </w:p>
        </w:tc>
      </w:tr>
      <w:tr w:rsidR="00DB652E" w14:paraId="399ADFBF" w14:textId="77777777">
        <w:trPr>
          <w:cantSplit/>
          <w:jc w:val="center"/>
        </w:trPr>
        <w:tc>
          <w:tcPr>
            <w:tcW w:w="3250" w:type="dxa"/>
          </w:tcPr>
          <w:p w14:paraId="7C226642" w14:textId="77777777" w:rsidR="00DB652E" w:rsidRDefault="00000000">
            <w:pPr>
              <w:pStyle w:val="TableText"/>
            </w:pPr>
            <w:r>
              <w:rPr>
                <w:sz w:val="17"/>
              </w:rPr>
              <w:t>Akhir giliran pada Minggu</w:t>
            </w:r>
          </w:p>
        </w:tc>
        <w:tc>
          <w:tcPr>
            <w:tcW w:w="1450" w:type="dxa"/>
          </w:tcPr>
          <w:p w14:paraId="4EB9DE79" w14:textId="77777777" w:rsidR="00DB652E" w:rsidRDefault="00000000">
            <w:pPr>
              <w:pStyle w:val="TableText"/>
            </w:pPr>
            <w:r>
              <w:rPr>
                <w:sz w:val="17"/>
              </w:rPr>
              <w:t>Diterima sesuai state</w:t>
            </w:r>
          </w:p>
        </w:tc>
        <w:tc>
          <w:tcPr>
            <w:tcW w:w="4084" w:type="dxa"/>
          </w:tcPr>
          <w:p w14:paraId="4B98A265" w14:textId="77777777" w:rsidR="00DB652E" w:rsidRDefault="00000000">
            <w:pPr>
              <w:pStyle w:val="TableText"/>
            </w:pPr>
            <w:r>
              <w:rPr>
                <w:sz w:val="17"/>
              </w:rPr>
              <w:t>Minggu merupakan hari libur dan tidak menuntut dua aksi pemain.</w:t>
            </w:r>
          </w:p>
        </w:tc>
      </w:tr>
      <w:tr w:rsidR="00DB652E" w14:paraId="7855A61D" w14:textId="77777777">
        <w:trPr>
          <w:cantSplit/>
          <w:jc w:val="center"/>
        </w:trPr>
        <w:tc>
          <w:tcPr>
            <w:tcW w:w="3250" w:type="dxa"/>
            <w:shd w:val="clear" w:color="auto" w:fill="F7F9FA"/>
          </w:tcPr>
          <w:p w14:paraId="0586812D" w14:textId="77777777" w:rsidR="00DB652E" w:rsidRDefault="00000000">
            <w:pPr>
              <w:pStyle w:val="TableText"/>
            </w:pPr>
            <w:r>
              <w:rPr>
                <w:sz w:val="17"/>
              </w:rPr>
              <w:t>LewatiOrder baru</w:t>
            </w:r>
          </w:p>
        </w:tc>
        <w:tc>
          <w:tcPr>
            <w:tcW w:w="1450" w:type="dxa"/>
            <w:shd w:val="clear" w:color="auto" w:fill="F7F9FA"/>
          </w:tcPr>
          <w:p w14:paraId="14164636" w14:textId="77777777" w:rsidR="00DB652E" w:rsidRDefault="00000000">
            <w:pPr>
              <w:pStyle w:val="TableText"/>
            </w:pPr>
            <w:r>
              <w:rPr>
                <w:sz w:val="17"/>
              </w:rPr>
              <w:t>Ditolak</w:t>
            </w:r>
          </w:p>
        </w:tc>
        <w:tc>
          <w:tcPr>
            <w:tcW w:w="4084" w:type="dxa"/>
            <w:shd w:val="clear" w:color="auto" w:fill="F7F9FA"/>
          </w:tcPr>
          <w:p w14:paraId="35903533" w14:textId="77777777" w:rsidR="00DB652E" w:rsidRDefault="00000000">
            <w:pPr>
              <w:pStyle w:val="TableText"/>
            </w:pPr>
            <w:r>
              <w:rPr>
                <w:sz w:val="17"/>
              </w:rPr>
              <w:t>Aksi tersebut tidak terdapat pada rulebook dan telah dihentikan.</w:t>
            </w:r>
          </w:p>
        </w:tc>
      </w:tr>
      <w:tr w:rsidR="00DB652E" w14:paraId="7D9F42FA" w14:textId="77777777">
        <w:trPr>
          <w:cantSplit/>
          <w:jc w:val="center"/>
        </w:trPr>
        <w:tc>
          <w:tcPr>
            <w:tcW w:w="3250" w:type="dxa"/>
          </w:tcPr>
          <w:p w14:paraId="08D29668" w14:textId="77777777" w:rsidR="00DB652E" w:rsidRDefault="00000000">
            <w:pPr>
              <w:pStyle w:val="TableText"/>
            </w:pPr>
            <w:r>
              <w:rPr>
                <w:sz w:val="17"/>
              </w:rPr>
              <w:t>Pembelian melebihi saldo</w:t>
            </w:r>
          </w:p>
        </w:tc>
        <w:tc>
          <w:tcPr>
            <w:tcW w:w="1450" w:type="dxa"/>
          </w:tcPr>
          <w:p w14:paraId="11E0CE9A" w14:textId="77777777" w:rsidR="00DB652E" w:rsidRDefault="00000000">
            <w:pPr>
              <w:pStyle w:val="TableText"/>
            </w:pPr>
            <w:r>
              <w:rPr>
                <w:sz w:val="17"/>
              </w:rPr>
              <w:t>Ditolak</w:t>
            </w:r>
          </w:p>
        </w:tc>
        <w:tc>
          <w:tcPr>
            <w:tcW w:w="4084" w:type="dxa"/>
          </w:tcPr>
          <w:p w14:paraId="7862B3F9" w14:textId="77777777" w:rsidR="00DB652E" w:rsidRDefault="00000000">
            <w:pPr>
              <w:pStyle w:val="TableText"/>
            </w:pPr>
            <w:r>
              <w:rPr>
                <w:sz w:val="17"/>
              </w:rPr>
              <w:t>Melanggar invariant saldo.</w:t>
            </w:r>
          </w:p>
        </w:tc>
      </w:tr>
      <w:tr w:rsidR="00DB652E" w14:paraId="397A6712" w14:textId="77777777">
        <w:trPr>
          <w:cantSplit/>
          <w:jc w:val="center"/>
        </w:trPr>
        <w:tc>
          <w:tcPr>
            <w:tcW w:w="3250" w:type="dxa"/>
            <w:shd w:val="clear" w:color="auto" w:fill="F7F9FA"/>
          </w:tcPr>
          <w:p w14:paraId="61D963D5" w14:textId="77777777" w:rsidR="00DB652E" w:rsidRDefault="00000000">
            <w:pPr>
              <w:pStyle w:val="TableText"/>
            </w:pPr>
            <w:r>
              <w:rPr>
                <w:sz w:val="17"/>
              </w:rPr>
              <w:t>Event dari pemain yang bukan gilirannya</w:t>
            </w:r>
          </w:p>
        </w:tc>
        <w:tc>
          <w:tcPr>
            <w:tcW w:w="1450" w:type="dxa"/>
            <w:shd w:val="clear" w:color="auto" w:fill="F7F9FA"/>
          </w:tcPr>
          <w:p w14:paraId="6BD7DBAF" w14:textId="77777777" w:rsidR="00DB652E" w:rsidRDefault="00000000">
            <w:pPr>
              <w:pStyle w:val="TableText"/>
            </w:pPr>
            <w:r>
              <w:rPr>
                <w:sz w:val="17"/>
              </w:rPr>
              <w:t>Ditolak</w:t>
            </w:r>
          </w:p>
        </w:tc>
        <w:tc>
          <w:tcPr>
            <w:tcW w:w="4084" w:type="dxa"/>
            <w:shd w:val="clear" w:color="auto" w:fill="F7F9FA"/>
          </w:tcPr>
          <w:p w14:paraId="5313CBB3" w14:textId="77777777" w:rsidR="00DB652E" w:rsidRDefault="00000000">
            <w:pPr>
              <w:pStyle w:val="TableText"/>
            </w:pPr>
            <w:r>
              <w:rPr>
                <w:sz w:val="17"/>
              </w:rPr>
              <w:t>Melanggar urutan pemain.</w:t>
            </w:r>
          </w:p>
        </w:tc>
      </w:tr>
      <w:tr w:rsidR="00DB652E" w14:paraId="6136D953" w14:textId="77777777">
        <w:trPr>
          <w:cantSplit/>
          <w:jc w:val="center"/>
        </w:trPr>
        <w:tc>
          <w:tcPr>
            <w:tcW w:w="3250" w:type="dxa"/>
          </w:tcPr>
          <w:p w14:paraId="27D0FD99" w14:textId="77777777" w:rsidR="00DB652E" w:rsidRDefault="00000000">
            <w:pPr>
              <w:pStyle w:val="TableText"/>
            </w:pPr>
            <w:r>
              <w:rPr>
                <w:sz w:val="17"/>
              </w:rPr>
              <w:t>Event legacy pasar/deck</w:t>
            </w:r>
          </w:p>
        </w:tc>
        <w:tc>
          <w:tcPr>
            <w:tcW w:w="1450" w:type="dxa"/>
          </w:tcPr>
          <w:p w14:paraId="179DAB2E" w14:textId="77777777" w:rsidR="00DB652E" w:rsidRDefault="00000000">
            <w:pPr>
              <w:pStyle w:val="TableText"/>
            </w:pPr>
            <w:r>
              <w:rPr>
                <w:sz w:val="17"/>
              </w:rPr>
              <w:t>Tetap tersimpan, diabaikan oleh analitik baru</w:t>
            </w:r>
          </w:p>
        </w:tc>
        <w:tc>
          <w:tcPr>
            <w:tcW w:w="4084" w:type="dxa"/>
          </w:tcPr>
          <w:p w14:paraId="16BCB9F6" w14:textId="77777777" w:rsidR="00DB652E" w:rsidRDefault="00000000">
            <w:pPr>
              <w:pStyle w:val="TableText"/>
            </w:pPr>
            <w:r>
              <w:rPr>
                <w:sz w:val="17"/>
              </w:rPr>
              <w:t>Menjaga audit historis tanpa mencemari hasil baru.</w:t>
            </w:r>
          </w:p>
        </w:tc>
      </w:tr>
    </w:tbl>
    <w:p w14:paraId="103C1F85" w14:textId="77777777" w:rsidR="00DB652E" w:rsidRDefault="00DB652E">
      <w:pPr>
        <w:spacing w:after="20"/>
      </w:pPr>
    </w:p>
    <w:p w14:paraId="6D91E70A" w14:textId="77777777" w:rsidR="00DB652E" w:rsidRDefault="00000000">
      <w:r>
        <w:t>Backend tidak mengacak deck, mengisi slot pasar, atau memproyeksikan kartu yang terbuka. Keputusan ini mengikuti batas sistem: kartu fisik tidak dapat diamati secara sah oleh backend kecuali dilaporkan sebagai kejadian. Dengan demikian, metrik tidak lagi memakai variabel pesanan yang dilewati atau ketersediaan kartu hipotetis.</w:t>
      </w:r>
    </w:p>
    <w:p w14:paraId="11594D8B" w14:textId="77777777" w:rsidR="00DB652E" w:rsidRDefault="00000000">
      <w:pPr>
        <w:keepLines/>
      </w:pPr>
      <w:r>
        <w:t>Pipeline event menolak sequence yang mundur, meloncat, atau telah dipakai. Event, cashflow projection, dan session projection ditulis pada transaksi PostgreSQL yang sama sehingga kegagalan di tengah proses tidak menghasilkan state parsial.</w:t>
      </w:r>
    </w:p>
    <w:p w14:paraId="2A0077FB" w14:textId="77777777" w:rsidR="00DB652E" w:rsidRDefault="00000000">
      <w:pPr>
        <w:pStyle w:val="CaptionAcademic"/>
      </w:pPr>
      <w:r>
        <w:lastRenderedPageBreak/>
        <w:t>Listing 4.7 Penjagaan Urutan Event dan Transaksi Proyeksi</w:t>
      </w:r>
    </w:p>
    <w:p w14:paraId="6F07B1A5"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src/Cashflowpoly.Api/Services/EventIngestionService.cs</w:t>
      </w:r>
      <w:r>
        <w:rPr>
          <w:rFonts w:ascii="Consolas" w:hAnsi="Consolas"/>
          <w:color w:val="173A55"/>
          <w:sz w:val="13"/>
        </w:rPr>
        <w:br/>
        <w:t xml:space="preserve"> 385 |         var maxSequence = await _events.GetMaxSequenceNumberAsync(request.SessionId, ct);</w:t>
      </w:r>
      <w:r>
        <w:rPr>
          <w:rFonts w:ascii="Consolas" w:hAnsi="Consolas"/>
          <w:color w:val="173A55"/>
          <w:sz w:val="13"/>
        </w:rPr>
        <w:br/>
        <w:t xml:space="preserve"> 386 |         if (maxSequence.HasValue &amp;&amp; request.SequenceNumber &lt; maxSequence.Value)</w:t>
      </w:r>
      <w:r>
        <w:rPr>
          <w:rFonts w:ascii="Consolas" w:hAnsi="Consolas"/>
          <w:color w:val="173A55"/>
          <w:sz w:val="13"/>
        </w:rPr>
        <w:br/>
        <w:t xml:space="preserve"> 387 |         {</w:t>
      </w:r>
      <w:r>
        <w:rPr>
          <w:rFonts w:ascii="Consolas" w:hAnsi="Consolas"/>
          <w:color w:val="173A55"/>
          <w:sz w:val="13"/>
        </w:rPr>
        <w:br/>
        <w:t xml:space="preserve"> 388 |             return BuildOutcome(StatusCodes.Status422UnprocessableEntity, "DOMAIN_RULE_VIOLATION",</w:t>
      </w:r>
      <w:r>
        <w:rPr>
          <w:rFonts w:ascii="Consolas" w:hAnsi="Consolas"/>
          <w:color w:val="173A55"/>
          <w:sz w:val="13"/>
        </w:rPr>
        <w:br/>
        <w:t xml:space="preserve">     | "Sequence number lebih kecil dari event terakhir");</w:t>
      </w:r>
      <w:r>
        <w:rPr>
          <w:rFonts w:ascii="Consolas" w:hAnsi="Consolas"/>
          <w:color w:val="173A55"/>
          <w:sz w:val="13"/>
        </w:rPr>
        <w:br/>
        <w:t xml:space="preserve"> 389 |         }</w:t>
      </w:r>
      <w:r>
        <w:rPr>
          <w:rFonts w:ascii="Consolas" w:hAnsi="Consolas"/>
          <w:color w:val="173A55"/>
          <w:sz w:val="13"/>
        </w:rPr>
        <w:br/>
        <w:t xml:space="preserve"> 390 | </w:t>
      </w:r>
      <w:r>
        <w:rPr>
          <w:rFonts w:ascii="Consolas" w:hAnsi="Consolas"/>
          <w:color w:val="173A55"/>
          <w:sz w:val="13"/>
        </w:rPr>
        <w:br/>
        <w:t xml:space="preserve"> 391 |         if (maxSequence.HasValue &amp;&amp; request.SequenceNumber &gt; maxSequence.Value + 1)</w:t>
      </w:r>
      <w:r>
        <w:rPr>
          <w:rFonts w:ascii="Consolas" w:hAnsi="Consolas"/>
          <w:color w:val="173A55"/>
          <w:sz w:val="13"/>
        </w:rPr>
        <w:br/>
        <w:t xml:space="preserve"> 392 |         {</w:t>
      </w:r>
      <w:r>
        <w:rPr>
          <w:rFonts w:ascii="Consolas" w:hAnsi="Consolas"/>
          <w:color w:val="173A55"/>
          <w:sz w:val="13"/>
        </w:rPr>
        <w:br/>
        <w:t xml:space="preserve"> 393 |             return BuildOutcome(StatusCodes.Status422UnprocessableEntity, "DOMAIN_RULE_VIOLATION",</w:t>
      </w:r>
      <w:r>
        <w:rPr>
          <w:rFonts w:ascii="Consolas" w:hAnsi="Consolas"/>
          <w:color w:val="173A55"/>
          <w:sz w:val="13"/>
        </w:rPr>
        <w:br/>
        <w:t xml:space="preserve">     | "Sequence number loncat dari event terakhir");</w:t>
      </w:r>
      <w:r>
        <w:rPr>
          <w:rFonts w:ascii="Consolas" w:hAnsi="Consolas"/>
          <w:color w:val="173A55"/>
          <w:sz w:val="13"/>
        </w:rPr>
        <w:br/>
        <w:t xml:space="preserve"> 394 |         }</w:t>
      </w:r>
      <w:r>
        <w:rPr>
          <w:rFonts w:ascii="Consolas" w:hAnsi="Consolas"/>
          <w:color w:val="173A55"/>
          <w:sz w:val="13"/>
        </w:rPr>
        <w:br/>
        <w:t xml:space="preserve"> 395 | </w:t>
      </w:r>
      <w:r>
        <w:rPr>
          <w:rFonts w:ascii="Consolas" w:hAnsi="Consolas"/>
          <w:color w:val="173A55"/>
          <w:sz w:val="13"/>
        </w:rPr>
        <w:br/>
        <w:t xml:space="preserve"> 396 |         if (await _events.EventIdExistsAsync(request.SessionId, request.EventId, ct))</w:t>
      </w:r>
      <w:r>
        <w:rPr>
          <w:rFonts w:ascii="Consolas" w:hAnsi="Consolas"/>
          <w:color w:val="173A55"/>
          <w:sz w:val="13"/>
        </w:rPr>
        <w:br/>
        <w:t xml:space="preserve"> 397 |         {</w:t>
      </w:r>
      <w:r>
        <w:rPr>
          <w:rFonts w:ascii="Consolas" w:hAnsi="Consolas"/>
          <w:color w:val="173A55"/>
          <w:sz w:val="13"/>
        </w:rPr>
        <w:br/>
        <w:t xml:space="preserve"> 398 |             return BuildOutcome(StatusCodes.Status409Conflict, "DUPLICATE", "Event sudah ada");</w:t>
      </w:r>
      <w:r>
        <w:rPr>
          <w:rFonts w:ascii="Consolas" w:hAnsi="Consolas"/>
          <w:color w:val="173A55"/>
          <w:sz w:val="13"/>
        </w:rPr>
        <w:br/>
        <w:t xml:space="preserve"> 399 |         }</w:t>
      </w:r>
      <w:r>
        <w:rPr>
          <w:rFonts w:ascii="Consolas" w:hAnsi="Consolas"/>
          <w:color w:val="173A55"/>
          <w:sz w:val="13"/>
        </w:rPr>
        <w:br/>
        <w:t xml:space="preserve"> 400 | </w:t>
      </w:r>
      <w:r>
        <w:rPr>
          <w:rFonts w:ascii="Consolas" w:hAnsi="Consolas"/>
          <w:color w:val="173A55"/>
          <w:sz w:val="13"/>
        </w:rPr>
        <w:br/>
        <w:t xml:space="preserve"> 401 |         if (await _events.SequenceNumberExistsAsync(request.SessionId, request.SequenceNumber, ct))</w:t>
      </w:r>
      <w:r>
        <w:rPr>
          <w:rFonts w:ascii="Consolas" w:hAnsi="Consolas"/>
          <w:color w:val="173A55"/>
          <w:sz w:val="13"/>
        </w:rPr>
        <w:br/>
        <w:t xml:space="preserve"> 402 |         {</w:t>
      </w:r>
      <w:r>
        <w:rPr>
          <w:rFonts w:ascii="Consolas" w:hAnsi="Consolas"/>
          <w:color w:val="173A55"/>
          <w:sz w:val="13"/>
        </w:rPr>
        <w:br/>
        <w:t xml:space="preserve"> 403 |             return BuildOutcome(StatusCodes.Status409Conflict, "DUPLICATE", "Sequence number sudah</w:t>
      </w:r>
      <w:r>
        <w:rPr>
          <w:rFonts w:ascii="Consolas" w:hAnsi="Consolas"/>
          <w:color w:val="173A55"/>
          <w:sz w:val="13"/>
        </w:rPr>
        <w:br/>
        <w:t xml:space="preserve">     | ada");</w:t>
      </w:r>
      <w:r>
        <w:rPr>
          <w:rFonts w:ascii="Consolas" w:hAnsi="Consolas"/>
          <w:color w:val="173A55"/>
          <w:sz w:val="13"/>
        </w:rPr>
        <w:br/>
        <w:t xml:space="preserve">     | ...</w:t>
      </w:r>
      <w:r>
        <w:rPr>
          <w:rFonts w:ascii="Consolas" w:hAnsi="Consolas"/>
          <w:color w:val="173A55"/>
          <w:sz w:val="13"/>
        </w:rPr>
        <w:br/>
        <w:t xml:space="preserve"> 670 |             Weekday = request.Weekday.ToUpperInvariant(),</w:t>
      </w:r>
      <w:r>
        <w:rPr>
          <w:rFonts w:ascii="Consolas" w:hAnsi="Consolas"/>
          <w:color w:val="173A55"/>
          <w:sz w:val="13"/>
        </w:rPr>
        <w:br/>
        <w:t xml:space="preserve"> 671 |             TurnNumber = request.TurnNumber,</w:t>
      </w:r>
      <w:r>
        <w:rPr>
          <w:rFonts w:ascii="Consolas" w:hAnsi="Consolas"/>
          <w:color w:val="173A55"/>
          <w:sz w:val="13"/>
        </w:rPr>
        <w:br/>
        <w:t xml:space="preserve"> 672 |             ActionSlot = request.ActionSlot,</w:t>
      </w:r>
      <w:r>
        <w:rPr>
          <w:rFonts w:ascii="Consolas" w:hAnsi="Consolas"/>
          <w:color w:val="173A55"/>
          <w:sz w:val="13"/>
        </w:rPr>
        <w:br/>
        <w:t xml:space="preserve"> 673 |             SequenceNumber = request.SequenceNumber,</w:t>
      </w:r>
      <w:r>
        <w:rPr>
          <w:rFonts w:ascii="Consolas" w:hAnsi="Consolas"/>
          <w:color w:val="173A55"/>
          <w:sz w:val="13"/>
        </w:rPr>
        <w:br/>
        <w:t xml:space="preserve"> 674 |             ActionType = request.ActionType,</w:t>
      </w:r>
      <w:r>
        <w:rPr>
          <w:rFonts w:ascii="Consolas" w:hAnsi="Consolas"/>
          <w:color w:val="173A55"/>
          <w:sz w:val="13"/>
        </w:rPr>
        <w:br/>
        <w:t xml:space="preserve"> 675 |             RulesetVersionId = request.RulesetVersionId,</w:t>
      </w:r>
      <w:r>
        <w:rPr>
          <w:rFonts w:ascii="Consolas" w:hAnsi="Consolas"/>
          <w:color w:val="173A55"/>
          <w:sz w:val="13"/>
        </w:rPr>
        <w:br/>
        <w:t xml:space="preserve"> 676 |             Payload = request.Payload.GetRawText(),</w:t>
      </w:r>
      <w:r>
        <w:rPr>
          <w:rFonts w:ascii="Consolas" w:hAnsi="Consolas"/>
          <w:color w:val="173A55"/>
          <w:sz w:val="13"/>
        </w:rPr>
        <w:br/>
        <w:t xml:space="preserve"> 677 |             ReceivedAt = DateTimeOffset.UtcNow,</w:t>
      </w:r>
      <w:r>
        <w:rPr>
          <w:rFonts w:ascii="Consolas" w:hAnsi="Consolas"/>
          <w:color w:val="173A55"/>
          <w:sz w:val="13"/>
        </w:rPr>
        <w:br/>
        <w:t xml:space="preserve"> 678 |             ClientRequestId = request.ClientRequestId</w:t>
      </w:r>
      <w:r>
        <w:rPr>
          <w:rFonts w:ascii="Consolas" w:hAnsi="Consolas"/>
          <w:color w:val="173A55"/>
          <w:sz w:val="13"/>
        </w:rPr>
        <w:br/>
        <w:t xml:space="preserve"> 679 |         };</w:t>
      </w:r>
      <w:r>
        <w:rPr>
          <w:rFonts w:ascii="Consolas" w:hAnsi="Consolas"/>
          <w:color w:val="173A55"/>
          <w:sz w:val="13"/>
        </w:rPr>
        <w:br/>
        <w:t xml:space="preserve"> 680 | </w:t>
      </w:r>
      <w:r>
        <w:rPr>
          <w:rFonts w:ascii="Consolas" w:hAnsi="Consolas"/>
          <w:color w:val="173A55"/>
          <w:sz w:val="13"/>
        </w:rPr>
        <w:br/>
        <w:t xml:space="preserve"> 681 |         // Simpan event + seluruh proyeksi state dalam satu transaksi.</w:t>
      </w:r>
      <w:r>
        <w:rPr>
          <w:rFonts w:ascii="Consolas" w:hAnsi="Consolas"/>
          <w:color w:val="173A55"/>
          <w:sz w:val="13"/>
        </w:rPr>
        <w:br/>
        <w:t xml:space="preserve"> 682 |         await using var conn = await _events.OpenConnectionAsync(ct);</w:t>
      </w:r>
      <w:r>
        <w:rPr>
          <w:rFonts w:ascii="Consolas" w:hAnsi="Consolas"/>
          <w:color w:val="173A55"/>
          <w:sz w:val="13"/>
        </w:rPr>
        <w:br/>
        <w:t xml:space="preserve"> 683 |         await using var tx = await conn.BeginTransactionAsync(ct);</w:t>
      </w:r>
      <w:r>
        <w:rPr>
          <w:rFonts w:ascii="Consolas" w:hAnsi="Consolas"/>
          <w:color w:val="173A55"/>
          <w:sz w:val="13"/>
        </w:rPr>
        <w:br/>
        <w:t xml:space="preserve">     | ...</w:t>
      </w:r>
      <w:r>
        <w:rPr>
          <w:rFonts w:ascii="Consolas" w:hAnsi="Consolas"/>
          <w:color w:val="173A55"/>
          <w:sz w:val="13"/>
        </w:rPr>
        <w:br/>
        <w:t xml:space="preserve"> 872 |         for (var i = 0; i &lt; projections.Count; i++)</w:t>
      </w:r>
      <w:r>
        <w:rPr>
          <w:rFonts w:ascii="Consolas" w:hAnsi="Consolas"/>
          <w:color w:val="173A55"/>
          <w:sz w:val="13"/>
        </w:rPr>
        <w:br/>
        <w:t xml:space="preserve"> 873 |         {</w:t>
      </w:r>
      <w:r>
        <w:rPr>
          <w:rFonts w:ascii="Consolas" w:hAnsi="Consolas"/>
          <w:color w:val="173A55"/>
          <w:sz w:val="13"/>
        </w:rPr>
        <w:br/>
        <w:t xml:space="preserve"> 874 |             var cashflowProjection = projections[i];</w:t>
      </w:r>
      <w:r>
        <w:rPr>
          <w:rFonts w:ascii="Consolas" w:hAnsi="Consolas"/>
          <w:color w:val="173A55"/>
          <w:sz w:val="13"/>
        </w:rPr>
        <w:br/>
        <w:t xml:space="preserve"> 875 |             cashflowProjection.ProjectionOrder = i + 1;</w:t>
      </w:r>
      <w:r>
        <w:rPr>
          <w:rFonts w:ascii="Consolas" w:hAnsi="Consolas"/>
          <w:color w:val="173A55"/>
          <w:sz w:val="13"/>
        </w:rPr>
        <w:br/>
        <w:t xml:space="preserve"> 876 |             await _events.InsertCashflowProjectionAsync(cashflowProjection, conn, tx, ct);</w:t>
      </w:r>
      <w:r>
        <w:rPr>
          <w:rFonts w:ascii="Consolas" w:hAnsi="Consolas"/>
          <w:color w:val="173A55"/>
          <w:sz w:val="13"/>
        </w:rPr>
        <w:br/>
        <w:t xml:space="preserve"> 877 |         }</w:t>
      </w:r>
      <w:r>
        <w:rPr>
          <w:rFonts w:ascii="Consolas" w:hAnsi="Consolas"/>
          <w:color w:val="173A55"/>
          <w:sz w:val="13"/>
        </w:rPr>
        <w:br/>
        <w:t xml:space="preserve"> 878 | </w:t>
      </w:r>
      <w:r>
        <w:rPr>
          <w:rFonts w:ascii="Consolas" w:hAnsi="Consolas"/>
          <w:color w:val="173A55"/>
          <w:sz w:val="13"/>
        </w:rPr>
        <w:br/>
        <w:t xml:space="preserve"> 879 |         await _projector.ProjectAsync(request, record, projections, conn, tx, ct);</w:t>
      </w:r>
      <w:r>
        <w:rPr>
          <w:rFonts w:ascii="Consolas" w:hAnsi="Consolas"/>
          <w:color w:val="173A55"/>
          <w:sz w:val="13"/>
        </w:rPr>
        <w:br/>
        <w:t xml:space="preserve"> 880 | </w:t>
      </w:r>
      <w:r>
        <w:rPr>
          <w:rFonts w:ascii="Consolas" w:hAnsi="Consolas"/>
          <w:color w:val="173A55"/>
          <w:sz w:val="13"/>
        </w:rPr>
        <w:br/>
        <w:t xml:space="preserve"> 881 |         await tx.CommitAsync(ct);</w:t>
      </w:r>
    </w:p>
    <w:p w14:paraId="15370280" w14:textId="77777777" w:rsidR="00DB652E" w:rsidRDefault="00000000">
      <w:pPr>
        <w:spacing w:after="160"/>
        <w:jc w:val="left"/>
      </w:pPr>
      <w:r>
        <w:rPr>
          <w:rFonts w:ascii="Arial" w:hAnsi="Arial"/>
          <w:i/>
          <w:color w:val="52667A"/>
          <w:sz w:val="16"/>
        </w:rPr>
        <w:t>Sumber kode: src/Cashflowpoly.Api/Services/EventIngestionService.cs, baris 385-403, 670-683, 872-881.</w:t>
      </w:r>
    </w:p>
    <w:p w14:paraId="7A67B034" w14:textId="77777777" w:rsidR="00DB652E" w:rsidRDefault="00000000">
      <w:pPr>
        <w:pStyle w:val="Heading2"/>
      </w:pPr>
      <w:r>
        <w:t>4.2.6 Idempotency, Urutan Event, dan Konsistensi State</w:t>
      </w:r>
    </w:p>
    <w:p w14:paraId="76DFB492" w14:textId="77777777" w:rsidR="00DB652E" w:rsidRDefault="00000000">
      <w:r>
        <w:t>Setiap operasi mutasi penting memakai client_request_id. Nilai tersebut disimpan langsung pada events atau session_setup_revisions dan dilindungi unique constraint sesuai scope operasinya; service membandingkan isi permintaan sebelum memperlakukan panggilan sebagai retry. Retry jaringan dengan isi identik tidak menambah event, revisi setup, atau transaksi. Jika isi berbeda memakai id yang sama, permintaan ditolak karena menunjukkan penggunaan id yang keliru.</w:t>
      </w:r>
    </w:p>
    <w:p w14:paraId="7F1F44A3" w14:textId="77777777" w:rsidR="00DB652E" w:rsidRDefault="00000000">
      <w:r>
        <w:t>Urutan event ditentukan oleh sequence_number per sesi. Penomoran dilakukan di dalam transaksi sehingga dua permintaan bersamaan tidak memperoleh urutan yang sama. Arus kas dan snapshot diperbarui dari event yang telah diterima. Pada kegagalan di tengah proses, transaksi dibatalkan sehingga tidak muncul kondisi event tersimpan tanpa perubahan saldo, atau sebaliknya.</w:t>
      </w:r>
    </w:p>
    <w:p w14:paraId="6D992E4D" w14:textId="77777777" w:rsidR="00DB652E" w:rsidRDefault="00000000">
      <w:pPr>
        <w:pStyle w:val="CaptionAcademic"/>
      </w:pPr>
      <w:r>
        <w:t>Tabel 4.14 Mekanisme Konsistensi</w:t>
      </w:r>
    </w:p>
    <w:tbl>
      <w:tblPr>
        <w:tblStyle w:val="TableGrid"/>
        <w:tblW w:w="8784" w:type="dxa"/>
        <w:jc w:val="center"/>
        <w:tblLayout w:type="fixed"/>
        <w:tblLook w:val="04A0" w:firstRow="1" w:lastRow="0" w:firstColumn="1" w:lastColumn="0" w:noHBand="0" w:noVBand="1"/>
      </w:tblPr>
      <w:tblGrid>
        <w:gridCol w:w="2600"/>
        <w:gridCol w:w="3100"/>
        <w:gridCol w:w="3084"/>
      </w:tblGrid>
      <w:tr w:rsidR="00DB652E" w14:paraId="074E119E" w14:textId="77777777">
        <w:trPr>
          <w:tblHeader/>
          <w:jc w:val="center"/>
        </w:trPr>
        <w:tc>
          <w:tcPr>
            <w:tcW w:w="2600" w:type="dxa"/>
            <w:shd w:val="clear" w:color="auto" w:fill="173B57"/>
            <w:vAlign w:val="center"/>
          </w:tcPr>
          <w:p w14:paraId="28924160" w14:textId="77777777" w:rsidR="00DB652E" w:rsidRDefault="00000000">
            <w:pPr>
              <w:pStyle w:val="TableText"/>
              <w:keepNext/>
              <w:jc w:val="center"/>
            </w:pPr>
            <w:r>
              <w:rPr>
                <w:b/>
                <w:color w:val="FFFFFF"/>
                <w:sz w:val="17"/>
              </w:rPr>
              <w:t>Risiko</w:t>
            </w:r>
          </w:p>
        </w:tc>
        <w:tc>
          <w:tcPr>
            <w:tcW w:w="3100" w:type="dxa"/>
            <w:shd w:val="clear" w:color="auto" w:fill="173B57"/>
            <w:vAlign w:val="center"/>
          </w:tcPr>
          <w:p w14:paraId="0DE2CE07" w14:textId="77777777" w:rsidR="00DB652E" w:rsidRDefault="00000000">
            <w:pPr>
              <w:pStyle w:val="TableText"/>
              <w:keepNext/>
              <w:jc w:val="center"/>
            </w:pPr>
            <w:r>
              <w:rPr>
                <w:b/>
                <w:color w:val="FFFFFF"/>
                <w:sz w:val="17"/>
              </w:rPr>
              <w:t>Mekanisme</w:t>
            </w:r>
          </w:p>
        </w:tc>
        <w:tc>
          <w:tcPr>
            <w:tcW w:w="3084" w:type="dxa"/>
            <w:shd w:val="clear" w:color="auto" w:fill="173B57"/>
            <w:vAlign w:val="center"/>
          </w:tcPr>
          <w:p w14:paraId="5106A754" w14:textId="77777777" w:rsidR="00DB652E" w:rsidRDefault="00000000">
            <w:pPr>
              <w:pStyle w:val="TableText"/>
              <w:keepNext/>
              <w:jc w:val="center"/>
            </w:pPr>
            <w:r>
              <w:rPr>
                <w:b/>
                <w:color w:val="FFFFFF"/>
                <w:sz w:val="17"/>
              </w:rPr>
              <w:t>Dampak</w:t>
            </w:r>
          </w:p>
        </w:tc>
      </w:tr>
      <w:tr w:rsidR="00DB652E" w14:paraId="474CE32C" w14:textId="77777777">
        <w:trPr>
          <w:cantSplit/>
          <w:jc w:val="center"/>
        </w:trPr>
        <w:tc>
          <w:tcPr>
            <w:tcW w:w="2600" w:type="dxa"/>
          </w:tcPr>
          <w:p w14:paraId="5906948B" w14:textId="77777777" w:rsidR="00DB652E" w:rsidRDefault="00000000">
            <w:pPr>
              <w:pStyle w:val="TableText"/>
            </w:pPr>
            <w:r>
              <w:rPr>
                <w:sz w:val="17"/>
              </w:rPr>
              <w:t>Retry membuat duplikasi</w:t>
            </w:r>
          </w:p>
        </w:tc>
        <w:tc>
          <w:tcPr>
            <w:tcW w:w="3100" w:type="dxa"/>
          </w:tcPr>
          <w:p w14:paraId="6C7D7089" w14:textId="77777777" w:rsidR="00DB652E" w:rsidRDefault="00000000">
            <w:pPr>
              <w:pStyle w:val="TableText"/>
            </w:pPr>
            <w:r>
              <w:rPr>
                <w:sz w:val="17"/>
              </w:rPr>
              <w:t>Idempotency key + hash payload</w:t>
            </w:r>
          </w:p>
        </w:tc>
        <w:tc>
          <w:tcPr>
            <w:tcW w:w="3084" w:type="dxa"/>
          </w:tcPr>
          <w:p w14:paraId="23532205" w14:textId="77777777" w:rsidR="00DB652E" w:rsidRDefault="00000000">
            <w:pPr>
              <w:pStyle w:val="TableText"/>
            </w:pPr>
            <w:r>
              <w:rPr>
                <w:sz w:val="17"/>
              </w:rPr>
              <w:t>Hanya satu perubahan domain dihasilkan.</w:t>
            </w:r>
          </w:p>
        </w:tc>
      </w:tr>
      <w:tr w:rsidR="00DB652E" w14:paraId="22F99D9F" w14:textId="77777777">
        <w:trPr>
          <w:cantSplit/>
          <w:jc w:val="center"/>
        </w:trPr>
        <w:tc>
          <w:tcPr>
            <w:tcW w:w="2600" w:type="dxa"/>
            <w:shd w:val="clear" w:color="auto" w:fill="F7F9FA"/>
          </w:tcPr>
          <w:p w14:paraId="6BB3E227" w14:textId="77777777" w:rsidR="00DB652E" w:rsidRDefault="00000000">
            <w:pPr>
              <w:pStyle w:val="TableText"/>
            </w:pPr>
            <w:r>
              <w:rPr>
                <w:sz w:val="17"/>
              </w:rPr>
              <w:lastRenderedPageBreak/>
              <w:t>Event bersamaan bertukar urutan</w:t>
            </w:r>
          </w:p>
        </w:tc>
        <w:tc>
          <w:tcPr>
            <w:tcW w:w="3100" w:type="dxa"/>
            <w:shd w:val="clear" w:color="auto" w:fill="F7F9FA"/>
          </w:tcPr>
          <w:p w14:paraId="6EF7E3D5" w14:textId="77777777" w:rsidR="00DB652E" w:rsidRDefault="00000000">
            <w:pPr>
              <w:pStyle w:val="TableText"/>
            </w:pPr>
            <w:r>
              <w:rPr>
                <w:sz w:val="17"/>
              </w:rPr>
              <w:t>Sequence number dan transaksi basis data</w:t>
            </w:r>
          </w:p>
        </w:tc>
        <w:tc>
          <w:tcPr>
            <w:tcW w:w="3084" w:type="dxa"/>
            <w:shd w:val="clear" w:color="auto" w:fill="F7F9FA"/>
          </w:tcPr>
          <w:p w14:paraId="36EC5159" w14:textId="77777777" w:rsidR="00DB652E" w:rsidRDefault="00000000">
            <w:pPr>
              <w:pStyle w:val="TableText"/>
            </w:pPr>
            <w:r>
              <w:rPr>
                <w:sz w:val="17"/>
              </w:rPr>
              <w:t>Timeline tetap deterministik.</w:t>
            </w:r>
          </w:p>
        </w:tc>
      </w:tr>
      <w:tr w:rsidR="00DB652E" w14:paraId="1F9F5FD6" w14:textId="77777777">
        <w:trPr>
          <w:cantSplit/>
          <w:jc w:val="center"/>
        </w:trPr>
        <w:tc>
          <w:tcPr>
            <w:tcW w:w="2600" w:type="dxa"/>
          </w:tcPr>
          <w:p w14:paraId="5D20B1E1" w14:textId="77777777" w:rsidR="00DB652E" w:rsidRDefault="00000000">
            <w:pPr>
              <w:pStyle w:val="TableText"/>
            </w:pPr>
            <w:r>
              <w:rPr>
                <w:sz w:val="17"/>
              </w:rPr>
              <w:t>Saldo dan event tidak sinkron</w:t>
            </w:r>
          </w:p>
        </w:tc>
        <w:tc>
          <w:tcPr>
            <w:tcW w:w="3100" w:type="dxa"/>
          </w:tcPr>
          <w:p w14:paraId="4A54EBC4" w14:textId="77777777" w:rsidR="00DB652E" w:rsidRDefault="00000000">
            <w:pPr>
              <w:pStyle w:val="TableText"/>
            </w:pPr>
            <w:r>
              <w:rPr>
                <w:sz w:val="17"/>
              </w:rPr>
              <w:t>Commit atomik</w:t>
            </w:r>
          </w:p>
        </w:tc>
        <w:tc>
          <w:tcPr>
            <w:tcW w:w="3084" w:type="dxa"/>
          </w:tcPr>
          <w:p w14:paraId="36E58EAD" w14:textId="77777777" w:rsidR="00DB652E" w:rsidRDefault="00000000">
            <w:pPr>
              <w:pStyle w:val="TableText"/>
            </w:pPr>
            <w:r>
              <w:rPr>
                <w:sz w:val="17"/>
              </w:rPr>
              <w:t>Seluruh perubahan berhasil atau seluruhnya dibatalkan.</w:t>
            </w:r>
          </w:p>
        </w:tc>
      </w:tr>
      <w:tr w:rsidR="00DB652E" w14:paraId="141D1FE3" w14:textId="77777777">
        <w:trPr>
          <w:cantSplit/>
          <w:jc w:val="center"/>
        </w:trPr>
        <w:tc>
          <w:tcPr>
            <w:tcW w:w="2600" w:type="dxa"/>
            <w:shd w:val="clear" w:color="auto" w:fill="F7F9FA"/>
          </w:tcPr>
          <w:p w14:paraId="402C582E" w14:textId="77777777" w:rsidR="00DB652E" w:rsidRDefault="00000000">
            <w:pPr>
              <w:pStyle w:val="TableText"/>
            </w:pPr>
            <w:r>
              <w:rPr>
                <w:sz w:val="17"/>
              </w:rPr>
              <w:t>Setup berubah setelah start</w:t>
            </w:r>
          </w:p>
        </w:tc>
        <w:tc>
          <w:tcPr>
            <w:tcW w:w="3100" w:type="dxa"/>
            <w:shd w:val="clear" w:color="auto" w:fill="F7F9FA"/>
          </w:tcPr>
          <w:p w14:paraId="003FA279" w14:textId="77777777" w:rsidR="00DB652E" w:rsidRDefault="00000000">
            <w:pPr>
              <w:pStyle w:val="TableText"/>
            </w:pPr>
            <w:r>
              <w:rPr>
                <w:sz w:val="17"/>
              </w:rPr>
              <w:t>Setup status LOCKED</w:t>
            </w:r>
          </w:p>
        </w:tc>
        <w:tc>
          <w:tcPr>
            <w:tcW w:w="3084" w:type="dxa"/>
            <w:shd w:val="clear" w:color="auto" w:fill="F7F9FA"/>
          </w:tcPr>
          <w:p w14:paraId="2448B38E" w14:textId="77777777" w:rsidR="00DB652E" w:rsidRDefault="00000000">
            <w:pPr>
              <w:pStyle w:val="TableText"/>
            </w:pPr>
            <w:r>
              <w:rPr>
                <w:sz w:val="17"/>
              </w:rPr>
              <w:t>Analitik selalu merujuk pembagian yang dikunci.</w:t>
            </w:r>
          </w:p>
        </w:tc>
      </w:tr>
      <w:tr w:rsidR="00DB652E" w14:paraId="4922698D" w14:textId="77777777">
        <w:trPr>
          <w:cantSplit/>
          <w:jc w:val="center"/>
        </w:trPr>
        <w:tc>
          <w:tcPr>
            <w:tcW w:w="2600" w:type="dxa"/>
          </w:tcPr>
          <w:p w14:paraId="3C5D0C66" w14:textId="77777777" w:rsidR="00DB652E" w:rsidRDefault="00000000">
            <w:pPr>
              <w:pStyle w:val="TableText"/>
            </w:pPr>
            <w:r>
              <w:rPr>
                <w:sz w:val="17"/>
              </w:rPr>
              <w:t>Snapshot lama menimpa hasil baru</w:t>
            </w:r>
          </w:p>
        </w:tc>
        <w:tc>
          <w:tcPr>
            <w:tcW w:w="3100" w:type="dxa"/>
          </w:tcPr>
          <w:p w14:paraId="58B18317" w14:textId="77777777" w:rsidR="00DB652E" w:rsidRDefault="00000000">
            <w:pPr>
              <w:pStyle w:val="TableText"/>
            </w:pPr>
            <w:r>
              <w:rPr>
                <w:sz w:val="17"/>
              </w:rPr>
              <w:t>Snapshot immutable dan pemilihan computed_at terbaru</w:t>
            </w:r>
          </w:p>
        </w:tc>
        <w:tc>
          <w:tcPr>
            <w:tcW w:w="3084" w:type="dxa"/>
          </w:tcPr>
          <w:p w14:paraId="2CFEE19F" w14:textId="77777777" w:rsidR="00DB652E" w:rsidRDefault="00000000">
            <w:pPr>
              <w:pStyle w:val="TableText"/>
            </w:pPr>
            <w:r>
              <w:rPr>
                <w:sz w:val="17"/>
              </w:rPr>
              <w:t>Riwayat perhitungan tetap tersedia.</w:t>
            </w:r>
          </w:p>
        </w:tc>
      </w:tr>
    </w:tbl>
    <w:p w14:paraId="4838296D" w14:textId="77777777" w:rsidR="00DB652E" w:rsidRDefault="00DB652E">
      <w:pPr>
        <w:spacing w:after="20"/>
      </w:pPr>
    </w:p>
    <w:p w14:paraId="2D9A2752" w14:textId="77777777" w:rsidR="00DB652E" w:rsidRDefault="00000000">
      <w:pPr>
        <w:keepLines/>
      </w:pPr>
      <w:r>
        <w:t>Jaminan service dilapisi constraint database. Kombinasi session-event, session-sequence, dan session-client_request_id bersifat unik sehingga request bersamaan tidak dapat menyisipkan duplikasi walaupun melewati pemeriksaan aplikasi pada waktu yang hampir sama.</w:t>
      </w:r>
    </w:p>
    <w:p w14:paraId="0DE33DC6" w14:textId="77777777" w:rsidR="00DB652E" w:rsidRDefault="00000000">
      <w:pPr>
        <w:pStyle w:val="CaptionAcademic"/>
      </w:pPr>
      <w:r>
        <w:t>Listing 4.8 Constraint Idempotensi pada Persistensi Event</w:t>
      </w:r>
    </w:p>
    <w:p w14:paraId="61C58542"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src/Cashflowpoly.Api/Data/AppDbContext.cs</w:t>
      </w:r>
      <w:r>
        <w:rPr>
          <w:rFonts w:ascii="Consolas" w:hAnsi="Consolas"/>
          <w:color w:val="173A55"/>
          <w:sz w:val="13"/>
        </w:rPr>
        <w:br/>
        <w:t xml:space="preserve"> 232 |             entity.Property(e =&gt; e.DayIndex).HasColumnName("day_index");</w:t>
      </w:r>
      <w:r>
        <w:rPr>
          <w:rFonts w:ascii="Consolas" w:hAnsi="Consolas"/>
          <w:color w:val="173A55"/>
          <w:sz w:val="13"/>
        </w:rPr>
        <w:br/>
        <w:t xml:space="preserve"> 233 |             entity.Property(e =&gt; e.Weekday).HasColumnName("weekday").HasMaxLength(3);</w:t>
      </w:r>
      <w:r>
        <w:rPr>
          <w:rFonts w:ascii="Consolas" w:hAnsi="Consolas"/>
          <w:color w:val="173A55"/>
          <w:sz w:val="13"/>
        </w:rPr>
        <w:br/>
        <w:t xml:space="preserve"> 234 |             entity.Property(e =&gt; e.TurnNumber).HasColumnName("turn_number");</w:t>
      </w:r>
      <w:r>
        <w:rPr>
          <w:rFonts w:ascii="Consolas" w:hAnsi="Consolas"/>
          <w:color w:val="173A55"/>
          <w:sz w:val="13"/>
        </w:rPr>
        <w:br/>
        <w:t xml:space="preserve"> 235 |             entity.Property(e =&gt; e.ActionSlot).HasColumnName("action_slot");</w:t>
      </w:r>
      <w:r>
        <w:rPr>
          <w:rFonts w:ascii="Consolas" w:hAnsi="Consolas"/>
          <w:color w:val="173A55"/>
          <w:sz w:val="13"/>
        </w:rPr>
        <w:br/>
        <w:t xml:space="preserve"> 236 |             entity.Property(e =&gt; e.SequenceNumber).HasColumnName("sequence_number");</w:t>
      </w:r>
      <w:r>
        <w:rPr>
          <w:rFonts w:ascii="Consolas" w:hAnsi="Consolas"/>
          <w:color w:val="173A55"/>
          <w:sz w:val="13"/>
        </w:rPr>
        <w:br/>
        <w:t xml:space="preserve"> 237 |             entity.Property(e =&gt; e.RulesetActionId).HasColumnName("ruleset_action_id");</w:t>
      </w:r>
      <w:r>
        <w:rPr>
          <w:rFonts w:ascii="Consolas" w:hAnsi="Consolas"/>
          <w:color w:val="173A55"/>
          <w:sz w:val="13"/>
        </w:rPr>
        <w:br/>
        <w:t xml:space="preserve"> 238 |             entity.Ignore(e =&gt; e.ActionId);</w:t>
      </w:r>
      <w:r>
        <w:rPr>
          <w:rFonts w:ascii="Consolas" w:hAnsi="Consolas"/>
          <w:color w:val="173A55"/>
          <w:sz w:val="13"/>
        </w:rPr>
        <w:br/>
        <w:t xml:space="preserve"> 239 |             entity.Property(e =&gt; e.ActionType).HasColumnName("action_type").HasMaxLength(80);</w:t>
      </w:r>
      <w:r>
        <w:rPr>
          <w:rFonts w:ascii="Consolas" w:hAnsi="Consolas"/>
          <w:color w:val="173A55"/>
          <w:sz w:val="13"/>
        </w:rPr>
        <w:br/>
        <w:t xml:space="preserve"> 240 |             entity.Property(e =&gt; e.RulesetVersionId).HasColumnName("ruleset_version_id");</w:t>
      </w:r>
      <w:r>
        <w:rPr>
          <w:rFonts w:ascii="Consolas" w:hAnsi="Consolas"/>
          <w:color w:val="173A55"/>
          <w:sz w:val="13"/>
        </w:rPr>
        <w:br/>
        <w:t xml:space="preserve"> 241 |             entity.Property(e =&gt;</w:t>
      </w:r>
      <w:r>
        <w:rPr>
          <w:rFonts w:ascii="Consolas" w:hAnsi="Consolas"/>
          <w:color w:val="173A55"/>
          <w:sz w:val="13"/>
        </w:rPr>
        <w:br/>
        <w:t xml:space="preserve">     | e.PayloadVersion).HasColumnName("payload_version").HasMaxLength(20).HasDefaultValue("1.0");</w:t>
      </w:r>
      <w:r>
        <w:rPr>
          <w:rFonts w:ascii="Consolas" w:hAnsi="Consolas"/>
          <w:color w:val="173A55"/>
          <w:sz w:val="13"/>
        </w:rPr>
        <w:br/>
        <w:t xml:space="preserve"> 242 |             entity.Property(e =&gt; e.Payload).HasColumnName("payload").HasColumnType("jsonb");</w:t>
      </w:r>
      <w:r>
        <w:rPr>
          <w:rFonts w:ascii="Consolas" w:hAnsi="Consolas"/>
          <w:color w:val="173A55"/>
          <w:sz w:val="13"/>
        </w:rPr>
        <w:br/>
        <w:t xml:space="preserve"> 243 |             entity.Property(e =&gt;</w:t>
      </w:r>
      <w:r>
        <w:rPr>
          <w:rFonts w:ascii="Consolas" w:hAnsi="Consolas"/>
          <w:color w:val="173A55"/>
          <w:sz w:val="13"/>
        </w:rPr>
        <w:br/>
        <w:t xml:space="preserve">     | e.ReceivedAt).HasColumnName("received_at").HasDefaultValueSql("now()");</w:t>
      </w:r>
      <w:r>
        <w:rPr>
          <w:rFonts w:ascii="Consolas" w:hAnsi="Consolas"/>
          <w:color w:val="173A55"/>
          <w:sz w:val="13"/>
        </w:rPr>
        <w:br/>
        <w:t xml:space="preserve"> 244 |             entity.Property(e =&gt;</w:t>
      </w:r>
      <w:r>
        <w:rPr>
          <w:rFonts w:ascii="Consolas" w:hAnsi="Consolas"/>
          <w:color w:val="173A55"/>
          <w:sz w:val="13"/>
        </w:rPr>
        <w:br/>
        <w:t xml:space="preserve">     | e.ClientRequestId).HasColumnName("client_request_id").HasMaxLength(120);</w:t>
      </w:r>
      <w:r>
        <w:rPr>
          <w:rFonts w:ascii="Consolas" w:hAnsi="Consolas"/>
          <w:color w:val="173A55"/>
          <w:sz w:val="13"/>
        </w:rPr>
        <w:br/>
        <w:t xml:space="preserve"> 245 | </w:t>
      </w:r>
      <w:r>
        <w:rPr>
          <w:rFonts w:ascii="Consolas" w:hAnsi="Consolas"/>
          <w:color w:val="173A55"/>
          <w:sz w:val="13"/>
        </w:rPr>
        <w:br/>
        <w:t xml:space="preserve"> 246 |             entity.HasIndex(e =&gt; new { e.SessionId, e.EventId</w:t>
      </w:r>
      <w:r>
        <w:rPr>
          <w:rFonts w:ascii="Consolas" w:hAnsi="Consolas"/>
          <w:color w:val="173A55"/>
          <w:sz w:val="13"/>
        </w:rPr>
        <w:br/>
        <w:t xml:space="preserve">     | }).IsUnique().HasDatabaseName("uq_events_session_event");</w:t>
      </w:r>
      <w:r>
        <w:rPr>
          <w:rFonts w:ascii="Consolas" w:hAnsi="Consolas"/>
          <w:color w:val="173A55"/>
          <w:sz w:val="13"/>
        </w:rPr>
        <w:br/>
        <w:t xml:space="preserve"> 247 |             entity.HasIndex(e =&gt; new { e.SessionId, e.SequenceNumber</w:t>
      </w:r>
      <w:r>
        <w:rPr>
          <w:rFonts w:ascii="Consolas" w:hAnsi="Consolas"/>
          <w:color w:val="173A55"/>
          <w:sz w:val="13"/>
        </w:rPr>
        <w:br/>
        <w:t xml:space="preserve">     | }).IsUnique().HasDatabaseName("uq_events_session_sequence");</w:t>
      </w:r>
      <w:r>
        <w:rPr>
          <w:rFonts w:ascii="Consolas" w:hAnsi="Consolas"/>
          <w:color w:val="173A55"/>
          <w:sz w:val="13"/>
        </w:rPr>
        <w:br/>
        <w:t xml:space="preserve"> 248 |             entity.HasIndex(e =&gt; new { e.SessionId, e.ClientRequestId })</w:t>
      </w:r>
      <w:r>
        <w:rPr>
          <w:rFonts w:ascii="Consolas" w:hAnsi="Consolas"/>
          <w:color w:val="173A55"/>
          <w:sz w:val="13"/>
        </w:rPr>
        <w:br/>
        <w:t xml:space="preserve"> 249 |                 .IsUnique()</w:t>
      </w:r>
      <w:r>
        <w:rPr>
          <w:rFonts w:ascii="Consolas" w:hAnsi="Consolas"/>
          <w:color w:val="173A55"/>
          <w:sz w:val="13"/>
        </w:rPr>
        <w:br/>
        <w:t xml:space="preserve"> 250 |                 .HasFilter("client_request_id is not null")</w:t>
      </w:r>
      <w:r>
        <w:rPr>
          <w:rFonts w:ascii="Consolas" w:hAnsi="Consolas"/>
          <w:color w:val="173A55"/>
          <w:sz w:val="13"/>
        </w:rPr>
        <w:br/>
        <w:t xml:space="preserve"> 251 |                 .HasDatabaseName("uq_events_session_client_request");</w:t>
      </w:r>
    </w:p>
    <w:p w14:paraId="719614E2" w14:textId="77777777" w:rsidR="00DB652E" w:rsidRDefault="00000000">
      <w:pPr>
        <w:spacing w:after="160"/>
        <w:jc w:val="left"/>
      </w:pPr>
      <w:r>
        <w:rPr>
          <w:rFonts w:ascii="Arial" w:hAnsi="Arial"/>
          <w:i/>
          <w:color w:val="52667A"/>
          <w:sz w:val="16"/>
        </w:rPr>
        <w:t>Sumber kode: src/Cashflowpoly.Api/Data/AppDbContext.cs, baris 232-251.</w:t>
      </w:r>
    </w:p>
    <w:p w14:paraId="25AC0F20" w14:textId="77777777" w:rsidR="00DB652E" w:rsidRDefault="00000000">
      <w:pPr>
        <w:pStyle w:val="Heading2"/>
      </w:pPr>
      <w:r>
        <w:t>4.2.7 Penanganan Error, Audit, dan Observability</w:t>
      </w:r>
    </w:p>
    <w:p w14:paraId="54CCFD30" w14:textId="77777777" w:rsidR="00DB652E" w:rsidRDefault="00000000">
      <w:r>
        <w:t>Kontrak error dipertahankan dalam bentuk error_code, message, details, dan trace_id. Status HTTP digunakan secara konsisten: 400 untuk format/cursor tidak valid, 401 untuk autentikasi, 403 untuk otorisasi, 404 untuk resource, 409 untuk konflik state/idempotency, 422 untuk aturan domain, 429 untuk rate limit, dan 500 untuk kegagalan internal.</w:t>
      </w:r>
    </w:p>
    <w:p w14:paraId="571A0DFA" w14:textId="77777777" w:rsidR="00DB652E" w:rsidRDefault="00000000">
      <w:pPr>
        <w:pStyle w:val="CaptionAcademic"/>
      </w:pPr>
      <w:r>
        <w:t>Tabel 4.15 Pemetaan Error API</w:t>
      </w:r>
    </w:p>
    <w:tbl>
      <w:tblPr>
        <w:tblStyle w:val="TableGrid"/>
        <w:tblW w:w="8784" w:type="dxa"/>
        <w:jc w:val="center"/>
        <w:tblLayout w:type="fixed"/>
        <w:tblLook w:val="04A0" w:firstRow="1" w:lastRow="0" w:firstColumn="1" w:lastColumn="0" w:noHBand="0" w:noVBand="1"/>
      </w:tblPr>
      <w:tblGrid>
        <w:gridCol w:w="950"/>
        <w:gridCol w:w="2500"/>
        <w:gridCol w:w="5334"/>
      </w:tblGrid>
      <w:tr w:rsidR="00DB652E" w14:paraId="63ADDD3A" w14:textId="77777777">
        <w:trPr>
          <w:tblHeader/>
          <w:jc w:val="center"/>
        </w:trPr>
        <w:tc>
          <w:tcPr>
            <w:tcW w:w="950" w:type="dxa"/>
            <w:shd w:val="clear" w:color="auto" w:fill="173B57"/>
            <w:vAlign w:val="center"/>
          </w:tcPr>
          <w:p w14:paraId="1D970D1C" w14:textId="77777777" w:rsidR="00DB652E" w:rsidRDefault="00000000">
            <w:pPr>
              <w:pStyle w:val="TableText"/>
              <w:keepNext/>
              <w:jc w:val="center"/>
            </w:pPr>
            <w:r>
              <w:rPr>
                <w:b/>
                <w:color w:val="FFFFFF"/>
                <w:sz w:val="17"/>
              </w:rPr>
              <w:t>Status</w:t>
            </w:r>
          </w:p>
        </w:tc>
        <w:tc>
          <w:tcPr>
            <w:tcW w:w="2500" w:type="dxa"/>
            <w:shd w:val="clear" w:color="auto" w:fill="173B57"/>
            <w:vAlign w:val="center"/>
          </w:tcPr>
          <w:p w14:paraId="46DEA41E" w14:textId="77777777" w:rsidR="00DB652E" w:rsidRDefault="00000000">
            <w:pPr>
              <w:pStyle w:val="TableText"/>
              <w:keepNext/>
              <w:jc w:val="center"/>
            </w:pPr>
            <w:r>
              <w:rPr>
                <w:b/>
                <w:color w:val="FFFFFF"/>
                <w:sz w:val="17"/>
              </w:rPr>
              <w:t>Kategori</w:t>
            </w:r>
          </w:p>
        </w:tc>
        <w:tc>
          <w:tcPr>
            <w:tcW w:w="5334" w:type="dxa"/>
            <w:shd w:val="clear" w:color="auto" w:fill="173B57"/>
            <w:vAlign w:val="center"/>
          </w:tcPr>
          <w:p w14:paraId="664AEE89" w14:textId="77777777" w:rsidR="00DB652E" w:rsidRDefault="00000000">
            <w:pPr>
              <w:pStyle w:val="TableText"/>
              <w:keepNext/>
              <w:jc w:val="center"/>
            </w:pPr>
            <w:r>
              <w:rPr>
                <w:b/>
                <w:color w:val="FFFFFF"/>
                <w:sz w:val="17"/>
              </w:rPr>
              <w:t>Contoh</w:t>
            </w:r>
          </w:p>
        </w:tc>
      </w:tr>
      <w:tr w:rsidR="00DB652E" w14:paraId="45A031BB" w14:textId="77777777">
        <w:trPr>
          <w:cantSplit/>
          <w:jc w:val="center"/>
        </w:trPr>
        <w:tc>
          <w:tcPr>
            <w:tcW w:w="950" w:type="dxa"/>
          </w:tcPr>
          <w:p w14:paraId="200CE3A6" w14:textId="77777777" w:rsidR="00DB652E" w:rsidRDefault="00000000">
            <w:pPr>
              <w:pStyle w:val="TableText"/>
            </w:pPr>
            <w:r>
              <w:rPr>
                <w:sz w:val="17"/>
              </w:rPr>
              <w:t>400</w:t>
            </w:r>
          </w:p>
        </w:tc>
        <w:tc>
          <w:tcPr>
            <w:tcW w:w="2500" w:type="dxa"/>
          </w:tcPr>
          <w:p w14:paraId="29860829" w14:textId="77777777" w:rsidR="00DB652E" w:rsidRDefault="00000000">
            <w:pPr>
              <w:pStyle w:val="TableText"/>
            </w:pPr>
            <w:r>
              <w:rPr>
                <w:sz w:val="17"/>
              </w:rPr>
              <w:t>Permintaan tidak valid</w:t>
            </w:r>
          </w:p>
        </w:tc>
        <w:tc>
          <w:tcPr>
            <w:tcW w:w="5334" w:type="dxa"/>
          </w:tcPr>
          <w:p w14:paraId="15F3D0DB" w14:textId="77777777" w:rsidR="00DB652E" w:rsidRDefault="00000000">
            <w:pPr>
              <w:pStyle w:val="TableText"/>
            </w:pPr>
            <w:r>
              <w:rPr>
                <w:sz w:val="17"/>
              </w:rPr>
              <w:t>Format GUID, cursor Base64URL, atau panjang field salah.</w:t>
            </w:r>
          </w:p>
        </w:tc>
      </w:tr>
      <w:tr w:rsidR="00DB652E" w14:paraId="48BE505F" w14:textId="77777777">
        <w:trPr>
          <w:cantSplit/>
          <w:jc w:val="center"/>
        </w:trPr>
        <w:tc>
          <w:tcPr>
            <w:tcW w:w="950" w:type="dxa"/>
            <w:shd w:val="clear" w:color="auto" w:fill="F7F9FA"/>
          </w:tcPr>
          <w:p w14:paraId="2DA0BA69" w14:textId="77777777" w:rsidR="00DB652E" w:rsidRDefault="00000000">
            <w:pPr>
              <w:pStyle w:val="TableText"/>
            </w:pPr>
            <w:r>
              <w:rPr>
                <w:sz w:val="17"/>
              </w:rPr>
              <w:t>401</w:t>
            </w:r>
          </w:p>
        </w:tc>
        <w:tc>
          <w:tcPr>
            <w:tcW w:w="2500" w:type="dxa"/>
            <w:shd w:val="clear" w:color="auto" w:fill="F7F9FA"/>
          </w:tcPr>
          <w:p w14:paraId="0A1C2211" w14:textId="77777777" w:rsidR="00DB652E" w:rsidRDefault="00000000">
            <w:pPr>
              <w:pStyle w:val="TableText"/>
            </w:pPr>
            <w:r>
              <w:rPr>
                <w:sz w:val="17"/>
              </w:rPr>
              <w:t>Belum terautentikasi</w:t>
            </w:r>
          </w:p>
        </w:tc>
        <w:tc>
          <w:tcPr>
            <w:tcW w:w="5334" w:type="dxa"/>
            <w:shd w:val="clear" w:color="auto" w:fill="F7F9FA"/>
          </w:tcPr>
          <w:p w14:paraId="7453AA6F" w14:textId="77777777" w:rsidR="00DB652E" w:rsidRDefault="00000000">
            <w:pPr>
              <w:pStyle w:val="TableText"/>
            </w:pPr>
            <w:r>
              <w:rPr>
                <w:sz w:val="17"/>
              </w:rPr>
              <w:t>Token tidak ada atau tidak valid.</w:t>
            </w:r>
          </w:p>
        </w:tc>
      </w:tr>
      <w:tr w:rsidR="00DB652E" w14:paraId="2A2D040F" w14:textId="77777777">
        <w:trPr>
          <w:cantSplit/>
          <w:jc w:val="center"/>
        </w:trPr>
        <w:tc>
          <w:tcPr>
            <w:tcW w:w="950" w:type="dxa"/>
          </w:tcPr>
          <w:p w14:paraId="481E23A7" w14:textId="77777777" w:rsidR="00DB652E" w:rsidRDefault="00000000">
            <w:pPr>
              <w:pStyle w:val="TableText"/>
            </w:pPr>
            <w:r>
              <w:rPr>
                <w:sz w:val="17"/>
              </w:rPr>
              <w:t>403</w:t>
            </w:r>
          </w:p>
        </w:tc>
        <w:tc>
          <w:tcPr>
            <w:tcW w:w="2500" w:type="dxa"/>
          </w:tcPr>
          <w:p w14:paraId="474AA106" w14:textId="77777777" w:rsidR="00DB652E" w:rsidRDefault="00000000">
            <w:pPr>
              <w:pStyle w:val="TableText"/>
            </w:pPr>
            <w:r>
              <w:rPr>
                <w:sz w:val="17"/>
              </w:rPr>
              <w:t>Tidak berwenang</w:t>
            </w:r>
          </w:p>
        </w:tc>
        <w:tc>
          <w:tcPr>
            <w:tcW w:w="5334" w:type="dxa"/>
          </w:tcPr>
          <w:p w14:paraId="1510377A" w14:textId="77777777" w:rsidR="00DB652E" w:rsidRDefault="00000000">
            <w:pPr>
              <w:pStyle w:val="TableText"/>
            </w:pPr>
            <w:r>
              <w:rPr>
                <w:sz w:val="17"/>
              </w:rPr>
              <w:t>Player mencoba mengaktifkan ruleset.</w:t>
            </w:r>
          </w:p>
        </w:tc>
      </w:tr>
      <w:tr w:rsidR="00DB652E" w14:paraId="1B0AC790" w14:textId="77777777">
        <w:trPr>
          <w:cantSplit/>
          <w:jc w:val="center"/>
        </w:trPr>
        <w:tc>
          <w:tcPr>
            <w:tcW w:w="950" w:type="dxa"/>
            <w:shd w:val="clear" w:color="auto" w:fill="F7F9FA"/>
          </w:tcPr>
          <w:p w14:paraId="1C018AE5" w14:textId="77777777" w:rsidR="00DB652E" w:rsidRDefault="00000000">
            <w:pPr>
              <w:pStyle w:val="TableText"/>
            </w:pPr>
            <w:r>
              <w:rPr>
                <w:sz w:val="17"/>
              </w:rPr>
              <w:t>404</w:t>
            </w:r>
          </w:p>
        </w:tc>
        <w:tc>
          <w:tcPr>
            <w:tcW w:w="2500" w:type="dxa"/>
            <w:shd w:val="clear" w:color="auto" w:fill="F7F9FA"/>
          </w:tcPr>
          <w:p w14:paraId="023A25B2" w14:textId="77777777" w:rsidR="00DB652E" w:rsidRDefault="00000000">
            <w:pPr>
              <w:pStyle w:val="TableText"/>
            </w:pPr>
            <w:r>
              <w:rPr>
                <w:sz w:val="17"/>
              </w:rPr>
              <w:t>Data tidak ditemukan</w:t>
            </w:r>
          </w:p>
        </w:tc>
        <w:tc>
          <w:tcPr>
            <w:tcW w:w="5334" w:type="dxa"/>
            <w:shd w:val="clear" w:color="auto" w:fill="F7F9FA"/>
          </w:tcPr>
          <w:p w14:paraId="0BC4E17A" w14:textId="77777777" w:rsidR="00DB652E" w:rsidRDefault="00000000">
            <w:pPr>
              <w:pStyle w:val="TableText"/>
            </w:pPr>
            <w:r>
              <w:rPr>
                <w:sz w:val="17"/>
              </w:rPr>
              <w:t>SessionId atau playerId tidak tersedia.</w:t>
            </w:r>
          </w:p>
        </w:tc>
      </w:tr>
      <w:tr w:rsidR="00DB652E" w14:paraId="6F986E6F" w14:textId="77777777">
        <w:trPr>
          <w:cantSplit/>
          <w:jc w:val="center"/>
        </w:trPr>
        <w:tc>
          <w:tcPr>
            <w:tcW w:w="950" w:type="dxa"/>
          </w:tcPr>
          <w:p w14:paraId="0796994D" w14:textId="77777777" w:rsidR="00DB652E" w:rsidRDefault="00000000">
            <w:pPr>
              <w:pStyle w:val="TableText"/>
            </w:pPr>
            <w:r>
              <w:rPr>
                <w:sz w:val="17"/>
              </w:rPr>
              <w:t>409</w:t>
            </w:r>
          </w:p>
        </w:tc>
        <w:tc>
          <w:tcPr>
            <w:tcW w:w="2500" w:type="dxa"/>
          </w:tcPr>
          <w:p w14:paraId="3783D9D4" w14:textId="77777777" w:rsidR="00DB652E" w:rsidRDefault="00000000">
            <w:pPr>
              <w:pStyle w:val="TableText"/>
            </w:pPr>
            <w:r>
              <w:rPr>
                <w:sz w:val="17"/>
              </w:rPr>
              <w:t>Konflik state</w:t>
            </w:r>
          </w:p>
        </w:tc>
        <w:tc>
          <w:tcPr>
            <w:tcW w:w="5334" w:type="dxa"/>
          </w:tcPr>
          <w:p w14:paraId="58487AB6" w14:textId="77777777" w:rsidR="00DB652E" w:rsidRDefault="00000000">
            <w:pPr>
              <w:pStyle w:val="TableText"/>
            </w:pPr>
            <w:r>
              <w:rPr>
                <w:sz w:val="17"/>
              </w:rPr>
              <w:t>client_request_id dipakai ulang dengan payload berbeda.</w:t>
            </w:r>
          </w:p>
        </w:tc>
      </w:tr>
      <w:tr w:rsidR="00DB652E" w14:paraId="7981CA43" w14:textId="77777777">
        <w:trPr>
          <w:cantSplit/>
          <w:jc w:val="center"/>
        </w:trPr>
        <w:tc>
          <w:tcPr>
            <w:tcW w:w="950" w:type="dxa"/>
            <w:shd w:val="clear" w:color="auto" w:fill="F7F9FA"/>
          </w:tcPr>
          <w:p w14:paraId="45D17BC1" w14:textId="77777777" w:rsidR="00DB652E" w:rsidRDefault="00000000">
            <w:pPr>
              <w:pStyle w:val="TableText"/>
            </w:pPr>
            <w:r>
              <w:rPr>
                <w:sz w:val="17"/>
              </w:rPr>
              <w:t>422</w:t>
            </w:r>
          </w:p>
        </w:tc>
        <w:tc>
          <w:tcPr>
            <w:tcW w:w="2500" w:type="dxa"/>
            <w:shd w:val="clear" w:color="auto" w:fill="F7F9FA"/>
          </w:tcPr>
          <w:p w14:paraId="10857674" w14:textId="77777777" w:rsidR="00DB652E" w:rsidRDefault="00000000">
            <w:pPr>
              <w:pStyle w:val="TableText"/>
            </w:pPr>
            <w:r>
              <w:rPr>
                <w:sz w:val="17"/>
              </w:rPr>
              <w:t>Aturan domain</w:t>
            </w:r>
          </w:p>
        </w:tc>
        <w:tc>
          <w:tcPr>
            <w:tcW w:w="5334" w:type="dxa"/>
            <w:shd w:val="clear" w:color="auto" w:fill="F7F9FA"/>
          </w:tcPr>
          <w:p w14:paraId="6B1E03B9" w14:textId="77777777" w:rsidR="00DB652E" w:rsidRDefault="00000000">
            <w:pPr>
              <w:pStyle w:val="TableText"/>
            </w:pPr>
            <w:r>
              <w:rPr>
                <w:sz w:val="17"/>
              </w:rPr>
              <w:t>AkhirGiliran sebelum dua aksi utama sah.</w:t>
            </w:r>
          </w:p>
        </w:tc>
      </w:tr>
      <w:tr w:rsidR="00DB652E" w14:paraId="79D78842" w14:textId="77777777">
        <w:trPr>
          <w:cantSplit/>
          <w:jc w:val="center"/>
        </w:trPr>
        <w:tc>
          <w:tcPr>
            <w:tcW w:w="950" w:type="dxa"/>
          </w:tcPr>
          <w:p w14:paraId="03396880" w14:textId="77777777" w:rsidR="00DB652E" w:rsidRDefault="00000000">
            <w:pPr>
              <w:pStyle w:val="TableText"/>
            </w:pPr>
            <w:r>
              <w:rPr>
                <w:sz w:val="17"/>
              </w:rPr>
              <w:t>429</w:t>
            </w:r>
          </w:p>
        </w:tc>
        <w:tc>
          <w:tcPr>
            <w:tcW w:w="2500" w:type="dxa"/>
          </w:tcPr>
          <w:p w14:paraId="4C6AA93A" w14:textId="77777777" w:rsidR="00DB652E" w:rsidRDefault="00000000">
            <w:pPr>
              <w:pStyle w:val="TableText"/>
            </w:pPr>
            <w:r>
              <w:rPr>
                <w:sz w:val="17"/>
              </w:rPr>
              <w:t>Terlalu banyak permintaan</w:t>
            </w:r>
          </w:p>
        </w:tc>
        <w:tc>
          <w:tcPr>
            <w:tcW w:w="5334" w:type="dxa"/>
          </w:tcPr>
          <w:p w14:paraId="32EAEECA" w14:textId="77777777" w:rsidR="00DB652E" w:rsidRDefault="00000000">
            <w:pPr>
              <w:pStyle w:val="TableText"/>
            </w:pPr>
            <w:r>
              <w:rPr>
                <w:sz w:val="17"/>
              </w:rPr>
              <w:t>Batas login terlampaui.</w:t>
            </w:r>
          </w:p>
        </w:tc>
      </w:tr>
      <w:tr w:rsidR="00DB652E" w14:paraId="6593F049" w14:textId="77777777">
        <w:trPr>
          <w:cantSplit/>
          <w:jc w:val="center"/>
        </w:trPr>
        <w:tc>
          <w:tcPr>
            <w:tcW w:w="950" w:type="dxa"/>
            <w:shd w:val="clear" w:color="auto" w:fill="F7F9FA"/>
          </w:tcPr>
          <w:p w14:paraId="5C9333C0" w14:textId="77777777" w:rsidR="00DB652E" w:rsidRDefault="00000000">
            <w:pPr>
              <w:pStyle w:val="TableText"/>
            </w:pPr>
            <w:r>
              <w:rPr>
                <w:sz w:val="17"/>
              </w:rPr>
              <w:t>500</w:t>
            </w:r>
          </w:p>
        </w:tc>
        <w:tc>
          <w:tcPr>
            <w:tcW w:w="2500" w:type="dxa"/>
            <w:shd w:val="clear" w:color="auto" w:fill="F7F9FA"/>
          </w:tcPr>
          <w:p w14:paraId="16353C9F" w14:textId="77777777" w:rsidR="00DB652E" w:rsidRDefault="00000000">
            <w:pPr>
              <w:pStyle w:val="TableText"/>
            </w:pPr>
            <w:r>
              <w:rPr>
                <w:sz w:val="17"/>
              </w:rPr>
              <w:t>Kegagalan internal</w:t>
            </w:r>
          </w:p>
        </w:tc>
        <w:tc>
          <w:tcPr>
            <w:tcW w:w="5334" w:type="dxa"/>
            <w:shd w:val="clear" w:color="auto" w:fill="F7F9FA"/>
          </w:tcPr>
          <w:p w14:paraId="13635A82" w14:textId="77777777" w:rsidR="00DB652E" w:rsidRDefault="00000000">
            <w:pPr>
              <w:pStyle w:val="TableText"/>
            </w:pPr>
            <w:r>
              <w:rPr>
                <w:sz w:val="17"/>
              </w:rPr>
              <w:t>Error tak terduga dengan trace_id untuk penelusuran.</w:t>
            </w:r>
          </w:p>
        </w:tc>
      </w:tr>
    </w:tbl>
    <w:p w14:paraId="77761029" w14:textId="77777777" w:rsidR="00DB652E" w:rsidRDefault="00DB652E">
      <w:pPr>
        <w:spacing w:after="20"/>
      </w:pPr>
    </w:p>
    <w:p w14:paraId="0756E777" w14:textId="77777777" w:rsidR="00DB652E" w:rsidRDefault="00000000">
      <w:r>
        <w:lastRenderedPageBreak/>
        <w:t>Event yang ditolak tidak dicatat sebagai gameplay event, snapshot, atau pelanggaran domain. Log operasional hanya menyimpan status, kode error, dan trace_id tanpa payload permainan. Audit administratif mencakup login, setup, start/end, ruleset, deployment, dan aktivitas akun demo. Retensi dirancang 30 hari melalui journald dengan batas pemakaian disk.</w:t>
      </w:r>
    </w:p>
    <w:p w14:paraId="2BFA695E" w14:textId="77777777" w:rsidR="00DB652E" w:rsidRDefault="00000000">
      <w:pPr>
        <w:pStyle w:val="Heading2"/>
      </w:pPr>
      <w:r>
        <w:t>4.2.8 Kontrak API dan Keterhubungan Persistensi</w:t>
      </w:r>
    </w:p>
    <w:p w14:paraId="40A90A46" w14:textId="77777777" w:rsidR="00DB652E" w:rsidRDefault="00000000">
      <w:r>
        <w:t>Dokumentasi Swagger pada lingkungan verifikasi dibangkitkan langsung dari aplikasi yang berjalan, bukan disusun ulang secara manual. Dokumen OpenAPI tersebut memuat 28 path, 36 operasi, dan 86 schema. Tabel 4.16 mencantumkan seluruh operasi publik agar pembaca dapat menelusuri fungsi mana yang digunakan oleh IDN, UI, maupun proses administrasi. Endpoint mutasi tetap tunduk pada autentikasi, RBAC, idempotency, serta aturan status sesi yang telah dijelaskan pada subbab sebelumnya.</w:t>
      </w:r>
    </w:p>
    <w:p w14:paraId="2FFBF214" w14:textId="77777777" w:rsidR="00DB652E" w:rsidRDefault="00000000">
      <w:r>
        <w:br w:type="page"/>
      </w:r>
    </w:p>
    <w:p w14:paraId="6F82AA27" w14:textId="77777777" w:rsidR="00DB652E" w:rsidRDefault="00000000">
      <w:pPr>
        <w:pStyle w:val="CaptionAcademic"/>
      </w:pPr>
      <w:r>
        <w:lastRenderedPageBreak/>
        <w:t>Tabel 4.16 Inventaris Lengkap Operasi REST API v1</w:t>
      </w:r>
    </w:p>
    <w:tbl>
      <w:tblPr>
        <w:tblStyle w:val="TableGrid"/>
        <w:tblW w:w="8784" w:type="dxa"/>
        <w:jc w:val="center"/>
        <w:tblLayout w:type="fixed"/>
        <w:tblLook w:val="04A0" w:firstRow="1" w:lastRow="0" w:firstColumn="1" w:lastColumn="0" w:noHBand="0" w:noVBand="1"/>
      </w:tblPr>
      <w:tblGrid>
        <w:gridCol w:w="760"/>
        <w:gridCol w:w="3820"/>
        <w:gridCol w:w="1250"/>
        <w:gridCol w:w="2954"/>
      </w:tblGrid>
      <w:tr w:rsidR="00DB652E" w14:paraId="71C629CE" w14:textId="77777777">
        <w:trPr>
          <w:tblHeader/>
          <w:jc w:val="center"/>
        </w:trPr>
        <w:tc>
          <w:tcPr>
            <w:tcW w:w="760" w:type="dxa"/>
            <w:shd w:val="clear" w:color="auto" w:fill="173B57"/>
            <w:vAlign w:val="center"/>
          </w:tcPr>
          <w:p w14:paraId="02C67F8D" w14:textId="77777777" w:rsidR="00DB652E" w:rsidRDefault="00000000">
            <w:pPr>
              <w:pStyle w:val="TableText"/>
              <w:keepNext/>
              <w:jc w:val="center"/>
            </w:pPr>
            <w:r>
              <w:rPr>
                <w:b/>
                <w:color w:val="FFFFFF"/>
                <w:sz w:val="14"/>
              </w:rPr>
              <w:t>Metode</w:t>
            </w:r>
          </w:p>
        </w:tc>
        <w:tc>
          <w:tcPr>
            <w:tcW w:w="3820" w:type="dxa"/>
            <w:shd w:val="clear" w:color="auto" w:fill="173B57"/>
            <w:vAlign w:val="center"/>
          </w:tcPr>
          <w:p w14:paraId="1417EE8F" w14:textId="77777777" w:rsidR="00DB652E" w:rsidRDefault="00000000">
            <w:pPr>
              <w:pStyle w:val="TableText"/>
              <w:keepNext/>
              <w:jc w:val="center"/>
            </w:pPr>
            <w:r>
              <w:rPr>
                <w:b/>
                <w:color w:val="FFFFFF"/>
                <w:sz w:val="14"/>
              </w:rPr>
              <w:t>Endpoint</w:t>
            </w:r>
          </w:p>
        </w:tc>
        <w:tc>
          <w:tcPr>
            <w:tcW w:w="1250" w:type="dxa"/>
            <w:shd w:val="clear" w:color="auto" w:fill="173B57"/>
            <w:vAlign w:val="center"/>
          </w:tcPr>
          <w:p w14:paraId="7527AF7A" w14:textId="77777777" w:rsidR="00DB652E" w:rsidRDefault="00000000">
            <w:pPr>
              <w:pStyle w:val="TableText"/>
              <w:keepNext/>
              <w:jc w:val="center"/>
            </w:pPr>
            <w:r>
              <w:rPr>
                <w:b/>
                <w:color w:val="FFFFFF"/>
                <w:sz w:val="14"/>
              </w:rPr>
              <w:t>Modul</w:t>
            </w:r>
          </w:p>
        </w:tc>
        <w:tc>
          <w:tcPr>
            <w:tcW w:w="2954" w:type="dxa"/>
            <w:shd w:val="clear" w:color="auto" w:fill="173B57"/>
            <w:vAlign w:val="center"/>
          </w:tcPr>
          <w:p w14:paraId="0E83CFC3" w14:textId="77777777" w:rsidR="00DB652E" w:rsidRDefault="00000000">
            <w:pPr>
              <w:pStyle w:val="TableText"/>
              <w:keepNext/>
              <w:jc w:val="center"/>
            </w:pPr>
            <w:r>
              <w:rPr>
                <w:b/>
                <w:color w:val="FFFFFF"/>
                <w:sz w:val="14"/>
              </w:rPr>
              <w:t>Kegunaan Utama</w:t>
            </w:r>
          </w:p>
        </w:tc>
      </w:tr>
      <w:tr w:rsidR="00DB652E" w14:paraId="2959A64D" w14:textId="77777777">
        <w:trPr>
          <w:cantSplit/>
          <w:jc w:val="center"/>
        </w:trPr>
        <w:tc>
          <w:tcPr>
            <w:tcW w:w="760" w:type="dxa"/>
          </w:tcPr>
          <w:p w14:paraId="5A3EA5FE" w14:textId="77777777" w:rsidR="00DB652E" w:rsidRDefault="00000000">
            <w:pPr>
              <w:pStyle w:val="TableText"/>
            </w:pPr>
            <w:r>
              <w:rPr>
                <w:sz w:val="14"/>
              </w:rPr>
              <w:t>POST</w:t>
            </w:r>
          </w:p>
        </w:tc>
        <w:tc>
          <w:tcPr>
            <w:tcW w:w="3820" w:type="dxa"/>
          </w:tcPr>
          <w:p w14:paraId="3072D951" w14:textId="77777777" w:rsidR="00DB652E" w:rsidRDefault="00000000">
            <w:pPr>
              <w:pStyle w:val="TableText"/>
            </w:pPr>
            <w:r>
              <w:rPr>
                <w:sz w:val="14"/>
              </w:rPr>
              <w:t>/api/v1/auth/login</w:t>
            </w:r>
          </w:p>
        </w:tc>
        <w:tc>
          <w:tcPr>
            <w:tcW w:w="1250" w:type="dxa"/>
          </w:tcPr>
          <w:p w14:paraId="4107BC50" w14:textId="77777777" w:rsidR="00DB652E" w:rsidRDefault="00000000">
            <w:pPr>
              <w:pStyle w:val="TableText"/>
            </w:pPr>
            <w:r>
              <w:rPr>
                <w:sz w:val="14"/>
              </w:rPr>
              <w:t>Auth</w:t>
            </w:r>
          </w:p>
        </w:tc>
        <w:tc>
          <w:tcPr>
            <w:tcW w:w="2954" w:type="dxa"/>
          </w:tcPr>
          <w:p w14:paraId="60D01244" w14:textId="77777777" w:rsidR="00DB652E" w:rsidRDefault="00000000">
            <w:pPr>
              <w:pStyle w:val="TableText"/>
            </w:pPr>
            <w:r>
              <w:rPr>
                <w:sz w:val="14"/>
              </w:rPr>
              <w:t>Memverifikasi kredensial dan menghasilkan JWT.</w:t>
            </w:r>
          </w:p>
        </w:tc>
      </w:tr>
      <w:tr w:rsidR="00DB652E" w14:paraId="1313524D" w14:textId="77777777">
        <w:trPr>
          <w:cantSplit/>
          <w:jc w:val="center"/>
        </w:trPr>
        <w:tc>
          <w:tcPr>
            <w:tcW w:w="760" w:type="dxa"/>
            <w:shd w:val="clear" w:color="auto" w:fill="F7F9FA"/>
          </w:tcPr>
          <w:p w14:paraId="6F4DAB84" w14:textId="77777777" w:rsidR="00DB652E" w:rsidRDefault="00000000">
            <w:pPr>
              <w:pStyle w:val="TableText"/>
            </w:pPr>
            <w:r>
              <w:rPr>
                <w:sz w:val="14"/>
              </w:rPr>
              <w:t>POST</w:t>
            </w:r>
          </w:p>
        </w:tc>
        <w:tc>
          <w:tcPr>
            <w:tcW w:w="3820" w:type="dxa"/>
            <w:shd w:val="clear" w:color="auto" w:fill="F7F9FA"/>
          </w:tcPr>
          <w:p w14:paraId="11B9D51A" w14:textId="77777777" w:rsidR="00DB652E" w:rsidRDefault="00000000">
            <w:pPr>
              <w:pStyle w:val="TableText"/>
            </w:pPr>
            <w:r>
              <w:rPr>
                <w:sz w:val="14"/>
              </w:rPr>
              <w:t>/api/v1/auth/register</w:t>
            </w:r>
          </w:p>
        </w:tc>
        <w:tc>
          <w:tcPr>
            <w:tcW w:w="1250" w:type="dxa"/>
            <w:shd w:val="clear" w:color="auto" w:fill="F7F9FA"/>
          </w:tcPr>
          <w:p w14:paraId="2130FA86" w14:textId="77777777" w:rsidR="00DB652E" w:rsidRDefault="00000000">
            <w:pPr>
              <w:pStyle w:val="TableText"/>
            </w:pPr>
            <w:r>
              <w:rPr>
                <w:sz w:val="14"/>
              </w:rPr>
              <w:t>Auth</w:t>
            </w:r>
          </w:p>
        </w:tc>
        <w:tc>
          <w:tcPr>
            <w:tcW w:w="2954" w:type="dxa"/>
            <w:shd w:val="clear" w:color="auto" w:fill="F7F9FA"/>
          </w:tcPr>
          <w:p w14:paraId="6F07A35E" w14:textId="77777777" w:rsidR="00DB652E" w:rsidRDefault="00000000">
            <w:pPr>
              <w:pStyle w:val="TableText"/>
            </w:pPr>
            <w:r>
              <w:rPr>
                <w:sz w:val="14"/>
              </w:rPr>
              <w:t>Mendaftarkan akun publik dengan peran Player.</w:t>
            </w:r>
          </w:p>
        </w:tc>
      </w:tr>
      <w:tr w:rsidR="00DB652E" w14:paraId="5135A064" w14:textId="77777777">
        <w:trPr>
          <w:cantSplit/>
          <w:jc w:val="center"/>
        </w:trPr>
        <w:tc>
          <w:tcPr>
            <w:tcW w:w="760" w:type="dxa"/>
          </w:tcPr>
          <w:p w14:paraId="6748FEE8" w14:textId="77777777" w:rsidR="00DB652E" w:rsidRDefault="00000000">
            <w:pPr>
              <w:pStyle w:val="TableText"/>
            </w:pPr>
            <w:r>
              <w:rPr>
                <w:sz w:val="14"/>
              </w:rPr>
              <w:t>POST</w:t>
            </w:r>
          </w:p>
        </w:tc>
        <w:tc>
          <w:tcPr>
            <w:tcW w:w="3820" w:type="dxa"/>
          </w:tcPr>
          <w:p w14:paraId="7667E730" w14:textId="77777777" w:rsidR="00DB652E" w:rsidRDefault="00000000">
            <w:pPr>
              <w:pStyle w:val="TableText"/>
            </w:pPr>
            <w:r>
              <w:rPr>
                <w:sz w:val="14"/>
              </w:rPr>
              <w:t>/api/v1/players</w:t>
            </w:r>
          </w:p>
        </w:tc>
        <w:tc>
          <w:tcPr>
            <w:tcW w:w="1250" w:type="dxa"/>
          </w:tcPr>
          <w:p w14:paraId="0B1D25A2" w14:textId="77777777" w:rsidR="00DB652E" w:rsidRDefault="00000000">
            <w:pPr>
              <w:pStyle w:val="TableText"/>
            </w:pPr>
            <w:r>
              <w:rPr>
                <w:sz w:val="14"/>
              </w:rPr>
              <w:t>Players</w:t>
            </w:r>
          </w:p>
        </w:tc>
        <w:tc>
          <w:tcPr>
            <w:tcW w:w="2954" w:type="dxa"/>
          </w:tcPr>
          <w:p w14:paraId="783981CD" w14:textId="77777777" w:rsidR="00DB652E" w:rsidRDefault="00000000">
            <w:pPr>
              <w:pStyle w:val="TableText"/>
            </w:pPr>
            <w:r>
              <w:rPr>
                <w:sz w:val="14"/>
              </w:rPr>
              <w:t>Membuat data pemain oleh peran yang berwenang.</w:t>
            </w:r>
          </w:p>
        </w:tc>
      </w:tr>
      <w:tr w:rsidR="00DB652E" w14:paraId="0CD9A087" w14:textId="77777777">
        <w:trPr>
          <w:cantSplit/>
          <w:jc w:val="center"/>
        </w:trPr>
        <w:tc>
          <w:tcPr>
            <w:tcW w:w="760" w:type="dxa"/>
            <w:shd w:val="clear" w:color="auto" w:fill="F7F9FA"/>
          </w:tcPr>
          <w:p w14:paraId="1156ED2E" w14:textId="77777777" w:rsidR="00DB652E" w:rsidRDefault="00000000">
            <w:pPr>
              <w:pStyle w:val="TableText"/>
            </w:pPr>
            <w:r>
              <w:rPr>
                <w:sz w:val="14"/>
              </w:rPr>
              <w:t>GET</w:t>
            </w:r>
          </w:p>
        </w:tc>
        <w:tc>
          <w:tcPr>
            <w:tcW w:w="3820" w:type="dxa"/>
            <w:shd w:val="clear" w:color="auto" w:fill="F7F9FA"/>
          </w:tcPr>
          <w:p w14:paraId="4ED5B0D0" w14:textId="77777777" w:rsidR="00DB652E" w:rsidRDefault="00000000">
            <w:pPr>
              <w:pStyle w:val="TableText"/>
            </w:pPr>
            <w:r>
              <w:rPr>
                <w:sz w:val="14"/>
              </w:rPr>
              <w:t>/api/v1/players</w:t>
            </w:r>
          </w:p>
        </w:tc>
        <w:tc>
          <w:tcPr>
            <w:tcW w:w="1250" w:type="dxa"/>
            <w:shd w:val="clear" w:color="auto" w:fill="F7F9FA"/>
          </w:tcPr>
          <w:p w14:paraId="76ECF0C1" w14:textId="77777777" w:rsidR="00DB652E" w:rsidRDefault="00000000">
            <w:pPr>
              <w:pStyle w:val="TableText"/>
            </w:pPr>
            <w:r>
              <w:rPr>
                <w:sz w:val="14"/>
              </w:rPr>
              <w:t>Players</w:t>
            </w:r>
          </w:p>
        </w:tc>
        <w:tc>
          <w:tcPr>
            <w:tcW w:w="2954" w:type="dxa"/>
            <w:shd w:val="clear" w:color="auto" w:fill="F7F9FA"/>
          </w:tcPr>
          <w:p w14:paraId="7ADD0A1B" w14:textId="77777777" w:rsidR="00DB652E" w:rsidRDefault="00000000">
            <w:pPr>
              <w:pStyle w:val="TableText"/>
            </w:pPr>
            <w:r>
              <w:rPr>
                <w:sz w:val="14"/>
              </w:rPr>
              <w:t>Mengambil direktori pemain.</w:t>
            </w:r>
          </w:p>
        </w:tc>
      </w:tr>
      <w:tr w:rsidR="00DB652E" w14:paraId="4672EDDD" w14:textId="77777777">
        <w:trPr>
          <w:cantSplit/>
          <w:jc w:val="center"/>
        </w:trPr>
        <w:tc>
          <w:tcPr>
            <w:tcW w:w="760" w:type="dxa"/>
          </w:tcPr>
          <w:p w14:paraId="13F0121E" w14:textId="77777777" w:rsidR="00DB652E" w:rsidRDefault="00000000">
            <w:pPr>
              <w:pStyle w:val="TableText"/>
            </w:pPr>
            <w:r>
              <w:rPr>
                <w:sz w:val="14"/>
              </w:rPr>
              <w:t>GET</w:t>
            </w:r>
          </w:p>
        </w:tc>
        <w:tc>
          <w:tcPr>
            <w:tcW w:w="3820" w:type="dxa"/>
          </w:tcPr>
          <w:p w14:paraId="7BF3CFC7" w14:textId="77777777" w:rsidR="00DB652E" w:rsidRDefault="00000000">
            <w:pPr>
              <w:pStyle w:val="TableText"/>
            </w:pPr>
            <w:r>
              <w:rPr>
                <w:sz w:val="14"/>
              </w:rPr>
              <w:t>/api/v1/sessions/{sessionId}/players</w:t>
            </w:r>
          </w:p>
        </w:tc>
        <w:tc>
          <w:tcPr>
            <w:tcW w:w="1250" w:type="dxa"/>
          </w:tcPr>
          <w:p w14:paraId="5376FF0D" w14:textId="77777777" w:rsidR="00DB652E" w:rsidRDefault="00000000">
            <w:pPr>
              <w:pStyle w:val="TableText"/>
            </w:pPr>
            <w:r>
              <w:rPr>
                <w:sz w:val="14"/>
              </w:rPr>
              <w:t>Players</w:t>
            </w:r>
          </w:p>
        </w:tc>
        <w:tc>
          <w:tcPr>
            <w:tcW w:w="2954" w:type="dxa"/>
          </w:tcPr>
          <w:p w14:paraId="17237602" w14:textId="77777777" w:rsidR="00DB652E" w:rsidRDefault="00000000">
            <w:pPr>
              <w:pStyle w:val="TableText"/>
            </w:pPr>
            <w:r>
              <w:rPr>
                <w:sz w:val="14"/>
              </w:rPr>
              <w:t>Mengambil peserta pada satu sesi.</w:t>
            </w:r>
          </w:p>
        </w:tc>
      </w:tr>
      <w:tr w:rsidR="00DB652E" w14:paraId="47B67A97" w14:textId="77777777">
        <w:trPr>
          <w:cantSplit/>
          <w:jc w:val="center"/>
        </w:trPr>
        <w:tc>
          <w:tcPr>
            <w:tcW w:w="760" w:type="dxa"/>
            <w:shd w:val="clear" w:color="auto" w:fill="F7F9FA"/>
          </w:tcPr>
          <w:p w14:paraId="421C0789" w14:textId="77777777" w:rsidR="00DB652E" w:rsidRDefault="00000000">
            <w:pPr>
              <w:pStyle w:val="TableText"/>
            </w:pPr>
            <w:r>
              <w:rPr>
                <w:sz w:val="14"/>
              </w:rPr>
              <w:t>POST</w:t>
            </w:r>
          </w:p>
        </w:tc>
        <w:tc>
          <w:tcPr>
            <w:tcW w:w="3820" w:type="dxa"/>
            <w:shd w:val="clear" w:color="auto" w:fill="F7F9FA"/>
          </w:tcPr>
          <w:p w14:paraId="4859DADA" w14:textId="77777777" w:rsidR="00DB652E" w:rsidRDefault="00000000">
            <w:pPr>
              <w:pStyle w:val="TableText"/>
            </w:pPr>
            <w:r>
              <w:rPr>
                <w:sz w:val="14"/>
              </w:rPr>
              <w:t>/api/v1/sessions/{sessionId}/players</w:t>
            </w:r>
          </w:p>
        </w:tc>
        <w:tc>
          <w:tcPr>
            <w:tcW w:w="1250" w:type="dxa"/>
            <w:shd w:val="clear" w:color="auto" w:fill="F7F9FA"/>
          </w:tcPr>
          <w:p w14:paraId="3A2DACFF" w14:textId="77777777" w:rsidR="00DB652E" w:rsidRDefault="00000000">
            <w:pPr>
              <w:pStyle w:val="TableText"/>
            </w:pPr>
            <w:r>
              <w:rPr>
                <w:sz w:val="14"/>
              </w:rPr>
              <w:t>Players</w:t>
            </w:r>
          </w:p>
        </w:tc>
        <w:tc>
          <w:tcPr>
            <w:tcW w:w="2954" w:type="dxa"/>
            <w:shd w:val="clear" w:color="auto" w:fill="F7F9FA"/>
          </w:tcPr>
          <w:p w14:paraId="05527746" w14:textId="77777777" w:rsidR="00DB652E" w:rsidRDefault="00000000">
            <w:pPr>
              <w:pStyle w:val="TableText"/>
            </w:pPr>
            <w:r>
              <w:rPr>
                <w:sz w:val="14"/>
              </w:rPr>
              <w:t>Menambahkan peserta sebelum roster terkunci.</w:t>
            </w:r>
          </w:p>
        </w:tc>
      </w:tr>
      <w:tr w:rsidR="00DB652E" w14:paraId="66777472" w14:textId="77777777">
        <w:trPr>
          <w:cantSplit/>
          <w:jc w:val="center"/>
        </w:trPr>
        <w:tc>
          <w:tcPr>
            <w:tcW w:w="760" w:type="dxa"/>
          </w:tcPr>
          <w:p w14:paraId="3E89DB9B" w14:textId="77777777" w:rsidR="00DB652E" w:rsidRDefault="00000000">
            <w:pPr>
              <w:pStyle w:val="TableText"/>
            </w:pPr>
            <w:r>
              <w:rPr>
                <w:sz w:val="14"/>
              </w:rPr>
              <w:t>GET</w:t>
            </w:r>
          </w:p>
        </w:tc>
        <w:tc>
          <w:tcPr>
            <w:tcW w:w="3820" w:type="dxa"/>
          </w:tcPr>
          <w:p w14:paraId="49BAA09A" w14:textId="77777777" w:rsidR="00DB652E" w:rsidRDefault="00000000">
            <w:pPr>
              <w:pStyle w:val="TableText"/>
            </w:pPr>
            <w:r>
              <w:rPr>
                <w:sz w:val="14"/>
              </w:rPr>
              <w:t>/api/v1/rulesets/sections</w:t>
            </w:r>
          </w:p>
        </w:tc>
        <w:tc>
          <w:tcPr>
            <w:tcW w:w="1250" w:type="dxa"/>
          </w:tcPr>
          <w:p w14:paraId="17AFFEE0" w14:textId="77777777" w:rsidR="00DB652E" w:rsidRDefault="00000000">
            <w:pPr>
              <w:pStyle w:val="TableText"/>
            </w:pPr>
            <w:r>
              <w:rPr>
                <w:sz w:val="14"/>
              </w:rPr>
              <w:t>Rulesets</w:t>
            </w:r>
          </w:p>
        </w:tc>
        <w:tc>
          <w:tcPr>
            <w:tcW w:w="2954" w:type="dxa"/>
          </w:tcPr>
          <w:p w14:paraId="55D1A36D" w14:textId="77777777" w:rsidR="00DB652E" w:rsidRDefault="00000000">
            <w:pPr>
              <w:pStyle w:val="TableText"/>
            </w:pPr>
            <w:r>
              <w:rPr>
                <w:sz w:val="14"/>
              </w:rPr>
              <w:t>Mengambil struktur bagian ruleset untuk UI.</w:t>
            </w:r>
          </w:p>
        </w:tc>
      </w:tr>
      <w:tr w:rsidR="00DB652E" w14:paraId="5BF2EA32" w14:textId="77777777">
        <w:trPr>
          <w:cantSplit/>
          <w:jc w:val="center"/>
        </w:trPr>
        <w:tc>
          <w:tcPr>
            <w:tcW w:w="760" w:type="dxa"/>
            <w:shd w:val="clear" w:color="auto" w:fill="F7F9FA"/>
          </w:tcPr>
          <w:p w14:paraId="0FBB302E" w14:textId="77777777" w:rsidR="00DB652E" w:rsidRDefault="00000000">
            <w:pPr>
              <w:pStyle w:val="TableText"/>
            </w:pPr>
            <w:r>
              <w:rPr>
                <w:sz w:val="14"/>
              </w:rPr>
              <w:t>POST</w:t>
            </w:r>
          </w:p>
        </w:tc>
        <w:tc>
          <w:tcPr>
            <w:tcW w:w="3820" w:type="dxa"/>
            <w:shd w:val="clear" w:color="auto" w:fill="F7F9FA"/>
          </w:tcPr>
          <w:p w14:paraId="1B34045E" w14:textId="77777777" w:rsidR="00DB652E" w:rsidRDefault="00000000">
            <w:pPr>
              <w:pStyle w:val="TableText"/>
            </w:pPr>
            <w:r>
              <w:rPr>
                <w:sz w:val="14"/>
              </w:rPr>
              <w:t>/api/v1/rulesets</w:t>
            </w:r>
          </w:p>
        </w:tc>
        <w:tc>
          <w:tcPr>
            <w:tcW w:w="1250" w:type="dxa"/>
            <w:shd w:val="clear" w:color="auto" w:fill="F7F9FA"/>
          </w:tcPr>
          <w:p w14:paraId="359851B5" w14:textId="77777777" w:rsidR="00DB652E" w:rsidRDefault="00000000">
            <w:pPr>
              <w:pStyle w:val="TableText"/>
            </w:pPr>
            <w:r>
              <w:rPr>
                <w:sz w:val="14"/>
              </w:rPr>
              <w:t>Rulesets</w:t>
            </w:r>
          </w:p>
        </w:tc>
        <w:tc>
          <w:tcPr>
            <w:tcW w:w="2954" w:type="dxa"/>
            <w:shd w:val="clear" w:color="auto" w:fill="F7F9FA"/>
          </w:tcPr>
          <w:p w14:paraId="2F835224" w14:textId="77777777" w:rsidR="00DB652E" w:rsidRDefault="00000000">
            <w:pPr>
              <w:pStyle w:val="TableText"/>
            </w:pPr>
            <w:r>
              <w:rPr>
                <w:sz w:val="14"/>
              </w:rPr>
              <w:t>Membuat ruleset dan versi awal.</w:t>
            </w:r>
          </w:p>
        </w:tc>
      </w:tr>
      <w:tr w:rsidR="00DB652E" w14:paraId="3EDAA2EC" w14:textId="77777777">
        <w:trPr>
          <w:cantSplit/>
          <w:jc w:val="center"/>
        </w:trPr>
        <w:tc>
          <w:tcPr>
            <w:tcW w:w="760" w:type="dxa"/>
          </w:tcPr>
          <w:p w14:paraId="110F6612" w14:textId="77777777" w:rsidR="00DB652E" w:rsidRDefault="00000000">
            <w:pPr>
              <w:pStyle w:val="TableText"/>
            </w:pPr>
            <w:r>
              <w:rPr>
                <w:sz w:val="14"/>
              </w:rPr>
              <w:t>GET</w:t>
            </w:r>
          </w:p>
        </w:tc>
        <w:tc>
          <w:tcPr>
            <w:tcW w:w="3820" w:type="dxa"/>
          </w:tcPr>
          <w:p w14:paraId="16CB7537" w14:textId="77777777" w:rsidR="00DB652E" w:rsidRDefault="00000000">
            <w:pPr>
              <w:pStyle w:val="TableText"/>
            </w:pPr>
            <w:r>
              <w:rPr>
                <w:sz w:val="14"/>
              </w:rPr>
              <w:t>/api/v1/rulesets</w:t>
            </w:r>
          </w:p>
        </w:tc>
        <w:tc>
          <w:tcPr>
            <w:tcW w:w="1250" w:type="dxa"/>
          </w:tcPr>
          <w:p w14:paraId="165C8D0F" w14:textId="77777777" w:rsidR="00DB652E" w:rsidRDefault="00000000">
            <w:pPr>
              <w:pStyle w:val="TableText"/>
            </w:pPr>
            <w:r>
              <w:rPr>
                <w:sz w:val="14"/>
              </w:rPr>
              <w:t>Rulesets</w:t>
            </w:r>
          </w:p>
        </w:tc>
        <w:tc>
          <w:tcPr>
            <w:tcW w:w="2954" w:type="dxa"/>
          </w:tcPr>
          <w:p w14:paraId="779C3643" w14:textId="77777777" w:rsidR="00DB652E" w:rsidRDefault="00000000">
            <w:pPr>
              <w:pStyle w:val="TableText"/>
            </w:pPr>
            <w:r>
              <w:rPr>
                <w:sz w:val="14"/>
              </w:rPr>
              <w:t>Mengambil daftar ruleset.</w:t>
            </w:r>
          </w:p>
        </w:tc>
      </w:tr>
      <w:tr w:rsidR="00DB652E" w14:paraId="451477B5" w14:textId="77777777">
        <w:trPr>
          <w:cantSplit/>
          <w:jc w:val="center"/>
        </w:trPr>
        <w:tc>
          <w:tcPr>
            <w:tcW w:w="760" w:type="dxa"/>
            <w:shd w:val="clear" w:color="auto" w:fill="F7F9FA"/>
          </w:tcPr>
          <w:p w14:paraId="64A917DE" w14:textId="77777777" w:rsidR="00DB652E" w:rsidRDefault="00000000">
            <w:pPr>
              <w:pStyle w:val="TableText"/>
            </w:pPr>
            <w:r>
              <w:rPr>
                <w:sz w:val="14"/>
              </w:rPr>
              <w:t>PUT</w:t>
            </w:r>
          </w:p>
        </w:tc>
        <w:tc>
          <w:tcPr>
            <w:tcW w:w="3820" w:type="dxa"/>
            <w:shd w:val="clear" w:color="auto" w:fill="F7F9FA"/>
          </w:tcPr>
          <w:p w14:paraId="46057B36" w14:textId="77777777" w:rsidR="00DB652E" w:rsidRDefault="00000000">
            <w:pPr>
              <w:pStyle w:val="TableText"/>
            </w:pPr>
            <w:r>
              <w:rPr>
                <w:sz w:val="14"/>
              </w:rPr>
              <w:t>/api/v1/rulesets/{rulesetId}</w:t>
            </w:r>
          </w:p>
        </w:tc>
        <w:tc>
          <w:tcPr>
            <w:tcW w:w="1250" w:type="dxa"/>
            <w:shd w:val="clear" w:color="auto" w:fill="F7F9FA"/>
          </w:tcPr>
          <w:p w14:paraId="5B549F1B" w14:textId="77777777" w:rsidR="00DB652E" w:rsidRDefault="00000000">
            <w:pPr>
              <w:pStyle w:val="TableText"/>
            </w:pPr>
            <w:r>
              <w:rPr>
                <w:sz w:val="14"/>
              </w:rPr>
              <w:t>Rulesets</w:t>
            </w:r>
          </w:p>
        </w:tc>
        <w:tc>
          <w:tcPr>
            <w:tcW w:w="2954" w:type="dxa"/>
            <w:shd w:val="clear" w:color="auto" w:fill="F7F9FA"/>
          </w:tcPr>
          <w:p w14:paraId="5868BC81" w14:textId="77777777" w:rsidR="00DB652E" w:rsidRDefault="00000000">
            <w:pPr>
              <w:pStyle w:val="TableText"/>
            </w:pPr>
            <w:r>
              <w:rPr>
                <w:sz w:val="14"/>
              </w:rPr>
              <w:t>Memperbarui konfigurasi ruleset.</w:t>
            </w:r>
          </w:p>
        </w:tc>
      </w:tr>
      <w:tr w:rsidR="00DB652E" w14:paraId="25CB4964" w14:textId="77777777">
        <w:trPr>
          <w:cantSplit/>
          <w:jc w:val="center"/>
        </w:trPr>
        <w:tc>
          <w:tcPr>
            <w:tcW w:w="760" w:type="dxa"/>
          </w:tcPr>
          <w:p w14:paraId="3D41223C" w14:textId="77777777" w:rsidR="00DB652E" w:rsidRDefault="00000000">
            <w:pPr>
              <w:pStyle w:val="TableText"/>
            </w:pPr>
            <w:r>
              <w:rPr>
                <w:sz w:val="14"/>
              </w:rPr>
              <w:t>GET</w:t>
            </w:r>
          </w:p>
        </w:tc>
        <w:tc>
          <w:tcPr>
            <w:tcW w:w="3820" w:type="dxa"/>
          </w:tcPr>
          <w:p w14:paraId="06CB3C94" w14:textId="77777777" w:rsidR="00DB652E" w:rsidRDefault="00000000">
            <w:pPr>
              <w:pStyle w:val="TableText"/>
            </w:pPr>
            <w:r>
              <w:rPr>
                <w:sz w:val="14"/>
              </w:rPr>
              <w:t>/api/v1/rulesets/{rulesetId}</w:t>
            </w:r>
          </w:p>
        </w:tc>
        <w:tc>
          <w:tcPr>
            <w:tcW w:w="1250" w:type="dxa"/>
          </w:tcPr>
          <w:p w14:paraId="3DDFB901" w14:textId="77777777" w:rsidR="00DB652E" w:rsidRDefault="00000000">
            <w:pPr>
              <w:pStyle w:val="TableText"/>
            </w:pPr>
            <w:r>
              <w:rPr>
                <w:sz w:val="14"/>
              </w:rPr>
              <w:t>Rulesets</w:t>
            </w:r>
          </w:p>
        </w:tc>
        <w:tc>
          <w:tcPr>
            <w:tcW w:w="2954" w:type="dxa"/>
          </w:tcPr>
          <w:p w14:paraId="4AC940E4" w14:textId="77777777" w:rsidR="00DB652E" w:rsidRDefault="00000000">
            <w:pPr>
              <w:pStyle w:val="TableText"/>
            </w:pPr>
            <w:r>
              <w:rPr>
                <w:sz w:val="14"/>
              </w:rPr>
              <w:t>Mengambil detail dan riwayat versi ruleset.</w:t>
            </w:r>
          </w:p>
        </w:tc>
      </w:tr>
      <w:tr w:rsidR="00DB652E" w14:paraId="0CCF0AB8" w14:textId="77777777">
        <w:trPr>
          <w:cantSplit/>
          <w:jc w:val="center"/>
        </w:trPr>
        <w:tc>
          <w:tcPr>
            <w:tcW w:w="760" w:type="dxa"/>
            <w:shd w:val="clear" w:color="auto" w:fill="F7F9FA"/>
          </w:tcPr>
          <w:p w14:paraId="02CB3DA6" w14:textId="77777777" w:rsidR="00DB652E" w:rsidRDefault="00000000">
            <w:pPr>
              <w:pStyle w:val="TableText"/>
            </w:pPr>
            <w:r>
              <w:rPr>
                <w:sz w:val="14"/>
              </w:rPr>
              <w:t>DELETE</w:t>
            </w:r>
          </w:p>
        </w:tc>
        <w:tc>
          <w:tcPr>
            <w:tcW w:w="3820" w:type="dxa"/>
            <w:shd w:val="clear" w:color="auto" w:fill="F7F9FA"/>
          </w:tcPr>
          <w:p w14:paraId="4A08C53F" w14:textId="77777777" w:rsidR="00DB652E" w:rsidRDefault="00000000">
            <w:pPr>
              <w:pStyle w:val="TableText"/>
            </w:pPr>
            <w:r>
              <w:rPr>
                <w:sz w:val="14"/>
              </w:rPr>
              <w:t>/api/v1/rulesets/{rulesetId}</w:t>
            </w:r>
          </w:p>
        </w:tc>
        <w:tc>
          <w:tcPr>
            <w:tcW w:w="1250" w:type="dxa"/>
            <w:shd w:val="clear" w:color="auto" w:fill="F7F9FA"/>
          </w:tcPr>
          <w:p w14:paraId="4D83E7B7" w14:textId="77777777" w:rsidR="00DB652E" w:rsidRDefault="00000000">
            <w:pPr>
              <w:pStyle w:val="TableText"/>
            </w:pPr>
            <w:r>
              <w:rPr>
                <w:sz w:val="14"/>
              </w:rPr>
              <w:t>Rulesets</w:t>
            </w:r>
          </w:p>
        </w:tc>
        <w:tc>
          <w:tcPr>
            <w:tcW w:w="2954" w:type="dxa"/>
            <w:shd w:val="clear" w:color="auto" w:fill="F7F9FA"/>
          </w:tcPr>
          <w:p w14:paraId="585D428D" w14:textId="77777777" w:rsidR="00DB652E" w:rsidRDefault="00000000">
            <w:pPr>
              <w:pStyle w:val="TableText"/>
            </w:pPr>
            <w:r>
              <w:rPr>
                <w:sz w:val="14"/>
              </w:rPr>
              <w:t>Menghapus ruleset yang belum memiliki ketergantungan.</w:t>
            </w:r>
          </w:p>
        </w:tc>
      </w:tr>
      <w:tr w:rsidR="00DB652E" w14:paraId="6DCAF08F" w14:textId="77777777">
        <w:trPr>
          <w:cantSplit/>
          <w:jc w:val="center"/>
        </w:trPr>
        <w:tc>
          <w:tcPr>
            <w:tcW w:w="760" w:type="dxa"/>
          </w:tcPr>
          <w:p w14:paraId="7DDAF31B" w14:textId="77777777" w:rsidR="00DB652E" w:rsidRDefault="00000000">
            <w:pPr>
              <w:pStyle w:val="TableText"/>
            </w:pPr>
            <w:r>
              <w:rPr>
                <w:sz w:val="14"/>
              </w:rPr>
              <w:t>POST</w:t>
            </w:r>
          </w:p>
        </w:tc>
        <w:tc>
          <w:tcPr>
            <w:tcW w:w="3820" w:type="dxa"/>
          </w:tcPr>
          <w:p w14:paraId="53AD50D6" w14:textId="77777777" w:rsidR="00DB652E" w:rsidRDefault="00000000">
            <w:pPr>
              <w:pStyle w:val="TableText"/>
            </w:pPr>
            <w:r>
              <w:rPr>
                <w:sz w:val="14"/>
              </w:rPr>
              <w:t>/api/v1/rulesets/{rulesetId}/versions/{version}/activate</w:t>
            </w:r>
          </w:p>
        </w:tc>
        <w:tc>
          <w:tcPr>
            <w:tcW w:w="1250" w:type="dxa"/>
          </w:tcPr>
          <w:p w14:paraId="3B030FAA" w14:textId="77777777" w:rsidR="00DB652E" w:rsidRDefault="00000000">
            <w:pPr>
              <w:pStyle w:val="TableText"/>
            </w:pPr>
            <w:r>
              <w:rPr>
                <w:sz w:val="14"/>
              </w:rPr>
              <w:t>Rulesets</w:t>
            </w:r>
          </w:p>
        </w:tc>
        <w:tc>
          <w:tcPr>
            <w:tcW w:w="2954" w:type="dxa"/>
          </w:tcPr>
          <w:p w14:paraId="7F7CB223" w14:textId="77777777" w:rsidR="00DB652E" w:rsidRDefault="00000000">
            <w:pPr>
              <w:pStyle w:val="TableText"/>
            </w:pPr>
            <w:r>
              <w:rPr>
                <w:sz w:val="14"/>
              </w:rPr>
              <w:t>Mengaktifkan versi ruleset terverifikasi.</w:t>
            </w:r>
          </w:p>
        </w:tc>
      </w:tr>
      <w:tr w:rsidR="00DB652E" w14:paraId="62A7FA97" w14:textId="77777777">
        <w:trPr>
          <w:cantSplit/>
          <w:jc w:val="center"/>
        </w:trPr>
        <w:tc>
          <w:tcPr>
            <w:tcW w:w="760" w:type="dxa"/>
            <w:shd w:val="clear" w:color="auto" w:fill="F7F9FA"/>
          </w:tcPr>
          <w:p w14:paraId="1D7B83EE" w14:textId="77777777" w:rsidR="00DB652E" w:rsidRDefault="00000000">
            <w:pPr>
              <w:pStyle w:val="TableText"/>
            </w:pPr>
            <w:r>
              <w:rPr>
                <w:sz w:val="14"/>
              </w:rPr>
              <w:t>DELETE</w:t>
            </w:r>
          </w:p>
        </w:tc>
        <w:tc>
          <w:tcPr>
            <w:tcW w:w="3820" w:type="dxa"/>
            <w:shd w:val="clear" w:color="auto" w:fill="F7F9FA"/>
          </w:tcPr>
          <w:p w14:paraId="2680FD2E" w14:textId="77777777" w:rsidR="00DB652E" w:rsidRDefault="00000000">
            <w:pPr>
              <w:pStyle w:val="TableText"/>
            </w:pPr>
            <w:r>
              <w:rPr>
                <w:sz w:val="14"/>
              </w:rPr>
              <w:t>/api/v1/rulesets/{rulesetId}/versions/{version}</w:t>
            </w:r>
          </w:p>
        </w:tc>
        <w:tc>
          <w:tcPr>
            <w:tcW w:w="1250" w:type="dxa"/>
            <w:shd w:val="clear" w:color="auto" w:fill="F7F9FA"/>
          </w:tcPr>
          <w:p w14:paraId="3D7D9EA2" w14:textId="77777777" w:rsidR="00DB652E" w:rsidRDefault="00000000">
            <w:pPr>
              <w:pStyle w:val="TableText"/>
            </w:pPr>
            <w:r>
              <w:rPr>
                <w:sz w:val="14"/>
              </w:rPr>
              <w:t>Rulesets</w:t>
            </w:r>
          </w:p>
        </w:tc>
        <w:tc>
          <w:tcPr>
            <w:tcW w:w="2954" w:type="dxa"/>
            <w:shd w:val="clear" w:color="auto" w:fill="F7F9FA"/>
          </w:tcPr>
          <w:p w14:paraId="173B8D49" w14:textId="77777777" w:rsidR="00DB652E" w:rsidRDefault="00000000">
            <w:pPr>
              <w:pStyle w:val="TableText"/>
            </w:pPr>
            <w:r>
              <w:rPr>
                <w:sz w:val="14"/>
              </w:rPr>
              <w:t>Menghapus versi yang belum dipakai sesi.</w:t>
            </w:r>
          </w:p>
        </w:tc>
      </w:tr>
      <w:tr w:rsidR="00DB652E" w14:paraId="232A0D20" w14:textId="77777777">
        <w:trPr>
          <w:cantSplit/>
          <w:jc w:val="center"/>
        </w:trPr>
        <w:tc>
          <w:tcPr>
            <w:tcW w:w="760" w:type="dxa"/>
          </w:tcPr>
          <w:p w14:paraId="61456139" w14:textId="77777777" w:rsidR="00DB652E" w:rsidRDefault="00000000">
            <w:pPr>
              <w:pStyle w:val="TableText"/>
            </w:pPr>
            <w:r>
              <w:rPr>
                <w:sz w:val="14"/>
              </w:rPr>
              <w:t>GET</w:t>
            </w:r>
          </w:p>
        </w:tc>
        <w:tc>
          <w:tcPr>
            <w:tcW w:w="3820" w:type="dxa"/>
          </w:tcPr>
          <w:p w14:paraId="3DAFB6E7" w14:textId="77777777" w:rsidR="00DB652E" w:rsidRDefault="00000000">
            <w:pPr>
              <w:pStyle w:val="TableText"/>
            </w:pPr>
            <w:r>
              <w:rPr>
                <w:sz w:val="14"/>
              </w:rPr>
              <w:t>/api/v1/rulesets/components/defaults</w:t>
            </w:r>
          </w:p>
        </w:tc>
        <w:tc>
          <w:tcPr>
            <w:tcW w:w="1250" w:type="dxa"/>
          </w:tcPr>
          <w:p w14:paraId="190884AD" w14:textId="77777777" w:rsidR="00DB652E" w:rsidRDefault="00000000">
            <w:pPr>
              <w:pStyle w:val="TableText"/>
            </w:pPr>
            <w:r>
              <w:rPr>
                <w:sz w:val="14"/>
              </w:rPr>
              <w:t>Rulesets</w:t>
            </w:r>
          </w:p>
        </w:tc>
        <w:tc>
          <w:tcPr>
            <w:tcW w:w="2954" w:type="dxa"/>
          </w:tcPr>
          <w:p w14:paraId="76D6A2A2" w14:textId="77777777" w:rsidR="00DB652E" w:rsidRDefault="00000000">
            <w:pPr>
              <w:pStyle w:val="TableText"/>
            </w:pPr>
            <w:r>
              <w:rPr>
                <w:sz w:val="14"/>
              </w:rPr>
              <w:t>Mengambil komponen default untuk formulir.</w:t>
            </w:r>
          </w:p>
        </w:tc>
      </w:tr>
      <w:tr w:rsidR="00DB652E" w14:paraId="2D862939" w14:textId="77777777">
        <w:trPr>
          <w:cantSplit/>
          <w:jc w:val="center"/>
        </w:trPr>
        <w:tc>
          <w:tcPr>
            <w:tcW w:w="760" w:type="dxa"/>
            <w:shd w:val="clear" w:color="auto" w:fill="F7F9FA"/>
          </w:tcPr>
          <w:p w14:paraId="1F464A3C" w14:textId="77777777" w:rsidR="00DB652E" w:rsidRDefault="00000000">
            <w:pPr>
              <w:pStyle w:val="TableText"/>
            </w:pPr>
            <w:r>
              <w:rPr>
                <w:sz w:val="14"/>
              </w:rPr>
              <w:t>GET</w:t>
            </w:r>
          </w:p>
        </w:tc>
        <w:tc>
          <w:tcPr>
            <w:tcW w:w="3820" w:type="dxa"/>
            <w:shd w:val="clear" w:color="auto" w:fill="F7F9FA"/>
          </w:tcPr>
          <w:p w14:paraId="669AAFD1" w14:textId="77777777" w:rsidR="00DB652E" w:rsidRDefault="00000000">
            <w:pPr>
              <w:pStyle w:val="TableText"/>
            </w:pPr>
            <w:r>
              <w:rPr>
                <w:sz w:val="14"/>
              </w:rPr>
              <w:t>/api/v1/game-components</w:t>
            </w:r>
          </w:p>
        </w:tc>
        <w:tc>
          <w:tcPr>
            <w:tcW w:w="1250" w:type="dxa"/>
            <w:shd w:val="clear" w:color="auto" w:fill="F7F9FA"/>
          </w:tcPr>
          <w:p w14:paraId="5757E4D4" w14:textId="77777777" w:rsidR="00DB652E" w:rsidRDefault="00000000">
            <w:pPr>
              <w:pStyle w:val="TableText"/>
            </w:pPr>
            <w:r>
              <w:rPr>
                <w:sz w:val="14"/>
              </w:rPr>
              <w:t>Rulesets</w:t>
            </w:r>
          </w:p>
        </w:tc>
        <w:tc>
          <w:tcPr>
            <w:tcW w:w="2954" w:type="dxa"/>
            <w:shd w:val="clear" w:color="auto" w:fill="F7F9FA"/>
          </w:tcPr>
          <w:p w14:paraId="61F2752D" w14:textId="77777777" w:rsidR="00DB652E" w:rsidRDefault="00000000">
            <w:pPr>
              <w:pStyle w:val="TableText"/>
            </w:pPr>
            <w:r>
              <w:rPr>
                <w:sz w:val="14"/>
              </w:rPr>
              <w:t>Mengambil katalog komponen permainan.</w:t>
            </w:r>
          </w:p>
        </w:tc>
      </w:tr>
      <w:tr w:rsidR="00DB652E" w14:paraId="51223429" w14:textId="77777777">
        <w:trPr>
          <w:cantSplit/>
          <w:jc w:val="center"/>
        </w:trPr>
        <w:tc>
          <w:tcPr>
            <w:tcW w:w="760" w:type="dxa"/>
          </w:tcPr>
          <w:p w14:paraId="0EE83C70" w14:textId="77777777" w:rsidR="00DB652E" w:rsidRDefault="00000000">
            <w:pPr>
              <w:pStyle w:val="TableText"/>
            </w:pPr>
            <w:r>
              <w:rPr>
                <w:sz w:val="14"/>
              </w:rPr>
              <w:t>GET</w:t>
            </w:r>
          </w:p>
        </w:tc>
        <w:tc>
          <w:tcPr>
            <w:tcW w:w="3820" w:type="dxa"/>
          </w:tcPr>
          <w:p w14:paraId="7E634829" w14:textId="77777777" w:rsidR="00DB652E" w:rsidRDefault="00000000">
            <w:pPr>
              <w:pStyle w:val="TableText"/>
            </w:pPr>
            <w:r>
              <w:rPr>
                <w:sz w:val="14"/>
              </w:rPr>
              <w:t>/api/v1/rulesets/{rulesetId}/components</w:t>
            </w:r>
          </w:p>
        </w:tc>
        <w:tc>
          <w:tcPr>
            <w:tcW w:w="1250" w:type="dxa"/>
          </w:tcPr>
          <w:p w14:paraId="41D444EE" w14:textId="77777777" w:rsidR="00DB652E" w:rsidRDefault="00000000">
            <w:pPr>
              <w:pStyle w:val="TableText"/>
            </w:pPr>
            <w:r>
              <w:rPr>
                <w:sz w:val="14"/>
              </w:rPr>
              <w:t>Rulesets</w:t>
            </w:r>
          </w:p>
        </w:tc>
        <w:tc>
          <w:tcPr>
            <w:tcW w:w="2954" w:type="dxa"/>
          </w:tcPr>
          <w:p w14:paraId="07653801" w14:textId="77777777" w:rsidR="00DB652E" w:rsidRDefault="00000000">
            <w:pPr>
              <w:pStyle w:val="TableText"/>
            </w:pPr>
            <w:r>
              <w:rPr>
                <w:sz w:val="14"/>
              </w:rPr>
              <w:t>Mengambil komponen ruleset terpilih.</w:t>
            </w:r>
          </w:p>
        </w:tc>
      </w:tr>
      <w:tr w:rsidR="00DB652E" w14:paraId="52221725" w14:textId="77777777">
        <w:trPr>
          <w:cantSplit/>
          <w:jc w:val="center"/>
        </w:trPr>
        <w:tc>
          <w:tcPr>
            <w:tcW w:w="760" w:type="dxa"/>
            <w:shd w:val="clear" w:color="auto" w:fill="F7F9FA"/>
          </w:tcPr>
          <w:p w14:paraId="2837F2C5" w14:textId="77777777" w:rsidR="00DB652E" w:rsidRDefault="00000000">
            <w:pPr>
              <w:pStyle w:val="TableText"/>
            </w:pPr>
            <w:r>
              <w:rPr>
                <w:sz w:val="14"/>
              </w:rPr>
              <w:t>GET</w:t>
            </w:r>
          </w:p>
        </w:tc>
        <w:tc>
          <w:tcPr>
            <w:tcW w:w="3820" w:type="dxa"/>
            <w:shd w:val="clear" w:color="auto" w:fill="F7F9FA"/>
          </w:tcPr>
          <w:p w14:paraId="05693C4C" w14:textId="77777777" w:rsidR="00DB652E" w:rsidRDefault="00000000">
            <w:pPr>
              <w:pStyle w:val="TableText"/>
            </w:pPr>
            <w:r>
              <w:rPr>
                <w:sz w:val="14"/>
              </w:rPr>
              <w:t>/api/v1/sessions</w:t>
            </w:r>
          </w:p>
        </w:tc>
        <w:tc>
          <w:tcPr>
            <w:tcW w:w="1250" w:type="dxa"/>
            <w:shd w:val="clear" w:color="auto" w:fill="F7F9FA"/>
          </w:tcPr>
          <w:p w14:paraId="313AE316" w14:textId="77777777" w:rsidR="00DB652E" w:rsidRDefault="00000000">
            <w:pPr>
              <w:pStyle w:val="TableText"/>
            </w:pPr>
            <w:r>
              <w:rPr>
                <w:sz w:val="14"/>
              </w:rPr>
              <w:t>Sessions</w:t>
            </w:r>
          </w:p>
        </w:tc>
        <w:tc>
          <w:tcPr>
            <w:tcW w:w="2954" w:type="dxa"/>
            <w:shd w:val="clear" w:color="auto" w:fill="F7F9FA"/>
          </w:tcPr>
          <w:p w14:paraId="3B2694AA" w14:textId="77777777" w:rsidR="00DB652E" w:rsidRDefault="00000000">
            <w:pPr>
              <w:pStyle w:val="TableText"/>
            </w:pPr>
            <w:r>
              <w:rPr>
                <w:sz w:val="14"/>
              </w:rPr>
              <w:t>Mengambil seluruh sesi yang dapat diakses.</w:t>
            </w:r>
          </w:p>
        </w:tc>
      </w:tr>
      <w:tr w:rsidR="00DB652E" w14:paraId="2291BD5C" w14:textId="77777777">
        <w:trPr>
          <w:cantSplit/>
          <w:jc w:val="center"/>
        </w:trPr>
        <w:tc>
          <w:tcPr>
            <w:tcW w:w="760" w:type="dxa"/>
          </w:tcPr>
          <w:p w14:paraId="00DEDB09" w14:textId="77777777" w:rsidR="00DB652E" w:rsidRDefault="00000000">
            <w:pPr>
              <w:pStyle w:val="TableText"/>
            </w:pPr>
            <w:r>
              <w:rPr>
                <w:sz w:val="14"/>
              </w:rPr>
              <w:t>POST</w:t>
            </w:r>
          </w:p>
        </w:tc>
        <w:tc>
          <w:tcPr>
            <w:tcW w:w="3820" w:type="dxa"/>
          </w:tcPr>
          <w:p w14:paraId="00858DAA" w14:textId="77777777" w:rsidR="00DB652E" w:rsidRDefault="00000000">
            <w:pPr>
              <w:pStyle w:val="TableText"/>
            </w:pPr>
            <w:r>
              <w:rPr>
                <w:sz w:val="14"/>
              </w:rPr>
              <w:t>/api/v1/sessions</w:t>
            </w:r>
          </w:p>
        </w:tc>
        <w:tc>
          <w:tcPr>
            <w:tcW w:w="1250" w:type="dxa"/>
          </w:tcPr>
          <w:p w14:paraId="1E985860" w14:textId="77777777" w:rsidR="00DB652E" w:rsidRDefault="00000000">
            <w:pPr>
              <w:pStyle w:val="TableText"/>
            </w:pPr>
            <w:r>
              <w:rPr>
                <w:sz w:val="14"/>
              </w:rPr>
              <w:t>Sessions</w:t>
            </w:r>
          </w:p>
        </w:tc>
        <w:tc>
          <w:tcPr>
            <w:tcW w:w="2954" w:type="dxa"/>
          </w:tcPr>
          <w:p w14:paraId="558320E4" w14:textId="77777777" w:rsidR="00DB652E" w:rsidRDefault="00000000">
            <w:pPr>
              <w:pStyle w:val="TableText"/>
            </w:pPr>
            <w:r>
              <w:rPr>
                <w:sz w:val="14"/>
              </w:rPr>
              <w:t>Membuat sesi dengan ruleset tertentu.</w:t>
            </w:r>
          </w:p>
        </w:tc>
      </w:tr>
      <w:tr w:rsidR="00DB652E" w14:paraId="5D4884AB" w14:textId="77777777">
        <w:trPr>
          <w:cantSplit/>
          <w:jc w:val="center"/>
        </w:trPr>
        <w:tc>
          <w:tcPr>
            <w:tcW w:w="760" w:type="dxa"/>
            <w:shd w:val="clear" w:color="auto" w:fill="F7F9FA"/>
          </w:tcPr>
          <w:p w14:paraId="4C1A2B38" w14:textId="77777777" w:rsidR="00DB652E" w:rsidRDefault="00000000">
            <w:pPr>
              <w:pStyle w:val="TableText"/>
            </w:pPr>
            <w:r>
              <w:rPr>
                <w:sz w:val="14"/>
              </w:rPr>
              <w:t>POST</w:t>
            </w:r>
          </w:p>
        </w:tc>
        <w:tc>
          <w:tcPr>
            <w:tcW w:w="3820" w:type="dxa"/>
            <w:shd w:val="clear" w:color="auto" w:fill="F7F9FA"/>
          </w:tcPr>
          <w:p w14:paraId="22F8D10C" w14:textId="77777777" w:rsidR="00DB652E" w:rsidRDefault="00000000">
            <w:pPr>
              <w:pStyle w:val="TableText"/>
            </w:pPr>
            <w:r>
              <w:rPr>
                <w:sz w:val="14"/>
              </w:rPr>
              <w:t>/api/v1/sessions/{sessionId}/setup/validate</w:t>
            </w:r>
          </w:p>
        </w:tc>
        <w:tc>
          <w:tcPr>
            <w:tcW w:w="1250" w:type="dxa"/>
            <w:shd w:val="clear" w:color="auto" w:fill="F7F9FA"/>
          </w:tcPr>
          <w:p w14:paraId="3E787AB3" w14:textId="77777777" w:rsidR="00DB652E" w:rsidRDefault="00000000">
            <w:pPr>
              <w:pStyle w:val="TableText"/>
            </w:pPr>
            <w:r>
              <w:rPr>
                <w:sz w:val="14"/>
              </w:rPr>
              <w:t>Sessions</w:t>
            </w:r>
          </w:p>
        </w:tc>
        <w:tc>
          <w:tcPr>
            <w:tcW w:w="2954" w:type="dxa"/>
            <w:shd w:val="clear" w:color="auto" w:fill="F7F9FA"/>
          </w:tcPr>
          <w:p w14:paraId="2F07E77D" w14:textId="77777777" w:rsidR="00DB652E" w:rsidRDefault="00000000">
            <w:pPr>
              <w:pStyle w:val="TableText"/>
            </w:pPr>
            <w:r>
              <w:rPr>
                <w:sz w:val="14"/>
              </w:rPr>
              <w:t>Memvalidasi hasil pembagian fisik tanpa menyimpan.</w:t>
            </w:r>
          </w:p>
        </w:tc>
      </w:tr>
      <w:tr w:rsidR="00DB652E" w14:paraId="12BDFB9C" w14:textId="77777777">
        <w:trPr>
          <w:cantSplit/>
          <w:jc w:val="center"/>
        </w:trPr>
        <w:tc>
          <w:tcPr>
            <w:tcW w:w="760" w:type="dxa"/>
          </w:tcPr>
          <w:p w14:paraId="4216814B" w14:textId="77777777" w:rsidR="00DB652E" w:rsidRDefault="00000000">
            <w:pPr>
              <w:pStyle w:val="TableText"/>
            </w:pPr>
            <w:r>
              <w:rPr>
                <w:sz w:val="14"/>
              </w:rPr>
              <w:t>POST</w:t>
            </w:r>
          </w:p>
        </w:tc>
        <w:tc>
          <w:tcPr>
            <w:tcW w:w="3820" w:type="dxa"/>
          </w:tcPr>
          <w:p w14:paraId="746AE6AC" w14:textId="77777777" w:rsidR="00DB652E" w:rsidRDefault="00000000">
            <w:pPr>
              <w:pStyle w:val="TableText"/>
            </w:pPr>
            <w:r>
              <w:rPr>
                <w:sz w:val="14"/>
              </w:rPr>
              <w:t>/api/v1/sessions/{sessionId}/setup</w:t>
            </w:r>
          </w:p>
        </w:tc>
        <w:tc>
          <w:tcPr>
            <w:tcW w:w="1250" w:type="dxa"/>
          </w:tcPr>
          <w:p w14:paraId="442038D0" w14:textId="77777777" w:rsidR="00DB652E" w:rsidRDefault="00000000">
            <w:pPr>
              <w:pStyle w:val="TableText"/>
            </w:pPr>
            <w:r>
              <w:rPr>
                <w:sz w:val="14"/>
              </w:rPr>
              <w:t>Sessions</w:t>
            </w:r>
          </w:p>
        </w:tc>
        <w:tc>
          <w:tcPr>
            <w:tcW w:w="2954" w:type="dxa"/>
          </w:tcPr>
          <w:p w14:paraId="233065CC" w14:textId="77777777" w:rsidR="00DB652E" w:rsidRDefault="00000000">
            <w:pPr>
              <w:pStyle w:val="TableText"/>
            </w:pPr>
            <w:r>
              <w:rPr>
                <w:sz w:val="14"/>
              </w:rPr>
              <w:t>Menyimpan atau merevisi setup sebelum start.</w:t>
            </w:r>
          </w:p>
        </w:tc>
      </w:tr>
      <w:tr w:rsidR="00DB652E" w14:paraId="5B06E89A" w14:textId="77777777">
        <w:trPr>
          <w:cantSplit/>
          <w:jc w:val="center"/>
        </w:trPr>
        <w:tc>
          <w:tcPr>
            <w:tcW w:w="760" w:type="dxa"/>
            <w:shd w:val="clear" w:color="auto" w:fill="F7F9FA"/>
          </w:tcPr>
          <w:p w14:paraId="1D6A4180" w14:textId="77777777" w:rsidR="00DB652E" w:rsidRDefault="00000000">
            <w:pPr>
              <w:pStyle w:val="TableText"/>
            </w:pPr>
            <w:r>
              <w:rPr>
                <w:sz w:val="14"/>
              </w:rPr>
              <w:t>GET</w:t>
            </w:r>
          </w:p>
        </w:tc>
        <w:tc>
          <w:tcPr>
            <w:tcW w:w="3820" w:type="dxa"/>
            <w:shd w:val="clear" w:color="auto" w:fill="F7F9FA"/>
          </w:tcPr>
          <w:p w14:paraId="105F9D53" w14:textId="77777777" w:rsidR="00DB652E" w:rsidRDefault="00000000">
            <w:pPr>
              <w:pStyle w:val="TableText"/>
            </w:pPr>
            <w:r>
              <w:rPr>
                <w:sz w:val="14"/>
              </w:rPr>
              <w:t>/api/v1/sessions/{sessionId}/setup</w:t>
            </w:r>
          </w:p>
        </w:tc>
        <w:tc>
          <w:tcPr>
            <w:tcW w:w="1250" w:type="dxa"/>
            <w:shd w:val="clear" w:color="auto" w:fill="F7F9FA"/>
          </w:tcPr>
          <w:p w14:paraId="3F233A1E" w14:textId="77777777" w:rsidR="00DB652E" w:rsidRDefault="00000000">
            <w:pPr>
              <w:pStyle w:val="TableText"/>
            </w:pPr>
            <w:r>
              <w:rPr>
                <w:sz w:val="14"/>
              </w:rPr>
              <w:t>Sessions</w:t>
            </w:r>
          </w:p>
        </w:tc>
        <w:tc>
          <w:tcPr>
            <w:tcW w:w="2954" w:type="dxa"/>
            <w:shd w:val="clear" w:color="auto" w:fill="F7F9FA"/>
          </w:tcPr>
          <w:p w14:paraId="457956E2" w14:textId="77777777" w:rsidR="00DB652E" w:rsidRDefault="00000000">
            <w:pPr>
              <w:pStyle w:val="TableText"/>
            </w:pPr>
            <w:r>
              <w:rPr>
                <w:sz w:val="14"/>
              </w:rPr>
              <w:t>Mengambil revisi setup sesuai hak akses.</w:t>
            </w:r>
          </w:p>
        </w:tc>
      </w:tr>
      <w:tr w:rsidR="00DB652E" w14:paraId="4323DB83" w14:textId="77777777">
        <w:trPr>
          <w:cantSplit/>
          <w:jc w:val="center"/>
        </w:trPr>
        <w:tc>
          <w:tcPr>
            <w:tcW w:w="760" w:type="dxa"/>
          </w:tcPr>
          <w:p w14:paraId="3316473E" w14:textId="77777777" w:rsidR="00DB652E" w:rsidRDefault="00000000">
            <w:pPr>
              <w:pStyle w:val="TableText"/>
            </w:pPr>
            <w:r>
              <w:rPr>
                <w:sz w:val="14"/>
              </w:rPr>
              <w:t>POST</w:t>
            </w:r>
          </w:p>
        </w:tc>
        <w:tc>
          <w:tcPr>
            <w:tcW w:w="3820" w:type="dxa"/>
          </w:tcPr>
          <w:p w14:paraId="78B7F38E" w14:textId="77777777" w:rsidR="00DB652E" w:rsidRDefault="00000000">
            <w:pPr>
              <w:pStyle w:val="TableText"/>
            </w:pPr>
            <w:r>
              <w:rPr>
                <w:sz w:val="14"/>
              </w:rPr>
              <w:t>/api/v1/sessions/{sessionId}/start</w:t>
            </w:r>
          </w:p>
        </w:tc>
        <w:tc>
          <w:tcPr>
            <w:tcW w:w="1250" w:type="dxa"/>
          </w:tcPr>
          <w:p w14:paraId="44078D37" w14:textId="77777777" w:rsidR="00DB652E" w:rsidRDefault="00000000">
            <w:pPr>
              <w:pStyle w:val="TableText"/>
            </w:pPr>
            <w:r>
              <w:rPr>
                <w:sz w:val="14"/>
              </w:rPr>
              <w:t>Sessions</w:t>
            </w:r>
          </w:p>
        </w:tc>
        <w:tc>
          <w:tcPr>
            <w:tcW w:w="2954" w:type="dxa"/>
          </w:tcPr>
          <w:p w14:paraId="70C14FEB" w14:textId="77777777" w:rsidR="00DB652E" w:rsidRDefault="00000000">
            <w:pPr>
              <w:pStyle w:val="TableText"/>
            </w:pPr>
            <w:r>
              <w:rPr>
                <w:sz w:val="14"/>
              </w:rPr>
              <w:t>Mengunci setup dan memulai sesi secara atomik.</w:t>
            </w:r>
          </w:p>
        </w:tc>
      </w:tr>
      <w:tr w:rsidR="00DB652E" w14:paraId="5DC139A3" w14:textId="77777777">
        <w:trPr>
          <w:cantSplit/>
          <w:jc w:val="center"/>
        </w:trPr>
        <w:tc>
          <w:tcPr>
            <w:tcW w:w="760" w:type="dxa"/>
            <w:shd w:val="clear" w:color="auto" w:fill="F7F9FA"/>
          </w:tcPr>
          <w:p w14:paraId="51A91538" w14:textId="77777777" w:rsidR="00DB652E" w:rsidRDefault="00000000">
            <w:pPr>
              <w:pStyle w:val="TableText"/>
            </w:pPr>
            <w:r>
              <w:rPr>
                <w:sz w:val="14"/>
              </w:rPr>
              <w:t>POST</w:t>
            </w:r>
          </w:p>
        </w:tc>
        <w:tc>
          <w:tcPr>
            <w:tcW w:w="3820" w:type="dxa"/>
            <w:shd w:val="clear" w:color="auto" w:fill="F7F9FA"/>
          </w:tcPr>
          <w:p w14:paraId="5E9FDD02" w14:textId="77777777" w:rsidR="00DB652E" w:rsidRDefault="00000000">
            <w:pPr>
              <w:pStyle w:val="TableText"/>
            </w:pPr>
            <w:r>
              <w:rPr>
                <w:sz w:val="14"/>
              </w:rPr>
              <w:t>/api/v1/sessions/{sessionId}/end</w:t>
            </w:r>
          </w:p>
        </w:tc>
        <w:tc>
          <w:tcPr>
            <w:tcW w:w="1250" w:type="dxa"/>
            <w:shd w:val="clear" w:color="auto" w:fill="F7F9FA"/>
          </w:tcPr>
          <w:p w14:paraId="35EE837F" w14:textId="77777777" w:rsidR="00DB652E" w:rsidRDefault="00000000">
            <w:pPr>
              <w:pStyle w:val="TableText"/>
            </w:pPr>
            <w:r>
              <w:rPr>
                <w:sz w:val="14"/>
              </w:rPr>
              <w:t>Sessions</w:t>
            </w:r>
          </w:p>
        </w:tc>
        <w:tc>
          <w:tcPr>
            <w:tcW w:w="2954" w:type="dxa"/>
            <w:shd w:val="clear" w:color="auto" w:fill="F7F9FA"/>
          </w:tcPr>
          <w:p w14:paraId="1A377CF3" w14:textId="77777777" w:rsidR="00DB652E" w:rsidRDefault="00000000">
            <w:pPr>
              <w:pStyle w:val="TableText"/>
            </w:pPr>
            <w:r>
              <w:rPr>
                <w:sz w:val="14"/>
              </w:rPr>
              <w:t>Mengakhiri sesi dan memfinalisasi hasil.</w:t>
            </w:r>
          </w:p>
        </w:tc>
      </w:tr>
      <w:tr w:rsidR="00DB652E" w14:paraId="5AB6C0D8" w14:textId="77777777">
        <w:trPr>
          <w:cantSplit/>
          <w:jc w:val="center"/>
        </w:trPr>
        <w:tc>
          <w:tcPr>
            <w:tcW w:w="760" w:type="dxa"/>
          </w:tcPr>
          <w:p w14:paraId="58CD075E" w14:textId="77777777" w:rsidR="00DB652E" w:rsidRDefault="00000000">
            <w:pPr>
              <w:pStyle w:val="TableText"/>
            </w:pPr>
            <w:r>
              <w:rPr>
                <w:sz w:val="14"/>
              </w:rPr>
              <w:t>GET</w:t>
            </w:r>
          </w:p>
        </w:tc>
        <w:tc>
          <w:tcPr>
            <w:tcW w:w="3820" w:type="dxa"/>
          </w:tcPr>
          <w:p w14:paraId="4CA0833B" w14:textId="77777777" w:rsidR="00DB652E" w:rsidRDefault="00000000">
            <w:pPr>
              <w:pStyle w:val="TableText"/>
            </w:pPr>
            <w:r>
              <w:rPr>
                <w:sz w:val="14"/>
              </w:rPr>
              <w:t>/api/v1/sessions/{sessionId}/state</w:t>
            </w:r>
          </w:p>
        </w:tc>
        <w:tc>
          <w:tcPr>
            <w:tcW w:w="1250" w:type="dxa"/>
          </w:tcPr>
          <w:p w14:paraId="44D73F5B" w14:textId="77777777" w:rsidR="00DB652E" w:rsidRDefault="00000000">
            <w:pPr>
              <w:pStyle w:val="TableText"/>
            </w:pPr>
            <w:r>
              <w:rPr>
                <w:sz w:val="14"/>
              </w:rPr>
              <w:t>Sessions</w:t>
            </w:r>
          </w:p>
        </w:tc>
        <w:tc>
          <w:tcPr>
            <w:tcW w:w="2954" w:type="dxa"/>
          </w:tcPr>
          <w:p w14:paraId="10A6667F" w14:textId="77777777" w:rsidR="00DB652E" w:rsidRDefault="00000000">
            <w:pPr>
              <w:pStyle w:val="TableText"/>
            </w:pPr>
            <w:r>
              <w:rPr>
                <w:sz w:val="14"/>
              </w:rPr>
              <w:t>Mengambil state/proyeksi sesi terbaru.</w:t>
            </w:r>
          </w:p>
        </w:tc>
      </w:tr>
      <w:tr w:rsidR="00DB652E" w14:paraId="639D5372" w14:textId="77777777">
        <w:trPr>
          <w:cantSplit/>
          <w:jc w:val="center"/>
        </w:trPr>
        <w:tc>
          <w:tcPr>
            <w:tcW w:w="760" w:type="dxa"/>
            <w:shd w:val="clear" w:color="auto" w:fill="F7F9FA"/>
          </w:tcPr>
          <w:p w14:paraId="30110CD7" w14:textId="77777777" w:rsidR="00DB652E" w:rsidRDefault="00000000">
            <w:pPr>
              <w:pStyle w:val="TableText"/>
            </w:pPr>
            <w:r>
              <w:rPr>
                <w:sz w:val="14"/>
              </w:rPr>
              <w:t>PUT</w:t>
            </w:r>
          </w:p>
        </w:tc>
        <w:tc>
          <w:tcPr>
            <w:tcW w:w="3820" w:type="dxa"/>
            <w:shd w:val="clear" w:color="auto" w:fill="F7F9FA"/>
          </w:tcPr>
          <w:p w14:paraId="19265CF0" w14:textId="77777777" w:rsidR="00DB652E" w:rsidRDefault="00000000">
            <w:pPr>
              <w:pStyle w:val="TableText"/>
            </w:pPr>
            <w:r>
              <w:rPr>
                <w:sz w:val="14"/>
              </w:rPr>
              <w:t>/api/v1/sessions/{sessionId}/state</w:t>
            </w:r>
          </w:p>
        </w:tc>
        <w:tc>
          <w:tcPr>
            <w:tcW w:w="1250" w:type="dxa"/>
            <w:shd w:val="clear" w:color="auto" w:fill="F7F9FA"/>
          </w:tcPr>
          <w:p w14:paraId="6FC82BF1" w14:textId="77777777" w:rsidR="00DB652E" w:rsidRDefault="00000000">
            <w:pPr>
              <w:pStyle w:val="TableText"/>
            </w:pPr>
            <w:r>
              <w:rPr>
                <w:sz w:val="14"/>
              </w:rPr>
              <w:t>Sessions</w:t>
            </w:r>
          </w:p>
        </w:tc>
        <w:tc>
          <w:tcPr>
            <w:tcW w:w="2954" w:type="dxa"/>
            <w:shd w:val="clear" w:color="auto" w:fill="F7F9FA"/>
          </w:tcPr>
          <w:p w14:paraId="6D4AA4B3" w14:textId="77777777" w:rsidR="00DB652E" w:rsidRDefault="00000000">
            <w:pPr>
              <w:pStyle w:val="TableText"/>
            </w:pPr>
            <w:r>
              <w:rPr>
                <w:sz w:val="14"/>
              </w:rPr>
              <w:t>Endpoint legacy yang selalu menolak penulisan state dengan 410 STATE_WRITE_DISABLED.</w:t>
            </w:r>
          </w:p>
        </w:tc>
      </w:tr>
      <w:tr w:rsidR="00DB652E" w14:paraId="3029B2B2" w14:textId="77777777">
        <w:trPr>
          <w:cantSplit/>
          <w:jc w:val="center"/>
        </w:trPr>
        <w:tc>
          <w:tcPr>
            <w:tcW w:w="760" w:type="dxa"/>
          </w:tcPr>
          <w:p w14:paraId="25973653" w14:textId="77777777" w:rsidR="00DB652E" w:rsidRDefault="00000000">
            <w:pPr>
              <w:pStyle w:val="TableText"/>
            </w:pPr>
            <w:r>
              <w:rPr>
                <w:sz w:val="14"/>
              </w:rPr>
              <w:t>POST</w:t>
            </w:r>
          </w:p>
        </w:tc>
        <w:tc>
          <w:tcPr>
            <w:tcW w:w="3820" w:type="dxa"/>
          </w:tcPr>
          <w:p w14:paraId="350BD5EF" w14:textId="77777777" w:rsidR="00DB652E" w:rsidRDefault="00000000">
            <w:pPr>
              <w:pStyle w:val="TableText"/>
            </w:pPr>
            <w:r>
              <w:rPr>
                <w:sz w:val="14"/>
              </w:rPr>
              <w:t>/api/v1/events</w:t>
            </w:r>
          </w:p>
        </w:tc>
        <w:tc>
          <w:tcPr>
            <w:tcW w:w="1250" w:type="dxa"/>
          </w:tcPr>
          <w:p w14:paraId="221B0C1D" w14:textId="77777777" w:rsidR="00DB652E" w:rsidRDefault="00000000">
            <w:pPr>
              <w:pStyle w:val="TableText"/>
            </w:pPr>
            <w:r>
              <w:rPr>
                <w:sz w:val="14"/>
              </w:rPr>
              <w:t>Events</w:t>
            </w:r>
          </w:p>
        </w:tc>
        <w:tc>
          <w:tcPr>
            <w:tcW w:w="2954" w:type="dxa"/>
          </w:tcPr>
          <w:p w14:paraId="02AC89A8" w14:textId="77777777" w:rsidR="00DB652E" w:rsidRDefault="00000000">
            <w:pPr>
              <w:pStyle w:val="TableText"/>
            </w:pPr>
            <w:r>
              <w:rPr>
                <w:sz w:val="14"/>
              </w:rPr>
              <w:t>Menerima satu event permainan.</w:t>
            </w:r>
          </w:p>
        </w:tc>
      </w:tr>
      <w:tr w:rsidR="00DB652E" w14:paraId="44A3D424" w14:textId="77777777">
        <w:trPr>
          <w:cantSplit/>
          <w:jc w:val="center"/>
        </w:trPr>
        <w:tc>
          <w:tcPr>
            <w:tcW w:w="760" w:type="dxa"/>
            <w:shd w:val="clear" w:color="auto" w:fill="F7F9FA"/>
          </w:tcPr>
          <w:p w14:paraId="4AB92724" w14:textId="77777777" w:rsidR="00DB652E" w:rsidRDefault="00000000">
            <w:pPr>
              <w:pStyle w:val="TableText"/>
            </w:pPr>
            <w:r>
              <w:rPr>
                <w:sz w:val="14"/>
              </w:rPr>
              <w:t>POST</w:t>
            </w:r>
          </w:p>
        </w:tc>
        <w:tc>
          <w:tcPr>
            <w:tcW w:w="3820" w:type="dxa"/>
            <w:shd w:val="clear" w:color="auto" w:fill="F7F9FA"/>
          </w:tcPr>
          <w:p w14:paraId="3C1F5DB4" w14:textId="77777777" w:rsidR="00DB652E" w:rsidRDefault="00000000">
            <w:pPr>
              <w:pStyle w:val="TableText"/>
            </w:pPr>
            <w:r>
              <w:rPr>
                <w:sz w:val="14"/>
              </w:rPr>
              <w:t>/api/v1/events/batch</w:t>
            </w:r>
          </w:p>
        </w:tc>
        <w:tc>
          <w:tcPr>
            <w:tcW w:w="1250" w:type="dxa"/>
            <w:shd w:val="clear" w:color="auto" w:fill="F7F9FA"/>
          </w:tcPr>
          <w:p w14:paraId="1A5AA320" w14:textId="77777777" w:rsidR="00DB652E" w:rsidRDefault="00000000">
            <w:pPr>
              <w:pStyle w:val="TableText"/>
            </w:pPr>
            <w:r>
              <w:rPr>
                <w:sz w:val="14"/>
              </w:rPr>
              <w:t>Events</w:t>
            </w:r>
          </w:p>
        </w:tc>
        <w:tc>
          <w:tcPr>
            <w:tcW w:w="2954" w:type="dxa"/>
            <w:shd w:val="clear" w:color="auto" w:fill="F7F9FA"/>
          </w:tcPr>
          <w:p w14:paraId="2230C936" w14:textId="77777777" w:rsidR="00DB652E" w:rsidRDefault="00000000">
            <w:pPr>
              <w:pStyle w:val="TableText"/>
            </w:pPr>
            <w:r>
              <w:rPr>
                <w:sz w:val="14"/>
              </w:rPr>
              <w:t>Menerima sekumpulan event dengan hasil per item.</w:t>
            </w:r>
          </w:p>
        </w:tc>
      </w:tr>
      <w:tr w:rsidR="00DB652E" w14:paraId="03B75840" w14:textId="77777777">
        <w:trPr>
          <w:cantSplit/>
          <w:jc w:val="center"/>
        </w:trPr>
        <w:tc>
          <w:tcPr>
            <w:tcW w:w="760" w:type="dxa"/>
          </w:tcPr>
          <w:p w14:paraId="5C0E3368" w14:textId="77777777" w:rsidR="00DB652E" w:rsidRDefault="00000000">
            <w:pPr>
              <w:pStyle w:val="TableText"/>
            </w:pPr>
            <w:r>
              <w:rPr>
                <w:sz w:val="14"/>
              </w:rPr>
              <w:t>GET</w:t>
            </w:r>
          </w:p>
        </w:tc>
        <w:tc>
          <w:tcPr>
            <w:tcW w:w="3820" w:type="dxa"/>
          </w:tcPr>
          <w:p w14:paraId="27D6FDD1" w14:textId="77777777" w:rsidR="00DB652E" w:rsidRDefault="00000000">
            <w:pPr>
              <w:pStyle w:val="TableText"/>
            </w:pPr>
            <w:r>
              <w:rPr>
                <w:sz w:val="14"/>
              </w:rPr>
              <w:t>/api/v1/sessions/{sessionId}/events</w:t>
            </w:r>
          </w:p>
        </w:tc>
        <w:tc>
          <w:tcPr>
            <w:tcW w:w="1250" w:type="dxa"/>
          </w:tcPr>
          <w:p w14:paraId="7DD3F704" w14:textId="77777777" w:rsidR="00DB652E" w:rsidRDefault="00000000">
            <w:pPr>
              <w:pStyle w:val="TableText"/>
            </w:pPr>
            <w:r>
              <w:rPr>
                <w:sz w:val="14"/>
              </w:rPr>
              <w:t>Events</w:t>
            </w:r>
          </w:p>
        </w:tc>
        <w:tc>
          <w:tcPr>
            <w:tcW w:w="2954" w:type="dxa"/>
          </w:tcPr>
          <w:p w14:paraId="47B84838" w14:textId="77777777" w:rsidR="00DB652E" w:rsidRDefault="00000000">
            <w:pPr>
              <w:pStyle w:val="TableText"/>
            </w:pPr>
            <w:r>
              <w:rPr>
                <w:sz w:val="14"/>
              </w:rPr>
              <w:t>Mengambil timeline dengan cursor pagination.</w:t>
            </w:r>
          </w:p>
        </w:tc>
      </w:tr>
      <w:tr w:rsidR="00DB652E" w14:paraId="45D575EB" w14:textId="77777777">
        <w:trPr>
          <w:cantSplit/>
          <w:jc w:val="center"/>
        </w:trPr>
        <w:tc>
          <w:tcPr>
            <w:tcW w:w="760" w:type="dxa"/>
            <w:shd w:val="clear" w:color="auto" w:fill="F7F9FA"/>
          </w:tcPr>
          <w:p w14:paraId="2BC142CD" w14:textId="77777777" w:rsidR="00DB652E" w:rsidRDefault="00000000">
            <w:pPr>
              <w:pStyle w:val="TableText"/>
            </w:pPr>
            <w:r>
              <w:rPr>
                <w:sz w:val="14"/>
              </w:rPr>
              <w:t>POST</w:t>
            </w:r>
          </w:p>
        </w:tc>
        <w:tc>
          <w:tcPr>
            <w:tcW w:w="3820" w:type="dxa"/>
            <w:shd w:val="clear" w:color="auto" w:fill="F7F9FA"/>
          </w:tcPr>
          <w:p w14:paraId="302C8B1D" w14:textId="77777777" w:rsidR="00DB652E" w:rsidRDefault="00000000">
            <w:pPr>
              <w:pStyle w:val="TableText"/>
            </w:pPr>
            <w:r>
              <w:rPr>
                <w:sz w:val="14"/>
              </w:rPr>
              <w:t>/api/v1/analytics/sessions/{sessionId}/recompute</w:t>
            </w:r>
          </w:p>
        </w:tc>
        <w:tc>
          <w:tcPr>
            <w:tcW w:w="1250" w:type="dxa"/>
            <w:shd w:val="clear" w:color="auto" w:fill="F7F9FA"/>
          </w:tcPr>
          <w:p w14:paraId="37E1ACCE" w14:textId="77777777" w:rsidR="00DB652E" w:rsidRDefault="00000000">
            <w:pPr>
              <w:pStyle w:val="TableText"/>
            </w:pPr>
            <w:r>
              <w:rPr>
                <w:sz w:val="14"/>
              </w:rPr>
              <w:t>Analytics</w:t>
            </w:r>
          </w:p>
        </w:tc>
        <w:tc>
          <w:tcPr>
            <w:tcW w:w="2954" w:type="dxa"/>
            <w:shd w:val="clear" w:color="auto" w:fill="F7F9FA"/>
          </w:tcPr>
          <w:p w14:paraId="67AF296F" w14:textId="77777777" w:rsidR="00DB652E" w:rsidRDefault="00000000">
            <w:pPr>
              <w:pStyle w:val="TableText"/>
            </w:pPr>
            <w:r>
              <w:rPr>
                <w:sz w:val="14"/>
              </w:rPr>
              <w:t>Menghitung ulang snapshot analitik sesi.</w:t>
            </w:r>
          </w:p>
        </w:tc>
      </w:tr>
      <w:tr w:rsidR="00DB652E" w14:paraId="427425F9" w14:textId="77777777">
        <w:trPr>
          <w:cantSplit/>
          <w:jc w:val="center"/>
        </w:trPr>
        <w:tc>
          <w:tcPr>
            <w:tcW w:w="760" w:type="dxa"/>
          </w:tcPr>
          <w:p w14:paraId="2919961C" w14:textId="77777777" w:rsidR="00DB652E" w:rsidRDefault="00000000">
            <w:pPr>
              <w:pStyle w:val="TableText"/>
            </w:pPr>
            <w:r>
              <w:rPr>
                <w:sz w:val="14"/>
              </w:rPr>
              <w:t>GET</w:t>
            </w:r>
          </w:p>
        </w:tc>
        <w:tc>
          <w:tcPr>
            <w:tcW w:w="3820" w:type="dxa"/>
          </w:tcPr>
          <w:p w14:paraId="55A06C90" w14:textId="77777777" w:rsidR="00DB652E" w:rsidRDefault="00000000">
            <w:pPr>
              <w:pStyle w:val="TableText"/>
            </w:pPr>
            <w:r>
              <w:rPr>
                <w:sz w:val="14"/>
              </w:rPr>
              <w:t>/api/v1/analytics/sessions/{sessionId}</w:t>
            </w:r>
          </w:p>
        </w:tc>
        <w:tc>
          <w:tcPr>
            <w:tcW w:w="1250" w:type="dxa"/>
          </w:tcPr>
          <w:p w14:paraId="0671B997" w14:textId="77777777" w:rsidR="00DB652E" w:rsidRDefault="00000000">
            <w:pPr>
              <w:pStyle w:val="TableText"/>
            </w:pPr>
            <w:r>
              <w:rPr>
                <w:sz w:val="14"/>
              </w:rPr>
              <w:t>Analytics</w:t>
            </w:r>
          </w:p>
        </w:tc>
        <w:tc>
          <w:tcPr>
            <w:tcW w:w="2954" w:type="dxa"/>
          </w:tcPr>
          <w:p w14:paraId="53E99133" w14:textId="77777777" w:rsidR="00DB652E" w:rsidRDefault="00000000">
            <w:pPr>
              <w:pStyle w:val="TableText"/>
            </w:pPr>
            <w:r>
              <w:rPr>
                <w:sz w:val="14"/>
              </w:rPr>
              <w:t>Mengambil ringkasan sesi, pemain, dan leaderboard.</w:t>
            </w:r>
          </w:p>
        </w:tc>
      </w:tr>
      <w:tr w:rsidR="00DB652E" w14:paraId="1C2B9B87" w14:textId="77777777">
        <w:trPr>
          <w:cantSplit/>
          <w:jc w:val="center"/>
        </w:trPr>
        <w:tc>
          <w:tcPr>
            <w:tcW w:w="760" w:type="dxa"/>
            <w:shd w:val="clear" w:color="auto" w:fill="F7F9FA"/>
          </w:tcPr>
          <w:p w14:paraId="7CE19021" w14:textId="77777777" w:rsidR="00DB652E" w:rsidRDefault="00000000">
            <w:pPr>
              <w:pStyle w:val="TableText"/>
            </w:pPr>
            <w:r>
              <w:rPr>
                <w:sz w:val="14"/>
              </w:rPr>
              <w:t>GET</w:t>
            </w:r>
          </w:p>
        </w:tc>
        <w:tc>
          <w:tcPr>
            <w:tcW w:w="3820" w:type="dxa"/>
            <w:shd w:val="clear" w:color="auto" w:fill="F7F9FA"/>
          </w:tcPr>
          <w:p w14:paraId="7463378C" w14:textId="77777777" w:rsidR="00DB652E" w:rsidRDefault="00000000">
            <w:pPr>
              <w:pStyle w:val="TableText"/>
            </w:pPr>
            <w:r>
              <w:rPr>
                <w:sz w:val="14"/>
              </w:rPr>
              <w:t>/api/v1/analytics/sessions/{sessionId}/transactions</w:t>
            </w:r>
          </w:p>
        </w:tc>
        <w:tc>
          <w:tcPr>
            <w:tcW w:w="1250" w:type="dxa"/>
            <w:shd w:val="clear" w:color="auto" w:fill="F7F9FA"/>
          </w:tcPr>
          <w:p w14:paraId="1D56F5EA" w14:textId="77777777" w:rsidR="00DB652E" w:rsidRDefault="00000000">
            <w:pPr>
              <w:pStyle w:val="TableText"/>
            </w:pPr>
            <w:r>
              <w:rPr>
                <w:sz w:val="14"/>
              </w:rPr>
              <w:t>Analytics</w:t>
            </w:r>
          </w:p>
        </w:tc>
        <w:tc>
          <w:tcPr>
            <w:tcW w:w="2954" w:type="dxa"/>
            <w:shd w:val="clear" w:color="auto" w:fill="F7F9FA"/>
          </w:tcPr>
          <w:p w14:paraId="2C24D5D2" w14:textId="77777777" w:rsidR="00DB652E" w:rsidRDefault="00000000">
            <w:pPr>
              <w:pStyle w:val="TableText"/>
            </w:pPr>
            <w:r>
              <w:rPr>
                <w:sz w:val="14"/>
              </w:rPr>
              <w:t>Mengambil transaksi berurutan dengan cursor.</w:t>
            </w:r>
          </w:p>
        </w:tc>
      </w:tr>
      <w:tr w:rsidR="00DB652E" w14:paraId="14F6B308" w14:textId="77777777">
        <w:trPr>
          <w:cantSplit/>
          <w:jc w:val="center"/>
        </w:trPr>
        <w:tc>
          <w:tcPr>
            <w:tcW w:w="760" w:type="dxa"/>
          </w:tcPr>
          <w:p w14:paraId="4FFA5366" w14:textId="77777777" w:rsidR="00DB652E" w:rsidRDefault="00000000">
            <w:pPr>
              <w:pStyle w:val="TableText"/>
            </w:pPr>
            <w:r>
              <w:rPr>
                <w:sz w:val="14"/>
              </w:rPr>
              <w:t>GET</w:t>
            </w:r>
          </w:p>
        </w:tc>
        <w:tc>
          <w:tcPr>
            <w:tcW w:w="3820" w:type="dxa"/>
          </w:tcPr>
          <w:p w14:paraId="515E4339" w14:textId="77777777" w:rsidR="00DB652E" w:rsidRDefault="00000000">
            <w:pPr>
              <w:pStyle w:val="TableText"/>
            </w:pPr>
            <w:r>
              <w:rPr>
                <w:sz w:val="14"/>
              </w:rPr>
              <w:t>/api/v1/analytics/sessions/{sessionId}/players/{userId}/gameplay</w:t>
            </w:r>
          </w:p>
        </w:tc>
        <w:tc>
          <w:tcPr>
            <w:tcW w:w="1250" w:type="dxa"/>
          </w:tcPr>
          <w:p w14:paraId="2845D360" w14:textId="77777777" w:rsidR="00DB652E" w:rsidRDefault="00000000">
            <w:pPr>
              <w:pStyle w:val="TableText"/>
            </w:pPr>
            <w:r>
              <w:rPr>
                <w:sz w:val="14"/>
              </w:rPr>
              <w:t>Analytics</w:t>
            </w:r>
          </w:p>
        </w:tc>
        <w:tc>
          <w:tcPr>
            <w:tcW w:w="2954" w:type="dxa"/>
          </w:tcPr>
          <w:p w14:paraId="19CAD269" w14:textId="77777777" w:rsidR="00DB652E" w:rsidRDefault="00000000">
            <w:pPr>
              <w:pStyle w:val="TableText"/>
            </w:pPr>
            <w:r>
              <w:rPr>
                <w:sz w:val="14"/>
              </w:rPr>
              <w:t>Mengambil ekonomi, progres, skor, dan provenance pemain.</w:t>
            </w:r>
          </w:p>
        </w:tc>
      </w:tr>
      <w:tr w:rsidR="00DB652E" w14:paraId="1C019171" w14:textId="77777777">
        <w:trPr>
          <w:cantSplit/>
          <w:jc w:val="center"/>
        </w:trPr>
        <w:tc>
          <w:tcPr>
            <w:tcW w:w="760" w:type="dxa"/>
            <w:shd w:val="clear" w:color="auto" w:fill="F7F9FA"/>
          </w:tcPr>
          <w:p w14:paraId="573EE5D0" w14:textId="77777777" w:rsidR="00DB652E" w:rsidRDefault="00000000">
            <w:pPr>
              <w:pStyle w:val="TableText"/>
            </w:pPr>
            <w:r>
              <w:rPr>
                <w:sz w:val="14"/>
              </w:rPr>
              <w:t>GET</w:t>
            </w:r>
          </w:p>
        </w:tc>
        <w:tc>
          <w:tcPr>
            <w:tcW w:w="3820" w:type="dxa"/>
            <w:shd w:val="clear" w:color="auto" w:fill="F7F9FA"/>
          </w:tcPr>
          <w:p w14:paraId="23034756" w14:textId="77777777" w:rsidR="00DB652E" w:rsidRDefault="00000000">
            <w:pPr>
              <w:pStyle w:val="TableText"/>
            </w:pPr>
            <w:r>
              <w:rPr>
                <w:sz w:val="14"/>
              </w:rPr>
              <w:t>/api/v1/analytics/rulesets/{rulesetId}/summary</w:t>
            </w:r>
          </w:p>
        </w:tc>
        <w:tc>
          <w:tcPr>
            <w:tcW w:w="1250" w:type="dxa"/>
            <w:shd w:val="clear" w:color="auto" w:fill="F7F9FA"/>
          </w:tcPr>
          <w:p w14:paraId="4FD481DD" w14:textId="77777777" w:rsidR="00DB652E" w:rsidRDefault="00000000">
            <w:pPr>
              <w:pStyle w:val="TableText"/>
            </w:pPr>
            <w:r>
              <w:rPr>
                <w:sz w:val="14"/>
              </w:rPr>
              <w:t>Analytics</w:t>
            </w:r>
          </w:p>
        </w:tc>
        <w:tc>
          <w:tcPr>
            <w:tcW w:w="2954" w:type="dxa"/>
            <w:shd w:val="clear" w:color="auto" w:fill="F7F9FA"/>
          </w:tcPr>
          <w:p w14:paraId="2686CA09" w14:textId="77777777" w:rsidR="00DB652E" w:rsidRDefault="00000000">
            <w:pPr>
              <w:pStyle w:val="TableText"/>
            </w:pPr>
            <w:r>
              <w:rPr>
                <w:sz w:val="14"/>
              </w:rPr>
              <w:t>Meringkas hasil lintas sesi pada ruleset.</w:t>
            </w:r>
          </w:p>
        </w:tc>
      </w:tr>
      <w:tr w:rsidR="00DB652E" w14:paraId="113B39D0" w14:textId="77777777">
        <w:trPr>
          <w:cantSplit/>
          <w:jc w:val="center"/>
        </w:trPr>
        <w:tc>
          <w:tcPr>
            <w:tcW w:w="760" w:type="dxa"/>
          </w:tcPr>
          <w:p w14:paraId="03354B2F" w14:textId="77777777" w:rsidR="00DB652E" w:rsidRDefault="00000000">
            <w:pPr>
              <w:pStyle w:val="TableText"/>
            </w:pPr>
            <w:r>
              <w:rPr>
                <w:sz w:val="14"/>
              </w:rPr>
              <w:t>GET</w:t>
            </w:r>
          </w:p>
        </w:tc>
        <w:tc>
          <w:tcPr>
            <w:tcW w:w="3820" w:type="dxa"/>
          </w:tcPr>
          <w:p w14:paraId="2E920738" w14:textId="77777777" w:rsidR="00DB652E" w:rsidRDefault="00000000">
            <w:pPr>
              <w:pStyle w:val="TableText"/>
            </w:pPr>
            <w:r>
              <w:rPr>
                <w:sz w:val="14"/>
              </w:rPr>
              <w:t>/api/v1/observability/metrics/summary</w:t>
            </w:r>
          </w:p>
        </w:tc>
        <w:tc>
          <w:tcPr>
            <w:tcW w:w="1250" w:type="dxa"/>
          </w:tcPr>
          <w:p w14:paraId="332BAB37" w14:textId="77777777" w:rsidR="00DB652E" w:rsidRDefault="00000000">
            <w:pPr>
              <w:pStyle w:val="TableText"/>
            </w:pPr>
            <w:r>
              <w:rPr>
                <w:sz w:val="14"/>
              </w:rPr>
              <w:t>Observability</w:t>
            </w:r>
          </w:p>
        </w:tc>
        <w:tc>
          <w:tcPr>
            <w:tcW w:w="2954" w:type="dxa"/>
          </w:tcPr>
          <w:p w14:paraId="2D542C7B" w14:textId="77777777" w:rsidR="00DB652E" w:rsidRDefault="00000000">
            <w:pPr>
              <w:pStyle w:val="TableText"/>
            </w:pPr>
            <w:r>
              <w:rPr>
                <w:sz w:val="14"/>
              </w:rPr>
              <w:t>Mengambil ringkasan metrik operasional internal.</w:t>
            </w:r>
          </w:p>
        </w:tc>
      </w:tr>
      <w:tr w:rsidR="00DB652E" w14:paraId="7F816D6F" w14:textId="77777777">
        <w:trPr>
          <w:cantSplit/>
          <w:jc w:val="center"/>
        </w:trPr>
        <w:tc>
          <w:tcPr>
            <w:tcW w:w="760" w:type="dxa"/>
            <w:shd w:val="clear" w:color="auto" w:fill="F7F9FA"/>
          </w:tcPr>
          <w:p w14:paraId="28258CD9" w14:textId="77777777" w:rsidR="00DB652E" w:rsidRDefault="00000000">
            <w:pPr>
              <w:pStyle w:val="TableText"/>
            </w:pPr>
            <w:r>
              <w:rPr>
                <w:sz w:val="14"/>
              </w:rPr>
              <w:t>GET</w:t>
            </w:r>
          </w:p>
        </w:tc>
        <w:tc>
          <w:tcPr>
            <w:tcW w:w="3820" w:type="dxa"/>
            <w:shd w:val="clear" w:color="auto" w:fill="F7F9FA"/>
          </w:tcPr>
          <w:p w14:paraId="439921B8" w14:textId="77777777" w:rsidR="00DB652E" w:rsidRDefault="00000000">
            <w:pPr>
              <w:pStyle w:val="TableText"/>
            </w:pPr>
            <w:r>
              <w:rPr>
                <w:sz w:val="14"/>
              </w:rPr>
              <w:t>/api/v1/security/audit-logs</w:t>
            </w:r>
          </w:p>
        </w:tc>
        <w:tc>
          <w:tcPr>
            <w:tcW w:w="1250" w:type="dxa"/>
            <w:shd w:val="clear" w:color="auto" w:fill="F7F9FA"/>
          </w:tcPr>
          <w:p w14:paraId="64AF7538" w14:textId="77777777" w:rsidR="00DB652E" w:rsidRDefault="00000000">
            <w:pPr>
              <w:pStyle w:val="TableText"/>
            </w:pPr>
            <w:r>
              <w:rPr>
                <w:sz w:val="14"/>
              </w:rPr>
              <w:t>SecurityAudit</w:t>
            </w:r>
          </w:p>
        </w:tc>
        <w:tc>
          <w:tcPr>
            <w:tcW w:w="2954" w:type="dxa"/>
            <w:shd w:val="clear" w:color="auto" w:fill="F7F9FA"/>
          </w:tcPr>
          <w:p w14:paraId="3A30DC55" w14:textId="77777777" w:rsidR="00DB652E" w:rsidRDefault="00000000">
            <w:pPr>
              <w:pStyle w:val="TableText"/>
            </w:pPr>
            <w:r>
              <w:rPr>
                <w:sz w:val="14"/>
              </w:rPr>
              <w:t>Mengambil audit keamanan sesuai peran.</w:t>
            </w:r>
          </w:p>
        </w:tc>
      </w:tr>
    </w:tbl>
    <w:p w14:paraId="2350433F" w14:textId="77777777" w:rsidR="00DB652E" w:rsidRDefault="00DB652E">
      <w:pPr>
        <w:spacing w:after="20"/>
      </w:pPr>
    </w:p>
    <w:p w14:paraId="59308E8B" w14:textId="77777777" w:rsidR="00DB652E" w:rsidRDefault="00000000">
      <w:r>
        <w:t>Keterhubungan kontrak terlihat pada alur penggunaan utama: login menghasilkan identitas; ruleset dipilih ketika sesi dibuat; peserta dan setup fisik dicatat; start mengunci konteks; event membentuk state; end memfinalisasi sesi; dan endpoint analytics menyajikan hasil. Kontrak respons list sederhana dipertahankan penuh untuk sesi dan pemain, sedangkan event serta transaksi memakai cursor karena volumenya dapat terus bertambah.</w:t>
      </w:r>
    </w:p>
    <w:p w14:paraId="36D94F5A" w14:textId="77777777" w:rsidR="00DB652E" w:rsidRDefault="00000000">
      <w:r>
        <w:t>Kamus fisik pada Tabel 4.8 menjadi rujukan seluruh tabel, sedangkan Tabel 4.16 menunjukkan pintu akses API yang menggunakan data tersebut. Sebagai contoh, endpoint sesi membaca sessions dan session_participants; endpoint event menulis events lalu memperbarui state peserta secara transaksional; endpoint transaksi membaca event_cashflow_projections; dan endpoint analitik memilih metric_snapshots serta session_final_scores terbaru. Indeks cursor pada sequence_number event serta pasangan timestamp dan transaction_id mendukung pagination stabil. Bukti visual Swagger dan respons aktual disajikan pada Subbab 4.5.9.</w:t>
      </w:r>
    </w:p>
    <w:p w14:paraId="49C5F5E7" w14:textId="77777777" w:rsidR="00DB652E" w:rsidRDefault="00000000">
      <w:pPr>
        <w:keepLines/>
      </w:pPr>
      <w:r>
        <w:lastRenderedPageBreak/>
        <w:t>ErrorResponse mempertahankan error_code, message, details, dan trace_id. Cursor event dan transaksi dikodekan Base64URL, dibatasi panjang/karakternya, serta divalidasi sebelum dipakai untuk query lanjutan.</w:t>
      </w:r>
    </w:p>
    <w:p w14:paraId="4A778053" w14:textId="77777777" w:rsidR="00DB652E" w:rsidRDefault="00000000">
      <w:pPr>
        <w:pStyle w:val="CaptionAcademic"/>
      </w:pPr>
      <w:r>
        <w:t>Listing 4.9 Kontrak Error dan Cursor Pagination Opaque</w:t>
      </w:r>
    </w:p>
    <w:p w14:paraId="6582CF16"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src/Cashflowpoly.Api/Contracts/ErrorResponse.cs</w:t>
      </w:r>
      <w:r>
        <w:rPr>
          <w:rFonts w:ascii="Consolas" w:hAnsi="Consolas"/>
          <w:color w:val="173A55"/>
          <w:sz w:val="13"/>
        </w:rPr>
        <w:br/>
        <w:t xml:space="preserve">   6 | public sealed record ErrorDetail(</w:t>
      </w:r>
      <w:r>
        <w:rPr>
          <w:rFonts w:ascii="Consolas" w:hAnsi="Consolas"/>
          <w:color w:val="173A55"/>
          <w:sz w:val="13"/>
        </w:rPr>
        <w:br/>
        <w:t xml:space="preserve">   7 |     [property: JsonPropertyName("field")] string Field,</w:t>
      </w:r>
      <w:r>
        <w:rPr>
          <w:rFonts w:ascii="Consolas" w:hAnsi="Consolas"/>
          <w:color w:val="173A55"/>
          <w:sz w:val="13"/>
        </w:rPr>
        <w:br/>
        <w:t xml:space="preserve">   8 |     [property: JsonPropertyName("issue")] string Issue);</w:t>
      </w:r>
      <w:r>
        <w:rPr>
          <w:rFonts w:ascii="Consolas" w:hAnsi="Consolas"/>
          <w:color w:val="173A55"/>
          <w:sz w:val="13"/>
        </w:rPr>
        <w:br/>
        <w:t xml:space="preserve">   9 | </w:t>
      </w:r>
      <w:r>
        <w:rPr>
          <w:rFonts w:ascii="Consolas" w:hAnsi="Consolas"/>
          <w:color w:val="173A55"/>
          <w:sz w:val="13"/>
        </w:rPr>
        <w:br/>
        <w:t xml:space="preserve">  10 | public sealed record ErrorResponse(</w:t>
      </w:r>
      <w:r>
        <w:rPr>
          <w:rFonts w:ascii="Consolas" w:hAnsi="Consolas"/>
          <w:color w:val="173A55"/>
          <w:sz w:val="13"/>
        </w:rPr>
        <w:br/>
        <w:t xml:space="preserve">  11 |     [property: JsonPropertyName("error_code")] string ErrorCode,</w:t>
      </w:r>
      <w:r>
        <w:rPr>
          <w:rFonts w:ascii="Consolas" w:hAnsi="Consolas"/>
          <w:color w:val="173A55"/>
          <w:sz w:val="13"/>
        </w:rPr>
        <w:br/>
        <w:t xml:space="preserve">  12 |     [property: JsonPropertyName("message")] string Message,</w:t>
      </w:r>
      <w:r>
        <w:rPr>
          <w:rFonts w:ascii="Consolas" w:hAnsi="Consolas"/>
          <w:color w:val="173A55"/>
          <w:sz w:val="13"/>
        </w:rPr>
        <w:br/>
        <w:t xml:space="preserve">  13 |     [property: JsonPropertyName("details")] List&lt;ErrorDetail&gt; Details,</w:t>
      </w:r>
      <w:r>
        <w:rPr>
          <w:rFonts w:ascii="Consolas" w:hAnsi="Consolas"/>
          <w:color w:val="173A55"/>
          <w:sz w:val="13"/>
        </w:rPr>
        <w:br/>
        <w:t xml:space="preserve">  14 |     [property: JsonPropertyName("trace_id")] string TraceId);</w:t>
      </w:r>
    </w:p>
    <w:p w14:paraId="664F5E26"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lastRenderedPageBreak/>
        <w:t>// src/Cashflowpoly.Api/Infrastructure/OpaqueCursor.cs</w:t>
      </w:r>
      <w:r>
        <w:rPr>
          <w:rFonts w:ascii="Consolas" w:hAnsi="Consolas"/>
          <w:color w:val="173A55"/>
          <w:sz w:val="13"/>
        </w:rPr>
        <w:br/>
        <w:t xml:space="preserve">   9 |     public static string EncodeEvent(long sequenceNumber) =&gt;</w:t>
      </w:r>
      <w:r>
        <w:rPr>
          <w:rFonts w:ascii="Consolas" w:hAnsi="Consolas"/>
          <w:color w:val="173A55"/>
          <w:sz w:val="13"/>
        </w:rPr>
        <w:br/>
        <w:t xml:space="preserve">     | Encode(sequenceNumber.ToString(CultureInfo.InvariantCulture));</w:t>
      </w:r>
      <w:r>
        <w:rPr>
          <w:rFonts w:ascii="Consolas" w:hAnsi="Consolas"/>
          <w:color w:val="173A55"/>
          <w:sz w:val="13"/>
        </w:rPr>
        <w:br/>
        <w:t xml:space="preserve">  10 | </w:t>
      </w:r>
      <w:r>
        <w:rPr>
          <w:rFonts w:ascii="Consolas" w:hAnsi="Consolas"/>
          <w:color w:val="173A55"/>
          <w:sz w:val="13"/>
        </w:rPr>
        <w:br/>
        <w:t xml:space="preserve">  11 |     public static bool TryDecodeEvent(string? cursor, out long sequenceNumber)</w:t>
      </w:r>
      <w:r>
        <w:rPr>
          <w:rFonts w:ascii="Consolas" w:hAnsi="Consolas"/>
          <w:color w:val="173A55"/>
          <w:sz w:val="13"/>
        </w:rPr>
        <w:br/>
        <w:t xml:space="preserve">  12 |     {</w:t>
      </w:r>
      <w:r>
        <w:rPr>
          <w:rFonts w:ascii="Consolas" w:hAnsi="Consolas"/>
          <w:color w:val="173A55"/>
          <w:sz w:val="13"/>
        </w:rPr>
        <w:br/>
        <w:t xml:space="preserve">  13 |         sequenceNumber = -1;</w:t>
      </w:r>
      <w:r>
        <w:rPr>
          <w:rFonts w:ascii="Consolas" w:hAnsi="Consolas"/>
          <w:color w:val="173A55"/>
          <w:sz w:val="13"/>
        </w:rPr>
        <w:br/>
        <w:t xml:space="preserve">  14 |         return string.IsNullOrWhiteSpace(cursor) ||</w:t>
      </w:r>
      <w:r>
        <w:rPr>
          <w:rFonts w:ascii="Consolas" w:hAnsi="Consolas"/>
          <w:color w:val="173A55"/>
          <w:sz w:val="13"/>
        </w:rPr>
        <w:br/>
        <w:t xml:space="preserve">  15 |                (TryDecode(cursor, out var value) &amp;&amp;</w:t>
      </w:r>
      <w:r>
        <w:rPr>
          <w:rFonts w:ascii="Consolas" w:hAnsi="Consolas"/>
          <w:color w:val="173A55"/>
          <w:sz w:val="13"/>
        </w:rPr>
        <w:br/>
        <w:t xml:space="preserve">  16 |                 long.TryParse(value, NumberStyles.None, CultureInfo.InvariantCulture, out</w:t>
      </w:r>
      <w:r>
        <w:rPr>
          <w:rFonts w:ascii="Consolas" w:hAnsi="Consolas"/>
          <w:color w:val="173A55"/>
          <w:sz w:val="13"/>
        </w:rPr>
        <w:br/>
        <w:t xml:space="preserve">     | sequenceNumber) &amp;&amp;</w:t>
      </w:r>
      <w:r>
        <w:rPr>
          <w:rFonts w:ascii="Consolas" w:hAnsi="Consolas"/>
          <w:color w:val="173A55"/>
          <w:sz w:val="13"/>
        </w:rPr>
        <w:br/>
        <w:t xml:space="preserve">  17 |                 sequenceNumber &gt;= 0);</w:t>
      </w:r>
      <w:r>
        <w:rPr>
          <w:rFonts w:ascii="Consolas" w:hAnsi="Consolas"/>
          <w:color w:val="173A55"/>
          <w:sz w:val="13"/>
        </w:rPr>
        <w:br/>
        <w:t xml:space="preserve">     | ...</w:t>
      </w:r>
      <w:r>
        <w:rPr>
          <w:rFonts w:ascii="Consolas" w:hAnsi="Consolas"/>
          <w:color w:val="173A55"/>
          <w:sz w:val="13"/>
        </w:rPr>
        <w:br/>
        <w:t xml:space="preserve">  20 |     public static string EncodeTransaction(DateTimeOffset timestamp, Guid transactionId) =&gt;</w:t>
      </w:r>
      <w:r>
        <w:rPr>
          <w:rFonts w:ascii="Consolas" w:hAnsi="Consolas"/>
          <w:color w:val="173A55"/>
          <w:sz w:val="13"/>
        </w:rPr>
        <w:br/>
        <w:t xml:space="preserve">  21 |         Encode($"{timestamp.UtcTicks.ToString(CultureInfo.InvariantCulture)}|{transactionId:N}");</w:t>
      </w:r>
      <w:r>
        <w:rPr>
          <w:rFonts w:ascii="Consolas" w:hAnsi="Consolas"/>
          <w:color w:val="173A55"/>
          <w:sz w:val="13"/>
        </w:rPr>
        <w:br/>
        <w:t xml:space="preserve">  22 | </w:t>
      </w:r>
      <w:r>
        <w:rPr>
          <w:rFonts w:ascii="Consolas" w:hAnsi="Consolas"/>
          <w:color w:val="173A55"/>
          <w:sz w:val="13"/>
        </w:rPr>
        <w:br/>
        <w:t xml:space="preserve">  23 |     public static bool TryDecodeTransaction(string? cursor, out DateTimeOffset timestamp, out Guid</w:t>
      </w:r>
      <w:r>
        <w:rPr>
          <w:rFonts w:ascii="Consolas" w:hAnsi="Consolas"/>
          <w:color w:val="173A55"/>
          <w:sz w:val="13"/>
        </w:rPr>
        <w:br/>
        <w:t xml:space="preserve">     | transactionId)</w:t>
      </w:r>
      <w:r>
        <w:rPr>
          <w:rFonts w:ascii="Consolas" w:hAnsi="Consolas"/>
          <w:color w:val="173A55"/>
          <w:sz w:val="13"/>
        </w:rPr>
        <w:br/>
        <w:t xml:space="preserve">  24 |     {</w:t>
      </w:r>
      <w:r>
        <w:rPr>
          <w:rFonts w:ascii="Consolas" w:hAnsi="Consolas"/>
          <w:color w:val="173A55"/>
          <w:sz w:val="13"/>
        </w:rPr>
        <w:br/>
        <w:t xml:space="preserve">  25 |         timestamp = default;</w:t>
      </w:r>
      <w:r>
        <w:rPr>
          <w:rFonts w:ascii="Consolas" w:hAnsi="Consolas"/>
          <w:color w:val="173A55"/>
          <w:sz w:val="13"/>
        </w:rPr>
        <w:br/>
        <w:t xml:space="preserve">  26 |         transactionId = default;</w:t>
      </w:r>
      <w:r>
        <w:rPr>
          <w:rFonts w:ascii="Consolas" w:hAnsi="Consolas"/>
          <w:color w:val="173A55"/>
          <w:sz w:val="13"/>
        </w:rPr>
        <w:br/>
        <w:t xml:space="preserve">  27 |         if (string.IsNullOrWhiteSpace(cursor))</w:t>
      </w:r>
      <w:r>
        <w:rPr>
          <w:rFonts w:ascii="Consolas" w:hAnsi="Consolas"/>
          <w:color w:val="173A55"/>
          <w:sz w:val="13"/>
        </w:rPr>
        <w:br/>
        <w:t xml:space="preserve">  28 |         {</w:t>
      </w:r>
      <w:r>
        <w:rPr>
          <w:rFonts w:ascii="Consolas" w:hAnsi="Consolas"/>
          <w:color w:val="173A55"/>
          <w:sz w:val="13"/>
        </w:rPr>
        <w:br/>
        <w:t xml:space="preserve">  29 |             return true;</w:t>
      </w:r>
      <w:r>
        <w:rPr>
          <w:rFonts w:ascii="Consolas" w:hAnsi="Consolas"/>
          <w:color w:val="173A55"/>
          <w:sz w:val="13"/>
        </w:rPr>
        <w:br/>
        <w:t xml:space="preserve">  30 |         }</w:t>
      </w:r>
      <w:r>
        <w:rPr>
          <w:rFonts w:ascii="Consolas" w:hAnsi="Consolas"/>
          <w:color w:val="173A55"/>
          <w:sz w:val="13"/>
        </w:rPr>
        <w:br/>
        <w:t xml:space="preserve">  31 | </w:t>
      </w:r>
      <w:r>
        <w:rPr>
          <w:rFonts w:ascii="Consolas" w:hAnsi="Consolas"/>
          <w:color w:val="173A55"/>
          <w:sz w:val="13"/>
        </w:rPr>
        <w:br/>
        <w:t xml:space="preserve">  32 |         if (!TryDecode(cursor, out var value))</w:t>
      </w:r>
      <w:r>
        <w:rPr>
          <w:rFonts w:ascii="Consolas" w:hAnsi="Consolas"/>
          <w:color w:val="173A55"/>
          <w:sz w:val="13"/>
        </w:rPr>
        <w:br/>
        <w:t xml:space="preserve">  33 |         {</w:t>
      </w:r>
      <w:r>
        <w:rPr>
          <w:rFonts w:ascii="Consolas" w:hAnsi="Consolas"/>
          <w:color w:val="173A55"/>
          <w:sz w:val="13"/>
        </w:rPr>
        <w:br/>
        <w:t xml:space="preserve">  34 |             return false;</w:t>
      </w:r>
      <w:r>
        <w:rPr>
          <w:rFonts w:ascii="Consolas" w:hAnsi="Consolas"/>
          <w:color w:val="173A55"/>
          <w:sz w:val="13"/>
        </w:rPr>
        <w:br/>
        <w:t xml:space="preserve">  35 |         }</w:t>
      </w:r>
      <w:r>
        <w:rPr>
          <w:rFonts w:ascii="Consolas" w:hAnsi="Consolas"/>
          <w:color w:val="173A55"/>
          <w:sz w:val="13"/>
        </w:rPr>
        <w:br/>
        <w:t xml:space="preserve">  36 | </w:t>
      </w:r>
      <w:r>
        <w:rPr>
          <w:rFonts w:ascii="Consolas" w:hAnsi="Consolas"/>
          <w:color w:val="173A55"/>
          <w:sz w:val="13"/>
        </w:rPr>
        <w:br/>
        <w:t xml:space="preserve">  37 |         var parts = value.Split('|');</w:t>
      </w:r>
      <w:r>
        <w:rPr>
          <w:rFonts w:ascii="Consolas" w:hAnsi="Consolas"/>
          <w:color w:val="173A55"/>
          <w:sz w:val="13"/>
        </w:rPr>
        <w:br/>
        <w:t xml:space="preserve">  38 |         if (parts.Length != 2 ||</w:t>
      </w:r>
      <w:r>
        <w:rPr>
          <w:rFonts w:ascii="Consolas" w:hAnsi="Consolas"/>
          <w:color w:val="173A55"/>
          <w:sz w:val="13"/>
        </w:rPr>
        <w:br/>
        <w:t xml:space="preserve">  39 |             !long.TryParse(parts[0], NumberStyles.None, CultureInfo.InvariantCulture, out var ticks)</w:t>
      </w:r>
      <w:r>
        <w:rPr>
          <w:rFonts w:ascii="Consolas" w:hAnsi="Consolas"/>
          <w:color w:val="173A55"/>
          <w:sz w:val="13"/>
        </w:rPr>
        <w:br/>
        <w:t xml:space="preserve">     | ||</w:t>
      </w:r>
      <w:r>
        <w:rPr>
          <w:rFonts w:ascii="Consolas" w:hAnsi="Consolas"/>
          <w:color w:val="173A55"/>
          <w:sz w:val="13"/>
        </w:rPr>
        <w:br/>
        <w:t xml:space="preserve">  40 |             ticks &lt; DateTimeOffset.MinValue.UtcTicks || ticks &gt; DateTimeOffset.MaxValue.UtcTicks ||</w:t>
      </w:r>
      <w:r>
        <w:rPr>
          <w:rFonts w:ascii="Consolas" w:hAnsi="Consolas"/>
          <w:color w:val="173A55"/>
          <w:sz w:val="13"/>
        </w:rPr>
        <w:br/>
        <w:t xml:space="preserve">  41 |             !Guid.TryParseExact(parts[1], "N", out transactionId))</w:t>
      </w:r>
      <w:r>
        <w:rPr>
          <w:rFonts w:ascii="Consolas" w:hAnsi="Consolas"/>
          <w:color w:val="173A55"/>
          <w:sz w:val="13"/>
        </w:rPr>
        <w:br/>
        <w:t xml:space="preserve">  42 |         {</w:t>
      </w:r>
      <w:r>
        <w:rPr>
          <w:rFonts w:ascii="Consolas" w:hAnsi="Consolas"/>
          <w:color w:val="173A55"/>
          <w:sz w:val="13"/>
        </w:rPr>
        <w:br/>
        <w:t xml:space="preserve">  43 |             return false;</w:t>
      </w:r>
      <w:r>
        <w:rPr>
          <w:rFonts w:ascii="Consolas" w:hAnsi="Consolas"/>
          <w:color w:val="173A55"/>
          <w:sz w:val="13"/>
        </w:rPr>
        <w:br/>
        <w:t xml:space="preserve">  44 |         }</w:t>
      </w:r>
      <w:r>
        <w:rPr>
          <w:rFonts w:ascii="Consolas" w:hAnsi="Consolas"/>
          <w:color w:val="173A55"/>
          <w:sz w:val="13"/>
        </w:rPr>
        <w:br/>
        <w:t xml:space="preserve">  45 | </w:t>
      </w:r>
      <w:r>
        <w:rPr>
          <w:rFonts w:ascii="Consolas" w:hAnsi="Consolas"/>
          <w:color w:val="173A55"/>
          <w:sz w:val="13"/>
        </w:rPr>
        <w:br/>
        <w:t xml:space="preserve">  46 |         timestamp = new DateTimeOffset(ticks, TimeSpan.Zero);</w:t>
      </w:r>
      <w:r>
        <w:rPr>
          <w:rFonts w:ascii="Consolas" w:hAnsi="Consolas"/>
          <w:color w:val="173A55"/>
          <w:sz w:val="13"/>
        </w:rPr>
        <w:br/>
        <w:t xml:space="preserve">  47 |         return true;</w:t>
      </w:r>
      <w:r>
        <w:rPr>
          <w:rFonts w:ascii="Consolas" w:hAnsi="Consolas"/>
          <w:color w:val="173A55"/>
          <w:sz w:val="13"/>
        </w:rPr>
        <w:br/>
        <w:t xml:space="preserve">     | ...</w:t>
      </w:r>
      <w:r>
        <w:rPr>
          <w:rFonts w:ascii="Consolas" w:hAnsi="Consolas"/>
          <w:color w:val="173A55"/>
          <w:sz w:val="13"/>
        </w:rPr>
        <w:br/>
        <w:t xml:space="preserve">  50 |     private static string Encode(string value) =&gt;</w:t>
      </w:r>
      <w:r>
        <w:rPr>
          <w:rFonts w:ascii="Consolas" w:hAnsi="Consolas"/>
          <w:color w:val="173A55"/>
          <w:sz w:val="13"/>
        </w:rPr>
        <w:br/>
        <w:t xml:space="preserve">     | Convert.ToBase64String(Encoding.UTF8.GetBytes(value))</w:t>
      </w:r>
      <w:r>
        <w:rPr>
          <w:rFonts w:ascii="Consolas" w:hAnsi="Consolas"/>
          <w:color w:val="173A55"/>
          <w:sz w:val="13"/>
        </w:rPr>
        <w:br/>
        <w:t xml:space="preserve">  51 |         .TrimEnd('=')</w:t>
      </w:r>
      <w:r>
        <w:rPr>
          <w:rFonts w:ascii="Consolas" w:hAnsi="Consolas"/>
          <w:color w:val="173A55"/>
          <w:sz w:val="13"/>
        </w:rPr>
        <w:br/>
        <w:t xml:space="preserve">  52 |         .Replace('+', '-')</w:t>
      </w:r>
      <w:r>
        <w:rPr>
          <w:rFonts w:ascii="Consolas" w:hAnsi="Consolas"/>
          <w:color w:val="173A55"/>
          <w:sz w:val="13"/>
        </w:rPr>
        <w:br/>
        <w:t xml:space="preserve">  53 |         .Replace('/', '_');</w:t>
      </w:r>
      <w:r>
        <w:rPr>
          <w:rFonts w:ascii="Consolas" w:hAnsi="Consolas"/>
          <w:color w:val="173A55"/>
          <w:sz w:val="13"/>
        </w:rPr>
        <w:br/>
        <w:t xml:space="preserve">  54 | </w:t>
      </w:r>
      <w:r>
        <w:rPr>
          <w:rFonts w:ascii="Consolas" w:hAnsi="Consolas"/>
          <w:color w:val="173A55"/>
          <w:sz w:val="13"/>
        </w:rPr>
        <w:br/>
        <w:t xml:space="preserve">  55 |     private static bool TryDecode(string value, out string decoded)</w:t>
      </w:r>
      <w:r>
        <w:rPr>
          <w:rFonts w:ascii="Consolas" w:hAnsi="Consolas"/>
          <w:color w:val="173A55"/>
          <w:sz w:val="13"/>
        </w:rPr>
        <w:br/>
        <w:t xml:space="preserve">  56 |     {</w:t>
      </w:r>
      <w:r>
        <w:rPr>
          <w:rFonts w:ascii="Consolas" w:hAnsi="Consolas"/>
          <w:color w:val="173A55"/>
          <w:sz w:val="13"/>
        </w:rPr>
        <w:br/>
        <w:t xml:space="preserve">  57 |         decoded = string.Empty;</w:t>
      </w:r>
      <w:r>
        <w:rPr>
          <w:rFonts w:ascii="Consolas" w:hAnsi="Consolas"/>
          <w:color w:val="173A55"/>
          <w:sz w:val="13"/>
        </w:rPr>
        <w:br/>
        <w:t xml:space="preserve">  58 |         if (value.Length is 0 or &gt; 256 || value.Any(ch =&gt; !char.IsAsciiLetterOrDigit(ch) &amp;&amp; ch is not</w:t>
      </w:r>
      <w:r>
        <w:rPr>
          <w:rFonts w:ascii="Consolas" w:hAnsi="Consolas"/>
          <w:color w:val="173A55"/>
          <w:sz w:val="13"/>
        </w:rPr>
        <w:br/>
        <w:t xml:space="preserve">     |  '-' and not '_'))</w:t>
      </w:r>
      <w:r>
        <w:rPr>
          <w:rFonts w:ascii="Consolas" w:hAnsi="Consolas"/>
          <w:color w:val="173A55"/>
          <w:sz w:val="13"/>
        </w:rPr>
        <w:br/>
        <w:t xml:space="preserve">  59 |         {</w:t>
      </w:r>
      <w:r>
        <w:rPr>
          <w:rFonts w:ascii="Consolas" w:hAnsi="Consolas"/>
          <w:color w:val="173A55"/>
          <w:sz w:val="13"/>
        </w:rPr>
        <w:br/>
        <w:t xml:space="preserve">  60 |             return false;</w:t>
      </w:r>
      <w:r>
        <w:rPr>
          <w:rFonts w:ascii="Consolas" w:hAnsi="Consolas"/>
          <w:color w:val="173A55"/>
          <w:sz w:val="13"/>
        </w:rPr>
        <w:br/>
        <w:t xml:space="preserve">  61 |         }</w:t>
      </w:r>
      <w:r>
        <w:rPr>
          <w:rFonts w:ascii="Consolas" w:hAnsi="Consolas"/>
          <w:color w:val="173A55"/>
          <w:sz w:val="13"/>
        </w:rPr>
        <w:br/>
        <w:t xml:space="preserve">  62 | </w:t>
      </w:r>
      <w:r>
        <w:rPr>
          <w:rFonts w:ascii="Consolas" w:hAnsi="Consolas"/>
          <w:color w:val="173A55"/>
          <w:sz w:val="13"/>
        </w:rPr>
        <w:br/>
        <w:t xml:space="preserve">  63 |         try</w:t>
      </w:r>
      <w:r>
        <w:rPr>
          <w:rFonts w:ascii="Consolas" w:hAnsi="Consolas"/>
          <w:color w:val="173A55"/>
          <w:sz w:val="13"/>
        </w:rPr>
        <w:br/>
        <w:t xml:space="preserve">  64 |         {</w:t>
      </w:r>
      <w:r>
        <w:rPr>
          <w:rFonts w:ascii="Consolas" w:hAnsi="Consolas"/>
          <w:color w:val="173A55"/>
          <w:sz w:val="13"/>
        </w:rPr>
        <w:br/>
        <w:t xml:space="preserve">  65 |             var padded = value.Replace('-', '+').Replace('_', '/');</w:t>
      </w:r>
      <w:r>
        <w:rPr>
          <w:rFonts w:ascii="Consolas" w:hAnsi="Consolas"/>
          <w:color w:val="173A55"/>
          <w:sz w:val="13"/>
        </w:rPr>
        <w:br/>
        <w:t xml:space="preserve">  66 |             padded += new string('=', (4 - padded.Length % 4) % 4);</w:t>
      </w:r>
      <w:r>
        <w:rPr>
          <w:rFonts w:ascii="Consolas" w:hAnsi="Consolas"/>
          <w:color w:val="173A55"/>
          <w:sz w:val="13"/>
        </w:rPr>
        <w:br/>
        <w:t xml:space="preserve">  67 |             decoded = Encoding.UTF8.GetString(Convert.FromBase64String(padded));</w:t>
      </w:r>
      <w:r>
        <w:rPr>
          <w:rFonts w:ascii="Consolas" w:hAnsi="Consolas"/>
          <w:color w:val="173A55"/>
          <w:sz w:val="13"/>
        </w:rPr>
        <w:br/>
        <w:t xml:space="preserve">  68 |             return true;</w:t>
      </w:r>
    </w:p>
    <w:p w14:paraId="0DDBCBDF" w14:textId="77777777" w:rsidR="00DB652E" w:rsidRDefault="00000000">
      <w:pPr>
        <w:spacing w:after="160"/>
        <w:jc w:val="left"/>
      </w:pPr>
      <w:r>
        <w:rPr>
          <w:rFonts w:ascii="Arial" w:hAnsi="Arial"/>
          <w:i/>
          <w:color w:val="52667A"/>
          <w:sz w:val="16"/>
        </w:rPr>
        <w:t>Sumber kode: src/Cashflowpoly.Api/Contracts/ErrorResponse.cs, baris 6-14; src/Cashflowpoly.Api/Infrastructure/OpaqueCursor.cs, baris 9-17, 20-47, 50-68.</w:t>
      </w:r>
    </w:p>
    <w:p w14:paraId="4428EB59" w14:textId="77777777" w:rsidR="00DB652E" w:rsidRDefault="00000000">
      <w:pPr>
        <w:pStyle w:val="Heading3"/>
      </w:pPr>
      <w:r>
        <w:t>4.2.8.1 Matriks Operasi Database per Use Case</w:t>
      </w:r>
    </w:p>
    <w:p w14:paraId="70D99E27" w14:textId="77777777" w:rsidR="00DB652E" w:rsidRDefault="00000000">
      <w:r>
        <w:t>Matriks ini menjelaskan apa yang dibaca dan ditulis pada setiap use case penting. Endpoint tetap menjadi pintu kontrak, sedangkan repository menjadi batas persistence. Guard transaksi diletakkan sedekat mungkin dengan perubahan data sehingga dua request bersamaan tidak dapat menghasilkan roster, sequence event, atau ruleset aktif yang tidak konsisten.</w:t>
      </w:r>
    </w:p>
    <w:p w14:paraId="679542CA" w14:textId="77777777" w:rsidR="00DB652E" w:rsidRDefault="00000000">
      <w:pPr>
        <w:pStyle w:val="CaptionAcademic"/>
      </w:pPr>
      <w:r>
        <w:lastRenderedPageBreak/>
        <w:t>Tabel 4.17 Matriks Use Case ke Tabel dan Guard Persistence</w:t>
      </w:r>
    </w:p>
    <w:tbl>
      <w:tblPr>
        <w:tblStyle w:val="TableGrid"/>
        <w:tblW w:w="8760" w:type="dxa"/>
        <w:tblLayout w:type="fixed"/>
        <w:tblLook w:val="04A0" w:firstRow="1" w:lastRow="0" w:firstColumn="1" w:lastColumn="0" w:noHBand="0" w:noVBand="1"/>
      </w:tblPr>
      <w:tblGrid>
        <w:gridCol w:w="1500"/>
        <w:gridCol w:w="1650"/>
        <w:gridCol w:w="1800"/>
        <w:gridCol w:w="2550"/>
        <w:gridCol w:w="1260"/>
      </w:tblGrid>
      <w:tr w:rsidR="00DB652E" w14:paraId="16031E74" w14:textId="77777777">
        <w:trPr>
          <w:cantSplit/>
          <w:tblHeader/>
        </w:trPr>
        <w:tc>
          <w:tcPr>
            <w:tcW w:w="1500" w:type="dxa"/>
            <w:shd w:val="clear" w:color="auto" w:fill="173F5F"/>
            <w:tcMar>
              <w:top w:w="90" w:type="dxa"/>
              <w:left w:w="100" w:type="dxa"/>
              <w:bottom w:w="90" w:type="dxa"/>
              <w:right w:w="100" w:type="dxa"/>
            </w:tcMar>
            <w:vAlign w:val="center"/>
          </w:tcPr>
          <w:p w14:paraId="64302CB4" w14:textId="77777777" w:rsidR="00DB652E" w:rsidRDefault="00000000">
            <w:pPr>
              <w:spacing w:after="0" w:line="245" w:lineRule="auto"/>
              <w:jc w:val="left"/>
            </w:pPr>
            <w:r>
              <w:rPr>
                <w:rFonts w:ascii="Arial" w:hAnsi="Arial"/>
                <w:b/>
                <w:color w:val="FFFFFF"/>
                <w:sz w:val="13"/>
              </w:rPr>
              <w:t>Use case / endpoint</w:t>
            </w:r>
          </w:p>
        </w:tc>
        <w:tc>
          <w:tcPr>
            <w:tcW w:w="1650" w:type="dxa"/>
            <w:shd w:val="clear" w:color="auto" w:fill="173F5F"/>
            <w:tcMar>
              <w:top w:w="90" w:type="dxa"/>
              <w:left w:w="100" w:type="dxa"/>
              <w:bottom w:w="90" w:type="dxa"/>
              <w:right w:w="100" w:type="dxa"/>
            </w:tcMar>
            <w:vAlign w:val="center"/>
          </w:tcPr>
          <w:p w14:paraId="272FCFC2" w14:textId="77777777" w:rsidR="00DB652E" w:rsidRDefault="00000000">
            <w:pPr>
              <w:spacing w:after="0" w:line="245" w:lineRule="auto"/>
              <w:jc w:val="left"/>
            </w:pPr>
            <w:r>
              <w:rPr>
                <w:rFonts w:ascii="Arial" w:hAnsi="Arial"/>
                <w:b/>
                <w:color w:val="FFFFFF"/>
                <w:sz w:val="13"/>
              </w:rPr>
              <w:t>Data dibaca</w:t>
            </w:r>
          </w:p>
        </w:tc>
        <w:tc>
          <w:tcPr>
            <w:tcW w:w="1800" w:type="dxa"/>
            <w:shd w:val="clear" w:color="auto" w:fill="173F5F"/>
            <w:tcMar>
              <w:top w:w="90" w:type="dxa"/>
              <w:left w:w="100" w:type="dxa"/>
              <w:bottom w:w="90" w:type="dxa"/>
              <w:right w:w="100" w:type="dxa"/>
            </w:tcMar>
            <w:vAlign w:val="center"/>
          </w:tcPr>
          <w:p w14:paraId="7041FB33" w14:textId="77777777" w:rsidR="00DB652E" w:rsidRDefault="00000000">
            <w:pPr>
              <w:spacing w:after="0" w:line="245" w:lineRule="auto"/>
              <w:jc w:val="left"/>
            </w:pPr>
            <w:r>
              <w:rPr>
                <w:rFonts w:ascii="Arial" w:hAnsi="Arial"/>
                <w:b/>
                <w:color w:val="FFFFFF"/>
                <w:sz w:val="13"/>
              </w:rPr>
              <w:t>Data ditulis</w:t>
            </w:r>
          </w:p>
        </w:tc>
        <w:tc>
          <w:tcPr>
            <w:tcW w:w="2550" w:type="dxa"/>
            <w:shd w:val="clear" w:color="auto" w:fill="173F5F"/>
            <w:tcMar>
              <w:top w:w="90" w:type="dxa"/>
              <w:left w:w="100" w:type="dxa"/>
              <w:bottom w:w="90" w:type="dxa"/>
              <w:right w:w="100" w:type="dxa"/>
            </w:tcMar>
            <w:vAlign w:val="center"/>
          </w:tcPr>
          <w:p w14:paraId="2E4EB66F" w14:textId="77777777" w:rsidR="00DB652E" w:rsidRDefault="00000000">
            <w:pPr>
              <w:spacing w:after="0" w:line="245" w:lineRule="auto"/>
              <w:jc w:val="left"/>
            </w:pPr>
            <w:r>
              <w:rPr>
                <w:rFonts w:ascii="Arial" w:hAnsi="Arial"/>
                <w:b/>
                <w:color w:val="FFFFFF"/>
                <w:sz w:val="13"/>
              </w:rPr>
              <w:t>Guard transaksi / constraint</w:t>
            </w:r>
          </w:p>
        </w:tc>
        <w:tc>
          <w:tcPr>
            <w:tcW w:w="1260" w:type="dxa"/>
            <w:shd w:val="clear" w:color="auto" w:fill="173F5F"/>
            <w:tcMar>
              <w:top w:w="90" w:type="dxa"/>
              <w:left w:w="100" w:type="dxa"/>
              <w:bottom w:w="90" w:type="dxa"/>
              <w:right w:w="100" w:type="dxa"/>
            </w:tcMar>
            <w:vAlign w:val="center"/>
          </w:tcPr>
          <w:p w14:paraId="1CB9912D" w14:textId="77777777" w:rsidR="00DB652E" w:rsidRDefault="00000000">
            <w:pPr>
              <w:spacing w:after="0" w:line="245" w:lineRule="auto"/>
              <w:jc w:val="left"/>
            </w:pPr>
            <w:r>
              <w:rPr>
                <w:rFonts w:ascii="Arial" w:hAnsi="Arial"/>
                <w:b/>
                <w:color w:val="FFFFFF"/>
                <w:sz w:val="13"/>
              </w:rPr>
              <w:t>Bukti kode</w:t>
            </w:r>
          </w:p>
        </w:tc>
      </w:tr>
      <w:tr w:rsidR="00DB652E" w14:paraId="1B6979D3" w14:textId="77777777">
        <w:trPr>
          <w:cantSplit/>
        </w:trPr>
        <w:tc>
          <w:tcPr>
            <w:tcW w:w="1500" w:type="dxa"/>
            <w:shd w:val="clear" w:color="auto" w:fill="FFFFFF"/>
            <w:tcMar>
              <w:top w:w="90" w:type="dxa"/>
              <w:left w:w="100" w:type="dxa"/>
              <w:bottom w:w="90" w:type="dxa"/>
              <w:right w:w="100" w:type="dxa"/>
            </w:tcMar>
            <w:vAlign w:val="center"/>
          </w:tcPr>
          <w:p w14:paraId="10B3F6F9" w14:textId="77777777" w:rsidR="00DB652E" w:rsidRDefault="00000000">
            <w:pPr>
              <w:spacing w:after="0" w:line="245" w:lineRule="auto"/>
              <w:jc w:val="left"/>
            </w:pPr>
            <w:r>
              <w:rPr>
                <w:rFonts w:ascii="Arial" w:hAnsi="Arial"/>
                <w:color w:val="173A55"/>
                <w:sz w:val="13"/>
              </w:rPr>
              <w:t>Login /api/v1/auth/login</w:t>
            </w:r>
          </w:p>
        </w:tc>
        <w:tc>
          <w:tcPr>
            <w:tcW w:w="1650" w:type="dxa"/>
            <w:shd w:val="clear" w:color="auto" w:fill="FFFFFF"/>
            <w:tcMar>
              <w:top w:w="90" w:type="dxa"/>
              <w:left w:w="100" w:type="dxa"/>
              <w:bottom w:w="90" w:type="dxa"/>
              <w:right w:w="100" w:type="dxa"/>
            </w:tcMar>
            <w:vAlign w:val="center"/>
          </w:tcPr>
          <w:p w14:paraId="63167616" w14:textId="77777777" w:rsidR="00DB652E" w:rsidRDefault="00000000">
            <w:pPr>
              <w:spacing w:after="0" w:line="245" w:lineRule="auto"/>
              <w:jc w:val="left"/>
            </w:pPr>
            <w:r>
              <w:rPr>
                <w:rFonts w:ascii="Arial" w:hAnsi="Arial"/>
                <w:color w:val="173A55"/>
                <w:sz w:val="13"/>
              </w:rPr>
              <w:t>app_users</w:t>
            </w:r>
          </w:p>
        </w:tc>
        <w:tc>
          <w:tcPr>
            <w:tcW w:w="1800" w:type="dxa"/>
            <w:shd w:val="clear" w:color="auto" w:fill="FFFFFF"/>
            <w:tcMar>
              <w:top w:w="90" w:type="dxa"/>
              <w:left w:w="100" w:type="dxa"/>
              <w:bottom w:w="90" w:type="dxa"/>
              <w:right w:w="100" w:type="dxa"/>
            </w:tcMar>
            <w:vAlign w:val="center"/>
          </w:tcPr>
          <w:p w14:paraId="6FBD1CB4" w14:textId="77777777" w:rsidR="00DB652E" w:rsidRDefault="00000000">
            <w:pPr>
              <w:spacing w:after="0" w:line="245" w:lineRule="auto"/>
              <w:jc w:val="left"/>
            </w:pPr>
            <w:r>
              <w:rPr>
                <w:rFonts w:ascii="Arial" w:hAnsi="Arial"/>
                <w:color w:val="173A55"/>
                <w:sz w:val="13"/>
              </w:rPr>
              <w:t>security_audit_logs</w:t>
            </w:r>
          </w:p>
        </w:tc>
        <w:tc>
          <w:tcPr>
            <w:tcW w:w="2550" w:type="dxa"/>
            <w:shd w:val="clear" w:color="auto" w:fill="FFFFFF"/>
            <w:tcMar>
              <w:top w:w="90" w:type="dxa"/>
              <w:left w:w="100" w:type="dxa"/>
              <w:bottom w:w="90" w:type="dxa"/>
              <w:right w:w="100" w:type="dxa"/>
            </w:tcMar>
            <w:vAlign w:val="center"/>
          </w:tcPr>
          <w:p w14:paraId="4503291D" w14:textId="77777777" w:rsidR="00DB652E" w:rsidRDefault="00000000">
            <w:pPr>
              <w:spacing w:after="0" w:line="245" w:lineRule="auto"/>
              <w:jc w:val="left"/>
            </w:pPr>
            <w:r>
              <w:rPr>
                <w:rFonts w:ascii="Arial" w:hAnsi="Arial"/>
                <w:color w:val="173A55"/>
                <w:sz w:val="13"/>
              </w:rPr>
              <w:t>Password tidak disimpan; login gagal diberi trace_id dan rate limit.</w:t>
            </w:r>
          </w:p>
        </w:tc>
        <w:tc>
          <w:tcPr>
            <w:tcW w:w="1260" w:type="dxa"/>
            <w:shd w:val="clear" w:color="auto" w:fill="FFFFFF"/>
            <w:tcMar>
              <w:top w:w="90" w:type="dxa"/>
              <w:left w:w="100" w:type="dxa"/>
              <w:bottom w:w="90" w:type="dxa"/>
              <w:right w:w="100" w:type="dxa"/>
            </w:tcMar>
            <w:vAlign w:val="center"/>
          </w:tcPr>
          <w:p w14:paraId="254D23F7" w14:textId="77777777" w:rsidR="00DB652E" w:rsidRDefault="00000000">
            <w:pPr>
              <w:spacing w:after="0" w:line="245" w:lineRule="auto"/>
              <w:jc w:val="left"/>
            </w:pPr>
            <w:r>
              <w:rPr>
                <w:rFonts w:ascii="Arial" w:hAnsi="Arial"/>
                <w:color w:val="173A55"/>
                <w:sz w:val="13"/>
              </w:rPr>
              <w:t>AuthController + UserRepository</w:t>
            </w:r>
          </w:p>
        </w:tc>
      </w:tr>
      <w:tr w:rsidR="00DB652E" w14:paraId="05C3335E" w14:textId="77777777">
        <w:trPr>
          <w:cantSplit/>
        </w:trPr>
        <w:tc>
          <w:tcPr>
            <w:tcW w:w="1500" w:type="dxa"/>
            <w:shd w:val="clear" w:color="auto" w:fill="F7FAFB"/>
            <w:tcMar>
              <w:top w:w="90" w:type="dxa"/>
              <w:left w:w="100" w:type="dxa"/>
              <w:bottom w:w="90" w:type="dxa"/>
              <w:right w:w="100" w:type="dxa"/>
            </w:tcMar>
            <w:vAlign w:val="center"/>
          </w:tcPr>
          <w:p w14:paraId="387344E2" w14:textId="77777777" w:rsidR="00DB652E" w:rsidRDefault="00000000">
            <w:pPr>
              <w:spacing w:after="0" w:line="245" w:lineRule="auto"/>
              <w:jc w:val="left"/>
            </w:pPr>
            <w:r>
              <w:rPr>
                <w:rFonts w:ascii="Arial" w:hAnsi="Arial"/>
                <w:color w:val="173A55"/>
                <w:sz w:val="13"/>
              </w:rPr>
              <w:t>Daftar ruleset</w:t>
            </w:r>
          </w:p>
        </w:tc>
        <w:tc>
          <w:tcPr>
            <w:tcW w:w="1650" w:type="dxa"/>
            <w:shd w:val="clear" w:color="auto" w:fill="F7FAFB"/>
            <w:tcMar>
              <w:top w:w="90" w:type="dxa"/>
              <w:left w:w="100" w:type="dxa"/>
              <w:bottom w:w="90" w:type="dxa"/>
              <w:right w:w="100" w:type="dxa"/>
            </w:tcMar>
            <w:vAlign w:val="center"/>
          </w:tcPr>
          <w:p w14:paraId="3926528A" w14:textId="77777777" w:rsidR="00DB652E" w:rsidRDefault="00000000">
            <w:pPr>
              <w:spacing w:after="0" w:line="245" w:lineRule="auto"/>
              <w:jc w:val="left"/>
            </w:pPr>
            <w:r>
              <w:rPr>
                <w:rFonts w:ascii="Arial" w:hAnsi="Arial"/>
                <w:color w:val="173A55"/>
                <w:sz w:val="13"/>
              </w:rPr>
              <w:t>rulesets, ruleset_versions, ruleset_game_settings</w:t>
            </w:r>
          </w:p>
        </w:tc>
        <w:tc>
          <w:tcPr>
            <w:tcW w:w="1800" w:type="dxa"/>
            <w:shd w:val="clear" w:color="auto" w:fill="F7FAFB"/>
            <w:tcMar>
              <w:top w:w="90" w:type="dxa"/>
              <w:left w:w="100" w:type="dxa"/>
              <w:bottom w:w="90" w:type="dxa"/>
              <w:right w:w="100" w:type="dxa"/>
            </w:tcMar>
            <w:vAlign w:val="center"/>
          </w:tcPr>
          <w:p w14:paraId="0E395A11" w14:textId="77777777" w:rsidR="00DB652E" w:rsidRDefault="00000000">
            <w:pPr>
              <w:spacing w:after="0" w:line="245" w:lineRule="auto"/>
              <w:jc w:val="left"/>
            </w:pPr>
            <w:r>
              <w:rPr>
                <w:rFonts w:ascii="Arial" w:hAnsi="Arial"/>
                <w:color w:val="173A55"/>
                <w:sz w:val="13"/>
              </w:rPr>
              <w:t>-</w:t>
            </w:r>
          </w:p>
        </w:tc>
        <w:tc>
          <w:tcPr>
            <w:tcW w:w="2550" w:type="dxa"/>
            <w:shd w:val="clear" w:color="auto" w:fill="F7FAFB"/>
            <w:tcMar>
              <w:top w:w="90" w:type="dxa"/>
              <w:left w:w="100" w:type="dxa"/>
              <w:bottom w:w="90" w:type="dxa"/>
              <w:right w:w="100" w:type="dxa"/>
            </w:tcMar>
            <w:vAlign w:val="center"/>
          </w:tcPr>
          <w:p w14:paraId="49410129" w14:textId="77777777" w:rsidR="00DB652E" w:rsidRDefault="00000000">
            <w:pPr>
              <w:spacing w:after="0" w:line="245" w:lineRule="auto"/>
              <w:jc w:val="left"/>
            </w:pPr>
            <w:r>
              <w:rPr>
                <w:rFonts w:ascii="Arial" w:hAnsi="Arial"/>
                <w:color w:val="173A55"/>
                <w:sz w:val="13"/>
              </w:rPr>
              <w:t>Scope dan status aktif difilter sebelum respons.</w:t>
            </w:r>
          </w:p>
        </w:tc>
        <w:tc>
          <w:tcPr>
            <w:tcW w:w="1260" w:type="dxa"/>
            <w:shd w:val="clear" w:color="auto" w:fill="F7FAFB"/>
            <w:tcMar>
              <w:top w:w="90" w:type="dxa"/>
              <w:left w:w="100" w:type="dxa"/>
              <w:bottom w:w="90" w:type="dxa"/>
              <w:right w:w="100" w:type="dxa"/>
            </w:tcMar>
            <w:vAlign w:val="center"/>
          </w:tcPr>
          <w:p w14:paraId="5DD66A91" w14:textId="77777777" w:rsidR="00DB652E" w:rsidRDefault="00000000">
            <w:pPr>
              <w:spacing w:after="0" w:line="245" w:lineRule="auto"/>
              <w:jc w:val="left"/>
            </w:pPr>
            <w:r>
              <w:rPr>
                <w:rFonts w:ascii="Arial" w:hAnsi="Arial"/>
                <w:color w:val="173A55"/>
                <w:sz w:val="13"/>
              </w:rPr>
              <w:t>RulesetsController + RulesetRepository</w:t>
            </w:r>
          </w:p>
        </w:tc>
      </w:tr>
      <w:tr w:rsidR="00DB652E" w14:paraId="3AF4769A" w14:textId="77777777">
        <w:trPr>
          <w:cantSplit/>
        </w:trPr>
        <w:tc>
          <w:tcPr>
            <w:tcW w:w="1500" w:type="dxa"/>
            <w:shd w:val="clear" w:color="auto" w:fill="FFFFFF"/>
            <w:tcMar>
              <w:top w:w="90" w:type="dxa"/>
              <w:left w:w="100" w:type="dxa"/>
              <w:bottom w:w="90" w:type="dxa"/>
              <w:right w:w="100" w:type="dxa"/>
            </w:tcMar>
            <w:vAlign w:val="center"/>
          </w:tcPr>
          <w:p w14:paraId="2C9645D6" w14:textId="77777777" w:rsidR="00DB652E" w:rsidRDefault="00000000">
            <w:pPr>
              <w:spacing w:after="0" w:line="245" w:lineRule="auto"/>
              <w:jc w:val="left"/>
            </w:pPr>
            <w:r>
              <w:rPr>
                <w:rFonts w:ascii="Arial" w:hAnsi="Arial"/>
                <w:color w:val="173A55"/>
                <w:sz w:val="13"/>
              </w:rPr>
              <w:t>Buat sesi</w:t>
            </w:r>
          </w:p>
        </w:tc>
        <w:tc>
          <w:tcPr>
            <w:tcW w:w="1650" w:type="dxa"/>
            <w:shd w:val="clear" w:color="auto" w:fill="FFFFFF"/>
            <w:tcMar>
              <w:top w:w="90" w:type="dxa"/>
              <w:left w:w="100" w:type="dxa"/>
              <w:bottom w:w="90" w:type="dxa"/>
              <w:right w:w="100" w:type="dxa"/>
            </w:tcMar>
            <w:vAlign w:val="center"/>
          </w:tcPr>
          <w:p w14:paraId="1C01EE6C" w14:textId="77777777" w:rsidR="00DB652E" w:rsidRDefault="00000000">
            <w:pPr>
              <w:spacing w:after="0" w:line="245" w:lineRule="auto"/>
              <w:jc w:val="left"/>
            </w:pPr>
            <w:r>
              <w:rPr>
                <w:rFonts w:ascii="Arial" w:hAnsi="Arial"/>
                <w:color w:val="173A55"/>
                <w:sz w:val="13"/>
              </w:rPr>
              <w:t>app_users, ruleset_versions</w:t>
            </w:r>
          </w:p>
        </w:tc>
        <w:tc>
          <w:tcPr>
            <w:tcW w:w="1800" w:type="dxa"/>
            <w:shd w:val="clear" w:color="auto" w:fill="FFFFFF"/>
            <w:tcMar>
              <w:top w:w="90" w:type="dxa"/>
              <w:left w:w="100" w:type="dxa"/>
              <w:bottom w:w="90" w:type="dxa"/>
              <w:right w:w="100" w:type="dxa"/>
            </w:tcMar>
            <w:vAlign w:val="center"/>
          </w:tcPr>
          <w:p w14:paraId="11246A3F" w14:textId="77777777" w:rsidR="00DB652E" w:rsidRDefault="00000000">
            <w:pPr>
              <w:spacing w:after="0" w:line="245" w:lineRule="auto"/>
              <w:jc w:val="left"/>
            </w:pPr>
            <w:r>
              <w:rPr>
                <w:rFonts w:ascii="Arial" w:hAnsi="Arial"/>
                <w:color w:val="173A55"/>
                <w:sz w:val="13"/>
              </w:rPr>
              <w:t>sessions, session_states</w:t>
            </w:r>
          </w:p>
        </w:tc>
        <w:tc>
          <w:tcPr>
            <w:tcW w:w="2550" w:type="dxa"/>
            <w:shd w:val="clear" w:color="auto" w:fill="FFFFFF"/>
            <w:tcMar>
              <w:top w:w="90" w:type="dxa"/>
              <w:left w:w="100" w:type="dxa"/>
              <w:bottom w:w="90" w:type="dxa"/>
              <w:right w:w="100" w:type="dxa"/>
            </w:tcMar>
            <w:vAlign w:val="center"/>
          </w:tcPr>
          <w:p w14:paraId="3D0CB187" w14:textId="77777777" w:rsidR="00DB652E" w:rsidRDefault="00000000">
            <w:pPr>
              <w:spacing w:after="0" w:line="245" w:lineRule="auto"/>
              <w:jc w:val="left"/>
            </w:pPr>
            <w:r>
              <w:rPr>
                <w:rFonts w:ascii="Arial" w:hAnsi="Arial"/>
                <w:color w:val="173A55"/>
                <w:sz w:val="13"/>
              </w:rPr>
              <w:t>Ruleset harus ada; instructor menjadi pemilik sesi.</w:t>
            </w:r>
          </w:p>
        </w:tc>
        <w:tc>
          <w:tcPr>
            <w:tcW w:w="1260" w:type="dxa"/>
            <w:shd w:val="clear" w:color="auto" w:fill="FFFFFF"/>
            <w:tcMar>
              <w:top w:w="90" w:type="dxa"/>
              <w:left w:w="100" w:type="dxa"/>
              <w:bottom w:w="90" w:type="dxa"/>
              <w:right w:w="100" w:type="dxa"/>
            </w:tcMar>
            <w:vAlign w:val="center"/>
          </w:tcPr>
          <w:p w14:paraId="2B035C30" w14:textId="77777777" w:rsidR="00DB652E" w:rsidRDefault="00000000">
            <w:pPr>
              <w:spacing w:after="0" w:line="245" w:lineRule="auto"/>
              <w:jc w:val="left"/>
            </w:pPr>
            <w:r>
              <w:rPr>
                <w:rFonts w:ascii="Arial" w:hAnsi="Arial"/>
                <w:color w:val="173A55"/>
                <w:sz w:val="13"/>
              </w:rPr>
              <w:t>SessionsController</w:t>
            </w:r>
          </w:p>
        </w:tc>
      </w:tr>
      <w:tr w:rsidR="00DB652E" w14:paraId="46CA5C88" w14:textId="77777777">
        <w:trPr>
          <w:cantSplit/>
        </w:trPr>
        <w:tc>
          <w:tcPr>
            <w:tcW w:w="1500" w:type="dxa"/>
            <w:shd w:val="clear" w:color="auto" w:fill="F7FAFB"/>
            <w:tcMar>
              <w:top w:w="90" w:type="dxa"/>
              <w:left w:w="100" w:type="dxa"/>
              <w:bottom w:w="90" w:type="dxa"/>
              <w:right w:w="100" w:type="dxa"/>
            </w:tcMar>
            <w:vAlign w:val="center"/>
          </w:tcPr>
          <w:p w14:paraId="4F76D1A1" w14:textId="77777777" w:rsidR="00DB652E" w:rsidRDefault="00000000">
            <w:pPr>
              <w:spacing w:after="0" w:line="245" w:lineRule="auto"/>
              <w:jc w:val="left"/>
            </w:pPr>
            <w:r>
              <w:rPr>
                <w:rFonts w:ascii="Arial" w:hAnsi="Arial"/>
                <w:color w:val="173A55"/>
                <w:sz w:val="13"/>
              </w:rPr>
              <w:t>Tambah peserta</w:t>
            </w:r>
          </w:p>
        </w:tc>
        <w:tc>
          <w:tcPr>
            <w:tcW w:w="1650" w:type="dxa"/>
            <w:shd w:val="clear" w:color="auto" w:fill="F7FAFB"/>
            <w:tcMar>
              <w:top w:w="90" w:type="dxa"/>
              <w:left w:w="100" w:type="dxa"/>
              <w:bottom w:w="90" w:type="dxa"/>
              <w:right w:w="100" w:type="dxa"/>
            </w:tcMar>
            <w:vAlign w:val="center"/>
          </w:tcPr>
          <w:p w14:paraId="1C54E59B" w14:textId="77777777" w:rsidR="00DB652E" w:rsidRDefault="00000000">
            <w:pPr>
              <w:spacing w:after="0" w:line="245" w:lineRule="auto"/>
              <w:jc w:val="left"/>
            </w:pPr>
            <w:r>
              <w:rPr>
                <w:rFonts w:ascii="Arial" w:hAnsi="Arial"/>
                <w:color w:val="173A55"/>
                <w:sz w:val="13"/>
              </w:rPr>
              <w:t>sessions, app_users</w:t>
            </w:r>
          </w:p>
        </w:tc>
        <w:tc>
          <w:tcPr>
            <w:tcW w:w="1800" w:type="dxa"/>
            <w:shd w:val="clear" w:color="auto" w:fill="F7FAFB"/>
            <w:tcMar>
              <w:top w:w="90" w:type="dxa"/>
              <w:left w:w="100" w:type="dxa"/>
              <w:bottom w:w="90" w:type="dxa"/>
              <w:right w:w="100" w:type="dxa"/>
            </w:tcMar>
            <w:vAlign w:val="center"/>
          </w:tcPr>
          <w:p w14:paraId="7FF93629" w14:textId="77777777" w:rsidR="00DB652E" w:rsidRDefault="00000000">
            <w:pPr>
              <w:spacing w:after="0" w:line="245" w:lineRule="auto"/>
              <w:jc w:val="left"/>
            </w:pPr>
            <w:r>
              <w:rPr>
                <w:rFonts w:ascii="Arial" w:hAnsi="Arial"/>
                <w:color w:val="173A55"/>
                <w:sz w:val="13"/>
              </w:rPr>
              <w:t>session_participants</w:t>
            </w:r>
          </w:p>
        </w:tc>
        <w:tc>
          <w:tcPr>
            <w:tcW w:w="2550" w:type="dxa"/>
            <w:shd w:val="clear" w:color="auto" w:fill="F7FAFB"/>
            <w:tcMar>
              <w:top w:w="90" w:type="dxa"/>
              <w:left w:w="100" w:type="dxa"/>
              <w:bottom w:w="90" w:type="dxa"/>
              <w:right w:w="100" w:type="dxa"/>
            </w:tcMar>
            <w:vAlign w:val="center"/>
          </w:tcPr>
          <w:p w14:paraId="169FAE58" w14:textId="77777777" w:rsidR="00DB652E" w:rsidRDefault="00000000">
            <w:pPr>
              <w:spacing w:after="0" w:line="245" w:lineRule="auto"/>
              <w:jc w:val="left"/>
            </w:pPr>
            <w:r>
              <w:rPr>
                <w:rFonts w:ascii="Arial" w:hAnsi="Arial"/>
                <w:color w:val="173A55"/>
                <w:sz w:val="13"/>
              </w:rPr>
              <w:t>Unique session_id-user_id dan roster lock setelah setup pertama.</w:t>
            </w:r>
          </w:p>
        </w:tc>
        <w:tc>
          <w:tcPr>
            <w:tcW w:w="1260" w:type="dxa"/>
            <w:shd w:val="clear" w:color="auto" w:fill="F7FAFB"/>
            <w:tcMar>
              <w:top w:w="90" w:type="dxa"/>
              <w:left w:w="100" w:type="dxa"/>
              <w:bottom w:w="90" w:type="dxa"/>
              <w:right w:w="100" w:type="dxa"/>
            </w:tcMar>
            <w:vAlign w:val="center"/>
          </w:tcPr>
          <w:p w14:paraId="06F02BBB" w14:textId="77777777" w:rsidR="00DB652E" w:rsidRDefault="00000000">
            <w:pPr>
              <w:spacing w:after="0" w:line="245" w:lineRule="auto"/>
              <w:jc w:val="left"/>
            </w:pPr>
            <w:r>
              <w:rPr>
                <w:rFonts w:ascii="Arial" w:hAnsi="Arial"/>
                <w:color w:val="173A55"/>
                <w:sz w:val="13"/>
              </w:rPr>
              <w:t>SessionsController</w:t>
            </w:r>
          </w:p>
        </w:tc>
      </w:tr>
      <w:tr w:rsidR="00DB652E" w14:paraId="0CDFBB4C" w14:textId="77777777">
        <w:trPr>
          <w:cantSplit/>
        </w:trPr>
        <w:tc>
          <w:tcPr>
            <w:tcW w:w="1500" w:type="dxa"/>
            <w:shd w:val="clear" w:color="auto" w:fill="FFFFFF"/>
            <w:tcMar>
              <w:top w:w="90" w:type="dxa"/>
              <w:left w:w="100" w:type="dxa"/>
              <w:bottom w:w="90" w:type="dxa"/>
              <w:right w:w="100" w:type="dxa"/>
            </w:tcMar>
            <w:vAlign w:val="center"/>
          </w:tcPr>
          <w:p w14:paraId="5C4C9EB4" w14:textId="77777777" w:rsidR="00DB652E" w:rsidRDefault="00000000">
            <w:pPr>
              <w:spacing w:after="0" w:line="245" w:lineRule="auto"/>
              <w:jc w:val="left"/>
            </w:pPr>
            <w:r>
              <w:rPr>
                <w:rFonts w:ascii="Arial" w:hAnsi="Arial"/>
                <w:color w:val="173A55"/>
                <w:sz w:val="13"/>
              </w:rPr>
              <w:t>Validasi setup</w:t>
            </w:r>
          </w:p>
        </w:tc>
        <w:tc>
          <w:tcPr>
            <w:tcW w:w="1650" w:type="dxa"/>
            <w:shd w:val="clear" w:color="auto" w:fill="FFFFFF"/>
            <w:tcMar>
              <w:top w:w="90" w:type="dxa"/>
              <w:left w:w="100" w:type="dxa"/>
              <w:bottom w:w="90" w:type="dxa"/>
              <w:right w:w="100" w:type="dxa"/>
            </w:tcMar>
            <w:vAlign w:val="center"/>
          </w:tcPr>
          <w:p w14:paraId="02713C4E" w14:textId="77777777" w:rsidR="00DB652E" w:rsidRDefault="00000000">
            <w:pPr>
              <w:spacing w:after="0" w:line="245" w:lineRule="auto"/>
              <w:jc w:val="left"/>
            </w:pPr>
            <w:r>
              <w:rPr>
                <w:rFonts w:ascii="Arial" w:hAnsi="Arial"/>
                <w:color w:val="173A55"/>
                <w:sz w:val="13"/>
              </w:rPr>
              <w:t>sessions, roster, ruleset catalog</w:t>
            </w:r>
          </w:p>
        </w:tc>
        <w:tc>
          <w:tcPr>
            <w:tcW w:w="1800" w:type="dxa"/>
            <w:shd w:val="clear" w:color="auto" w:fill="FFFFFF"/>
            <w:tcMar>
              <w:top w:w="90" w:type="dxa"/>
              <w:left w:w="100" w:type="dxa"/>
              <w:bottom w:w="90" w:type="dxa"/>
              <w:right w:w="100" w:type="dxa"/>
            </w:tcMar>
            <w:vAlign w:val="center"/>
          </w:tcPr>
          <w:p w14:paraId="4D2338CD" w14:textId="77777777" w:rsidR="00DB652E" w:rsidRDefault="00000000">
            <w:pPr>
              <w:spacing w:after="0" w:line="245" w:lineRule="auto"/>
              <w:jc w:val="left"/>
            </w:pPr>
            <w:r>
              <w:rPr>
                <w:rFonts w:ascii="Arial" w:hAnsi="Arial"/>
                <w:color w:val="173A55"/>
                <w:sz w:val="13"/>
              </w:rPr>
              <w:t>validation_logs bila gagal</w:t>
            </w:r>
          </w:p>
        </w:tc>
        <w:tc>
          <w:tcPr>
            <w:tcW w:w="2550" w:type="dxa"/>
            <w:shd w:val="clear" w:color="auto" w:fill="FFFFFF"/>
            <w:tcMar>
              <w:top w:w="90" w:type="dxa"/>
              <w:left w:w="100" w:type="dxa"/>
              <w:bottom w:w="90" w:type="dxa"/>
              <w:right w:w="100" w:type="dxa"/>
            </w:tcMar>
            <w:vAlign w:val="center"/>
          </w:tcPr>
          <w:p w14:paraId="5B4700B7" w14:textId="77777777" w:rsidR="00DB652E" w:rsidRDefault="00000000">
            <w:pPr>
              <w:spacing w:after="0" w:line="245" w:lineRule="auto"/>
              <w:jc w:val="left"/>
            </w:pPr>
            <w:r>
              <w:rPr>
                <w:rFonts w:ascii="Arial" w:hAnsi="Arial"/>
                <w:color w:val="173A55"/>
                <w:sz w:val="13"/>
              </w:rPr>
              <w:t>Payload divalidasi tanpa menyimpan snapshot.</w:t>
            </w:r>
          </w:p>
        </w:tc>
        <w:tc>
          <w:tcPr>
            <w:tcW w:w="1260" w:type="dxa"/>
            <w:shd w:val="clear" w:color="auto" w:fill="FFFFFF"/>
            <w:tcMar>
              <w:top w:w="90" w:type="dxa"/>
              <w:left w:w="100" w:type="dxa"/>
              <w:bottom w:w="90" w:type="dxa"/>
              <w:right w:w="100" w:type="dxa"/>
            </w:tcMar>
            <w:vAlign w:val="center"/>
          </w:tcPr>
          <w:p w14:paraId="4DF36112" w14:textId="77777777" w:rsidR="00DB652E" w:rsidRDefault="00000000">
            <w:pPr>
              <w:spacing w:after="0" w:line="245" w:lineRule="auto"/>
              <w:jc w:val="left"/>
            </w:pPr>
            <w:r>
              <w:rPr>
                <w:rFonts w:ascii="Arial" w:hAnsi="Arial"/>
                <w:color w:val="173A55"/>
                <w:sz w:val="13"/>
              </w:rPr>
              <w:t>SessionsController / SetupValidator</w:t>
            </w:r>
          </w:p>
        </w:tc>
      </w:tr>
      <w:tr w:rsidR="00DB652E" w14:paraId="4CC0B5E2" w14:textId="77777777">
        <w:trPr>
          <w:cantSplit/>
        </w:trPr>
        <w:tc>
          <w:tcPr>
            <w:tcW w:w="1500" w:type="dxa"/>
            <w:shd w:val="clear" w:color="auto" w:fill="F7FAFB"/>
            <w:tcMar>
              <w:top w:w="90" w:type="dxa"/>
              <w:left w:w="100" w:type="dxa"/>
              <w:bottom w:w="90" w:type="dxa"/>
              <w:right w:w="100" w:type="dxa"/>
            </w:tcMar>
            <w:vAlign w:val="center"/>
          </w:tcPr>
          <w:p w14:paraId="7E20F838" w14:textId="77777777" w:rsidR="00DB652E" w:rsidRDefault="00000000">
            <w:pPr>
              <w:spacing w:after="0" w:line="245" w:lineRule="auto"/>
              <w:jc w:val="left"/>
            </w:pPr>
            <w:r>
              <w:rPr>
                <w:rFonts w:ascii="Arial" w:hAnsi="Arial"/>
                <w:color w:val="173A55"/>
                <w:sz w:val="13"/>
              </w:rPr>
              <w:t>Simpan / revisi setup</w:t>
            </w:r>
          </w:p>
        </w:tc>
        <w:tc>
          <w:tcPr>
            <w:tcW w:w="1650" w:type="dxa"/>
            <w:shd w:val="clear" w:color="auto" w:fill="F7FAFB"/>
            <w:tcMar>
              <w:top w:w="90" w:type="dxa"/>
              <w:left w:w="100" w:type="dxa"/>
              <w:bottom w:w="90" w:type="dxa"/>
              <w:right w:w="100" w:type="dxa"/>
            </w:tcMar>
            <w:vAlign w:val="center"/>
          </w:tcPr>
          <w:p w14:paraId="51DF8397" w14:textId="77777777" w:rsidR="00DB652E" w:rsidRDefault="00000000">
            <w:pPr>
              <w:spacing w:after="0" w:line="245" w:lineRule="auto"/>
              <w:jc w:val="left"/>
            </w:pPr>
            <w:r>
              <w:rPr>
                <w:rFonts w:ascii="Arial" w:hAnsi="Arial"/>
                <w:color w:val="173A55"/>
                <w:sz w:val="13"/>
              </w:rPr>
              <w:t>session_setup_revisions, sessions</w:t>
            </w:r>
          </w:p>
        </w:tc>
        <w:tc>
          <w:tcPr>
            <w:tcW w:w="1800" w:type="dxa"/>
            <w:shd w:val="clear" w:color="auto" w:fill="F7FAFB"/>
            <w:tcMar>
              <w:top w:w="90" w:type="dxa"/>
              <w:left w:w="100" w:type="dxa"/>
              <w:bottom w:w="90" w:type="dxa"/>
              <w:right w:w="100" w:type="dxa"/>
            </w:tcMar>
            <w:vAlign w:val="center"/>
          </w:tcPr>
          <w:p w14:paraId="06C80C74" w14:textId="77777777" w:rsidR="00DB652E" w:rsidRDefault="00000000">
            <w:pPr>
              <w:spacing w:after="0" w:line="245" w:lineRule="auto"/>
              <w:jc w:val="left"/>
            </w:pPr>
            <w:r>
              <w:rPr>
                <w:rFonts w:ascii="Arial" w:hAnsi="Arial"/>
                <w:color w:val="173A55"/>
                <w:sz w:val="13"/>
              </w:rPr>
              <w:t>session_setup_revisions, audit</w:t>
            </w:r>
          </w:p>
        </w:tc>
        <w:tc>
          <w:tcPr>
            <w:tcW w:w="2550" w:type="dxa"/>
            <w:shd w:val="clear" w:color="auto" w:fill="F7FAFB"/>
            <w:tcMar>
              <w:top w:w="90" w:type="dxa"/>
              <w:left w:w="100" w:type="dxa"/>
              <w:bottom w:w="90" w:type="dxa"/>
              <w:right w:w="100" w:type="dxa"/>
            </w:tcMar>
            <w:vAlign w:val="center"/>
          </w:tcPr>
          <w:p w14:paraId="43927464" w14:textId="77777777" w:rsidR="00DB652E" w:rsidRDefault="00000000">
            <w:pPr>
              <w:spacing w:after="0" w:line="245" w:lineRule="auto"/>
              <w:jc w:val="left"/>
            </w:pPr>
            <w:r>
              <w:rPr>
                <w:rFonts w:ascii="Arial" w:hAnsi="Arial"/>
                <w:color w:val="173A55"/>
                <w:sz w:val="13"/>
              </w:rPr>
              <w:t>client_request_id idempoten; roster dan ruleset tidak boleh berubah.</w:t>
            </w:r>
          </w:p>
        </w:tc>
        <w:tc>
          <w:tcPr>
            <w:tcW w:w="1260" w:type="dxa"/>
            <w:shd w:val="clear" w:color="auto" w:fill="F7FAFB"/>
            <w:tcMar>
              <w:top w:w="90" w:type="dxa"/>
              <w:left w:w="100" w:type="dxa"/>
              <w:bottom w:w="90" w:type="dxa"/>
              <w:right w:w="100" w:type="dxa"/>
            </w:tcMar>
            <w:vAlign w:val="center"/>
          </w:tcPr>
          <w:p w14:paraId="6487E749" w14:textId="77777777" w:rsidR="00DB652E" w:rsidRDefault="00000000">
            <w:pPr>
              <w:spacing w:after="0" w:line="245" w:lineRule="auto"/>
              <w:jc w:val="left"/>
            </w:pPr>
            <w:r>
              <w:rPr>
                <w:rFonts w:ascii="Arial" w:hAnsi="Arial"/>
                <w:color w:val="173A55"/>
                <w:sz w:val="13"/>
              </w:rPr>
              <w:t>SessionStateRepository</w:t>
            </w:r>
          </w:p>
        </w:tc>
      </w:tr>
      <w:tr w:rsidR="00DB652E" w14:paraId="12A3295B" w14:textId="77777777">
        <w:trPr>
          <w:cantSplit/>
        </w:trPr>
        <w:tc>
          <w:tcPr>
            <w:tcW w:w="1500" w:type="dxa"/>
            <w:shd w:val="clear" w:color="auto" w:fill="FFFFFF"/>
            <w:tcMar>
              <w:top w:w="90" w:type="dxa"/>
              <w:left w:w="100" w:type="dxa"/>
              <w:bottom w:w="90" w:type="dxa"/>
              <w:right w:w="100" w:type="dxa"/>
            </w:tcMar>
            <w:vAlign w:val="center"/>
          </w:tcPr>
          <w:p w14:paraId="180E7B31" w14:textId="77777777" w:rsidR="00DB652E" w:rsidRDefault="00000000">
            <w:pPr>
              <w:spacing w:after="0" w:line="245" w:lineRule="auto"/>
              <w:jc w:val="left"/>
            </w:pPr>
            <w:r>
              <w:rPr>
                <w:rFonts w:ascii="Arial" w:hAnsi="Arial"/>
                <w:color w:val="173A55"/>
                <w:sz w:val="13"/>
              </w:rPr>
              <w:t>Start sesi</w:t>
            </w:r>
          </w:p>
        </w:tc>
        <w:tc>
          <w:tcPr>
            <w:tcW w:w="1650" w:type="dxa"/>
            <w:shd w:val="clear" w:color="auto" w:fill="FFFFFF"/>
            <w:tcMar>
              <w:top w:w="90" w:type="dxa"/>
              <w:left w:w="100" w:type="dxa"/>
              <w:bottom w:w="90" w:type="dxa"/>
              <w:right w:w="100" w:type="dxa"/>
            </w:tcMar>
            <w:vAlign w:val="center"/>
          </w:tcPr>
          <w:p w14:paraId="7E98C357" w14:textId="77777777" w:rsidR="00DB652E" w:rsidRDefault="00000000">
            <w:pPr>
              <w:spacing w:after="0" w:line="245" w:lineRule="auto"/>
              <w:jc w:val="left"/>
            </w:pPr>
            <w:r>
              <w:rPr>
                <w:rFonts w:ascii="Arial" w:hAnsi="Arial"/>
                <w:color w:val="173A55"/>
                <w:sz w:val="13"/>
              </w:rPr>
              <w:t>setup revision terbaru, roster, ruleset</w:t>
            </w:r>
          </w:p>
        </w:tc>
        <w:tc>
          <w:tcPr>
            <w:tcW w:w="1800" w:type="dxa"/>
            <w:shd w:val="clear" w:color="auto" w:fill="FFFFFF"/>
            <w:tcMar>
              <w:top w:w="90" w:type="dxa"/>
              <w:left w:w="100" w:type="dxa"/>
              <w:bottom w:w="90" w:type="dxa"/>
              <w:right w:w="100" w:type="dxa"/>
            </w:tcMar>
            <w:vAlign w:val="center"/>
          </w:tcPr>
          <w:p w14:paraId="458AD7D1" w14:textId="77777777" w:rsidR="00DB652E" w:rsidRDefault="00000000">
            <w:pPr>
              <w:spacing w:after="0" w:line="245" w:lineRule="auto"/>
              <w:jc w:val="left"/>
            </w:pPr>
            <w:r>
              <w:rPr>
                <w:rFonts w:ascii="Arial" w:hAnsi="Arial"/>
                <w:color w:val="173A55"/>
                <w:sz w:val="13"/>
              </w:rPr>
              <w:t>sessions, session_states, setup lock, setup event</w:t>
            </w:r>
          </w:p>
        </w:tc>
        <w:tc>
          <w:tcPr>
            <w:tcW w:w="2550" w:type="dxa"/>
            <w:shd w:val="clear" w:color="auto" w:fill="FFFFFF"/>
            <w:tcMar>
              <w:top w:w="90" w:type="dxa"/>
              <w:left w:w="100" w:type="dxa"/>
              <w:bottom w:w="90" w:type="dxa"/>
              <w:right w:w="100" w:type="dxa"/>
            </w:tcMar>
            <w:vAlign w:val="center"/>
          </w:tcPr>
          <w:p w14:paraId="7A864676" w14:textId="77777777" w:rsidR="00DB652E" w:rsidRDefault="00000000">
            <w:pPr>
              <w:spacing w:after="0" w:line="245" w:lineRule="auto"/>
              <w:jc w:val="left"/>
            </w:pPr>
            <w:r>
              <w:rPr>
                <w:rFonts w:ascii="Arial" w:hAnsi="Arial"/>
                <w:color w:val="173A55"/>
                <w:sz w:val="13"/>
              </w:rPr>
              <w:t>Lock revision dan bentuk event setup secara atomik.</w:t>
            </w:r>
          </w:p>
        </w:tc>
        <w:tc>
          <w:tcPr>
            <w:tcW w:w="1260" w:type="dxa"/>
            <w:shd w:val="clear" w:color="auto" w:fill="FFFFFF"/>
            <w:tcMar>
              <w:top w:w="90" w:type="dxa"/>
              <w:left w:w="100" w:type="dxa"/>
              <w:bottom w:w="90" w:type="dxa"/>
              <w:right w:w="100" w:type="dxa"/>
            </w:tcMar>
            <w:vAlign w:val="center"/>
          </w:tcPr>
          <w:p w14:paraId="0C4A1F65" w14:textId="77777777" w:rsidR="00DB652E" w:rsidRDefault="00000000">
            <w:pPr>
              <w:spacing w:after="0" w:line="245" w:lineRule="auto"/>
              <w:jc w:val="left"/>
            </w:pPr>
            <w:r>
              <w:rPr>
                <w:rFonts w:ascii="Arial" w:hAnsi="Arial"/>
                <w:color w:val="173A55"/>
                <w:sz w:val="13"/>
              </w:rPr>
              <w:t>SessionStateRepository</w:t>
            </w:r>
          </w:p>
        </w:tc>
      </w:tr>
      <w:tr w:rsidR="00DB652E" w14:paraId="330C8ECF" w14:textId="77777777">
        <w:trPr>
          <w:cantSplit/>
        </w:trPr>
        <w:tc>
          <w:tcPr>
            <w:tcW w:w="1500" w:type="dxa"/>
            <w:shd w:val="clear" w:color="auto" w:fill="F7FAFB"/>
            <w:tcMar>
              <w:top w:w="90" w:type="dxa"/>
              <w:left w:w="100" w:type="dxa"/>
              <w:bottom w:w="90" w:type="dxa"/>
              <w:right w:w="100" w:type="dxa"/>
            </w:tcMar>
            <w:vAlign w:val="center"/>
          </w:tcPr>
          <w:p w14:paraId="18763C5C" w14:textId="77777777" w:rsidR="00DB652E" w:rsidRDefault="00000000">
            <w:pPr>
              <w:spacing w:after="0" w:line="245" w:lineRule="auto"/>
              <w:jc w:val="left"/>
            </w:pPr>
            <w:r>
              <w:rPr>
                <w:rFonts w:ascii="Arial" w:hAnsi="Arial"/>
                <w:color w:val="173A55"/>
                <w:sz w:val="13"/>
              </w:rPr>
              <w:t>Ingest event</w:t>
            </w:r>
          </w:p>
        </w:tc>
        <w:tc>
          <w:tcPr>
            <w:tcW w:w="1650" w:type="dxa"/>
            <w:shd w:val="clear" w:color="auto" w:fill="F7FAFB"/>
            <w:tcMar>
              <w:top w:w="90" w:type="dxa"/>
              <w:left w:w="100" w:type="dxa"/>
              <w:bottom w:w="90" w:type="dxa"/>
              <w:right w:w="100" w:type="dxa"/>
            </w:tcMar>
            <w:vAlign w:val="center"/>
          </w:tcPr>
          <w:p w14:paraId="0AF66706" w14:textId="77777777" w:rsidR="00DB652E" w:rsidRDefault="00000000">
            <w:pPr>
              <w:spacing w:after="0" w:line="245" w:lineRule="auto"/>
              <w:jc w:val="left"/>
            </w:pPr>
            <w:r>
              <w:rPr>
                <w:rFonts w:ascii="Arial" w:hAnsi="Arial"/>
                <w:color w:val="173A55"/>
                <w:sz w:val="13"/>
              </w:rPr>
              <w:t>state, ruleset_actions, balances, event dedupe</w:t>
            </w:r>
          </w:p>
        </w:tc>
        <w:tc>
          <w:tcPr>
            <w:tcW w:w="1800" w:type="dxa"/>
            <w:shd w:val="clear" w:color="auto" w:fill="F7FAFB"/>
            <w:tcMar>
              <w:top w:w="90" w:type="dxa"/>
              <w:left w:w="100" w:type="dxa"/>
              <w:bottom w:w="90" w:type="dxa"/>
              <w:right w:w="100" w:type="dxa"/>
            </w:tcMar>
            <w:vAlign w:val="center"/>
          </w:tcPr>
          <w:p w14:paraId="29DAFD3D" w14:textId="77777777" w:rsidR="00DB652E" w:rsidRDefault="00000000">
            <w:pPr>
              <w:spacing w:after="0" w:line="245" w:lineRule="auto"/>
              <w:jc w:val="left"/>
            </w:pPr>
            <w:r>
              <w:rPr>
                <w:rFonts w:ascii="Arial" w:hAnsi="Arial"/>
                <w:color w:val="173A55"/>
                <w:sz w:val="13"/>
              </w:rPr>
              <w:t>events, projections, state, balances</w:t>
            </w:r>
          </w:p>
        </w:tc>
        <w:tc>
          <w:tcPr>
            <w:tcW w:w="2550" w:type="dxa"/>
            <w:shd w:val="clear" w:color="auto" w:fill="F7FAFB"/>
            <w:tcMar>
              <w:top w:w="90" w:type="dxa"/>
              <w:left w:w="100" w:type="dxa"/>
              <w:bottom w:w="90" w:type="dxa"/>
              <w:right w:w="100" w:type="dxa"/>
            </w:tcMar>
            <w:vAlign w:val="center"/>
          </w:tcPr>
          <w:p w14:paraId="5131DF81" w14:textId="77777777" w:rsidR="00DB652E" w:rsidRDefault="00000000">
            <w:pPr>
              <w:spacing w:after="0" w:line="245" w:lineRule="auto"/>
              <w:jc w:val="left"/>
            </w:pPr>
            <w:r>
              <w:rPr>
                <w:rFonts w:ascii="Arial" w:hAnsi="Arial"/>
                <w:color w:val="173A55"/>
                <w:sz w:val="13"/>
              </w:rPr>
              <w:t>Sequence unik, client request unik, saldo dan dua aksi divalidasi di transaksi.</w:t>
            </w:r>
          </w:p>
        </w:tc>
        <w:tc>
          <w:tcPr>
            <w:tcW w:w="1260" w:type="dxa"/>
            <w:shd w:val="clear" w:color="auto" w:fill="F7FAFB"/>
            <w:tcMar>
              <w:top w:w="90" w:type="dxa"/>
              <w:left w:w="100" w:type="dxa"/>
              <w:bottom w:w="90" w:type="dxa"/>
              <w:right w:w="100" w:type="dxa"/>
            </w:tcMar>
            <w:vAlign w:val="center"/>
          </w:tcPr>
          <w:p w14:paraId="0158499C" w14:textId="77777777" w:rsidR="00DB652E" w:rsidRDefault="00000000">
            <w:pPr>
              <w:spacing w:after="0" w:line="245" w:lineRule="auto"/>
              <w:jc w:val="left"/>
            </w:pPr>
            <w:r>
              <w:rPr>
                <w:rFonts w:ascii="Arial" w:hAnsi="Arial"/>
                <w:color w:val="173A55"/>
                <w:sz w:val="13"/>
              </w:rPr>
              <w:t>EventIngestionService</w:t>
            </w:r>
          </w:p>
        </w:tc>
      </w:tr>
      <w:tr w:rsidR="00DB652E" w14:paraId="265935D7" w14:textId="77777777">
        <w:trPr>
          <w:cantSplit/>
        </w:trPr>
        <w:tc>
          <w:tcPr>
            <w:tcW w:w="1500" w:type="dxa"/>
            <w:shd w:val="clear" w:color="auto" w:fill="FFFFFF"/>
            <w:tcMar>
              <w:top w:w="90" w:type="dxa"/>
              <w:left w:w="100" w:type="dxa"/>
              <w:bottom w:w="90" w:type="dxa"/>
              <w:right w:w="100" w:type="dxa"/>
            </w:tcMar>
            <w:vAlign w:val="center"/>
          </w:tcPr>
          <w:p w14:paraId="03CF6A54" w14:textId="77777777" w:rsidR="00DB652E" w:rsidRDefault="00000000">
            <w:pPr>
              <w:spacing w:after="0" w:line="245" w:lineRule="auto"/>
              <w:jc w:val="left"/>
            </w:pPr>
            <w:r>
              <w:rPr>
                <w:rFonts w:ascii="Arial" w:hAnsi="Arial"/>
                <w:color w:val="173A55"/>
                <w:sz w:val="13"/>
              </w:rPr>
              <w:t>Timeline event</w:t>
            </w:r>
          </w:p>
        </w:tc>
        <w:tc>
          <w:tcPr>
            <w:tcW w:w="1650" w:type="dxa"/>
            <w:shd w:val="clear" w:color="auto" w:fill="FFFFFF"/>
            <w:tcMar>
              <w:top w:w="90" w:type="dxa"/>
              <w:left w:w="100" w:type="dxa"/>
              <w:bottom w:w="90" w:type="dxa"/>
              <w:right w:w="100" w:type="dxa"/>
            </w:tcMar>
            <w:vAlign w:val="center"/>
          </w:tcPr>
          <w:p w14:paraId="472ED04D" w14:textId="77777777" w:rsidR="00DB652E" w:rsidRDefault="00000000">
            <w:pPr>
              <w:spacing w:after="0" w:line="245" w:lineRule="auto"/>
              <w:jc w:val="left"/>
            </w:pPr>
            <w:r>
              <w:rPr>
                <w:rFonts w:ascii="Arial" w:hAnsi="Arial"/>
                <w:color w:val="173A55"/>
                <w:sz w:val="13"/>
              </w:rPr>
              <w:t>events</w:t>
            </w:r>
          </w:p>
        </w:tc>
        <w:tc>
          <w:tcPr>
            <w:tcW w:w="1800" w:type="dxa"/>
            <w:shd w:val="clear" w:color="auto" w:fill="FFFFFF"/>
            <w:tcMar>
              <w:top w:w="90" w:type="dxa"/>
              <w:left w:w="100" w:type="dxa"/>
              <w:bottom w:w="90" w:type="dxa"/>
              <w:right w:w="100" w:type="dxa"/>
            </w:tcMar>
            <w:vAlign w:val="center"/>
          </w:tcPr>
          <w:p w14:paraId="69F9E982" w14:textId="77777777" w:rsidR="00DB652E" w:rsidRDefault="00000000">
            <w:pPr>
              <w:spacing w:after="0" w:line="245" w:lineRule="auto"/>
              <w:jc w:val="left"/>
            </w:pPr>
            <w:r>
              <w:rPr>
                <w:rFonts w:ascii="Arial" w:hAnsi="Arial"/>
                <w:color w:val="173A55"/>
                <w:sz w:val="13"/>
              </w:rPr>
              <w:t>-</w:t>
            </w:r>
          </w:p>
        </w:tc>
        <w:tc>
          <w:tcPr>
            <w:tcW w:w="2550" w:type="dxa"/>
            <w:shd w:val="clear" w:color="auto" w:fill="FFFFFF"/>
            <w:tcMar>
              <w:top w:w="90" w:type="dxa"/>
              <w:left w:w="100" w:type="dxa"/>
              <w:bottom w:w="90" w:type="dxa"/>
              <w:right w:w="100" w:type="dxa"/>
            </w:tcMar>
            <w:vAlign w:val="center"/>
          </w:tcPr>
          <w:p w14:paraId="338005FB" w14:textId="77777777" w:rsidR="00DB652E" w:rsidRDefault="00000000">
            <w:pPr>
              <w:spacing w:after="0" w:line="245" w:lineRule="auto"/>
              <w:jc w:val="left"/>
            </w:pPr>
            <w:r>
              <w:rPr>
                <w:rFonts w:ascii="Arial" w:hAnsi="Arial"/>
                <w:color w:val="173A55"/>
                <w:sz w:val="13"/>
              </w:rPr>
              <w:t>Cursor sequence_number dan limit maksimum 100.</w:t>
            </w:r>
          </w:p>
        </w:tc>
        <w:tc>
          <w:tcPr>
            <w:tcW w:w="1260" w:type="dxa"/>
            <w:shd w:val="clear" w:color="auto" w:fill="FFFFFF"/>
            <w:tcMar>
              <w:top w:w="90" w:type="dxa"/>
              <w:left w:w="100" w:type="dxa"/>
              <w:bottom w:w="90" w:type="dxa"/>
              <w:right w:w="100" w:type="dxa"/>
            </w:tcMar>
            <w:vAlign w:val="center"/>
          </w:tcPr>
          <w:p w14:paraId="51723B49" w14:textId="77777777" w:rsidR="00DB652E" w:rsidRDefault="00000000">
            <w:pPr>
              <w:spacing w:after="0" w:line="245" w:lineRule="auto"/>
              <w:jc w:val="left"/>
            </w:pPr>
            <w:r>
              <w:rPr>
                <w:rFonts w:ascii="Arial" w:hAnsi="Arial"/>
                <w:color w:val="173A55"/>
                <w:sz w:val="13"/>
              </w:rPr>
              <w:t>EventRepository</w:t>
            </w:r>
          </w:p>
        </w:tc>
      </w:tr>
      <w:tr w:rsidR="00DB652E" w14:paraId="6D211AF8" w14:textId="77777777">
        <w:trPr>
          <w:cantSplit/>
        </w:trPr>
        <w:tc>
          <w:tcPr>
            <w:tcW w:w="1500" w:type="dxa"/>
            <w:shd w:val="clear" w:color="auto" w:fill="F7FAFB"/>
            <w:tcMar>
              <w:top w:w="90" w:type="dxa"/>
              <w:left w:w="100" w:type="dxa"/>
              <w:bottom w:w="90" w:type="dxa"/>
              <w:right w:w="100" w:type="dxa"/>
            </w:tcMar>
            <w:vAlign w:val="center"/>
          </w:tcPr>
          <w:p w14:paraId="4773362C" w14:textId="77777777" w:rsidR="00DB652E" w:rsidRDefault="00000000">
            <w:pPr>
              <w:spacing w:after="0" w:line="245" w:lineRule="auto"/>
              <w:jc w:val="left"/>
            </w:pPr>
            <w:r>
              <w:rPr>
                <w:rFonts w:ascii="Arial" w:hAnsi="Arial"/>
                <w:color w:val="173A55"/>
                <w:sz w:val="13"/>
              </w:rPr>
              <w:t>Riwayat transaksi</w:t>
            </w:r>
          </w:p>
        </w:tc>
        <w:tc>
          <w:tcPr>
            <w:tcW w:w="1650" w:type="dxa"/>
            <w:shd w:val="clear" w:color="auto" w:fill="F7FAFB"/>
            <w:tcMar>
              <w:top w:w="90" w:type="dxa"/>
              <w:left w:w="100" w:type="dxa"/>
              <w:bottom w:w="90" w:type="dxa"/>
              <w:right w:w="100" w:type="dxa"/>
            </w:tcMar>
            <w:vAlign w:val="center"/>
          </w:tcPr>
          <w:p w14:paraId="29F21140" w14:textId="77777777" w:rsidR="00DB652E" w:rsidRDefault="00000000">
            <w:pPr>
              <w:spacing w:after="0" w:line="245" w:lineRule="auto"/>
              <w:jc w:val="left"/>
            </w:pPr>
            <w:r>
              <w:rPr>
                <w:rFonts w:ascii="Arial" w:hAnsi="Arial"/>
                <w:color w:val="173A55"/>
                <w:sz w:val="13"/>
              </w:rPr>
              <w:t>event_cashflow_projections</w:t>
            </w:r>
          </w:p>
        </w:tc>
        <w:tc>
          <w:tcPr>
            <w:tcW w:w="1800" w:type="dxa"/>
            <w:shd w:val="clear" w:color="auto" w:fill="F7FAFB"/>
            <w:tcMar>
              <w:top w:w="90" w:type="dxa"/>
              <w:left w:w="100" w:type="dxa"/>
              <w:bottom w:w="90" w:type="dxa"/>
              <w:right w:w="100" w:type="dxa"/>
            </w:tcMar>
            <w:vAlign w:val="center"/>
          </w:tcPr>
          <w:p w14:paraId="468C80DE" w14:textId="77777777" w:rsidR="00DB652E" w:rsidRDefault="00000000">
            <w:pPr>
              <w:spacing w:after="0" w:line="245" w:lineRule="auto"/>
              <w:jc w:val="left"/>
            </w:pPr>
            <w:r>
              <w:rPr>
                <w:rFonts w:ascii="Arial" w:hAnsi="Arial"/>
                <w:color w:val="173A55"/>
                <w:sz w:val="13"/>
              </w:rPr>
              <w:t>-</w:t>
            </w:r>
          </w:p>
        </w:tc>
        <w:tc>
          <w:tcPr>
            <w:tcW w:w="2550" w:type="dxa"/>
            <w:shd w:val="clear" w:color="auto" w:fill="F7FAFB"/>
            <w:tcMar>
              <w:top w:w="90" w:type="dxa"/>
              <w:left w:w="100" w:type="dxa"/>
              <w:bottom w:w="90" w:type="dxa"/>
              <w:right w:w="100" w:type="dxa"/>
            </w:tcMar>
            <w:vAlign w:val="center"/>
          </w:tcPr>
          <w:p w14:paraId="17389C78" w14:textId="77777777" w:rsidR="00DB652E" w:rsidRDefault="00000000">
            <w:pPr>
              <w:spacing w:after="0" w:line="245" w:lineRule="auto"/>
              <w:jc w:val="left"/>
            </w:pPr>
            <w:r>
              <w:rPr>
                <w:rFonts w:ascii="Arial" w:hAnsi="Arial"/>
                <w:color w:val="173A55"/>
                <w:sz w:val="13"/>
              </w:rPr>
              <w:t>Cursor gabungan timestamp + projection_id agar stabil.</w:t>
            </w:r>
          </w:p>
        </w:tc>
        <w:tc>
          <w:tcPr>
            <w:tcW w:w="1260" w:type="dxa"/>
            <w:shd w:val="clear" w:color="auto" w:fill="F7FAFB"/>
            <w:tcMar>
              <w:top w:w="90" w:type="dxa"/>
              <w:left w:w="100" w:type="dxa"/>
              <w:bottom w:w="90" w:type="dxa"/>
              <w:right w:w="100" w:type="dxa"/>
            </w:tcMar>
            <w:vAlign w:val="center"/>
          </w:tcPr>
          <w:p w14:paraId="71D75692" w14:textId="77777777" w:rsidR="00DB652E" w:rsidRDefault="00000000">
            <w:pPr>
              <w:spacing w:after="0" w:line="245" w:lineRule="auto"/>
              <w:jc w:val="left"/>
            </w:pPr>
            <w:r>
              <w:rPr>
                <w:rFonts w:ascii="Arial" w:hAnsi="Arial"/>
                <w:color w:val="173A55"/>
                <w:sz w:val="13"/>
              </w:rPr>
              <w:t>EventRepository</w:t>
            </w:r>
          </w:p>
        </w:tc>
      </w:tr>
      <w:tr w:rsidR="00DB652E" w14:paraId="6D02DD75" w14:textId="77777777">
        <w:trPr>
          <w:cantSplit/>
        </w:trPr>
        <w:tc>
          <w:tcPr>
            <w:tcW w:w="1500" w:type="dxa"/>
            <w:shd w:val="clear" w:color="auto" w:fill="FFFFFF"/>
            <w:tcMar>
              <w:top w:w="90" w:type="dxa"/>
              <w:left w:w="100" w:type="dxa"/>
              <w:bottom w:w="90" w:type="dxa"/>
              <w:right w:w="100" w:type="dxa"/>
            </w:tcMar>
            <w:vAlign w:val="center"/>
          </w:tcPr>
          <w:p w14:paraId="2A1486B8" w14:textId="77777777" w:rsidR="00DB652E" w:rsidRDefault="00000000">
            <w:pPr>
              <w:spacing w:after="0" w:line="245" w:lineRule="auto"/>
              <w:jc w:val="left"/>
            </w:pPr>
            <w:r>
              <w:rPr>
                <w:rFonts w:ascii="Arial" w:hAnsi="Arial"/>
                <w:color w:val="173A55"/>
                <w:sz w:val="13"/>
              </w:rPr>
              <w:t>Rekalkulasi analitik</w:t>
            </w:r>
          </w:p>
        </w:tc>
        <w:tc>
          <w:tcPr>
            <w:tcW w:w="1650" w:type="dxa"/>
            <w:shd w:val="clear" w:color="auto" w:fill="FFFFFF"/>
            <w:tcMar>
              <w:top w:w="90" w:type="dxa"/>
              <w:left w:w="100" w:type="dxa"/>
              <w:bottom w:w="90" w:type="dxa"/>
              <w:right w:w="100" w:type="dxa"/>
            </w:tcMar>
            <w:vAlign w:val="center"/>
          </w:tcPr>
          <w:p w14:paraId="70810699" w14:textId="77777777" w:rsidR="00DB652E" w:rsidRDefault="00000000">
            <w:pPr>
              <w:spacing w:after="0" w:line="245" w:lineRule="auto"/>
              <w:jc w:val="left"/>
            </w:pPr>
            <w:r>
              <w:rPr>
                <w:rFonts w:ascii="Arial" w:hAnsi="Arial"/>
                <w:color w:val="173A55"/>
                <w:sz w:val="13"/>
              </w:rPr>
              <w:t>events, projections, setup, balances, score components</w:t>
            </w:r>
          </w:p>
        </w:tc>
        <w:tc>
          <w:tcPr>
            <w:tcW w:w="1800" w:type="dxa"/>
            <w:shd w:val="clear" w:color="auto" w:fill="FFFFFF"/>
            <w:tcMar>
              <w:top w:w="90" w:type="dxa"/>
              <w:left w:w="100" w:type="dxa"/>
              <w:bottom w:w="90" w:type="dxa"/>
              <w:right w:w="100" w:type="dxa"/>
            </w:tcMar>
            <w:vAlign w:val="center"/>
          </w:tcPr>
          <w:p w14:paraId="20E71FE8" w14:textId="77777777" w:rsidR="00DB652E" w:rsidRDefault="00000000">
            <w:pPr>
              <w:spacing w:after="0" w:line="245" w:lineRule="auto"/>
              <w:jc w:val="left"/>
            </w:pPr>
            <w:r>
              <w:rPr>
                <w:rFonts w:ascii="Arial" w:hAnsi="Arial"/>
                <w:color w:val="173A55"/>
                <w:sz w:val="13"/>
              </w:rPr>
              <w:t>metric_snapshots, final scores</w:t>
            </w:r>
          </w:p>
        </w:tc>
        <w:tc>
          <w:tcPr>
            <w:tcW w:w="2550" w:type="dxa"/>
            <w:shd w:val="clear" w:color="auto" w:fill="FFFFFF"/>
            <w:tcMar>
              <w:top w:w="90" w:type="dxa"/>
              <w:left w:w="100" w:type="dxa"/>
              <w:bottom w:w="90" w:type="dxa"/>
              <w:right w:w="100" w:type="dxa"/>
            </w:tcMar>
            <w:vAlign w:val="center"/>
          </w:tcPr>
          <w:p w14:paraId="5DBFD8BA" w14:textId="77777777" w:rsidR="00DB652E" w:rsidRDefault="00000000">
            <w:pPr>
              <w:spacing w:after="0" w:line="245" w:lineRule="auto"/>
              <w:jc w:val="left"/>
            </w:pPr>
            <w:r>
              <w:rPr>
                <w:rFonts w:ascii="Arial" w:hAnsi="Arial"/>
                <w:color w:val="173A55"/>
                <w:sz w:val="13"/>
              </w:rPr>
              <w:t>last_event_id menandai input snapshot; event legacy diabaikan.</w:t>
            </w:r>
          </w:p>
        </w:tc>
        <w:tc>
          <w:tcPr>
            <w:tcW w:w="1260" w:type="dxa"/>
            <w:shd w:val="clear" w:color="auto" w:fill="FFFFFF"/>
            <w:tcMar>
              <w:top w:w="90" w:type="dxa"/>
              <w:left w:w="100" w:type="dxa"/>
              <w:bottom w:w="90" w:type="dxa"/>
              <w:right w:w="100" w:type="dxa"/>
            </w:tcMar>
            <w:vAlign w:val="center"/>
          </w:tcPr>
          <w:p w14:paraId="23EA426C" w14:textId="77777777" w:rsidR="00DB652E" w:rsidRDefault="00000000">
            <w:pPr>
              <w:spacing w:after="0" w:line="245" w:lineRule="auto"/>
              <w:jc w:val="left"/>
            </w:pPr>
            <w:r>
              <w:rPr>
                <w:rFonts w:ascii="Arial" w:hAnsi="Arial"/>
                <w:color w:val="173A55"/>
                <w:sz w:val="13"/>
              </w:rPr>
              <w:t>AnalyticsService + MetricsRepository</w:t>
            </w:r>
          </w:p>
        </w:tc>
      </w:tr>
      <w:tr w:rsidR="00DB652E" w14:paraId="25CBF791" w14:textId="77777777">
        <w:trPr>
          <w:cantSplit/>
        </w:trPr>
        <w:tc>
          <w:tcPr>
            <w:tcW w:w="1500" w:type="dxa"/>
            <w:shd w:val="clear" w:color="auto" w:fill="F7FAFB"/>
            <w:tcMar>
              <w:top w:w="90" w:type="dxa"/>
              <w:left w:w="100" w:type="dxa"/>
              <w:bottom w:w="90" w:type="dxa"/>
              <w:right w:w="100" w:type="dxa"/>
            </w:tcMar>
            <w:vAlign w:val="center"/>
          </w:tcPr>
          <w:p w14:paraId="21F6C27F" w14:textId="77777777" w:rsidR="00DB652E" w:rsidRDefault="00000000">
            <w:pPr>
              <w:spacing w:after="0" w:line="245" w:lineRule="auto"/>
              <w:jc w:val="left"/>
            </w:pPr>
            <w:r>
              <w:rPr>
                <w:rFonts w:ascii="Arial" w:hAnsi="Arial"/>
                <w:color w:val="173A55"/>
                <w:sz w:val="13"/>
              </w:rPr>
              <w:t>Baca analitik pemain</w:t>
            </w:r>
          </w:p>
        </w:tc>
        <w:tc>
          <w:tcPr>
            <w:tcW w:w="1650" w:type="dxa"/>
            <w:shd w:val="clear" w:color="auto" w:fill="F7FAFB"/>
            <w:tcMar>
              <w:top w:w="90" w:type="dxa"/>
              <w:left w:w="100" w:type="dxa"/>
              <w:bottom w:w="90" w:type="dxa"/>
              <w:right w:w="100" w:type="dxa"/>
            </w:tcMar>
            <w:vAlign w:val="center"/>
          </w:tcPr>
          <w:p w14:paraId="129058AF" w14:textId="77777777" w:rsidR="00DB652E" w:rsidRDefault="00000000">
            <w:pPr>
              <w:spacing w:after="0" w:line="245" w:lineRule="auto"/>
              <w:jc w:val="left"/>
            </w:pPr>
            <w:r>
              <w:rPr>
                <w:rFonts w:ascii="Arial" w:hAnsi="Arial"/>
                <w:color w:val="173A55"/>
                <w:sz w:val="13"/>
              </w:rPr>
              <w:t>metric_snapshots, session participants</w:t>
            </w:r>
          </w:p>
        </w:tc>
        <w:tc>
          <w:tcPr>
            <w:tcW w:w="1800" w:type="dxa"/>
            <w:shd w:val="clear" w:color="auto" w:fill="F7FAFB"/>
            <w:tcMar>
              <w:top w:w="90" w:type="dxa"/>
              <w:left w:w="100" w:type="dxa"/>
              <w:bottom w:w="90" w:type="dxa"/>
              <w:right w:w="100" w:type="dxa"/>
            </w:tcMar>
            <w:vAlign w:val="center"/>
          </w:tcPr>
          <w:p w14:paraId="46A6DD2F" w14:textId="77777777" w:rsidR="00DB652E" w:rsidRDefault="00000000">
            <w:pPr>
              <w:spacing w:after="0" w:line="245" w:lineRule="auto"/>
              <w:jc w:val="left"/>
            </w:pPr>
            <w:r>
              <w:rPr>
                <w:rFonts w:ascii="Arial" w:hAnsi="Arial"/>
                <w:color w:val="173A55"/>
                <w:sz w:val="13"/>
              </w:rPr>
              <w:t>-</w:t>
            </w:r>
          </w:p>
        </w:tc>
        <w:tc>
          <w:tcPr>
            <w:tcW w:w="2550" w:type="dxa"/>
            <w:shd w:val="clear" w:color="auto" w:fill="F7FAFB"/>
            <w:tcMar>
              <w:top w:w="90" w:type="dxa"/>
              <w:left w:w="100" w:type="dxa"/>
              <w:bottom w:w="90" w:type="dxa"/>
              <w:right w:w="100" w:type="dxa"/>
            </w:tcMar>
            <w:vAlign w:val="center"/>
          </w:tcPr>
          <w:p w14:paraId="0A8022FA" w14:textId="77777777" w:rsidR="00DB652E" w:rsidRDefault="00000000">
            <w:pPr>
              <w:spacing w:after="0" w:line="245" w:lineRule="auto"/>
              <w:jc w:val="left"/>
            </w:pPr>
            <w:r>
              <w:rPr>
                <w:rFonts w:ascii="Arial" w:hAnsi="Arial"/>
                <w:color w:val="173A55"/>
                <w:sz w:val="13"/>
              </w:rPr>
              <w:t>Query latest per metric_name dan redaksi misi pemain lain.</w:t>
            </w:r>
          </w:p>
        </w:tc>
        <w:tc>
          <w:tcPr>
            <w:tcW w:w="1260" w:type="dxa"/>
            <w:shd w:val="clear" w:color="auto" w:fill="F7FAFB"/>
            <w:tcMar>
              <w:top w:w="90" w:type="dxa"/>
              <w:left w:w="100" w:type="dxa"/>
              <w:bottom w:w="90" w:type="dxa"/>
              <w:right w:w="100" w:type="dxa"/>
            </w:tcMar>
            <w:vAlign w:val="center"/>
          </w:tcPr>
          <w:p w14:paraId="70CA8E8F" w14:textId="77777777" w:rsidR="00DB652E" w:rsidRDefault="00000000">
            <w:pPr>
              <w:spacing w:after="0" w:line="245" w:lineRule="auto"/>
              <w:jc w:val="left"/>
            </w:pPr>
            <w:r>
              <w:rPr>
                <w:rFonts w:ascii="Arial" w:hAnsi="Arial"/>
                <w:color w:val="173A55"/>
                <w:sz w:val="13"/>
              </w:rPr>
              <w:t>AnalyticsController</w:t>
            </w:r>
          </w:p>
        </w:tc>
      </w:tr>
      <w:tr w:rsidR="00DB652E" w14:paraId="5F2A4916" w14:textId="77777777">
        <w:trPr>
          <w:cantSplit/>
        </w:trPr>
        <w:tc>
          <w:tcPr>
            <w:tcW w:w="1500" w:type="dxa"/>
            <w:shd w:val="clear" w:color="auto" w:fill="FFFFFF"/>
            <w:tcMar>
              <w:top w:w="90" w:type="dxa"/>
              <w:left w:w="100" w:type="dxa"/>
              <w:bottom w:w="90" w:type="dxa"/>
              <w:right w:w="100" w:type="dxa"/>
            </w:tcMar>
            <w:vAlign w:val="center"/>
          </w:tcPr>
          <w:p w14:paraId="1CE533A5" w14:textId="77777777" w:rsidR="00DB652E" w:rsidRDefault="00000000">
            <w:pPr>
              <w:spacing w:after="0" w:line="245" w:lineRule="auto"/>
              <w:jc w:val="left"/>
            </w:pPr>
            <w:r>
              <w:rPr>
                <w:rFonts w:ascii="Arial" w:hAnsi="Arial"/>
                <w:color w:val="173A55"/>
                <w:sz w:val="13"/>
              </w:rPr>
              <w:t>Akhiri sesi</w:t>
            </w:r>
          </w:p>
        </w:tc>
        <w:tc>
          <w:tcPr>
            <w:tcW w:w="1650" w:type="dxa"/>
            <w:shd w:val="clear" w:color="auto" w:fill="FFFFFF"/>
            <w:tcMar>
              <w:top w:w="90" w:type="dxa"/>
              <w:left w:w="100" w:type="dxa"/>
              <w:bottom w:w="90" w:type="dxa"/>
              <w:right w:w="100" w:type="dxa"/>
            </w:tcMar>
            <w:vAlign w:val="center"/>
          </w:tcPr>
          <w:p w14:paraId="1FFAFCBD" w14:textId="77777777" w:rsidR="00DB652E" w:rsidRDefault="00000000">
            <w:pPr>
              <w:spacing w:after="0" w:line="245" w:lineRule="auto"/>
              <w:jc w:val="left"/>
            </w:pPr>
            <w:r>
              <w:rPr>
                <w:rFonts w:ascii="Arial" w:hAnsi="Arial"/>
                <w:color w:val="173A55"/>
                <w:sz w:val="13"/>
              </w:rPr>
              <w:t>session_states, participants, metrics</w:t>
            </w:r>
          </w:p>
        </w:tc>
        <w:tc>
          <w:tcPr>
            <w:tcW w:w="1800" w:type="dxa"/>
            <w:shd w:val="clear" w:color="auto" w:fill="FFFFFF"/>
            <w:tcMar>
              <w:top w:w="90" w:type="dxa"/>
              <w:left w:w="100" w:type="dxa"/>
              <w:bottom w:w="90" w:type="dxa"/>
              <w:right w:w="100" w:type="dxa"/>
            </w:tcMar>
            <w:vAlign w:val="center"/>
          </w:tcPr>
          <w:p w14:paraId="7ABE902F" w14:textId="77777777" w:rsidR="00DB652E" w:rsidRDefault="00000000">
            <w:pPr>
              <w:spacing w:after="0" w:line="245" w:lineRule="auto"/>
              <w:jc w:val="left"/>
            </w:pPr>
            <w:r>
              <w:rPr>
                <w:rFonts w:ascii="Arial" w:hAnsi="Arial"/>
                <w:color w:val="173A55"/>
                <w:sz w:val="13"/>
              </w:rPr>
              <w:t>sessions, final scores, audit</w:t>
            </w:r>
          </w:p>
        </w:tc>
        <w:tc>
          <w:tcPr>
            <w:tcW w:w="2550" w:type="dxa"/>
            <w:shd w:val="clear" w:color="auto" w:fill="FFFFFF"/>
            <w:tcMar>
              <w:top w:w="90" w:type="dxa"/>
              <w:left w:w="100" w:type="dxa"/>
              <w:bottom w:w="90" w:type="dxa"/>
              <w:right w:w="100" w:type="dxa"/>
            </w:tcMar>
            <w:vAlign w:val="center"/>
          </w:tcPr>
          <w:p w14:paraId="7BAE5DBF" w14:textId="77777777" w:rsidR="00DB652E" w:rsidRDefault="00000000">
            <w:pPr>
              <w:spacing w:after="0" w:line="245" w:lineRule="auto"/>
              <w:jc w:val="left"/>
            </w:pPr>
            <w:r>
              <w:rPr>
                <w:rFonts w:ascii="Arial" w:hAnsi="Arial"/>
                <w:color w:val="173A55"/>
                <w:sz w:val="13"/>
              </w:rPr>
              <w:t>Tidak boleh dua kali; hasil akhir hanya sekali untuk state ENDED.</w:t>
            </w:r>
          </w:p>
        </w:tc>
        <w:tc>
          <w:tcPr>
            <w:tcW w:w="1260" w:type="dxa"/>
            <w:shd w:val="clear" w:color="auto" w:fill="FFFFFF"/>
            <w:tcMar>
              <w:top w:w="90" w:type="dxa"/>
              <w:left w:w="100" w:type="dxa"/>
              <w:bottom w:w="90" w:type="dxa"/>
              <w:right w:w="100" w:type="dxa"/>
            </w:tcMar>
            <w:vAlign w:val="center"/>
          </w:tcPr>
          <w:p w14:paraId="6B4F6032" w14:textId="77777777" w:rsidR="00DB652E" w:rsidRDefault="00000000">
            <w:pPr>
              <w:spacing w:after="0" w:line="245" w:lineRule="auto"/>
              <w:jc w:val="left"/>
            </w:pPr>
            <w:r>
              <w:rPr>
                <w:rFonts w:ascii="Arial" w:hAnsi="Arial"/>
                <w:color w:val="173A55"/>
                <w:sz w:val="13"/>
              </w:rPr>
              <w:t>SessionsController</w:t>
            </w:r>
          </w:p>
        </w:tc>
      </w:tr>
      <w:tr w:rsidR="00DB652E" w14:paraId="167256E0" w14:textId="77777777">
        <w:trPr>
          <w:cantSplit/>
        </w:trPr>
        <w:tc>
          <w:tcPr>
            <w:tcW w:w="1500" w:type="dxa"/>
            <w:shd w:val="clear" w:color="auto" w:fill="F7FAFB"/>
            <w:tcMar>
              <w:top w:w="90" w:type="dxa"/>
              <w:left w:w="100" w:type="dxa"/>
              <w:bottom w:w="90" w:type="dxa"/>
              <w:right w:w="100" w:type="dxa"/>
            </w:tcMar>
            <w:vAlign w:val="center"/>
          </w:tcPr>
          <w:p w14:paraId="7442B29F" w14:textId="77777777" w:rsidR="00DB652E" w:rsidRDefault="00000000">
            <w:pPr>
              <w:spacing w:after="0" w:line="245" w:lineRule="auto"/>
              <w:jc w:val="left"/>
            </w:pPr>
            <w:r>
              <w:rPr>
                <w:rFonts w:ascii="Arial" w:hAnsi="Arial"/>
                <w:color w:val="173A55"/>
                <w:sz w:val="13"/>
              </w:rPr>
              <w:t>Retensi operasional</w:t>
            </w:r>
          </w:p>
        </w:tc>
        <w:tc>
          <w:tcPr>
            <w:tcW w:w="1650" w:type="dxa"/>
            <w:shd w:val="clear" w:color="auto" w:fill="F7FAFB"/>
            <w:tcMar>
              <w:top w:w="90" w:type="dxa"/>
              <w:left w:w="100" w:type="dxa"/>
              <w:bottom w:w="90" w:type="dxa"/>
              <w:right w:w="100" w:type="dxa"/>
            </w:tcMar>
            <w:vAlign w:val="center"/>
          </w:tcPr>
          <w:p w14:paraId="3DCB719A" w14:textId="77777777" w:rsidR="00DB652E" w:rsidRDefault="00000000">
            <w:pPr>
              <w:spacing w:after="0" w:line="245" w:lineRule="auto"/>
              <w:jc w:val="left"/>
            </w:pPr>
            <w:r>
              <w:rPr>
                <w:rFonts w:ascii="Arial" w:hAnsi="Arial"/>
                <w:color w:val="173A55"/>
                <w:sz w:val="13"/>
              </w:rPr>
              <w:t>log_retention_policies</w:t>
            </w:r>
          </w:p>
        </w:tc>
        <w:tc>
          <w:tcPr>
            <w:tcW w:w="1800" w:type="dxa"/>
            <w:shd w:val="clear" w:color="auto" w:fill="F7FAFB"/>
            <w:tcMar>
              <w:top w:w="90" w:type="dxa"/>
              <w:left w:w="100" w:type="dxa"/>
              <w:bottom w:w="90" w:type="dxa"/>
              <w:right w:w="100" w:type="dxa"/>
            </w:tcMar>
            <w:vAlign w:val="center"/>
          </w:tcPr>
          <w:p w14:paraId="40D1F3E4" w14:textId="77777777" w:rsidR="00DB652E" w:rsidRDefault="00000000">
            <w:pPr>
              <w:spacing w:after="0" w:line="245" w:lineRule="auto"/>
              <w:jc w:val="left"/>
            </w:pPr>
            <w:r>
              <w:rPr>
                <w:rFonts w:ascii="Arial" w:hAnsi="Arial"/>
                <w:color w:val="173A55"/>
                <w:sz w:val="13"/>
              </w:rPr>
              <w:t>validation_logs, security_audit_logs</w:t>
            </w:r>
          </w:p>
        </w:tc>
        <w:tc>
          <w:tcPr>
            <w:tcW w:w="2550" w:type="dxa"/>
            <w:shd w:val="clear" w:color="auto" w:fill="F7FAFB"/>
            <w:tcMar>
              <w:top w:w="90" w:type="dxa"/>
              <w:left w:w="100" w:type="dxa"/>
              <w:bottom w:w="90" w:type="dxa"/>
              <w:right w:w="100" w:type="dxa"/>
            </w:tcMar>
            <w:vAlign w:val="center"/>
          </w:tcPr>
          <w:p w14:paraId="51864E97" w14:textId="77777777" w:rsidR="00DB652E" w:rsidRDefault="00000000">
            <w:pPr>
              <w:spacing w:after="0" w:line="245" w:lineRule="auto"/>
              <w:jc w:val="left"/>
            </w:pPr>
            <w:r>
              <w:rPr>
                <w:rFonts w:ascii="Arial" w:hAnsi="Arial"/>
                <w:color w:val="173A55"/>
                <w:sz w:val="13"/>
              </w:rPr>
              <w:t>Retensi 30 hari; payload penolakan dikosongkan.</w:t>
            </w:r>
          </w:p>
        </w:tc>
        <w:tc>
          <w:tcPr>
            <w:tcW w:w="1260" w:type="dxa"/>
            <w:shd w:val="clear" w:color="auto" w:fill="F7FAFB"/>
            <w:tcMar>
              <w:top w:w="90" w:type="dxa"/>
              <w:left w:w="100" w:type="dxa"/>
              <w:bottom w:w="90" w:type="dxa"/>
              <w:right w:w="100" w:type="dxa"/>
            </w:tcMar>
            <w:vAlign w:val="center"/>
          </w:tcPr>
          <w:p w14:paraId="2881CBC0" w14:textId="77777777" w:rsidR="00DB652E" w:rsidRDefault="00000000">
            <w:pPr>
              <w:spacing w:after="0" w:line="245" w:lineRule="auto"/>
              <w:jc w:val="left"/>
            </w:pPr>
            <w:r>
              <w:rPr>
                <w:rFonts w:ascii="Arial" w:hAnsi="Arial"/>
                <w:color w:val="173A55"/>
                <w:sz w:val="13"/>
              </w:rPr>
              <w:t>LogRetentionWorker + V004</w:t>
            </w:r>
          </w:p>
        </w:tc>
      </w:tr>
    </w:tbl>
    <w:p w14:paraId="3B7B85D9" w14:textId="77777777" w:rsidR="00DB652E" w:rsidRDefault="00DB652E">
      <w:pPr>
        <w:spacing w:after="40"/>
      </w:pPr>
    </w:p>
    <w:p w14:paraId="0CCAB1B3" w14:textId="77777777" w:rsidR="00DB652E" w:rsidRDefault="00000000">
      <w:r>
        <w:t>Pemisahan tersebut penting untuk audit. Sebagai contoh, penolakan event hanya dapat muncul pada validation_logs dan tidak masuk events; akibatnya query analitik yang membaca events dan event_cashflow_projections tidak menghitung percobaan yang gagal. Sebaliknya, event yang sah dapat ditelusuri ke projection, balance, state, snapshot, dan tampilan melalui ID yang sama.</w:t>
      </w:r>
    </w:p>
    <w:p w14:paraId="570FC7AA" w14:textId="77777777" w:rsidR="00DB652E" w:rsidRDefault="00000000">
      <w:pPr>
        <w:keepLines/>
      </w:pPr>
      <w:r>
        <w:t>Repository menerapkan pagination di database, bukan memuat seluruh histori lalu memotongnya di UI. Event menggunakan sequence_number; transaksi menggunakan pasangan timestamp dan projection_id sebagai cursor stabil.</w:t>
      </w:r>
    </w:p>
    <w:p w14:paraId="136BA1F9" w14:textId="77777777" w:rsidR="00DB652E" w:rsidRDefault="00000000">
      <w:pPr>
        <w:pStyle w:val="CaptionAcademic"/>
      </w:pPr>
      <w:r>
        <w:lastRenderedPageBreak/>
        <w:t>Listing 4.10 Query Cursor Event dan Transaksi</w:t>
      </w:r>
    </w:p>
    <w:p w14:paraId="23317F70"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src/Cashflowpoly.Api/Data/EventRepository.cs</w:t>
      </w:r>
      <w:r>
        <w:rPr>
          <w:rFonts w:ascii="Consolas" w:hAnsi="Consolas"/>
          <w:color w:val="173A55"/>
          <w:sz w:val="13"/>
        </w:rPr>
        <w:br/>
        <w:t xml:space="preserve"> 431 |     public async Task&lt;List&lt;EventDb&gt;&gt; GetEventsBySessionAsync(Guid sessionId, long afterSequence, int</w:t>
      </w:r>
      <w:r>
        <w:rPr>
          <w:rFonts w:ascii="Consolas" w:hAnsi="Consolas"/>
          <w:color w:val="173A55"/>
          <w:sz w:val="13"/>
        </w:rPr>
        <w:br/>
        <w:t xml:space="preserve">     | limit, CancellationToken ct)</w:t>
      </w:r>
      <w:r>
        <w:rPr>
          <w:rFonts w:ascii="Consolas" w:hAnsi="Consolas"/>
          <w:color w:val="173A55"/>
          <w:sz w:val="13"/>
        </w:rPr>
        <w:br/>
        <w:t xml:space="preserve"> 432 |     {</w:t>
      </w:r>
      <w:r>
        <w:rPr>
          <w:rFonts w:ascii="Consolas" w:hAnsi="Consolas"/>
          <w:color w:val="173A55"/>
          <w:sz w:val="13"/>
        </w:rPr>
        <w:br/>
        <w:t xml:space="preserve"> 433 |         var sql = EventSelectColumns + """</w:t>
      </w:r>
      <w:r>
        <w:rPr>
          <w:rFonts w:ascii="Consolas" w:hAnsi="Consolas"/>
          <w:color w:val="173A55"/>
          <w:sz w:val="13"/>
        </w:rPr>
        <w:br/>
        <w:t xml:space="preserve"> 434 | </w:t>
      </w:r>
      <w:r>
        <w:rPr>
          <w:rFonts w:ascii="Consolas" w:hAnsi="Consolas"/>
          <w:color w:val="173A55"/>
          <w:sz w:val="13"/>
        </w:rPr>
        <w:br/>
        <w:t xml:space="preserve"> 435 |             where session_id = @sessionId</w:t>
      </w:r>
      <w:r>
        <w:rPr>
          <w:rFonts w:ascii="Consolas" w:hAnsi="Consolas"/>
          <w:color w:val="173A55"/>
          <w:sz w:val="13"/>
        </w:rPr>
        <w:br/>
        <w:t xml:space="preserve"> 436 |               and sequence_number &gt; @afterSequence</w:t>
      </w:r>
      <w:r>
        <w:rPr>
          <w:rFonts w:ascii="Consolas" w:hAnsi="Consolas"/>
          <w:color w:val="173A55"/>
          <w:sz w:val="13"/>
        </w:rPr>
        <w:br/>
        <w:t xml:space="preserve"> 437 |             order by sequence_number</w:t>
      </w:r>
      <w:r>
        <w:rPr>
          <w:rFonts w:ascii="Consolas" w:hAnsi="Consolas"/>
          <w:color w:val="173A55"/>
          <w:sz w:val="13"/>
        </w:rPr>
        <w:br/>
        <w:t xml:space="preserve"> 438 |             limit @limit</w:t>
      </w:r>
      <w:r>
        <w:rPr>
          <w:rFonts w:ascii="Consolas" w:hAnsi="Consolas"/>
          <w:color w:val="173A55"/>
          <w:sz w:val="13"/>
        </w:rPr>
        <w:br/>
        <w:t xml:space="preserve"> 439 |             """;</w:t>
      </w:r>
      <w:r>
        <w:rPr>
          <w:rFonts w:ascii="Consolas" w:hAnsi="Consolas"/>
          <w:color w:val="173A55"/>
          <w:sz w:val="13"/>
        </w:rPr>
        <w:br/>
        <w:t xml:space="preserve"> 440 | </w:t>
      </w:r>
      <w:r>
        <w:rPr>
          <w:rFonts w:ascii="Consolas" w:hAnsi="Consolas"/>
          <w:color w:val="173A55"/>
          <w:sz w:val="13"/>
        </w:rPr>
        <w:br/>
        <w:t xml:space="preserve"> 441 |         await using var conn = await _dataSource.OpenConnectionAsync(ct);</w:t>
      </w:r>
      <w:r>
        <w:rPr>
          <w:rFonts w:ascii="Consolas" w:hAnsi="Consolas"/>
          <w:color w:val="173A55"/>
          <w:sz w:val="13"/>
        </w:rPr>
        <w:br/>
        <w:t xml:space="preserve"> 442 |         var items = await conn.QueryAsync&lt;EventDb&gt;(new CommandDefinition(sql, new { sessionId,</w:t>
      </w:r>
      <w:r>
        <w:rPr>
          <w:rFonts w:ascii="Consolas" w:hAnsi="Consolas"/>
          <w:color w:val="173A55"/>
          <w:sz w:val="13"/>
        </w:rPr>
        <w:br/>
        <w:t xml:space="preserve">     | afterSequence, limit }, cancellationToken: ct));</w:t>
      </w:r>
      <w:r>
        <w:rPr>
          <w:rFonts w:ascii="Consolas" w:hAnsi="Consolas"/>
          <w:color w:val="173A55"/>
          <w:sz w:val="13"/>
        </w:rPr>
        <w:br/>
        <w:t xml:space="preserve"> 443 |         return items.ToList();</w:t>
      </w:r>
      <w:r>
        <w:rPr>
          <w:rFonts w:ascii="Consolas" w:hAnsi="Consolas"/>
          <w:color w:val="173A55"/>
          <w:sz w:val="13"/>
        </w:rPr>
        <w:br/>
        <w:t xml:space="preserve"> 444 |     }</w:t>
      </w:r>
      <w:r>
        <w:rPr>
          <w:rFonts w:ascii="Consolas" w:hAnsi="Consolas"/>
          <w:color w:val="173A55"/>
          <w:sz w:val="13"/>
        </w:rPr>
        <w:br/>
        <w:t xml:space="preserve"> 445 | </w:t>
      </w:r>
      <w:r>
        <w:rPr>
          <w:rFonts w:ascii="Consolas" w:hAnsi="Consolas"/>
          <w:color w:val="173A55"/>
          <w:sz w:val="13"/>
        </w:rPr>
        <w:br/>
        <w:t xml:space="preserve"> 446 |     public async Task&lt;List&lt;CashflowProjectionDb&gt;&gt; GetCashflowProjectionPageAsync(</w:t>
      </w:r>
      <w:r>
        <w:rPr>
          <w:rFonts w:ascii="Consolas" w:hAnsi="Consolas"/>
          <w:color w:val="173A55"/>
          <w:sz w:val="13"/>
        </w:rPr>
        <w:br/>
        <w:t xml:space="preserve"> 447 |         Guid sessionId,</w:t>
      </w:r>
      <w:r>
        <w:rPr>
          <w:rFonts w:ascii="Consolas" w:hAnsi="Consolas"/>
          <w:color w:val="173A55"/>
          <w:sz w:val="13"/>
        </w:rPr>
        <w:br/>
        <w:t xml:space="preserve"> 448 |         Guid? userId,</w:t>
      </w:r>
      <w:r>
        <w:rPr>
          <w:rFonts w:ascii="Consolas" w:hAnsi="Consolas"/>
          <w:color w:val="173A55"/>
          <w:sz w:val="13"/>
        </w:rPr>
        <w:br/>
        <w:t xml:space="preserve"> 449 |         DateTimeOffset? afterTimestamp,</w:t>
      </w:r>
      <w:r>
        <w:rPr>
          <w:rFonts w:ascii="Consolas" w:hAnsi="Consolas"/>
          <w:color w:val="173A55"/>
          <w:sz w:val="13"/>
        </w:rPr>
        <w:br/>
        <w:t xml:space="preserve"> 450 |         Guid? afterTransactionId,</w:t>
      </w:r>
      <w:r>
        <w:rPr>
          <w:rFonts w:ascii="Consolas" w:hAnsi="Consolas"/>
          <w:color w:val="173A55"/>
          <w:sz w:val="13"/>
        </w:rPr>
        <w:br/>
        <w:t xml:space="preserve"> 451 |         int limit,</w:t>
      </w:r>
      <w:r>
        <w:rPr>
          <w:rFonts w:ascii="Consolas" w:hAnsi="Consolas"/>
          <w:color w:val="173A55"/>
          <w:sz w:val="13"/>
        </w:rPr>
        <w:br/>
        <w:t xml:space="preserve"> 452 |         CancellationToken ct)</w:t>
      </w:r>
      <w:r>
        <w:rPr>
          <w:rFonts w:ascii="Consolas" w:hAnsi="Consolas"/>
          <w:color w:val="173A55"/>
          <w:sz w:val="13"/>
        </w:rPr>
        <w:br/>
        <w:t xml:space="preserve"> 453 |     {</w:t>
      </w:r>
      <w:r>
        <w:rPr>
          <w:rFonts w:ascii="Consolas" w:hAnsi="Consolas"/>
          <w:color w:val="173A55"/>
          <w:sz w:val="13"/>
        </w:rPr>
        <w:br/>
        <w:t xml:space="preserve"> 454 |         const string sql = """</w:t>
      </w:r>
      <w:r>
        <w:rPr>
          <w:rFonts w:ascii="Consolas" w:hAnsi="Consolas"/>
          <w:color w:val="173A55"/>
          <w:sz w:val="13"/>
        </w:rPr>
        <w:br/>
        <w:t xml:space="preserve"> 455 |             select projection_id,</w:t>
      </w:r>
      <w:r>
        <w:rPr>
          <w:rFonts w:ascii="Consolas" w:hAnsi="Consolas"/>
          <w:color w:val="173A55"/>
          <w:sz w:val="13"/>
        </w:rPr>
        <w:br/>
        <w:t xml:space="preserve"> 456 |                    session_id,</w:t>
      </w:r>
      <w:r>
        <w:rPr>
          <w:rFonts w:ascii="Consolas" w:hAnsi="Consolas"/>
          <w:color w:val="173A55"/>
          <w:sz w:val="13"/>
        </w:rPr>
        <w:br/>
        <w:t xml:space="preserve"> 457 |                    user_id,</w:t>
      </w:r>
      <w:r>
        <w:rPr>
          <w:rFonts w:ascii="Consolas" w:hAnsi="Consolas"/>
          <w:color w:val="173A55"/>
          <w:sz w:val="13"/>
        </w:rPr>
        <w:br/>
        <w:t xml:space="preserve"> 458 |                    event_pk,</w:t>
      </w:r>
      <w:r>
        <w:rPr>
          <w:rFonts w:ascii="Consolas" w:hAnsi="Consolas"/>
          <w:color w:val="173A55"/>
          <w:sz w:val="13"/>
        </w:rPr>
        <w:br/>
        <w:t xml:space="preserve"> 459 |                    event_id,</w:t>
      </w:r>
      <w:r>
        <w:rPr>
          <w:rFonts w:ascii="Consolas" w:hAnsi="Consolas"/>
          <w:color w:val="173A55"/>
          <w:sz w:val="13"/>
        </w:rPr>
        <w:br/>
        <w:t xml:space="preserve"> 460 |                    projection_order,</w:t>
      </w:r>
      <w:r>
        <w:rPr>
          <w:rFonts w:ascii="Consolas" w:hAnsi="Consolas"/>
          <w:color w:val="173A55"/>
          <w:sz w:val="13"/>
        </w:rPr>
        <w:br/>
        <w:t xml:space="preserve"> 461 |                    timestamp,</w:t>
      </w:r>
      <w:r>
        <w:rPr>
          <w:rFonts w:ascii="Consolas" w:hAnsi="Consolas"/>
          <w:color w:val="173A55"/>
          <w:sz w:val="13"/>
        </w:rPr>
        <w:br/>
        <w:t xml:space="preserve"> 462 |                    direction,</w:t>
      </w:r>
      <w:r>
        <w:rPr>
          <w:rFonts w:ascii="Consolas" w:hAnsi="Consolas"/>
          <w:color w:val="173A55"/>
          <w:sz w:val="13"/>
        </w:rPr>
        <w:br/>
        <w:t xml:space="preserve"> 463 |                    amount,</w:t>
      </w:r>
      <w:r>
        <w:rPr>
          <w:rFonts w:ascii="Consolas" w:hAnsi="Consolas"/>
          <w:color w:val="173A55"/>
          <w:sz w:val="13"/>
        </w:rPr>
        <w:br/>
        <w:t xml:space="preserve"> 464 |                    category,</w:t>
      </w:r>
      <w:r>
        <w:rPr>
          <w:rFonts w:ascii="Consolas" w:hAnsi="Consolas"/>
          <w:color w:val="173A55"/>
          <w:sz w:val="13"/>
        </w:rPr>
        <w:br/>
        <w:t xml:space="preserve"> 465 |                    counterparty,</w:t>
      </w:r>
      <w:r>
        <w:rPr>
          <w:rFonts w:ascii="Consolas" w:hAnsi="Consolas"/>
          <w:color w:val="173A55"/>
          <w:sz w:val="13"/>
        </w:rPr>
        <w:br/>
        <w:t xml:space="preserve">     | ...</w:t>
      </w:r>
      <w:r>
        <w:rPr>
          <w:rFonts w:ascii="Consolas" w:hAnsi="Consolas"/>
          <w:color w:val="173A55"/>
          <w:sz w:val="13"/>
        </w:rPr>
        <w:br/>
        <w:t xml:space="preserve"> 468 |             from event_cashflow_projections</w:t>
      </w:r>
      <w:r>
        <w:rPr>
          <w:rFonts w:ascii="Consolas" w:hAnsi="Consolas"/>
          <w:color w:val="173A55"/>
          <w:sz w:val="13"/>
        </w:rPr>
        <w:br/>
        <w:t xml:space="preserve"> 469 |             where session_id = @sessionId</w:t>
      </w:r>
      <w:r>
        <w:rPr>
          <w:rFonts w:ascii="Consolas" w:hAnsi="Consolas"/>
          <w:color w:val="173A55"/>
          <w:sz w:val="13"/>
        </w:rPr>
        <w:br/>
        <w:t xml:space="preserve"> 470 |               and (@userId is null or user_id = @userId)</w:t>
      </w:r>
      <w:r>
        <w:rPr>
          <w:rFonts w:ascii="Consolas" w:hAnsi="Consolas"/>
          <w:color w:val="173A55"/>
          <w:sz w:val="13"/>
        </w:rPr>
        <w:br/>
        <w:t xml:space="preserve"> 471 |               and (@afterTimestamp is null or (timestamp, projection_id) &gt; (@afterTimestamp,</w:t>
      </w:r>
      <w:r>
        <w:rPr>
          <w:rFonts w:ascii="Consolas" w:hAnsi="Consolas"/>
          <w:color w:val="173A55"/>
          <w:sz w:val="13"/>
        </w:rPr>
        <w:br/>
        <w:t xml:space="preserve">     | @afterTransactionId))</w:t>
      </w:r>
      <w:r>
        <w:rPr>
          <w:rFonts w:ascii="Consolas" w:hAnsi="Consolas"/>
          <w:color w:val="173A55"/>
          <w:sz w:val="13"/>
        </w:rPr>
        <w:br/>
        <w:t xml:space="preserve"> 472 |             order by timestamp, projection_id</w:t>
      </w:r>
      <w:r>
        <w:rPr>
          <w:rFonts w:ascii="Consolas" w:hAnsi="Consolas"/>
          <w:color w:val="173A55"/>
          <w:sz w:val="13"/>
        </w:rPr>
        <w:br/>
        <w:t xml:space="preserve"> 473 |             limit @limit</w:t>
      </w:r>
      <w:r>
        <w:rPr>
          <w:rFonts w:ascii="Consolas" w:hAnsi="Consolas"/>
          <w:color w:val="173A55"/>
          <w:sz w:val="13"/>
        </w:rPr>
        <w:br/>
        <w:t xml:space="preserve"> 474 |             """;</w:t>
      </w:r>
    </w:p>
    <w:p w14:paraId="3CF2A515" w14:textId="77777777" w:rsidR="00DB652E" w:rsidRDefault="00000000">
      <w:pPr>
        <w:spacing w:after="160"/>
        <w:jc w:val="left"/>
      </w:pPr>
      <w:r>
        <w:rPr>
          <w:rFonts w:ascii="Arial" w:hAnsi="Arial"/>
          <w:i/>
          <w:color w:val="52667A"/>
          <w:sz w:val="16"/>
        </w:rPr>
        <w:t>Sumber kode: src/Cashflowpoly.Api/Data/EventRepository.cs, baris 431-465, 468-474.</w:t>
      </w:r>
    </w:p>
    <w:p w14:paraId="43B3F5B7" w14:textId="77777777" w:rsidR="00DB652E" w:rsidRDefault="00000000">
      <w:pPr>
        <w:keepLines/>
      </w:pPr>
      <w:r>
        <w:t>Snapshot mentah dan turunan disimpan sebagai baris metric_snapshots. Endpoint gameplay mengambil JSON terbaru per metric_name sehingga variabel, komponen rumus, dan nilai akhir dapat dikembalikan bersama tanpa menghitung ulang di browser.</w:t>
      </w:r>
    </w:p>
    <w:p w14:paraId="69E63436" w14:textId="77777777" w:rsidR="00DB652E" w:rsidRDefault="00000000">
      <w:pPr>
        <w:pStyle w:val="CaptionAcademic"/>
      </w:pPr>
      <w:r>
        <w:lastRenderedPageBreak/>
        <w:t>Listing 4.11 Penyimpanan dan Pengambilan Snapshot Metrik</w:t>
      </w:r>
    </w:p>
    <w:p w14:paraId="3F6DE770"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src/Cashflowpoly.Api/Data/MetricsRepository.cs</w:t>
      </w:r>
      <w:r>
        <w:rPr>
          <w:rFonts w:ascii="Consolas" w:hAnsi="Consolas"/>
          <w:color w:val="173A55"/>
          <w:sz w:val="13"/>
        </w:rPr>
        <w:br/>
        <w:t xml:space="preserve">  25 |     public async Task InsertSnapshotsAsync(IEnumerable&lt;MetricSnapshotDb&gt; snapshots, CancellationToken</w:t>
      </w:r>
      <w:r>
        <w:rPr>
          <w:rFonts w:ascii="Consolas" w:hAnsi="Consolas"/>
          <w:color w:val="173A55"/>
          <w:sz w:val="13"/>
        </w:rPr>
        <w:br/>
        <w:t xml:space="preserve">     |  ct)</w:t>
      </w:r>
      <w:r>
        <w:rPr>
          <w:rFonts w:ascii="Consolas" w:hAnsi="Consolas"/>
          <w:color w:val="173A55"/>
          <w:sz w:val="13"/>
        </w:rPr>
        <w:br/>
        <w:t xml:space="preserve">  26 |     {</w:t>
      </w:r>
      <w:r>
        <w:rPr>
          <w:rFonts w:ascii="Consolas" w:hAnsi="Consolas"/>
          <w:color w:val="173A55"/>
          <w:sz w:val="13"/>
        </w:rPr>
        <w:br/>
        <w:t xml:space="preserve">  27 |         const string sql = """</w:t>
      </w:r>
      <w:r>
        <w:rPr>
          <w:rFonts w:ascii="Consolas" w:hAnsi="Consolas"/>
          <w:color w:val="173A55"/>
          <w:sz w:val="13"/>
        </w:rPr>
        <w:br/>
        <w:t xml:space="preserve">  28 |             insert into metric_snapshots (</w:t>
      </w:r>
      <w:r>
        <w:rPr>
          <w:rFonts w:ascii="Consolas" w:hAnsi="Consolas"/>
          <w:color w:val="173A55"/>
          <w:sz w:val="13"/>
        </w:rPr>
        <w:br/>
        <w:t xml:space="preserve">  29 |                 metric_snapshot_id,</w:t>
      </w:r>
      <w:r>
        <w:rPr>
          <w:rFonts w:ascii="Consolas" w:hAnsi="Consolas"/>
          <w:color w:val="173A55"/>
          <w:sz w:val="13"/>
        </w:rPr>
        <w:br/>
        <w:t xml:space="preserve">  30 |                 session_id,</w:t>
      </w:r>
      <w:r>
        <w:rPr>
          <w:rFonts w:ascii="Consolas" w:hAnsi="Consolas"/>
          <w:color w:val="173A55"/>
          <w:sz w:val="13"/>
        </w:rPr>
        <w:br/>
        <w:t xml:space="preserve">  31 |                 user_id,</w:t>
      </w:r>
      <w:r>
        <w:rPr>
          <w:rFonts w:ascii="Consolas" w:hAnsi="Consolas"/>
          <w:color w:val="173A55"/>
          <w:sz w:val="13"/>
        </w:rPr>
        <w:br/>
        <w:t xml:space="preserve">  32 |                 session_player_id,</w:t>
      </w:r>
      <w:r>
        <w:rPr>
          <w:rFonts w:ascii="Consolas" w:hAnsi="Consolas"/>
          <w:color w:val="173A55"/>
          <w:sz w:val="13"/>
        </w:rPr>
        <w:br/>
        <w:t xml:space="preserve">  33 |                 computed_at,</w:t>
      </w:r>
      <w:r>
        <w:rPr>
          <w:rFonts w:ascii="Consolas" w:hAnsi="Consolas"/>
          <w:color w:val="173A55"/>
          <w:sz w:val="13"/>
        </w:rPr>
        <w:br/>
        <w:t xml:space="preserve">  34 |                 metric_name,</w:t>
      </w:r>
      <w:r>
        <w:rPr>
          <w:rFonts w:ascii="Consolas" w:hAnsi="Consolas"/>
          <w:color w:val="173A55"/>
          <w:sz w:val="13"/>
        </w:rPr>
        <w:br/>
        <w:t xml:space="preserve">  35 |                 metric_value_numeric,</w:t>
      </w:r>
      <w:r>
        <w:rPr>
          <w:rFonts w:ascii="Consolas" w:hAnsi="Consolas"/>
          <w:color w:val="173A55"/>
          <w:sz w:val="13"/>
        </w:rPr>
        <w:br/>
        <w:t xml:space="preserve">  36 |                 metric_payload_json,</w:t>
      </w:r>
      <w:r>
        <w:rPr>
          <w:rFonts w:ascii="Consolas" w:hAnsi="Consolas"/>
          <w:color w:val="173A55"/>
          <w:sz w:val="13"/>
        </w:rPr>
        <w:br/>
        <w:t xml:space="preserve">  37 |                 ruleset_version_id,</w:t>
      </w:r>
      <w:r>
        <w:rPr>
          <w:rFonts w:ascii="Consolas" w:hAnsi="Consolas"/>
          <w:color w:val="173A55"/>
          <w:sz w:val="13"/>
        </w:rPr>
        <w:br/>
        <w:t xml:space="preserve">  38 |                 last_event_id</w:t>
      </w:r>
      <w:r>
        <w:rPr>
          <w:rFonts w:ascii="Consolas" w:hAnsi="Consolas"/>
          <w:color w:val="173A55"/>
          <w:sz w:val="13"/>
        </w:rPr>
        <w:br/>
        <w:t xml:space="preserve">  39 |             )</w:t>
      </w:r>
      <w:r>
        <w:rPr>
          <w:rFonts w:ascii="Consolas" w:hAnsi="Consolas"/>
          <w:color w:val="173A55"/>
          <w:sz w:val="13"/>
        </w:rPr>
        <w:br/>
        <w:t xml:space="preserve">  40 |             values (</w:t>
      </w:r>
      <w:r>
        <w:rPr>
          <w:rFonts w:ascii="Consolas" w:hAnsi="Consolas"/>
          <w:color w:val="173A55"/>
          <w:sz w:val="13"/>
        </w:rPr>
        <w:br/>
        <w:t xml:space="preserve">  41 |                 @MetricSnapshotId,</w:t>
      </w:r>
      <w:r>
        <w:rPr>
          <w:rFonts w:ascii="Consolas" w:hAnsi="Consolas"/>
          <w:color w:val="173A55"/>
          <w:sz w:val="13"/>
        </w:rPr>
        <w:br/>
        <w:t xml:space="preserve">  42 |                 @SessionId,</w:t>
      </w:r>
      <w:r>
        <w:rPr>
          <w:rFonts w:ascii="Consolas" w:hAnsi="Consolas"/>
          <w:color w:val="173A55"/>
          <w:sz w:val="13"/>
        </w:rPr>
        <w:br/>
        <w:t xml:space="preserve">  43 |                 @UserId,</w:t>
      </w:r>
      <w:r>
        <w:rPr>
          <w:rFonts w:ascii="Consolas" w:hAnsi="Consolas"/>
          <w:color w:val="173A55"/>
          <w:sz w:val="13"/>
        </w:rPr>
        <w:br/>
        <w:t xml:space="preserve">  44 |                 @SessionPlayerId,</w:t>
      </w:r>
      <w:r>
        <w:rPr>
          <w:rFonts w:ascii="Consolas" w:hAnsi="Consolas"/>
          <w:color w:val="173A55"/>
          <w:sz w:val="13"/>
        </w:rPr>
        <w:br/>
        <w:t xml:space="preserve">  45 |                 @ComputedAt,</w:t>
      </w:r>
      <w:r>
        <w:rPr>
          <w:rFonts w:ascii="Consolas" w:hAnsi="Consolas"/>
          <w:color w:val="173A55"/>
          <w:sz w:val="13"/>
        </w:rPr>
        <w:br/>
        <w:t xml:space="preserve">  46 |                 @MetricName,</w:t>
      </w:r>
      <w:r>
        <w:rPr>
          <w:rFonts w:ascii="Consolas" w:hAnsi="Consolas"/>
          <w:color w:val="173A55"/>
          <w:sz w:val="13"/>
        </w:rPr>
        <w:br/>
        <w:t xml:space="preserve">  47 |                 @MetricValueNumeric,</w:t>
      </w:r>
      <w:r>
        <w:rPr>
          <w:rFonts w:ascii="Consolas" w:hAnsi="Consolas"/>
          <w:color w:val="173A55"/>
          <w:sz w:val="13"/>
        </w:rPr>
        <w:br/>
        <w:t xml:space="preserve">  48 |                 @MetricValueJson::jsonb,</w:t>
      </w:r>
      <w:r>
        <w:rPr>
          <w:rFonts w:ascii="Consolas" w:hAnsi="Consolas"/>
          <w:color w:val="173A55"/>
          <w:sz w:val="13"/>
        </w:rPr>
        <w:br/>
        <w:t xml:space="preserve">  49 |                 @RulesetVersionId,</w:t>
      </w:r>
      <w:r>
        <w:rPr>
          <w:rFonts w:ascii="Consolas" w:hAnsi="Consolas"/>
          <w:color w:val="173A55"/>
          <w:sz w:val="13"/>
        </w:rPr>
        <w:br/>
        <w:t xml:space="preserve">  50 |                 @LastEventId</w:t>
      </w:r>
      <w:r>
        <w:rPr>
          <w:rFonts w:ascii="Consolas" w:hAnsi="Consolas"/>
          <w:color w:val="173A55"/>
          <w:sz w:val="13"/>
        </w:rPr>
        <w:br/>
        <w:t xml:space="preserve">  51 |             )</w:t>
      </w:r>
      <w:r>
        <w:rPr>
          <w:rFonts w:ascii="Consolas" w:hAnsi="Consolas"/>
          <w:color w:val="173A55"/>
          <w:sz w:val="13"/>
        </w:rPr>
        <w:br/>
        <w:t xml:space="preserve">  52 |             """;</w:t>
      </w:r>
      <w:r>
        <w:rPr>
          <w:rFonts w:ascii="Consolas" w:hAnsi="Consolas"/>
          <w:color w:val="173A55"/>
          <w:sz w:val="13"/>
        </w:rPr>
        <w:br/>
        <w:t xml:space="preserve">  53 | </w:t>
      </w:r>
      <w:r>
        <w:rPr>
          <w:rFonts w:ascii="Consolas" w:hAnsi="Consolas"/>
          <w:color w:val="173A55"/>
          <w:sz w:val="13"/>
        </w:rPr>
        <w:br/>
        <w:t xml:space="preserve">  54 |         await using var conn = await _dataSource.OpenConnectionAsync(ct);</w:t>
      </w:r>
      <w:r>
        <w:rPr>
          <w:rFonts w:ascii="Consolas" w:hAnsi="Consolas"/>
          <w:color w:val="173A55"/>
          <w:sz w:val="13"/>
        </w:rPr>
        <w:br/>
        <w:t xml:space="preserve">  55 |         await conn.ExecuteAsync(new CommandDefinition(sql, snapshots, cancellationToken: ct));</w:t>
      </w:r>
      <w:r>
        <w:rPr>
          <w:rFonts w:ascii="Consolas" w:hAnsi="Consolas"/>
          <w:color w:val="173A55"/>
          <w:sz w:val="13"/>
        </w:rPr>
        <w:br/>
        <w:t xml:space="preserve">  56 |     }</w:t>
      </w:r>
      <w:r>
        <w:rPr>
          <w:rFonts w:ascii="Consolas" w:hAnsi="Consolas"/>
          <w:color w:val="173A55"/>
          <w:sz w:val="13"/>
        </w:rPr>
        <w:br/>
        <w:t xml:space="preserve">     | ...</w:t>
      </w:r>
      <w:r>
        <w:rPr>
          <w:rFonts w:ascii="Consolas" w:hAnsi="Consolas"/>
          <w:color w:val="173A55"/>
          <w:sz w:val="13"/>
        </w:rPr>
        <w:br/>
        <w:t xml:space="preserve">  61 |     public async Task&lt;List&lt;MetricSnapshotJsonDb&gt;&gt; GetLatestGameplaySnapshotsAsync(Guid sessionId,</w:t>
      </w:r>
      <w:r>
        <w:rPr>
          <w:rFonts w:ascii="Consolas" w:hAnsi="Consolas"/>
          <w:color w:val="173A55"/>
          <w:sz w:val="13"/>
        </w:rPr>
        <w:br/>
        <w:t xml:space="preserve">     | Guid userId, CancellationToken ct)</w:t>
      </w:r>
      <w:r>
        <w:rPr>
          <w:rFonts w:ascii="Consolas" w:hAnsi="Consolas"/>
          <w:color w:val="173A55"/>
          <w:sz w:val="13"/>
        </w:rPr>
        <w:br/>
        <w:t xml:space="preserve">  62 |     {</w:t>
      </w:r>
      <w:r>
        <w:rPr>
          <w:rFonts w:ascii="Consolas" w:hAnsi="Consolas"/>
          <w:color w:val="173A55"/>
          <w:sz w:val="13"/>
        </w:rPr>
        <w:br/>
        <w:t xml:space="preserve">  63 |         const string sql = """</w:t>
      </w:r>
      <w:r>
        <w:rPr>
          <w:rFonts w:ascii="Consolas" w:hAnsi="Consolas"/>
          <w:color w:val="173A55"/>
          <w:sz w:val="13"/>
        </w:rPr>
        <w:br/>
        <w:t xml:space="preserve">  64 |             select distinct on (metric_name)</w:t>
      </w:r>
      <w:r>
        <w:rPr>
          <w:rFonts w:ascii="Consolas" w:hAnsi="Consolas"/>
          <w:color w:val="173A55"/>
          <w:sz w:val="13"/>
        </w:rPr>
        <w:br/>
        <w:t xml:space="preserve">  65 |                    metric_name,</w:t>
      </w:r>
      <w:r>
        <w:rPr>
          <w:rFonts w:ascii="Consolas" w:hAnsi="Consolas"/>
          <w:color w:val="173A55"/>
          <w:sz w:val="13"/>
        </w:rPr>
        <w:br/>
        <w:t xml:space="preserve">  66 |                    metric_payload_json::text as metric_value_json,</w:t>
      </w:r>
      <w:r>
        <w:rPr>
          <w:rFonts w:ascii="Consolas" w:hAnsi="Consolas"/>
          <w:color w:val="173A55"/>
          <w:sz w:val="13"/>
        </w:rPr>
        <w:br/>
        <w:t xml:space="preserve">  67 |                    computed_at</w:t>
      </w:r>
      <w:r>
        <w:rPr>
          <w:rFonts w:ascii="Consolas" w:hAnsi="Consolas"/>
          <w:color w:val="173A55"/>
          <w:sz w:val="13"/>
        </w:rPr>
        <w:br/>
        <w:t xml:space="preserve">  68 |             from metric_snapshots</w:t>
      </w:r>
      <w:r>
        <w:rPr>
          <w:rFonts w:ascii="Consolas" w:hAnsi="Consolas"/>
          <w:color w:val="173A55"/>
          <w:sz w:val="13"/>
        </w:rPr>
        <w:br/>
        <w:t xml:space="preserve">  69 |             where session_id = @sessionId</w:t>
      </w:r>
      <w:r>
        <w:rPr>
          <w:rFonts w:ascii="Consolas" w:hAnsi="Consolas"/>
          <w:color w:val="173A55"/>
          <w:sz w:val="13"/>
        </w:rPr>
        <w:br/>
        <w:t xml:space="preserve">  70 |               and user_id = @userId</w:t>
      </w:r>
      <w:r>
        <w:rPr>
          <w:rFonts w:ascii="Consolas" w:hAnsi="Consolas"/>
          <w:color w:val="173A55"/>
          <w:sz w:val="13"/>
        </w:rPr>
        <w:br/>
        <w:t xml:space="preserve">  71 |               and metric_name = any(@metricNames)</w:t>
      </w:r>
      <w:r>
        <w:rPr>
          <w:rFonts w:ascii="Consolas" w:hAnsi="Consolas"/>
          <w:color w:val="173A55"/>
          <w:sz w:val="13"/>
        </w:rPr>
        <w:br/>
        <w:t xml:space="preserve">  72 |             order by metric_name, computed_at desc</w:t>
      </w:r>
      <w:r>
        <w:rPr>
          <w:rFonts w:ascii="Consolas" w:hAnsi="Consolas"/>
          <w:color w:val="173A55"/>
          <w:sz w:val="13"/>
        </w:rPr>
        <w:br/>
        <w:t xml:space="preserve">  73 |             """;</w:t>
      </w:r>
      <w:r>
        <w:rPr>
          <w:rFonts w:ascii="Consolas" w:hAnsi="Consolas"/>
          <w:color w:val="173A55"/>
          <w:sz w:val="13"/>
        </w:rPr>
        <w:br/>
        <w:t xml:space="preserve">  74 | </w:t>
      </w:r>
      <w:r>
        <w:rPr>
          <w:rFonts w:ascii="Consolas" w:hAnsi="Consolas"/>
          <w:color w:val="173A55"/>
          <w:sz w:val="13"/>
        </w:rPr>
        <w:br/>
        <w:t xml:space="preserve">  75 |         var metricNames = new[] { "gameplay.raw.variables", "gameplay.derived.metrics" };</w:t>
      </w:r>
      <w:r>
        <w:rPr>
          <w:rFonts w:ascii="Consolas" w:hAnsi="Consolas"/>
          <w:color w:val="173A55"/>
          <w:sz w:val="13"/>
        </w:rPr>
        <w:br/>
        <w:t xml:space="preserve">  76 |         await using var conn = await _dataSource.OpenConnectionAsync(ct);</w:t>
      </w:r>
      <w:r>
        <w:rPr>
          <w:rFonts w:ascii="Consolas" w:hAnsi="Consolas"/>
          <w:color w:val="173A55"/>
          <w:sz w:val="13"/>
        </w:rPr>
        <w:br/>
        <w:t xml:space="preserve">  77 |         var items = await conn.QueryAsync&lt;MetricSnapshotJsonDb&gt;(</w:t>
      </w:r>
      <w:r>
        <w:rPr>
          <w:rFonts w:ascii="Consolas" w:hAnsi="Consolas"/>
          <w:color w:val="173A55"/>
          <w:sz w:val="13"/>
        </w:rPr>
        <w:br/>
        <w:t xml:space="preserve">  78 |             new CommandDefinition(sql, new { sessionId, userId, metricNames }, cancellationToken:</w:t>
      </w:r>
      <w:r>
        <w:rPr>
          <w:rFonts w:ascii="Consolas" w:hAnsi="Consolas"/>
          <w:color w:val="173A55"/>
          <w:sz w:val="13"/>
        </w:rPr>
        <w:br/>
        <w:t xml:space="preserve">     | ct));</w:t>
      </w:r>
      <w:r>
        <w:rPr>
          <w:rFonts w:ascii="Consolas" w:hAnsi="Consolas"/>
          <w:color w:val="173A55"/>
          <w:sz w:val="13"/>
        </w:rPr>
        <w:br/>
        <w:t xml:space="preserve">  79 |         return items.ToList();</w:t>
      </w:r>
      <w:r>
        <w:rPr>
          <w:rFonts w:ascii="Consolas" w:hAnsi="Consolas"/>
          <w:color w:val="173A55"/>
          <w:sz w:val="13"/>
        </w:rPr>
        <w:br/>
        <w:t xml:space="preserve">  80 |     }</w:t>
      </w:r>
      <w:r>
        <w:rPr>
          <w:rFonts w:ascii="Consolas" w:hAnsi="Consolas"/>
          <w:color w:val="173A55"/>
          <w:sz w:val="13"/>
        </w:rPr>
        <w:br/>
        <w:t xml:space="preserve">     | ...</w:t>
      </w:r>
      <w:r>
        <w:rPr>
          <w:rFonts w:ascii="Consolas" w:hAnsi="Consolas"/>
          <w:color w:val="173A55"/>
          <w:sz w:val="13"/>
        </w:rPr>
        <w:br/>
        <w:t xml:space="preserve">  82 |     public async Task&lt;List&lt;MetricSnapshotValueDb&gt;&gt; GetLatestMetricValuesAsync(Guid sessionId, Guid</w:t>
      </w:r>
      <w:r>
        <w:rPr>
          <w:rFonts w:ascii="Consolas" w:hAnsi="Consolas"/>
          <w:color w:val="173A55"/>
          <w:sz w:val="13"/>
        </w:rPr>
        <w:br/>
        <w:t xml:space="preserve">     | userId, IReadOnlyCollection&lt;string&gt; metricNames, CancellationToken ct)</w:t>
      </w:r>
      <w:r>
        <w:rPr>
          <w:rFonts w:ascii="Consolas" w:hAnsi="Consolas"/>
          <w:color w:val="173A55"/>
          <w:sz w:val="13"/>
        </w:rPr>
        <w:br/>
        <w:t xml:space="preserve">  83 |     {</w:t>
      </w:r>
      <w:r>
        <w:rPr>
          <w:rFonts w:ascii="Consolas" w:hAnsi="Consolas"/>
          <w:color w:val="173A55"/>
          <w:sz w:val="13"/>
        </w:rPr>
        <w:br/>
        <w:t xml:space="preserve">  84 |         const string sql = """</w:t>
      </w:r>
      <w:r>
        <w:rPr>
          <w:rFonts w:ascii="Consolas" w:hAnsi="Consolas"/>
          <w:color w:val="173A55"/>
          <w:sz w:val="13"/>
        </w:rPr>
        <w:br/>
        <w:t xml:space="preserve">  85 |             select distinct on (metric_name)</w:t>
      </w:r>
      <w:r>
        <w:rPr>
          <w:rFonts w:ascii="Consolas" w:hAnsi="Consolas"/>
          <w:color w:val="173A55"/>
          <w:sz w:val="13"/>
        </w:rPr>
        <w:br/>
        <w:t xml:space="preserve">  86 |                    metric_name,</w:t>
      </w:r>
      <w:r>
        <w:rPr>
          <w:rFonts w:ascii="Consolas" w:hAnsi="Consolas"/>
          <w:color w:val="173A55"/>
          <w:sz w:val="13"/>
        </w:rPr>
        <w:br/>
        <w:t xml:space="preserve">  87 |                    metric_value_numeric,</w:t>
      </w:r>
      <w:r>
        <w:rPr>
          <w:rFonts w:ascii="Consolas" w:hAnsi="Consolas"/>
          <w:color w:val="173A55"/>
          <w:sz w:val="13"/>
        </w:rPr>
        <w:br/>
        <w:t xml:space="preserve">  88 |                    computed_at</w:t>
      </w:r>
      <w:r>
        <w:rPr>
          <w:rFonts w:ascii="Consolas" w:hAnsi="Consolas"/>
          <w:color w:val="173A55"/>
          <w:sz w:val="13"/>
        </w:rPr>
        <w:br/>
        <w:t xml:space="preserve">  89 |             from metric_snapshots</w:t>
      </w:r>
      <w:r>
        <w:rPr>
          <w:rFonts w:ascii="Consolas" w:hAnsi="Consolas"/>
          <w:color w:val="173A55"/>
          <w:sz w:val="13"/>
        </w:rPr>
        <w:br/>
        <w:t xml:space="preserve">  90 |             where session_id = @sessionId</w:t>
      </w:r>
      <w:r>
        <w:rPr>
          <w:rFonts w:ascii="Consolas" w:hAnsi="Consolas"/>
          <w:color w:val="173A55"/>
          <w:sz w:val="13"/>
        </w:rPr>
        <w:br/>
        <w:t xml:space="preserve">  91 |               and user_id = @userId</w:t>
      </w:r>
      <w:r>
        <w:rPr>
          <w:rFonts w:ascii="Consolas" w:hAnsi="Consolas"/>
          <w:color w:val="173A55"/>
          <w:sz w:val="13"/>
        </w:rPr>
        <w:br/>
        <w:t xml:space="preserve">  92 |               and metric_name = any(@metricNames)</w:t>
      </w:r>
      <w:r>
        <w:rPr>
          <w:rFonts w:ascii="Consolas" w:hAnsi="Consolas"/>
          <w:color w:val="173A55"/>
          <w:sz w:val="13"/>
        </w:rPr>
        <w:br/>
        <w:t xml:space="preserve">  93 |             order by metric_name, computed_at desc</w:t>
      </w:r>
      <w:r>
        <w:rPr>
          <w:rFonts w:ascii="Consolas" w:hAnsi="Consolas"/>
          <w:color w:val="173A55"/>
          <w:sz w:val="13"/>
        </w:rPr>
        <w:br/>
        <w:t xml:space="preserve">  94 |             """;</w:t>
      </w:r>
      <w:r>
        <w:rPr>
          <w:rFonts w:ascii="Consolas" w:hAnsi="Consolas"/>
          <w:color w:val="173A55"/>
          <w:sz w:val="13"/>
        </w:rPr>
        <w:br/>
        <w:t xml:space="preserve">  95 | </w:t>
      </w:r>
      <w:r>
        <w:rPr>
          <w:rFonts w:ascii="Consolas" w:hAnsi="Consolas"/>
          <w:color w:val="173A55"/>
          <w:sz w:val="13"/>
        </w:rPr>
        <w:br/>
        <w:t xml:space="preserve">  96 |         await using var conn = await _dataSource.OpenConnectionAsync(ct);</w:t>
      </w:r>
      <w:r>
        <w:rPr>
          <w:rFonts w:ascii="Consolas" w:hAnsi="Consolas"/>
          <w:color w:val="173A55"/>
          <w:sz w:val="13"/>
        </w:rPr>
        <w:br/>
        <w:t xml:space="preserve">  97 |         var items = await conn.QueryAsync&lt;MetricSnapshotValueDb&gt;(</w:t>
      </w:r>
      <w:r>
        <w:rPr>
          <w:rFonts w:ascii="Consolas" w:hAnsi="Consolas"/>
          <w:color w:val="173A55"/>
          <w:sz w:val="13"/>
        </w:rPr>
        <w:br/>
        <w:t xml:space="preserve">  98 |             new CommandDefinition(sql, new { sessionId, userId, metricNames = metricNames.ToArray()</w:t>
      </w:r>
      <w:r>
        <w:rPr>
          <w:rFonts w:ascii="Consolas" w:hAnsi="Consolas"/>
          <w:color w:val="173A55"/>
          <w:sz w:val="13"/>
        </w:rPr>
        <w:br/>
        <w:t xml:space="preserve">     | }, cancellationToken: ct));</w:t>
      </w:r>
      <w:r>
        <w:rPr>
          <w:rFonts w:ascii="Consolas" w:hAnsi="Consolas"/>
          <w:color w:val="173A55"/>
          <w:sz w:val="13"/>
        </w:rPr>
        <w:br/>
        <w:t xml:space="preserve">  99 |         return items.ToList();</w:t>
      </w:r>
      <w:r>
        <w:rPr>
          <w:rFonts w:ascii="Consolas" w:hAnsi="Consolas"/>
          <w:color w:val="173A55"/>
          <w:sz w:val="13"/>
        </w:rPr>
        <w:br/>
        <w:t xml:space="preserve"> 100 |     }</w:t>
      </w:r>
    </w:p>
    <w:p w14:paraId="76549C22" w14:textId="77777777" w:rsidR="00DB652E" w:rsidRDefault="00000000">
      <w:pPr>
        <w:spacing w:after="160"/>
        <w:jc w:val="left"/>
      </w:pPr>
      <w:r>
        <w:rPr>
          <w:rFonts w:ascii="Arial" w:hAnsi="Arial"/>
          <w:i/>
          <w:color w:val="52667A"/>
          <w:sz w:val="16"/>
        </w:rPr>
        <w:lastRenderedPageBreak/>
        <w:t>Sumber kode: src/Cashflowpoly.Api/Data/MetricsRepository.cs, baris 25-56, 61-80, 82-100.</w:t>
      </w:r>
    </w:p>
    <w:p w14:paraId="26F6CC80" w14:textId="77777777" w:rsidR="00DB652E" w:rsidRDefault="00000000">
      <w:pPr>
        <w:pStyle w:val="Heading3"/>
      </w:pPr>
      <w:r>
        <w:t>4.2.8.2 Kamus Field Request dan Parameter API</w:t>
      </w:r>
    </w:p>
    <w:p w14:paraId="650FFF9F" w14:textId="77777777" w:rsidR="00DB652E" w:rsidRDefault="00000000">
      <w:r>
        <w:t>Kamus berikut melengkapi inventaris operasi dengan arti setiap masukan yang dapat dikirim klien. Kolom wajib menunjukkan kebutuhan kontrak dan aturan kondisional, bukan sekadar nullability tipe C#. Semua UUID memakai bentuk canonical, timestamp memakai ISO-8601, dan body JSON memakai UTF-8. Validasi di IDN atau UI hanya membantu pengguna; keputusan akhir tetap dilakukan API sebelum repository dipanggil.</w:t>
      </w:r>
    </w:p>
    <w:p w14:paraId="31CE6EA6" w14:textId="77777777" w:rsidR="00DB652E" w:rsidRDefault="00000000">
      <w:pPr>
        <w:pStyle w:val="CaptionAcademic"/>
      </w:pPr>
      <w:r>
        <w:t>Tabel 4.18 Kamus Field Request Auth, Player, Sesi, Setup, dan Ruleset</w:t>
      </w:r>
    </w:p>
    <w:tbl>
      <w:tblPr>
        <w:tblStyle w:val="TableGrid"/>
        <w:tblW w:w="8760" w:type="dxa"/>
        <w:tblLayout w:type="fixed"/>
        <w:tblLook w:val="04A0" w:firstRow="1" w:lastRow="0" w:firstColumn="1" w:lastColumn="0" w:noHBand="0" w:noVBand="1"/>
      </w:tblPr>
      <w:tblGrid>
        <w:gridCol w:w="1900"/>
        <w:gridCol w:w="1750"/>
        <w:gridCol w:w="1750"/>
        <w:gridCol w:w="3360"/>
      </w:tblGrid>
      <w:tr w:rsidR="00DB652E" w14:paraId="4768790F" w14:textId="77777777">
        <w:trPr>
          <w:cantSplit/>
          <w:tblHeader/>
        </w:trPr>
        <w:tc>
          <w:tcPr>
            <w:tcW w:w="1900" w:type="dxa"/>
            <w:shd w:val="clear" w:color="auto" w:fill="173F5F"/>
            <w:tcMar>
              <w:top w:w="90" w:type="dxa"/>
              <w:left w:w="100" w:type="dxa"/>
              <w:bottom w:w="90" w:type="dxa"/>
              <w:right w:w="100" w:type="dxa"/>
            </w:tcMar>
            <w:vAlign w:val="center"/>
          </w:tcPr>
          <w:p w14:paraId="5777A1C2" w14:textId="77777777" w:rsidR="00DB652E" w:rsidRDefault="00000000">
            <w:pPr>
              <w:spacing w:after="0" w:line="245" w:lineRule="auto"/>
              <w:jc w:val="left"/>
            </w:pPr>
            <w:r>
              <w:rPr>
                <w:rFonts w:ascii="Arial" w:hAnsi="Arial"/>
                <w:b/>
                <w:color w:val="FFFFFF"/>
                <w:sz w:val="13"/>
              </w:rPr>
              <w:t>Schema / field</w:t>
            </w:r>
          </w:p>
        </w:tc>
        <w:tc>
          <w:tcPr>
            <w:tcW w:w="1750" w:type="dxa"/>
            <w:shd w:val="clear" w:color="auto" w:fill="173F5F"/>
            <w:tcMar>
              <w:top w:w="90" w:type="dxa"/>
              <w:left w:w="100" w:type="dxa"/>
              <w:bottom w:w="90" w:type="dxa"/>
              <w:right w:w="100" w:type="dxa"/>
            </w:tcMar>
            <w:vAlign w:val="center"/>
          </w:tcPr>
          <w:p w14:paraId="238565F2" w14:textId="77777777" w:rsidR="00DB652E" w:rsidRDefault="00000000">
            <w:pPr>
              <w:spacing w:after="0" w:line="245" w:lineRule="auto"/>
              <w:jc w:val="left"/>
            </w:pPr>
            <w:r>
              <w:rPr>
                <w:rFonts w:ascii="Arial" w:hAnsi="Arial"/>
                <w:b/>
                <w:color w:val="FFFFFF"/>
                <w:sz w:val="13"/>
              </w:rPr>
              <w:t>Tipe dan kewajiban</w:t>
            </w:r>
          </w:p>
        </w:tc>
        <w:tc>
          <w:tcPr>
            <w:tcW w:w="1750" w:type="dxa"/>
            <w:shd w:val="clear" w:color="auto" w:fill="173F5F"/>
            <w:tcMar>
              <w:top w:w="90" w:type="dxa"/>
              <w:left w:w="100" w:type="dxa"/>
              <w:bottom w:w="90" w:type="dxa"/>
              <w:right w:w="100" w:type="dxa"/>
            </w:tcMar>
            <w:vAlign w:val="center"/>
          </w:tcPr>
          <w:p w14:paraId="4FA4BFEB" w14:textId="77777777" w:rsidR="00DB652E" w:rsidRDefault="00000000">
            <w:pPr>
              <w:spacing w:after="0" w:line="245" w:lineRule="auto"/>
              <w:jc w:val="left"/>
            </w:pPr>
            <w:r>
              <w:rPr>
                <w:rFonts w:ascii="Arial" w:hAnsi="Arial"/>
                <w:b/>
                <w:color w:val="FFFFFF"/>
                <w:sz w:val="13"/>
              </w:rPr>
              <w:t>Dipakai pada</w:t>
            </w:r>
          </w:p>
        </w:tc>
        <w:tc>
          <w:tcPr>
            <w:tcW w:w="3360" w:type="dxa"/>
            <w:shd w:val="clear" w:color="auto" w:fill="173F5F"/>
            <w:tcMar>
              <w:top w:w="90" w:type="dxa"/>
              <w:left w:w="100" w:type="dxa"/>
              <w:bottom w:w="90" w:type="dxa"/>
              <w:right w:w="100" w:type="dxa"/>
            </w:tcMar>
            <w:vAlign w:val="center"/>
          </w:tcPr>
          <w:p w14:paraId="7E636D63" w14:textId="77777777" w:rsidR="00DB652E" w:rsidRDefault="00000000">
            <w:pPr>
              <w:spacing w:after="0" w:line="245" w:lineRule="auto"/>
              <w:jc w:val="left"/>
            </w:pPr>
            <w:r>
              <w:rPr>
                <w:rFonts w:ascii="Arial" w:hAnsi="Arial"/>
                <w:b/>
                <w:color w:val="FFFFFF"/>
                <w:sz w:val="13"/>
              </w:rPr>
              <w:t>Arti, validasi, dan konsekuensi</w:t>
            </w:r>
          </w:p>
        </w:tc>
      </w:tr>
      <w:tr w:rsidR="00DB652E" w14:paraId="0043CAD6" w14:textId="77777777">
        <w:trPr>
          <w:cantSplit/>
        </w:trPr>
        <w:tc>
          <w:tcPr>
            <w:tcW w:w="1900" w:type="dxa"/>
            <w:shd w:val="clear" w:color="auto" w:fill="FFFFFF"/>
            <w:tcMar>
              <w:top w:w="90" w:type="dxa"/>
              <w:left w:w="100" w:type="dxa"/>
              <w:bottom w:w="90" w:type="dxa"/>
              <w:right w:w="100" w:type="dxa"/>
            </w:tcMar>
            <w:vAlign w:val="center"/>
          </w:tcPr>
          <w:p w14:paraId="0DF9054D" w14:textId="77777777" w:rsidR="00DB652E" w:rsidRDefault="00000000">
            <w:pPr>
              <w:spacing w:after="0" w:line="245" w:lineRule="auto"/>
              <w:jc w:val="left"/>
            </w:pPr>
            <w:r>
              <w:rPr>
                <w:rFonts w:ascii="Arial" w:hAnsi="Arial"/>
                <w:color w:val="173A55"/>
                <w:sz w:val="13"/>
              </w:rPr>
              <w:t>LoginRequest.username</w:t>
            </w:r>
          </w:p>
        </w:tc>
        <w:tc>
          <w:tcPr>
            <w:tcW w:w="1750" w:type="dxa"/>
            <w:shd w:val="clear" w:color="auto" w:fill="FFFFFF"/>
            <w:tcMar>
              <w:top w:w="90" w:type="dxa"/>
              <w:left w:w="100" w:type="dxa"/>
              <w:bottom w:w="90" w:type="dxa"/>
              <w:right w:w="100" w:type="dxa"/>
            </w:tcMar>
            <w:vAlign w:val="center"/>
          </w:tcPr>
          <w:p w14:paraId="254D0E13" w14:textId="77777777" w:rsidR="00DB652E" w:rsidRDefault="00000000">
            <w:pPr>
              <w:spacing w:after="0" w:line="245" w:lineRule="auto"/>
              <w:jc w:val="left"/>
            </w:pPr>
            <w:r>
              <w:rPr>
                <w:rFonts w:ascii="Arial" w:hAnsi="Arial"/>
                <w:color w:val="173A55"/>
                <w:sz w:val="13"/>
              </w:rPr>
              <w:t>string; wajib</w:t>
            </w:r>
          </w:p>
        </w:tc>
        <w:tc>
          <w:tcPr>
            <w:tcW w:w="1750" w:type="dxa"/>
            <w:shd w:val="clear" w:color="auto" w:fill="FFFFFF"/>
            <w:tcMar>
              <w:top w:w="90" w:type="dxa"/>
              <w:left w:w="100" w:type="dxa"/>
              <w:bottom w:w="90" w:type="dxa"/>
              <w:right w:w="100" w:type="dxa"/>
            </w:tcMar>
            <w:vAlign w:val="center"/>
          </w:tcPr>
          <w:p w14:paraId="1821C419" w14:textId="77777777" w:rsidR="00DB652E" w:rsidRDefault="00000000">
            <w:pPr>
              <w:spacing w:after="0" w:line="245" w:lineRule="auto"/>
              <w:jc w:val="left"/>
            </w:pPr>
            <w:r>
              <w:rPr>
                <w:rFonts w:ascii="Arial" w:hAnsi="Arial"/>
                <w:color w:val="173A55"/>
                <w:sz w:val="13"/>
              </w:rPr>
              <w:t>POST auth/login</w:t>
            </w:r>
          </w:p>
        </w:tc>
        <w:tc>
          <w:tcPr>
            <w:tcW w:w="3360" w:type="dxa"/>
            <w:shd w:val="clear" w:color="auto" w:fill="FFFFFF"/>
            <w:tcMar>
              <w:top w:w="90" w:type="dxa"/>
              <w:left w:w="100" w:type="dxa"/>
              <w:bottom w:w="90" w:type="dxa"/>
              <w:right w:w="100" w:type="dxa"/>
            </w:tcMar>
            <w:vAlign w:val="center"/>
          </w:tcPr>
          <w:p w14:paraId="626CBAB6" w14:textId="77777777" w:rsidR="00DB652E" w:rsidRDefault="00000000">
            <w:pPr>
              <w:spacing w:after="0" w:line="245" w:lineRule="auto"/>
              <w:jc w:val="left"/>
            </w:pPr>
            <w:r>
              <w:rPr>
                <w:rFonts w:ascii="Arial" w:hAnsi="Arial"/>
                <w:color w:val="173A55"/>
                <w:sz w:val="13"/>
              </w:rPr>
              <w:t>Identitas login; spasi luar dinormalisasi dan nilai kosong menghasilkan 400.</w:t>
            </w:r>
          </w:p>
        </w:tc>
      </w:tr>
      <w:tr w:rsidR="00DB652E" w14:paraId="15ABD0C5" w14:textId="77777777">
        <w:trPr>
          <w:cantSplit/>
        </w:trPr>
        <w:tc>
          <w:tcPr>
            <w:tcW w:w="1900" w:type="dxa"/>
            <w:shd w:val="clear" w:color="auto" w:fill="F7FAFB"/>
            <w:tcMar>
              <w:top w:w="90" w:type="dxa"/>
              <w:left w:w="100" w:type="dxa"/>
              <w:bottom w:w="90" w:type="dxa"/>
              <w:right w:w="100" w:type="dxa"/>
            </w:tcMar>
            <w:vAlign w:val="center"/>
          </w:tcPr>
          <w:p w14:paraId="43C92ABD" w14:textId="77777777" w:rsidR="00DB652E" w:rsidRDefault="00000000">
            <w:pPr>
              <w:spacing w:after="0" w:line="245" w:lineRule="auto"/>
              <w:jc w:val="left"/>
            </w:pPr>
            <w:r>
              <w:rPr>
                <w:rFonts w:ascii="Arial" w:hAnsi="Arial"/>
                <w:color w:val="173A55"/>
                <w:sz w:val="13"/>
              </w:rPr>
              <w:t>LoginRequest.password</w:t>
            </w:r>
          </w:p>
        </w:tc>
        <w:tc>
          <w:tcPr>
            <w:tcW w:w="1750" w:type="dxa"/>
            <w:shd w:val="clear" w:color="auto" w:fill="F7FAFB"/>
            <w:tcMar>
              <w:top w:w="90" w:type="dxa"/>
              <w:left w:w="100" w:type="dxa"/>
              <w:bottom w:w="90" w:type="dxa"/>
              <w:right w:w="100" w:type="dxa"/>
            </w:tcMar>
            <w:vAlign w:val="center"/>
          </w:tcPr>
          <w:p w14:paraId="17797AF1" w14:textId="77777777" w:rsidR="00DB652E" w:rsidRDefault="00000000">
            <w:pPr>
              <w:spacing w:after="0" w:line="245" w:lineRule="auto"/>
              <w:jc w:val="left"/>
            </w:pPr>
            <w:r>
              <w:rPr>
                <w:rFonts w:ascii="Arial" w:hAnsi="Arial"/>
                <w:color w:val="173A55"/>
                <w:sz w:val="13"/>
              </w:rPr>
              <w:t>string; wajib</w:t>
            </w:r>
          </w:p>
        </w:tc>
        <w:tc>
          <w:tcPr>
            <w:tcW w:w="1750" w:type="dxa"/>
            <w:shd w:val="clear" w:color="auto" w:fill="F7FAFB"/>
            <w:tcMar>
              <w:top w:w="90" w:type="dxa"/>
              <w:left w:w="100" w:type="dxa"/>
              <w:bottom w:w="90" w:type="dxa"/>
              <w:right w:w="100" w:type="dxa"/>
            </w:tcMar>
            <w:vAlign w:val="center"/>
          </w:tcPr>
          <w:p w14:paraId="2A6E2F17" w14:textId="77777777" w:rsidR="00DB652E" w:rsidRDefault="00000000">
            <w:pPr>
              <w:spacing w:after="0" w:line="245" w:lineRule="auto"/>
              <w:jc w:val="left"/>
            </w:pPr>
            <w:r>
              <w:rPr>
                <w:rFonts w:ascii="Arial" w:hAnsi="Arial"/>
                <w:color w:val="173A55"/>
                <w:sz w:val="13"/>
              </w:rPr>
              <w:t>POST auth/login</w:t>
            </w:r>
          </w:p>
        </w:tc>
        <w:tc>
          <w:tcPr>
            <w:tcW w:w="3360" w:type="dxa"/>
            <w:shd w:val="clear" w:color="auto" w:fill="F7FAFB"/>
            <w:tcMar>
              <w:top w:w="90" w:type="dxa"/>
              <w:left w:w="100" w:type="dxa"/>
              <w:bottom w:w="90" w:type="dxa"/>
              <w:right w:w="100" w:type="dxa"/>
            </w:tcMar>
            <w:vAlign w:val="center"/>
          </w:tcPr>
          <w:p w14:paraId="60116064" w14:textId="77777777" w:rsidR="00DB652E" w:rsidRDefault="00000000">
            <w:pPr>
              <w:spacing w:after="0" w:line="245" w:lineRule="auto"/>
              <w:jc w:val="left"/>
            </w:pPr>
            <w:r>
              <w:rPr>
                <w:rFonts w:ascii="Arial" w:hAnsi="Arial"/>
                <w:color w:val="173A55"/>
                <w:sz w:val="13"/>
              </w:rPr>
              <w:t>Rahasia autentikasi; diverifikasi sebagai hash dan tidak pernah dikembalikan dalam response.</w:t>
            </w:r>
          </w:p>
        </w:tc>
      </w:tr>
      <w:tr w:rsidR="00DB652E" w14:paraId="2923F69A" w14:textId="77777777">
        <w:trPr>
          <w:cantSplit/>
        </w:trPr>
        <w:tc>
          <w:tcPr>
            <w:tcW w:w="1900" w:type="dxa"/>
            <w:shd w:val="clear" w:color="auto" w:fill="FFFFFF"/>
            <w:tcMar>
              <w:top w:w="90" w:type="dxa"/>
              <w:left w:w="100" w:type="dxa"/>
              <w:bottom w:w="90" w:type="dxa"/>
              <w:right w:w="100" w:type="dxa"/>
            </w:tcMar>
            <w:vAlign w:val="center"/>
          </w:tcPr>
          <w:p w14:paraId="7B74D361" w14:textId="77777777" w:rsidR="00DB652E" w:rsidRDefault="00000000">
            <w:pPr>
              <w:spacing w:after="0" w:line="245" w:lineRule="auto"/>
              <w:jc w:val="left"/>
            </w:pPr>
            <w:r>
              <w:rPr>
                <w:rFonts w:ascii="Arial" w:hAnsi="Arial"/>
                <w:color w:val="173A55"/>
                <w:sz w:val="13"/>
              </w:rPr>
              <w:t>RegisterRequest.username</w:t>
            </w:r>
          </w:p>
        </w:tc>
        <w:tc>
          <w:tcPr>
            <w:tcW w:w="1750" w:type="dxa"/>
            <w:shd w:val="clear" w:color="auto" w:fill="FFFFFF"/>
            <w:tcMar>
              <w:top w:w="90" w:type="dxa"/>
              <w:left w:w="100" w:type="dxa"/>
              <w:bottom w:w="90" w:type="dxa"/>
              <w:right w:w="100" w:type="dxa"/>
            </w:tcMar>
            <w:vAlign w:val="center"/>
          </w:tcPr>
          <w:p w14:paraId="4BDE2AD2" w14:textId="77777777" w:rsidR="00DB652E" w:rsidRDefault="00000000">
            <w:pPr>
              <w:spacing w:after="0" w:line="245" w:lineRule="auto"/>
              <w:jc w:val="left"/>
            </w:pPr>
            <w:r>
              <w:rPr>
                <w:rFonts w:ascii="Arial" w:hAnsi="Arial"/>
                <w:color w:val="173A55"/>
                <w:sz w:val="13"/>
              </w:rPr>
              <w:t>string; wajib; 3-80</w:t>
            </w:r>
          </w:p>
        </w:tc>
        <w:tc>
          <w:tcPr>
            <w:tcW w:w="1750" w:type="dxa"/>
            <w:shd w:val="clear" w:color="auto" w:fill="FFFFFF"/>
            <w:tcMar>
              <w:top w:w="90" w:type="dxa"/>
              <w:left w:w="100" w:type="dxa"/>
              <w:bottom w:w="90" w:type="dxa"/>
              <w:right w:w="100" w:type="dxa"/>
            </w:tcMar>
            <w:vAlign w:val="center"/>
          </w:tcPr>
          <w:p w14:paraId="251D9A6D" w14:textId="77777777" w:rsidR="00DB652E" w:rsidRDefault="00000000">
            <w:pPr>
              <w:spacing w:after="0" w:line="245" w:lineRule="auto"/>
              <w:jc w:val="left"/>
            </w:pPr>
            <w:r>
              <w:rPr>
                <w:rFonts w:ascii="Arial" w:hAnsi="Arial"/>
                <w:color w:val="173A55"/>
                <w:sz w:val="13"/>
              </w:rPr>
              <w:t>POST auth/register</w:t>
            </w:r>
          </w:p>
        </w:tc>
        <w:tc>
          <w:tcPr>
            <w:tcW w:w="3360" w:type="dxa"/>
            <w:shd w:val="clear" w:color="auto" w:fill="FFFFFF"/>
            <w:tcMar>
              <w:top w:w="90" w:type="dxa"/>
              <w:left w:w="100" w:type="dxa"/>
              <w:bottom w:w="90" w:type="dxa"/>
              <w:right w:w="100" w:type="dxa"/>
            </w:tcMar>
            <w:vAlign w:val="center"/>
          </w:tcPr>
          <w:p w14:paraId="7BB9FCCB" w14:textId="77777777" w:rsidR="00DB652E" w:rsidRDefault="00000000">
            <w:pPr>
              <w:spacing w:after="0" w:line="245" w:lineRule="auto"/>
              <w:jc w:val="left"/>
            </w:pPr>
            <w:r>
              <w:rPr>
                <w:rFonts w:ascii="Arial" w:hAnsi="Arial"/>
                <w:color w:val="173A55"/>
                <w:sz w:val="13"/>
              </w:rPr>
              <w:t>Nama login unik. Duplikasi menghasilkan 409 dan tidak membuat akun kedua.</w:t>
            </w:r>
          </w:p>
        </w:tc>
      </w:tr>
      <w:tr w:rsidR="00DB652E" w14:paraId="07591807" w14:textId="77777777">
        <w:trPr>
          <w:cantSplit/>
        </w:trPr>
        <w:tc>
          <w:tcPr>
            <w:tcW w:w="1900" w:type="dxa"/>
            <w:shd w:val="clear" w:color="auto" w:fill="F7FAFB"/>
            <w:tcMar>
              <w:top w:w="90" w:type="dxa"/>
              <w:left w:w="100" w:type="dxa"/>
              <w:bottom w:w="90" w:type="dxa"/>
              <w:right w:w="100" w:type="dxa"/>
            </w:tcMar>
            <w:vAlign w:val="center"/>
          </w:tcPr>
          <w:p w14:paraId="63B8395A" w14:textId="77777777" w:rsidR="00DB652E" w:rsidRDefault="00000000">
            <w:pPr>
              <w:spacing w:after="0" w:line="245" w:lineRule="auto"/>
              <w:jc w:val="left"/>
            </w:pPr>
            <w:r>
              <w:rPr>
                <w:rFonts w:ascii="Arial" w:hAnsi="Arial"/>
                <w:color w:val="173A55"/>
                <w:sz w:val="13"/>
              </w:rPr>
              <w:t>RegisterRequest.password</w:t>
            </w:r>
          </w:p>
        </w:tc>
        <w:tc>
          <w:tcPr>
            <w:tcW w:w="1750" w:type="dxa"/>
            <w:shd w:val="clear" w:color="auto" w:fill="F7FAFB"/>
            <w:tcMar>
              <w:top w:w="90" w:type="dxa"/>
              <w:left w:w="100" w:type="dxa"/>
              <w:bottom w:w="90" w:type="dxa"/>
              <w:right w:w="100" w:type="dxa"/>
            </w:tcMar>
            <w:vAlign w:val="center"/>
          </w:tcPr>
          <w:p w14:paraId="2D7D0F82" w14:textId="77777777" w:rsidR="00DB652E" w:rsidRDefault="00000000">
            <w:pPr>
              <w:spacing w:after="0" w:line="245" w:lineRule="auto"/>
              <w:jc w:val="left"/>
            </w:pPr>
            <w:r>
              <w:rPr>
                <w:rFonts w:ascii="Arial" w:hAnsi="Arial"/>
                <w:color w:val="173A55"/>
                <w:sz w:val="13"/>
              </w:rPr>
              <w:t>string; wajib; &gt;=12 karakter; &lt;=72 byte UTF-8</w:t>
            </w:r>
          </w:p>
        </w:tc>
        <w:tc>
          <w:tcPr>
            <w:tcW w:w="1750" w:type="dxa"/>
            <w:shd w:val="clear" w:color="auto" w:fill="F7FAFB"/>
            <w:tcMar>
              <w:top w:w="90" w:type="dxa"/>
              <w:left w:w="100" w:type="dxa"/>
              <w:bottom w:w="90" w:type="dxa"/>
              <w:right w:w="100" w:type="dxa"/>
            </w:tcMar>
            <w:vAlign w:val="center"/>
          </w:tcPr>
          <w:p w14:paraId="31C8B197" w14:textId="77777777" w:rsidR="00DB652E" w:rsidRDefault="00000000">
            <w:pPr>
              <w:spacing w:after="0" w:line="245" w:lineRule="auto"/>
              <w:jc w:val="left"/>
            </w:pPr>
            <w:r>
              <w:rPr>
                <w:rFonts w:ascii="Arial" w:hAnsi="Arial"/>
                <w:color w:val="173A55"/>
                <w:sz w:val="13"/>
              </w:rPr>
              <w:t>POST auth/register</w:t>
            </w:r>
          </w:p>
        </w:tc>
        <w:tc>
          <w:tcPr>
            <w:tcW w:w="3360" w:type="dxa"/>
            <w:shd w:val="clear" w:color="auto" w:fill="F7FAFB"/>
            <w:tcMar>
              <w:top w:w="90" w:type="dxa"/>
              <w:left w:w="100" w:type="dxa"/>
              <w:bottom w:w="90" w:type="dxa"/>
              <w:right w:w="100" w:type="dxa"/>
            </w:tcMar>
            <w:vAlign w:val="center"/>
          </w:tcPr>
          <w:p w14:paraId="7B51ACA4" w14:textId="77777777" w:rsidR="00DB652E" w:rsidRDefault="00000000">
            <w:pPr>
              <w:spacing w:after="0" w:line="245" w:lineRule="auto"/>
              <w:jc w:val="left"/>
            </w:pPr>
            <w:r>
              <w:rPr>
                <w:rFonts w:ascii="Arial" w:hAnsi="Arial"/>
                <w:color w:val="173A55"/>
                <w:sz w:val="13"/>
              </w:rPr>
              <w:t>Dihash sebelum disimpan. Nilai asli tidak dicatat dalam audit atau response.</w:t>
            </w:r>
          </w:p>
        </w:tc>
      </w:tr>
      <w:tr w:rsidR="00DB652E" w14:paraId="36EAE81C" w14:textId="77777777">
        <w:trPr>
          <w:cantSplit/>
        </w:trPr>
        <w:tc>
          <w:tcPr>
            <w:tcW w:w="1900" w:type="dxa"/>
            <w:shd w:val="clear" w:color="auto" w:fill="FFFFFF"/>
            <w:tcMar>
              <w:top w:w="90" w:type="dxa"/>
              <w:left w:w="100" w:type="dxa"/>
              <w:bottom w:w="90" w:type="dxa"/>
              <w:right w:w="100" w:type="dxa"/>
            </w:tcMar>
            <w:vAlign w:val="center"/>
          </w:tcPr>
          <w:p w14:paraId="7FFB6F2C" w14:textId="77777777" w:rsidR="00DB652E" w:rsidRDefault="00000000">
            <w:pPr>
              <w:spacing w:after="0" w:line="245" w:lineRule="auto"/>
              <w:jc w:val="left"/>
            </w:pPr>
            <w:r>
              <w:rPr>
                <w:rFonts w:ascii="Arial" w:hAnsi="Arial"/>
                <w:color w:val="173A55"/>
                <w:sz w:val="13"/>
              </w:rPr>
              <w:t>RegisterRequest.role</w:t>
            </w:r>
          </w:p>
        </w:tc>
        <w:tc>
          <w:tcPr>
            <w:tcW w:w="1750" w:type="dxa"/>
            <w:shd w:val="clear" w:color="auto" w:fill="FFFFFF"/>
            <w:tcMar>
              <w:top w:w="90" w:type="dxa"/>
              <w:left w:w="100" w:type="dxa"/>
              <w:bottom w:w="90" w:type="dxa"/>
              <w:right w:w="100" w:type="dxa"/>
            </w:tcMar>
            <w:vAlign w:val="center"/>
          </w:tcPr>
          <w:p w14:paraId="6BE4F8BF" w14:textId="77777777" w:rsidR="00DB652E" w:rsidRDefault="00000000">
            <w:pPr>
              <w:spacing w:after="0" w:line="245" w:lineRule="auto"/>
              <w:jc w:val="left"/>
            </w:pPr>
            <w:r>
              <w:rPr>
                <w:rFonts w:ascii="Arial" w:hAnsi="Arial"/>
                <w:color w:val="173A55"/>
                <w:sz w:val="13"/>
              </w:rPr>
              <w:t>enum; wajib</w:t>
            </w:r>
          </w:p>
        </w:tc>
        <w:tc>
          <w:tcPr>
            <w:tcW w:w="1750" w:type="dxa"/>
            <w:shd w:val="clear" w:color="auto" w:fill="FFFFFF"/>
            <w:tcMar>
              <w:top w:w="90" w:type="dxa"/>
              <w:left w:w="100" w:type="dxa"/>
              <w:bottom w:w="90" w:type="dxa"/>
              <w:right w:w="100" w:type="dxa"/>
            </w:tcMar>
            <w:vAlign w:val="center"/>
          </w:tcPr>
          <w:p w14:paraId="4A27AAB3" w14:textId="77777777" w:rsidR="00DB652E" w:rsidRDefault="00000000">
            <w:pPr>
              <w:spacing w:after="0" w:line="245" w:lineRule="auto"/>
              <w:jc w:val="left"/>
            </w:pPr>
            <w:r>
              <w:rPr>
                <w:rFonts w:ascii="Arial" w:hAnsi="Arial"/>
                <w:color w:val="173A55"/>
                <w:sz w:val="13"/>
              </w:rPr>
              <w:t>POST auth/register</w:t>
            </w:r>
          </w:p>
        </w:tc>
        <w:tc>
          <w:tcPr>
            <w:tcW w:w="3360" w:type="dxa"/>
            <w:shd w:val="clear" w:color="auto" w:fill="FFFFFF"/>
            <w:tcMar>
              <w:top w:w="90" w:type="dxa"/>
              <w:left w:w="100" w:type="dxa"/>
              <w:bottom w:w="90" w:type="dxa"/>
              <w:right w:w="100" w:type="dxa"/>
            </w:tcMar>
            <w:vAlign w:val="center"/>
          </w:tcPr>
          <w:p w14:paraId="6ECC83D8" w14:textId="77777777" w:rsidR="00DB652E" w:rsidRDefault="00000000">
            <w:pPr>
              <w:spacing w:after="0" w:line="245" w:lineRule="auto"/>
              <w:jc w:val="left"/>
            </w:pPr>
            <w:r>
              <w:rPr>
                <w:rFonts w:ascii="Arial" w:hAnsi="Arial"/>
                <w:color w:val="173A55"/>
                <w:sz w:val="13"/>
              </w:rPr>
              <w:t>Pendaftaran publik hanya menerima PLAYER; permintaan INSTRUCTOR ditolak 403.</w:t>
            </w:r>
          </w:p>
        </w:tc>
      </w:tr>
      <w:tr w:rsidR="00DB652E" w14:paraId="21B4E9B2" w14:textId="77777777">
        <w:trPr>
          <w:cantSplit/>
        </w:trPr>
        <w:tc>
          <w:tcPr>
            <w:tcW w:w="1900" w:type="dxa"/>
            <w:shd w:val="clear" w:color="auto" w:fill="F7FAFB"/>
            <w:tcMar>
              <w:top w:w="90" w:type="dxa"/>
              <w:left w:w="100" w:type="dxa"/>
              <w:bottom w:w="90" w:type="dxa"/>
              <w:right w:w="100" w:type="dxa"/>
            </w:tcMar>
            <w:vAlign w:val="center"/>
          </w:tcPr>
          <w:p w14:paraId="6CD750B6" w14:textId="77777777" w:rsidR="00DB652E" w:rsidRDefault="00000000">
            <w:pPr>
              <w:spacing w:after="0" w:line="245" w:lineRule="auto"/>
              <w:jc w:val="left"/>
            </w:pPr>
            <w:r>
              <w:rPr>
                <w:rFonts w:ascii="Arial" w:hAnsi="Arial"/>
                <w:color w:val="173A55"/>
                <w:sz w:val="13"/>
              </w:rPr>
              <w:t>RegisterRequest.display_name</w:t>
            </w:r>
          </w:p>
        </w:tc>
        <w:tc>
          <w:tcPr>
            <w:tcW w:w="1750" w:type="dxa"/>
            <w:shd w:val="clear" w:color="auto" w:fill="F7FAFB"/>
            <w:tcMar>
              <w:top w:w="90" w:type="dxa"/>
              <w:left w:w="100" w:type="dxa"/>
              <w:bottom w:w="90" w:type="dxa"/>
              <w:right w:w="100" w:type="dxa"/>
            </w:tcMar>
            <w:vAlign w:val="center"/>
          </w:tcPr>
          <w:p w14:paraId="1B404E74" w14:textId="77777777" w:rsidR="00DB652E" w:rsidRDefault="00000000">
            <w:pPr>
              <w:spacing w:after="0" w:line="245" w:lineRule="auto"/>
              <w:jc w:val="left"/>
            </w:pPr>
            <w:r>
              <w:rPr>
                <w:rFonts w:ascii="Arial" w:hAnsi="Arial"/>
                <w:color w:val="173A55"/>
                <w:sz w:val="13"/>
              </w:rPr>
              <w:t>string; wajib</w:t>
            </w:r>
          </w:p>
        </w:tc>
        <w:tc>
          <w:tcPr>
            <w:tcW w:w="1750" w:type="dxa"/>
            <w:shd w:val="clear" w:color="auto" w:fill="F7FAFB"/>
            <w:tcMar>
              <w:top w:w="90" w:type="dxa"/>
              <w:left w:w="100" w:type="dxa"/>
              <w:bottom w:w="90" w:type="dxa"/>
              <w:right w:w="100" w:type="dxa"/>
            </w:tcMar>
            <w:vAlign w:val="center"/>
          </w:tcPr>
          <w:p w14:paraId="0D0E8732" w14:textId="77777777" w:rsidR="00DB652E" w:rsidRDefault="00000000">
            <w:pPr>
              <w:spacing w:after="0" w:line="245" w:lineRule="auto"/>
              <w:jc w:val="left"/>
            </w:pPr>
            <w:r>
              <w:rPr>
                <w:rFonts w:ascii="Arial" w:hAnsi="Arial"/>
                <w:color w:val="173A55"/>
                <w:sz w:val="13"/>
              </w:rPr>
              <w:t>POST auth/register</w:t>
            </w:r>
          </w:p>
        </w:tc>
        <w:tc>
          <w:tcPr>
            <w:tcW w:w="3360" w:type="dxa"/>
            <w:shd w:val="clear" w:color="auto" w:fill="F7FAFB"/>
            <w:tcMar>
              <w:top w:w="90" w:type="dxa"/>
              <w:left w:w="100" w:type="dxa"/>
              <w:bottom w:w="90" w:type="dxa"/>
              <w:right w:w="100" w:type="dxa"/>
            </w:tcMar>
            <w:vAlign w:val="center"/>
          </w:tcPr>
          <w:p w14:paraId="01652E7C" w14:textId="77777777" w:rsidR="00DB652E" w:rsidRDefault="00000000">
            <w:pPr>
              <w:spacing w:after="0" w:line="245" w:lineRule="auto"/>
              <w:jc w:val="left"/>
            </w:pPr>
            <w:r>
              <w:rPr>
                <w:rFonts w:ascii="Arial" w:hAnsi="Arial"/>
                <w:color w:val="173A55"/>
                <w:sz w:val="13"/>
              </w:rPr>
              <w:t>Nama yang ditampilkan pada UI dan daftar peserta; tidak menggantikan username.</w:t>
            </w:r>
          </w:p>
        </w:tc>
      </w:tr>
      <w:tr w:rsidR="00DB652E" w14:paraId="1D1F6E3C" w14:textId="77777777">
        <w:trPr>
          <w:cantSplit/>
        </w:trPr>
        <w:tc>
          <w:tcPr>
            <w:tcW w:w="1900" w:type="dxa"/>
            <w:shd w:val="clear" w:color="auto" w:fill="FFFFFF"/>
            <w:tcMar>
              <w:top w:w="90" w:type="dxa"/>
              <w:left w:w="100" w:type="dxa"/>
              <w:bottom w:w="90" w:type="dxa"/>
              <w:right w:w="100" w:type="dxa"/>
            </w:tcMar>
            <w:vAlign w:val="center"/>
          </w:tcPr>
          <w:p w14:paraId="3476104E" w14:textId="77777777" w:rsidR="00DB652E" w:rsidRDefault="00000000">
            <w:pPr>
              <w:spacing w:after="0" w:line="245" w:lineRule="auto"/>
              <w:jc w:val="left"/>
            </w:pPr>
            <w:r>
              <w:rPr>
                <w:rFonts w:ascii="Arial" w:hAnsi="Arial"/>
                <w:color w:val="173A55"/>
                <w:sz w:val="13"/>
              </w:rPr>
              <w:t>CreatePlayerRequest.display_name</w:t>
            </w:r>
          </w:p>
        </w:tc>
        <w:tc>
          <w:tcPr>
            <w:tcW w:w="1750" w:type="dxa"/>
            <w:shd w:val="clear" w:color="auto" w:fill="FFFFFF"/>
            <w:tcMar>
              <w:top w:w="90" w:type="dxa"/>
              <w:left w:w="100" w:type="dxa"/>
              <w:bottom w:w="90" w:type="dxa"/>
              <w:right w:w="100" w:type="dxa"/>
            </w:tcMar>
            <w:vAlign w:val="center"/>
          </w:tcPr>
          <w:p w14:paraId="305C5FFC" w14:textId="77777777" w:rsidR="00DB652E" w:rsidRDefault="00000000">
            <w:pPr>
              <w:spacing w:after="0" w:line="245" w:lineRule="auto"/>
              <w:jc w:val="left"/>
            </w:pPr>
            <w:r>
              <w:rPr>
                <w:rFonts w:ascii="Arial" w:hAnsi="Arial"/>
                <w:color w:val="173A55"/>
                <w:sz w:val="13"/>
              </w:rPr>
              <w:t>string; wajib</w:t>
            </w:r>
          </w:p>
        </w:tc>
        <w:tc>
          <w:tcPr>
            <w:tcW w:w="1750" w:type="dxa"/>
            <w:shd w:val="clear" w:color="auto" w:fill="FFFFFF"/>
            <w:tcMar>
              <w:top w:w="90" w:type="dxa"/>
              <w:left w:w="100" w:type="dxa"/>
              <w:bottom w:w="90" w:type="dxa"/>
              <w:right w:w="100" w:type="dxa"/>
            </w:tcMar>
            <w:vAlign w:val="center"/>
          </w:tcPr>
          <w:p w14:paraId="62DB07FF" w14:textId="77777777" w:rsidR="00DB652E" w:rsidRDefault="00000000">
            <w:pPr>
              <w:spacing w:after="0" w:line="245" w:lineRule="auto"/>
              <w:jc w:val="left"/>
            </w:pPr>
            <w:r>
              <w:rPr>
                <w:rFonts w:ascii="Arial" w:hAnsi="Arial"/>
                <w:color w:val="173A55"/>
                <w:sz w:val="13"/>
              </w:rPr>
              <w:t>POST players</w:t>
            </w:r>
          </w:p>
        </w:tc>
        <w:tc>
          <w:tcPr>
            <w:tcW w:w="3360" w:type="dxa"/>
            <w:shd w:val="clear" w:color="auto" w:fill="FFFFFF"/>
            <w:tcMar>
              <w:top w:w="90" w:type="dxa"/>
              <w:left w:w="100" w:type="dxa"/>
              <w:bottom w:w="90" w:type="dxa"/>
              <w:right w:w="100" w:type="dxa"/>
            </w:tcMar>
            <w:vAlign w:val="center"/>
          </w:tcPr>
          <w:p w14:paraId="07CEA1BC" w14:textId="77777777" w:rsidR="00DB652E" w:rsidRDefault="00000000">
            <w:pPr>
              <w:spacing w:after="0" w:line="245" w:lineRule="auto"/>
              <w:jc w:val="left"/>
            </w:pPr>
            <w:r>
              <w:rPr>
                <w:rFonts w:ascii="Arial" w:hAnsi="Arial"/>
                <w:color w:val="173A55"/>
                <w:sz w:val="13"/>
              </w:rPr>
              <w:t>Nama tampilan akun Player yang dibuat Instructor.</w:t>
            </w:r>
          </w:p>
        </w:tc>
      </w:tr>
      <w:tr w:rsidR="00DB652E" w14:paraId="152D2583" w14:textId="77777777">
        <w:trPr>
          <w:cantSplit/>
        </w:trPr>
        <w:tc>
          <w:tcPr>
            <w:tcW w:w="1900" w:type="dxa"/>
            <w:shd w:val="clear" w:color="auto" w:fill="F7FAFB"/>
            <w:tcMar>
              <w:top w:w="90" w:type="dxa"/>
              <w:left w:w="100" w:type="dxa"/>
              <w:bottom w:w="90" w:type="dxa"/>
              <w:right w:w="100" w:type="dxa"/>
            </w:tcMar>
            <w:vAlign w:val="center"/>
          </w:tcPr>
          <w:p w14:paraId="59D4AB78" w14:textId="77777777" w:rsidR="00DB652E" w:rsidRDefault="00000000">
            <w:pPr>
              <w:spacing w:after="0" w:line="245" w:lineRule="auto"/>
              <w:jc w:val="left"/>
            </w:pPr>
            <w:r>
              <w:rPr>
                <w:rFonts w:ascii="Arial" w:hAnsi="Arial"/>
                <w:color w:val="173A55"/>
                <w:sz w:val="13"/>
              </w:rPr>
              <w:t>CreatePlayerRequest.username</w:t>
            </w:r>
          </w:p>
        </w:tc>
        <w:tc>
          <w:tcPr>
            <w:tcW w:w="1750" w:type="dxa"/>
            <w:shd w:val="clear" w:color="auto" w:fill="F7FAFB"/>
            <w:tcMar>
              <w:top w:w="90" w:type="dxa"/>
              <w:left w:w="100" w:type="dxa"/>
              <w:bottom w:w="90" w:type="dxa"/>
              <w:right w:w="100" w:type="dxa"/>
            </w:tcMar>
            <w:vAlign w:val="center"/>
          </w:tcPr>
          <w:p w14:paraId="4EC2F2DC" w14:textId="77777777" w:rsidR="00DB652E" w:rsidRDefault="00000000">
            <w:pPr>
              <w:spacing w:after="0" w:line="245" w:lineRule="auto"/>
              <w:jc w:val="left"/>
            </w:pPr>
            <w:r>
              <w:rPr>
                <w:rFonts w:ascii="Arial" w:hAnsi="Arial"/>
                <w:color w:val="173A55"/>
                <w:sz w:val="13"/>
              </w:rPr>
              <w:t>string; wajib; unik</w:t>
            </w:r>
          </w:p>
        </w:tc>
        <w:tc>
          <w:tcPr>
            <w:tcW w:w="1750" w:type="dxa"/>
            <w:shd w:val="clear" w:color="auto" w:fill="F7FAFB"/>
            <w:tcMar>
              <w:top w:w="90" w:type="dxa"/>
              <w:left w:w="100" w:type="dxa"/>
              <w:bottom w:w="90" w:type="dxa"/>
              <w:right w:w="100" w:type="dxa"/>
            </w:tcMar>
            <w:vAlign w:val="center"/>
          </w:tcPr>
          <w:p w14:paraId="27EBBAB7" w14:textId="77777777" w:rsidR="00DB652E" w:rsidRDefault="00000000">
            <w:pPr>
              <w:spacing w:after="0" w:line="245" w:lineRule="auto"/>
              <w:jc w:val="left"/>
            </w:pPr>
            <w:r>
              <w:rPr>
                <w:rFonts w:ascii="Arial" w:hAnsi="Arial"/>
                <w:color w:val="173A55"/>
                <w:sz w:val="13"/>
              </w:rPr>
              <w:t>POST players</w:t>
            </w:r>
          </w:p>
        </w:tc>
        <w:tc>
          <w:tcPr>
            <w:tcW w:w="3360" w:type="dxa"/>
            <w:shd w:val="clear" w:color="auto" w:fill="F7FAFB"/>
            <w:tcMar>
              <w:top w:w="90" w:type="dxa"/>
              <w:left w:w="100" w:type="dxa"/>
              <w:bottom w:w="90" w:type="dxa"/>
              <w:right w:w="100" w:type="dxa"/>
            </w:tcMar>
            <w:vAlign w:val="center"/>
          </w:tcPr>
          <w:p w14:paraId="1966BB53" w14:textId="77777777" w:rsidR="00DB652E" w:rsidRDefault="00000000">
            <w:pPr>
              <w:spacing w:after="0" w:line="245" w:lineRule="auto"/>
              <w:jc w:val="left"/>
            </w:pPr>
            <w:r>
              <w:rPr>
                <w:rFonts w:ascii="Arial" w:hAnsi="Arial"/>
                <w:color w:val="173A55"/>
                <w:sz w:val="13"/>
              </w:rPr>
              <w:t>Kredensial Player; konflik nama menghasilkan 409.</w:t>
            </w:r>
          </w:p>
        </w:tc>
      </w:tr>
      <w:tr w:rsidR="00DB652E" w14:paraId="62F0148D" w14:textId="77777777">
        <w:trPr>
          <w:cantSplit/>
        </w:trPr>
        <w:tc>
          <w:tcPr>
            <w:tcW w:w="1900" w:type="dxa"/>
            <w:shd w:val="clear" w:color="auto" w:fill="FFFFFF"/>
            <w:tcMar>
              <w:top w:w="90" w:type="dxa"/>
              <w:left w:w="100" w:type="dxa"/>
              <w:bottom w:w="90" w:type="dxa"/>
              <w:right w:w="100" w:type="dxa"/>
            </w:tcMar>
            <w:vAlign w:val="center"/>
          </w:tcPr>
          <w:p w14:paraId="0004DB93" w14:textId="77777777" w:rsidR="00DB652E" w:rsidRDefault="00000000">
            <w:pPr>
              <w:spacing w:after="0" w:line="245" w:lineRule="auto"/>
              <w:jc w:val="left"/>
            </w:pPr>
            <w:r>
              <w:rPr>
                <w:rFonts w:ascii="Arial" w:hAnsi="Arial"/>
                <w:color w:val="173A55"/>
                <w:sz w:val="13"/>
              </w:rPr>
              <w:t>CreatePlayerRequest.password</w:t>
            </w:r>
          </w:p>
        </w:tc>
        <w:tc>
          <w:tcPr>
            <w:tcW w:w="1750" w:type="dxa"/>
            <w:shd w:val="clear" w:color="auto" w:fill="FFFFFF"/>
            <w:tcMar>
              <w:top w:w="90" w:type="dxa"/>
              <w:left w:w="100" w:type="dxa"/>
              <w:bottom w:w="90" w:type="dxa"/>
              <w:right w:w="100" w:type="dxa"/>
            </w:tcMar>
            <w:vAlign w:val="center"/>
          </w:tcPr>
          <w:p w14:paraId="556846BB" w14:textId="77777777" w:rsidR="00DB652E" w:rsidRDefault="00000000">
            <w:pPr>
              <w:spacing w:after="0" w:line="245" w:lineRule="auto"/>
              <w:jc w:val="left"/>
            </w:pPr>
            <w:r>
              <w:rPr>
                <w:rFonts w:ascii="Arial" w:hAnsi="Arial"/>
                <w:color w:val="173A55"/>
                <w:sz w:val="13"/>
              </w:rPr>
              <w:t>string; wajib; aturan sama dengan register</w:t>
            </w:r>
          </w:p>
        </w:tc>
        <w:tc>
          <w:tcPr>
            <w:tcW w:w="1750" w:type="dxa"/>
            <w:shd w:val="clear" w:color="auto" w:fill="FFFFFF"/>
            <w:tcMar>
              <w:top w:w="90" w:type="dxa"/>
              <w:left w:w="100" w:type="dxa"/>
              <w:bottom w:w="90" w:type="dxa"/>
              <w:right w:w="100" w:type="dxa"/>
            </w:tcMar>
            <w:vAlign w:val="center"/>
          </w:tcPr>
          <w:p w14:paraId="1C6E53D9" w14:textId="77777777" w:rsidR="00DB652E" w:rsidRDefault="00000000">
            <w:pPr>
              <w:spacing w:after="0" w:line="245" w:lineRule="auto"/>
              <w:jc w:val="left"/>
            </w:pPr>
            <w:r>
              <w:rPr>
                <w:rFonts w:ascii="Arial" w:hAnsi="Arial"/>
                <w:color w:val="173A55"/>
                <w:sz w:val="13"/>
              </w:rPr>
              <w:t>POST players</w:t>
            </w:r>
          </w:p>
        </w:tc>
        <w:tc>
          <w:tcPr>
            <w:tcW w:w="3360" w:type="dxa"/>
            <w:shd w:val="clear" w:color="auto" w:fill="FFFFFF"/>
            <w:tcMar>
              <w:top w:w="90" w:type="dxa"/>
              <w:left w:w="100" w:type="dxa"/>
              <w:bottom w:w="90" w:type="dxa"/>
              <w:right w:w="100" w:type="dxa"/>
            </w:tcMar>
            <w:vAlign w:val="center"/>
          </w:tcPr>
          <w:p w14:paraId="4F9359FD" w14:textId="77777777" w:rsidR="00DB652E" w:rsidRDefault="00000000">
            <w:pPr>
              <w:spacing w:after="0" w:line="245" w:lineRule="auto"/>
              <w:jc w:val="left"/>
            </w:pPr>
            <w:r>
              <w:rPr>
                <w:rFonts w:ascii="Arial" w:hAnsi="Arial"/>
                <w:color w:val="173A55"/>
                <w:sz w:val="13"/>
              </w:rPr>
              <w:t>Dihash sebelum persistence dan tidak pernah dipantulkan kembali.</w:t>
            </w:r>
          </w:p>
        </w:tc>
      </w:tr>
      <w:tr w:rsidR="00DB652E" w14:paraId="03F13BFF" w14:textId="77777777">
        <w:trPr>
          <w:cantSplit/>
        </w:trPr>
        <w:tc>
          <w:tcPr>
            <w:tcW w:w="1900" w:type="dxa"/>
            <w:shd w:val="clear" w:color="auto" w:fill="F7FAFB"/>
            <w:tcMar>
              <w:top w:w="90" w:type="dxa"/>
              <w:left w:w="100" w:type="dxa"/>
              <w:bottom w:w="90" w:type="dxa"/>
              <w:right w:w="100" w:type="dxa"/>
            </w:tcMar>
            <w:vAlign w:val="center"/>
          </w:tcPr>
          <w:p w14:paraId="2F5156AA" w14:textId="77777777" w:rsidR="00DB652E" w:rsidRDefault="00000000">
            <w:pPr>
              <w:spacing w:after="0" w:line="245" w:lineRule="auto"/>
              <w:jc w:val="left"/>
            </w:pPr>
            <w:r>
              <w:rPr>
                <w:rFonts w:ascii="Arial" w:hAnsi="Arial"/>
                <w:color w:val="173A55"/>
                <w:sz w:val="13"/>
              </w:rPr>
              <w:t>AddSessionPlayerRequest.user_id</w:t>
            </w:r>
          </w:p>
        </w:tc>
        <w:tc>
          <w:tcPr>
            <w:tcW w:w="1750" w:type="dxa"/>
            <w:shd w:val="clear" w:color="auto" w:fill="F7FAFB"/>
            <w:tcMar>
              <w:top w:w="90" w:type="dxa"/>
              <w:left w:w="100" w:type="dxa"/>
              <w:bottom w:w="90" w:type="dxa"/>
              <w:right w:w="100" w:type="dxa"/>
            </w:tcMar>
            <w:vAlign w:val="center"/>
          </w:tcPr>
          <w:p w14:paraId="5E7691BF" w14:textId="77777777" w:rsidR="00DB652E" w:rsidRDefault="00000000">
            <w:pPr>
              <w:spacing w:after="0" w:line="245" w:lineRule="auto"/>
              <w:jc w:val="left"/>
            </w:pPr>
            <w:r>
              <w:rPr>
                <w:rFonts w:ascii="Arial" w:hAnsi="Arial"/>
                <w:color w:val="173A55"/>
                <w:sz w:val="13"/>
              </w:rPr>
              <w:t>uuid; kondisional</w:t>
            </w:r>
          </w:p>
        </w:tc>
        <w:tc>
          <w:tcPr>
            <w:tcW w:w="1750" w:type="dxa"/>
            <w:shd w:val="clear" w:color="auto" w:fill="F7FAFB"/>
            <w:tcMar>
              <w:top w:w="90" w:type="dxa"/>
              <w:left w:w="100" w:type="dxa"/>
              <w:bottom w:w="90" w:type="dxa"/>
              <w:right w:w="100" w:type="dxa"/>
            </w:tcMar>
            <w:vAlign w:val="center"/>
          </w:tcPr>
          <w:p w14:paraId="05C22C00" w14:textId="77777777" w:rsidR="00DB652E" w:rsidRDefault="00000000">
            <w:pPr>
              <w:spacing w:after="0" w:line="245" w:lineRule="auto"/>
              <w:jc w:val="left"/>
            </w:pPr>
            <w:r>
              <w:rPr>
                <w:rFonts w:ascii="Arial" w:hAnsi="Arial"/>
                <w:color w:val="173A55"/>
                <w:sz w:val="13"/>
              </w:rPr>
              <w:t>POST sessions/{id}/players</w:t>
            </w:r>
          </w:p>
        </w:tc>
        <w:tc>
          <w:tcPr>
            <w:tcW w:w="3360" w:type="dxa"/>
            <w:shd w:val="clear" w:color="auto" w:fill="F7FAFB"/>
            <w:tcMar>
              <w:top w:w="90" w:type="dxa"/>
              <w:left w:w="100" w:type="dxa"/>
              <w:bottom w:w="90" w:type="dxa"/>
              <w:right w:w="100" w:type="dxa"/>
            </w:tcMar>
            <w:vAlign w:val="center"/>
          </w:tcPr>
          <w:p w14:paraId="051EA6CA" w14:textId="77777777" w:rsidR="00DB652E" w:rsidRDefault="00000000">
            <w:pPr>
              <w:spacing w:after="0" w:line="245" w:lineRule="auto"/>
              <w:jc w:val="left"/>
            </w:pPr>
            <w:r>
              <w:rPr>
                <w:rFonts w:ascii="Arial" w:hAnsi="Arial"/>
                <w:color w:val="173A55"/>
                <w:sz w:val="13"/>
              </w:rPr>
              <w:t>Isi user_id atau username untuk memilih akun yang sudah ada; keduanya tidak boleh menunjuk akun berbeda.</w:t>
            </w:r>
          </w:p>
        </w:tc>
      </w:tr>
      <w:tr w:rsidR="00DB652E" w14:paraId="3760393E" w14:textId="77777777">
        <w:trPr>
          <w:cantSplit/>
        </w:trPr>
        <w:tc>
          <w:tcPr>
            <w:tcW w:w="1900" w:type="dxa"/>
            <w:shd w:val="clear" w:color="auto" w:fill="FFFFFF"/>
            <w:tcMar>
              <w:top w:w="90" w:type="dxa"/>
              <w:left w:w="100" w:type="dxa"/>
              <w:bottom w:w="90" w:type="dxa"/>
              <w:right w:w="100" w:type="dxa"/>
            </w:tcMar>
            <w:vAlign w:val="center"/>
          </w:tcPr>
          <w:p w14:paraId="58976A58" w14:textId="77777777" w:rsidR="00DB652E" w:rsidRDefault="00000000">
            <w:pPr>
              <w:spacing w:after="0" w:line="245" w:lineRule="auto"/>
              <w:jc w:val="left"/>
            </w:pPr>
            <w:r>
              <w:rPr>
                <w:rFonts w:ascii="Arial" w:hAnsi="Arial"/>
                <w:color w:val="173A55"/>
                <w:sz w:val="13"/>
              </w:rPr>
              <w:t>AddSessionPlayerRequest.username</w:t>
            </w:r>
          </w:p>
        </w:tc>
        <w:tc>
          <w:tcPr>
            <w:tcW w:w="1750" w:type="dxa"/>
            <w:shd w:val="clear" w:color="auto" w:fill="FFFFFF"/>
            <w:tcMar>
              <w:top w:w="90" w:type="dxa"/>
              <w:left w:w="100" w:type="dxa"/>
              <w:bottom w:w="90" w:type="dxa"/>
              <w:right w:w="100" w:type="dxa"/>
            </w:tcMar>
            <w:vAlign w:val="center"/>
          </w:tcPr>
          <w:p w14:paraId="43D7A176" w14:textId="77777777" w:rsidR="00DB652E" w:rsidRDefault="00000000">
            <w:pPr>
              <w:spacing w:after="0" w:line="245" w:lineRule="auto"/>
              <w:jc w:val="left"/>
            </w:pPr>
            <w:r>
              <w:rPr>
                <w:rFonts w:ascii="Arial" w:hAnsi="Arial"/>
                <w:color w:val="173A55"/>
                <w:sz w:val="13"/>
              </w:rPr>
              <w:t>string; kondisional</w:t>
            </w:r>
          </w:p>
        </w:tc>
        <w:tc>
          <w:tcPr>
            <w:tcW w:w="1750" w:type="dxa"/>
            <w:shd w:val="clear" w:color="auto" w:fill="FFFFFF"/>
            <w:tcMar>
              <w:top w:w="90" w:type="dxa"/>
              <w:left w:w="100" w:type="dxa"/>
              <w:bottom w:w="90" w:type="dxa"/>
              <w:right w:w="100" w:type="dxa"/>
            </w:tcMar>
            <w:vAlign w:val="center"/>
          </w:tcPr>
          <w:p w14:paraId="425A107F" w14:textId="77777777" w:rsidR="00DB652E" w:rsidRDefault="00000000">
            <w:pPr>
              <w:spacing w:after="0" w:line="245" w:lineRule="auto"/>
              <w:jc w:val="left"/>
            </w:pPr>
            <w:r>
              <w:rPr>
                <w:rFonts w:ascii="Arial" w:hAnsi="Arial"/>
                <w:color w:val="173A55"/>
                <w:sz w:val="13"/>
              </w:rPr>
              <w:t>POST sessions/{id}/players</w:t>
            </w:r>
          </w:p>
        </w:tc>
        <w:tc>
          <w:tcPr>
            <w:tcW w:w="3360" w:type="dxa"/>
            <w:shd w:val="clear" w:color="auto" w:fill="FFFFFF"/>
            <w:tcMar>
              <w:top w:w="90" w:type="dxa"/>
              <w:left w:w="100" w:type="dxa"/>
              <w:bottom w:w="90" w:type="dxa"/>
              <w:right w:w="100" w:type="dxa"/>
            </w:tcMar>
            <w:vAlign w:val="center"/>
          </w:tcPr>
          <w:p w14:paraId="1437AFCE" w14:textId="77777777" w:rsidR="00DB652E" w:rsidRDefault="00000000">
            <w:pPr>
              <w:spacing w:after="0" w:line="245" w:lineRule="auto"/>
              <w:jc w:val="left"/>
            </w:pPr>
            <w:r>
              <w:rPr>
                <w:rFonts w:ascii="Arial" w:hAnsi="Arial"/>
                <w:color w:val="173A55"/>
                <w:sz w:val="13"/>
              </w:rPr>
              <w:t>Alternatif pencarian akun Player ketika UUID belum tersedia di IDN.</w:t>
            </w:r>
          </w:p>
        </w:tc>
      </w:tr>
      <w:tr w:rsidR="00DB652E" w14:paraId="251E918C" w14:textId="77777777">
        <w:trPr>
          <w:cantSplit/>
        </w:trPr>
        <w:tc>
          <w:tcPr>
            <w:tcW w:w="1900" w:type="dxa"/>
            <w:shd w:val="clear" w:color="auto" w:fill="F7FAFB"/>
            <w:tcMar>
              <w:top w:w="90" w:type="dxa"/>
              <w:left w:w="100" w:type="dxa"/>
              <w:bottom w:w="90" w:type="dxa"/>
              <w:right w:w="100" w:type="dxa"/>
            </w:tcMar>
            <w:vAlign w:val="center"/>
          </w:tcPr>
          <w:p w14:paraId="0180DD56" w14:textId="77777777" w:rsidR="00DB652E" w:rsidRDefault="00000000">
            <w:pPr>
              <w:spacing w:after="0" w:line="245" w:lineRule="auto"/>
              <w:jc w:val="left"/>
            </w:pPr>
            <w:r>
              <w:rPr>
                <w:rFonts w:ascii="Arial" w:hAnsi="Arial"/>
                <w:color w:val="173A55"/>
                <w:sz w:val="13"/>
              </w:rPr>
              <w:t>AddSessionPlayerRequest.player_order_no</w:t>
            </w:r>
          </w:p>
        </w:tc>
        <w:tc>
          <w:tcPr>
            <w:tcW w:w="1750" w:type="dxa"/>
            <w:shd w:val="clear" w:color="auto" w:fill="F7FAFB"/>
            <w:tcMar>
              <w:top w:w="90" w:type="dxa"/>
              <w:left w:w="100" w:type="dxa"/>
              <w:bottom w:w="90" w:type="dxa"/>
              <w:right w:w="100" w:type="dxa"/>
            </w:tcMar>
            <w:vAlign w:val="center"/>
          </w:tcPr>
          <w:p w14:paraId="47B7EF9A" w14:textId="77777777" w:rsidR="00DB652E" w:rsidRDefault="00000000">
            <w:pPr>
              <w:spacing w:after="0" w:line="245" w:lineRule="auto"/>
              <w:jc w:val="left"/>
            </w:pPr>
            <w:r>
              <w:rPr>
                <w:rFonts w:ascii="Arial" w:hAnsi="Arial"/>
                <w:color w:val="173A55"/>
                <w:sz w:val="13"/>
              </w:rPr>
              <w:t>integer; opsional; &gt;0</w:t>
            </w:r>
          </w:p>
        </w:tc>
        <w:tc>
          <w:tcPr>
            <w:tcW w:w="1750" w:type="dxa"/>
            <w:shd w:val="clear" w:color="auto" w:fill="F7FAFB"/>
            <w:tcMar>
              <w:top w:w="90" w:type="dxa"/>
              <w:left w:w="100" w:type="dxa"/>
              <w:bottom w:w="90" w:type="dxa"/>
              <w:right w:w="100" w:type="dxa"/>
            </w:tcMar>
            <w:vAlign w:val="center"/>
          </w:tcPr>
          <w:p w14:paraId="766FCC19" w14:textId="77777777" w:rsidR="00DB652E" w:rsidRDefault="00000000">
            <w:pPr>
              <w:spacing w:after="0" w:line="245" w:lineRule="auto"/>
              <w:jc w:val="left"/>
            </w:pPr>
            <w:r>
              <w:rPr>
                <w:rFonts w:ascii="Arial" w:hAnsi="Arial"/>
                <w:color w:val="173A55"/>
                <w:sz w:val="13"/>
              </w:rPr>
              <w:t>POST sessions/{id}/players</w:t>
            </w:r>
          </w:p>
        </w:tc>
        <w:tc>
          <w:tcPr>
            <w:tcW w:w="3360" w:type="dxa"/>
            <w:shd w:val="clear" w:color="auto" w:fill="F7FAFB"/>
            <w:tcMar>
              <w:top w:w="90" w:type="dxa"/>
              <w:left w:w="100" w:type="dxa"/>
              <w:bottom w:w="90" w:type="dxa"/>
              <w:right w:w="100" w:type="dxa"/>
            </w:tcMar>
            <w:vAlign w:val="center"/>
          </w:tcPr>
          <w:p w14:paraId="39F5C8A1" w14:textId="77777777" w:rsidR="00DB652E" w:rsidRDefault="00000000">
            <w:pPr>
              <w:spacing w:after="0" w:line="245" w:lineRule="auto"/>
              <w:jc w:val="left"/>
            </w:pPr>
            <w:r>
              <w:rPr>
                <w:rFonts w:ascii="Arial" w:hAnsi="Arial"/>
                <w:color w:val="173A55"/>
                <w:sz w:val="13"/>
              </w:rPr>
              <w:t>Nomor kursi sementara yang harus unik dan berada dalam kapasitas ruleset; urutan final mengikuti Tie Breaker setup.</w:t>
            </w:r>
          </w:p>
        </w:tc>
      </w:tr>
      <w:tr w:rsidR="00DB652E" w14:paraId="098B61BB" w14:textId="77777777">
        <w:trPr>
          <w:cantSplit/>
        </w:trPr>
        <w:tc>
          <w:tcPr>
            <w:tcW w:w="1900" w:type="dxa"/>
            <w:shd w:val="clear" w:color="auto" w:fill="FFFFFF"/>
            <w:tcMar>
              <w:top w:w="90" w:type="dxa"/>
              <w:left w:w="100" w:type="dxa"/>
              <w:bottom w:w="90" w:type="dxa"/>
              <w:right w:w="100" w:type="dxa"/>
            </w:tcMar>
            <w:vAlign w:val="center"/>
          </w:tcPr>
          <w:p w14:paraId="20C25F29" w14:textId="77777777" w:rsidR="00DB652E" w:rsidRDefault="00000000">
            <w:pPr>
              <w:spacing w:after="0" w:line="245" w:lineRule="auto"/>
              <w:jc w:val="left"/>
            </w:pPr>
            <w:r>
              <w:rPr>
                <w:rFonts w:ascii="Arial" w:hAnsi="Arial"/>
                <w:color w:val="173A55"/>
                <w:sz w:val="13"/>
              </w:rPr>
              <w:t>CreateSessionRequest.session_name</w:t>
            </w:r>
          </w:p>
        </w:tc>
        <w:tc>
          <w:tcPr>
            <w:tcW w:w="1750" w:type="dxa"/>
            <w:shd w:val="clear" w:color="auto" w:fill="FFFFFF"/>
            <w:tcMar>
              <w:top w:w="90" w:type="dxa"/>
              <w:left w:w="100" w:type="dxa"/>
              <w:bottom w:w="90" w:type="dxa"/>
              <w:right w:w="100" w:type="dxa"/>
            </w:tcMar>
            <w:vAlign w:val="center"/>
          </w:tcPr>
          <w:p w14:paraId="5BC95D51" w14:textId="77777777" w:rsidR="00DB652E" w:rsidRDefault="00000000">
            <w:pPr>
              <w:spacing w:after="0" w:line="245" w:lineRule="auto"/>
              <w:jc w:val="left"/>
            </w:pPr>
            <w:r>
              <w:rPr>
                <w:rFonts w:ascii="Arial" w:hAnsi="Arial"/>
                <w:color w:val="173A55"/>
                <w:sz w:val="13"/>
              </w:rPr>
              <w:t>string; wajib</w:t>
            </w:r>
          </w:p>
        </w:tc>
        <w:tc>
          <w:tcPr>
            <w:tcW w:w="1750" w:type="dxa"/>
            <w:shd w:val="clear" w:color="auto" w:fill="FFFFFF"/>
            <w:tcMar>
              <w:top w:w="90" w:type="dxa"/>
              <w:left w:w="100" w:type="dxa"/>
              <w:bottom w:w="90" w:type="dxa"/>
              <w:right w:w="100" w:type="dxa"/>
            </w:tcMar>
            <w:vAlign w:val="center"/>
          </w:tcPr>
          <w:p w14:paraId="570DD9D2" w14:textId="77777777" w:rsidR="00DB652E" w:rsidRDefault="00000000">
            <w:pPr>
              <w:spacing w:after="0" w:line="245" w:lineRule="auto"/>
              <w:jc w:val="left"/>
            </w:pPr>
            <w:r>
              <w:rPr>
                <w:rFonts w:ascii="Arial" w:hAnsi="Arial"/>
                <w:color w:val="173A55"/>
                <w:sz w:val="13"/>
              </w:rPr>
              <w:t>POST sessions</w:t>
            </w:r>
          </w:p>
        </w:tc>
        <w:tc>
          <w:tcPr>
            <w:tcW w:w="3360" w:type="dxa"/>
            <w:shd w:val="clear" w:color="auto" w:fill="FFFFFF"/>
            <w:tcMar>
              <w:top w:w="90" w:type="dxa"/>
              <w:left w:w="100" w:type="dxa"/>
              <w:bottom w:w="90" w:type="dxa"/>
              <w:right w:w="100" w:type="dxa"/>
            </w:tcMar>
            <w:vAlign w:val="center"/>
          </w:tcPr>
          <w:p w14:paraId="496A2E9F" w14:textId="77777777" w:rsidR="00DB652E" w:rsidRDefault="00000000">
            <w:pPr>
              <w:spacing w:after="0" w:line="245" w:lineRule="auto"/>
              <w:jc w:val="left"/>
            </w:pPr>
            <w:r>
              <w:rPr>
                <w:rFonts w:ascii="Arial" w:hAnsi="Arial"/>
                <w:color w:val="173A55"/>
                <w:sz w:val="13"/>
              </w:rPr>
              <w:t>Nama sesi yang ditampilkan; nilai kosong ditolak sebelum query ruleset.</w:t>
            </w:r>
          </w:p>
        </w:tc>
      </w:tr>
      <w:tr w:rsidR="00DB652E" w14:paraId="4B3BB9EA" w14:textId="77777777">
        <w:trPr>
          <w:cantSplit/>
        </w:trPr>
        <w:tc>
          <w:tcPr>
            <w:tcW w:w="1900" w:type="dxa"/>
            <w:shd w:val="clear" w:color="auto" w:fill="F7FAFB"/>
            <w:tcMar>
              <w:top w:w="90" w:type="dxa"/>
              <w:left w:w="100" w:type="dxa"/>
              <w:bottom w:w="90" w:type="dxa"/>
              <w:right w:w="100" w:type="dxa"/>
            </w:tcMar>
            <w:vAlign w:val="center"/>
          </w:tcPr>
          <w:p w14:paraId="4330FFDA" w14:textId="77777777" w:rsidR="00DB652E" w:rsidRDefault="00000000">
            <w:pPr>
              <w:spacing w:after="0" w:line="245" w:lineRule="auto"/>
              <w:jc w:val="left"/>
            </w:pPr>
            <w:r>
              <w:rPr>
                <w:rFonts w:ascii="Arial" w:hAnsi="Arial"/>
                <w:color w:val="173A55"/>
                <w:sz w:val="13"/>
              </w:rPr>
              <w:t>CreateSessionRequest.mode</w:t>
            </w:r>
          </w:p>
        </w:tc>
        <w:tc>
          <w:tcPr>
            <w:tcW w:w="1750" w:type="dxa"/>
            <w:shd w:val="clear" w:color="auto" w:fill="F7FAFB"/>
            <w:tcMar>
              <w:top w:w="90" w:type="dxa"/>
              <w:left w:w="100" w:type="dxa"/>
              <w:bottom w:w="90" w:type="dxa"/>
              <w:right w:w="100" w:type="dxa"/>
            </w:tcMar>
            <w:vAlign w:val="center"/>
          </w:tcPr>
          <w:p w14:paraId="49D41B85" w14:textId="77777777" w:rsidR="00DB652E" w:rsidRDefault="00000000">
            <w:pPr>
              <w:spacing w:after="0" w:line="245" w:lineRule="auto"/>
              <w:jc w:val="left"/>
            </w:pPr>
            <w:r>
              <w:rPr>
                <w:rFonts w:ascii="Arial" w:hAnsi="Arial"/>
                <w:color w:val="173A55"/>
                <w:sz w:val="13"/>
              </w:rPr>
              <w:t>enum PEMULA/MAHIR; wajib</w:t>
            </w:r>
          </w:p>
        </w:tc>
        <w:tc>
          <w:tcPr>
            <w:tcW w:w="1750" w:type="dxa"/>
            <w:shd w:val="clear" w:color="auto" w:fill="F7FAFB"/>
            <w:tcMar>
              <w:top w:w="90" w:type="dxa"/>
              <w:left w:w="100" w:type="dxa"/>
              <w:bottom w:w="90" w:type="dxa"/>
              <w:right w:w="100" w:type="dxa"/>
            </w:tcMar>
            <w:vAlign w:val="center"/>
          </w:tcPr>
          <w:p w14:paraId="6930A889" w14:textId="77777777" w:rsidR="00DB652E" w:rsidRDefault="00000000">
            <w:pPr>
              <w:spacing w:after="0" w:line="245" w:lineRule="auto"/>
              <w:jc w:val="left"/>
            </w:pPr>
            <w:r>
              <w:rPr>
                <w:rFonts w:ascii="Arial" w:hAnsi="Arial"/>
                <w:color w:val="173A55"/>
                <w:sz w:val="13"/>
              </w:rPr>
              <w:t>POST sessions</w:t>
            </w:r>
          </w:p>
        </w:tc>
        <w:tc>
          <w:tcPr>
            <w:tcW w:w="3360" w:type="dxa"/>
            <w:shd w:val="clear" w:color="auto" w:fill="F7FAFB"/>
            <w:tcMar>
              <w:top w:w="90" w:type="dxa"/>
              <w:left w:w="100" w:type="dxa"/>
              <w:bottom w:w="90" w:type="dxa"/>
              <w:right w:w="100" w:type="dxa"/>
            </w:tcMar>
            <w:vAlign w:val="center"/>
          </w:tcPr>
          <w:p w14:paraId="0ABE8D34" w14:textId="77777777" w:rsidR="00DB652E" w:rsidRDefault="00000000">
            <w:pPr>
              <w:spacing w:after="0" w:line="245" w:lineRule="auto"/>
              <w:jc w:val="left"/>
            </w:pPr>
            <w:r>
              <w:rPr>
                <w:rFonts w:ascii="Arial" w:hAnsi="Arial"/>
                <w:color w:val="173A55"/>
                <w:sz w:val="13"/>
              </w:rPr>
              <w:t>Harus sama dengan mode ruleset_version_id; mismatch menghasilkan 422.</w:t>
            </w:r>
          </w:p>
        </w:tc>
      </w:tr>
      <w:tr w:rsidR="00DB652E" w14:paraId="7BC6A1EB" w14:textId="77777777">
        <w:trPr>
          <w:cantSplit/>
        </w:trPr>
        <w:tc>
          <w:tcPr>
            <w:tcW w:w="1900" w:type="dxa"/>
            <w:shd w:val="clear" w:color="auto" w:fill="FFFFFF"/>
            <w:tcMar>
              <w:top w:w="90" w:type="dxa"/>
              <w:left w:w="100" w:type="dxa"/>
              <w:bottom w:w="90" w:type="dxa"/>
              <w:right w:w="100" w:type="dxa"/>
            </w:tcMar>
            <w:vAlign w:val="center"/>
          </w:tcPr>
          <w:p w14:paraId="4D581E6C" w14:textId="77777777" w:rsidR="00DB652E" w:rsidRDefault="00000000">
            <w:pPr>
              <w:spacing w:after="0" w:line="245" w:lineRule="auto"/>
              <w:jc w:val="left"/>
            </w:pPr>
            <w:r>
              <w:rPr>
                <w:rFonts w:ascii="Arial" w:hAnsi="Arial"/>
                <w:color w:val="173A55"/>
                <w:sz w:val="13"/>
              </w:rPr>
              <w:t>CreateSessionRequest.ruleset_version_id</w:t>
            </w:r>
          </w:p>
        </w:tc>
        <w:tc>
          <w:tcPr>
            <w:tcW w:w="1750" w:type="dxa"/>
            <w:shd w:val="clear" w:color="auto" w:fill="FFFFFF"/>
            <w:tcMar>
              <w:top w:w="90" w:type="dxa"/>
              <w:left w:w="100" w:type="dxa"/>
              <w:bottom w:w="90" w:type="dxa"/>
              <w:right w:w="100" w:type="dxa"/>
            </w:tcMar>
            <w:vAlign w:val="center"/>
          </w:tcPr>
          <w:p w14:paraId="4893FBF6" w14:textId="77777777" w:rsidR="00DB652E" w:rsidRDefault="00000000">
            <w:pPr>
              <w:spacing w:after="0" w:line="245" w:lineRule="auto"/>
              <w:jc w:val="left"/>
            </w:pPr>
            <w:r>
              <w:rPr>
                <w:rFonts w:ascii="Arial" w:hAnsi="Arial"/>
                <w:color w:val="173A55"/>
                <w:sz w:val="13"/>
              </w:rPr>
              <w:t>uuid; wajib</w:t>
            </w:r>
          </w:p>
        </w:tc>
        <w:tc>
          <w:tcPr>
            <w:tcW w:w="1750" w:type="dxa"/>
            <w:shd w:val="clear" w:color="auto" w:fill="FFFFFF"/>
            <w:tcMar>
              <w:top w:w="90" w:type="dxa"/>
              <w:left w:w="100" w:type="dxa"/>
              <w:bottom w:w="90" w:type="dxa"/>
              <w:right w:w="100" w:type="dxa"/>
            </w:tcMar>
            <w:vAlign w:val="center"/>
          </w:tcPr>
          <w:p w14:paraId="7035E754" w14:textId="77777777" w:rsidR="00DB652E" w:rsidRDefault="00000000">
            <w:pPr>
              <w:spacing w:after="0" w:line="245" w:lineRule="auto"/>
              <w:jc w:val="left"/>
            </w:pPr>
            <w:r>
              <w:rPr>
                <w:rFonts w:ascii="Arial" w:hAnsi="Arial"/>
                <w:color w:val="173A55"/>
                <w:sz w:val="13"/>
              </w:rPr>
              <w:t>POST sessions</w:t>
            </w:r>
          </w:p>
        </w:tc>
        <w:tc>
          <w:tcPr>
            <w:tcW w:w="3360" w:type="dxa"/>
            <w:shd w:val="clear" w:color="auto" w:fill="FFFFFF"/>
            <w:tcMar>
              <w:top w:w="90" w:type="dxa"/>
              <w:left w:w="100" w:type="dxa"/>
              <w:bottom w:w="90" w:type="dxa"/>
              <w:right w:w="100" w:type="dxa"/>
            </w:tcMar>
            <w:vAlign w:val="center"/>
          </w:tcPr>
          <w:p w14:paraId="5EF86EFC" w14:textId="77777777" w:rsidR="00DB652E" w:rsidRDefault="00000000">
            <w:pPr>
              <w:spacing w:after="0" w:line="245" w:lineRule="auto"/>
              <w:jc w:val="left"/>
            </w:pPr>
            <w:r>
              <w:rPr>
                <w:rFonts w:ascii="Arial" w:hAnsi="Arial"/>
                <w:color w:val="173A55"/>
                <w:sz w:val="13"/>
              </w:rPr>
              <w:t>Versi ACTIVE yang dikunci oleh sesi agar histori tetap konsisten.</w:t>
            </w:r>
          </w:p>
        </w:tc>
      </w:tr>
      <w:tr w:rsidR="00DB652E" w14:paraId="7637CF81" w14:textId="77777777">
        <w:trPr>
          <w:cantSplit/>
        </w:trPr>
        <w:tc>
          <w:tcPr>
            <w:tcW w:w="1900" w:type="dxa"/>
            <w:shd w:val="clear" w:color="auto" w:fill="F7FAFB"/>
            <w:tcMar>
              <w:top w:w="90" w:type="dxa"/>
              <w:left w:w="100" w:type="dxa"/>
              <w:bottom w:w="90" w:type="dxa"/>
              <w:right w:w="100" w:type="dxa"/>
            </w:tcMar>
            <w:vAlign w:val="center"/>
          </w:tcPr>
          <w:p w14:paraId="0E3EB58D" w14:textId="77777777" w:rsidR="00DB652E" w:rsidRDefault="00000000">
            <w:pPr>
              <w:spacing w:after="0" w:line="245" w:lineRule="auto"/>
              <w:jc w:val="left"/>
            </w:pPr>
            <w:r>
              <w:rPr>
                <w:rFonts w:ascii="Arial" w:hAnsi="Arial"/>
                <w:color w:val="173A55"/>
                <w:sz w:val="13"/>
              </w:rPr>
              <w:t>CreateSessionRequest.player_names</w:t>
            </w:r>
          </w:p>
        </w:tc>
        <w:tc>
          <w:tcPr>
            <w:tcW w:w="1750" w:type="dxa"/>
            <w:shd w:val="clear" w:color="auto" w:fill="F7FAFB"/>
            <w:tcMar>
              <w:top w:w="90" w:type="dxa"/>
              <w:left w:w="100" w:type="dxa"/>
              <w:bottom w:w="90" w:type="dxa"/>
              <w:right w:w="100" w:type="dxa"/>
            </w:tcMar>
            <w:vAlign w:val="center"/>
          </w:tcPr>
          <w:p w14:paraId="16C79B65" w14:textId="77777777" w:rsidR="00DB652E" w:rsidRDefault="00000000">
            <w:pPr>
              <w:spacing w:after="0" w:line="245" w:lineRule="auto"/>
              <w:jc w:val="left"/>
            </w:pPr>
            <w:r>
              <w:rPr>
                <w:rFonts w:ascii="Arial" w:hAnsi="Arial"/>
                <w:color w:val="173A55"/>
                <w:sz w:val="13"/>
              </w:rPr>
              <w:t>array string; legacy; dilarang</w:t>
            </w:r>
          </w:p>
        </w:tc>
        <w:tc>
          <w:tcPr>
            <w:tcW w:w="1750" w:type="dxa"/>
            <w:shd w:val="clear" w:color="auto" w:fill="F7FAFB"/>
            <w:tcMar>
              <w:top w:w="90" w:type="dxa"/>
              <w:left w:w="100" w:type="dxa"/>
              <w:bottom w:w="90" w:type="dxa"/>
              <w:right w:w="100" w:type="dxa"/>
            </w:tcMar>
            <w:vAlign w:val="center"/>
          </w:tcPr>
          <w:p w14:paraId="02A13BE0" w14:textId="77777777" w:rsidR="00DB652E" w:rsidRDefault="00000000">
            <w:pPr>
              <w:spacing w:after="0" w:line="245" w:lineRule="auto"/>
              <w:jc w:val="left"/>
            </w:pPr>
            <w:r>
              <w:rPr>
                <w:rFonts w:ascii="Arial" w:hAnsi="Arial"/>
                <w:color w:val="173A55"/>
                <w:sz w:val="13"/>
              </w:rPr>
              <w:t>POST sessions</w:t>
            </w:r>
          </w:p>
        </w:tc>
        <w:tc>
          <w:tcPr>
            <w:tcW w:w="3360" w:type="dxa"/>
            <w:shd w:val="clear" w:color="auto" w:fill="F7FAFB"/>
            <w:tcMar>
              <w:top w:w="90" w:type="dxa"/>
              <w:left w:w="100" w:type="dxa"/>
              <w:bottom w:w="90" w:type="dxa"/>
              <w:right w:w="100" w:type="dxa"/>
            </w:tcMar>
            <w:vAlign w:val="center"/>
          </w:tcPr>
          <w:p w14:paraId="7E82AD1B" w14:textId="77777777" w:rsidR="00DB652E" w:rsidRDefault="00000000">
            <w:pPr>
              <w:spacing w:after="0" w:line="245" w:lineRule="auto"/>
              <w:jc w:val="left"/>
            </w:pPr>
            <w:r>
              <w:rPr>
                <w:rFonts w:ascii="Arial" w:hAnsi="Arial"/>
                <w:color w:val="173A55"/>
                <w:sz w:val="13"/>
              </w:rPr>
              <w:t>Jika dikirim, API menghasilkan 400 NOT_ALLOWED; roster dibentuk melalui endpoint Player.</w:t>
            </w:r>
          </w:p>
        </w:tc>
      </w:tr>
      <w:tr w:rsidR="00DB652E" w14:paraId="187D987D" w14:textId="77777777">
        <w:trPr>
          <w:cantSplit/>
        </w:trPr>
        <w:tc>
          <w:tcPr>
            <w:tcW w:w="1900" w:type="dxa"/>
            <w:shd w:val="clear" w:color="auto" w:fill="FFFFFF"/>
            <w:tcMar>
              <w:top w:w="90" w:type="dxa"/>
              <w:left w:w="100" w:type="dxa"/>
              <w:bottom w:w="90" w:type="dxa"/>
              <w:right w:w="100" w:type="dxa"/>
            </w:tcMar>
            <w:vAlign w:val="center"/>
          </w:tcPr>
          <w:p w14:paraId="562091F5" w14:textId="77777777" w:rsidR="00DB652E" w:rsidRDefault="00000000">
            <w:pPr>
              <w:spacing w:after="0" w:line="245" w:lineRule="auto"/>
              <w:jc w:val="left"/>
            </w:pPr>
            <w:r>
              <w:rPr>
                <w:rFonts w:ascii="Arial" w:hAnsi="Arial"/>
                <w:color w:val="173A55"/>
                <w:sz w:val="13"/>
              </w:rPr>
              <w:t>SessionSetupRequest.client_request_id</w:t>
            </w:r>
          </w:p>
        </w:tc>
        <w:tc>
          <w:tcPr>
            <w:tcW w:w="1750" w:type="dxa"/>
            <w:shd w:val="clear" w:color="auto" w:fill="FFFFFF"/>
            <w:tcMar>
              <w:top w:w="90" w:type="dxa"/>
              <w:left w:w="100" w:type="dxa"/>
              <w:bottom w:w="90" w:type="dxa"/>
              <w:right w:w="100" w:type="dxa"/>
            </w:tcMar>
            <w:vAlign w:val="center"/>
          </w:tcPr>
          <w:p w14:paraId="3A8C34DA" w14:textId="77777777" w:rsidR="00DB652E" w:rsidRDefault="00000000">
            <w:pPr>
              <w:spacing w:after="0" w:line="245" w:lineRule="auto"/>
              <w:jc w:val="left"/>
            </w:pPr>
            <w:r>
              <w:rPr>
                <w:rFonts w:ascii="Arial" w:hAnsi="Arial"/>
                <w:color w:val="173A55"/>
                <w:sz w:val="13"/>
              </w:rPr>
              <w:t>string; wajib; stabil per keputusan</w:t>
            </w:r>
          </w:p>
        </w:tc>
        <w:tc>
          <w:tcPr>
            <w:tcW w:w="1750" w:type="dxa"/>
            <w:shd w:val="clear" w:color="auto" w:fill="FFFFFF"/>
            <w:tcMar>
              <w:top w:w="90" w:type="dxa"/>
              <w:left w:w="100" w:type="dxa"/>
              <w:bottom w:w="90" w:type="dxa"/>
              <w:right w:w="100" w:type="dxa"/>
            </w:tcMar>
            <w:vAlign w:val="center"/>
          </w:tcPr>
          <w:p w14:paraId="2FD468A9" w14:textId="77777777" w:rsidR="00DB652E" w:rsidRDefault="00000000">
            <w:pPr>
              <w:spacing w:after="0" w:line="245" w:lineRule="auto"/>
              <w:jc w:val="left"/>
            </w:pPr>
            <w:r>
              <w:rPr>
                <w:rFonts w:ascii="Arial" w:hAnsi="Arial"/>
                <w:color w:val="173A55"/>
                <w:sz w:val="13"/>
              </w:rPr>
              <w:t>POST setup/validate dan setup</w:t>
            </w:r>
          </w:p>
        </w:tc>
        <w:tc>
          <w:tcPr>
            <w:tcW w:w="3360" w:type="dxa"/>
            <w:shd w:val="clear" w:color="auto" w:fill="FFFFFF"/>
            <w:tcMar>
              <w:top w:w="90" w:type="dxa"/>
              <w:left w:w="100" w:type="dxa"/>
              <w:bottom w:w="90" w:type="dxa"/>
              <w:right w:w="100" w:type="dxa"/>
            </w:tcMar>
            <w:vAlign w:val="center"/>
          </w:tcPr>
          <w:p w14:paraId="02BFF098" w14:textId="77777777" w:rsidR="00DB652E" w:rsidRDefault="00000000">
            <w:pPr>
              <w:spacing w:after="0" w:line="245" w:lineRule="auto"/>
              <w:jc w:val="left"/>
            </w:pPr>
            <w:r>
              <w:rPr>
                <w:rFonts w:ascii="Arial" w:hAnsi="Arial"/>
                <w:color w:val="173A55"/>
                <w:sz w:val="13"/>
              </w:rPr>
              <w:t>Kunci idempotensi setup. Retry identik mengembalikan revisi sama; isi berbeda dengan ID sama menghasilkan 409.</w:t>
            </w:r>
          </w:p>
        </w:tc>
      </w:tr>
      <w:tr w:rsidR="00DB652E" w14:paraId="457C5FC7" w14:textId="77777777">
        <w:trPr>
          <w:cantSplit/>
        </w:trPr>
        <w:tc>
          <w:tcPr>
            <w:tcW w:w="1900" w:type="dxa"/>
            <w:shd w:val="clear" w:color="auto" w:fill="F7FAFB"/>
            <w:tcMar>
              <w:top w:w="90" w:type="dxa"/>
              <w:left w:w="100" w:type="dxa"/>
              <w:bottom w:w="90" w:type="dxa"/>
              <w:right w:w="100" w:type="dxa"/>
            </w:tcMar>
            <w:vAlign w:val="center"/>
          </w:tcPr>
          <w:p w14:paraId="254FBFC4" w14:textId="77777777" w:rsidR="00DB652E" w:rsidRDefault="00000000">
            <w:pPr>
              <w:spacing w:after="0" w:line="245" w:lineRule="auto"/>
              <w:jc w:val="left"/>
            </w:pPr>
            <w:r>
              <w:rPr>
                <w:rFonts w:ascii="Arial" w:hAnsi="Arial"/>
                <w:color w:val="173A55"/>
                <w:sz w:val="13"/>
              </w:rPr>
              <w:t>SessionSetupRequest.players</w:t>
            </w:r>
          </w:p>
        </w:tc>
        <w:tc>
          <w:tcPr>
            <w:tcW w:w="1750" w:type="dxa"/>
            <w:shd w:val="clear" w:color="auto" w:fill="F7FAFB"/>
            <w:tcMar>
              <w:top w:w="90" w:type="dxa"/>
              <w:left w:w="100" w:type="dxa"/>
              <w:bottom w:w="90" w:type="dxa"/>
              <w:right w:w="100" w:type="dxa"/>
            </w:tcMar>
            <w:vAlign w:val="center"/>
          </w:tcPr>
          <w:p w14:paraId="7F7C9033" w14:textId="77777777" w:rsidR="00DB652E" w:rsidRDefault="00000000">
            <w:pPr>
              <w:spacing w:after="0" w:line="245" w:lineRule="auto"/>
              <w:jc w:val="left"/>
            </w:pPr>
            <w:r>
              <w:rPr>
                <w:rFonts w:ascii="Arial" w:hAnsi="Arial"/>
                <w:color w:val="173A55"/>
                <w:sz w:val="13"/>
              </w:rPr>
              <w:t>array; wajib; satu item per peserta</w:t>
            </w:r>
          </w:p>
        </w:tc>
        <w:tc>
          <w:tcPr>
            <w:tcW w:w="1750" w:type="dxa"/>
            <w:shd w:val="clear" w:color="auto" w:fill="F7FAFB"/>
            <w:tcMar>
              <w:top w:w="90" w:type="dxa"/>
              <w:left w:w="100" w:type="dxa"/>
              <w:bottom w:w="90" w:type="dxa"/>
              <w:right w:w="100" w:type="dxa"/>
            </w:tcMar>
            <w:vAlign w:val="center"/>
          </w:tcPr>
          <w:p w14:paraId="68B4F819" w14:textId="77777777" w:rsidR="00DB652E" w:rsidRDefault="00000000">
            <w:pPr>
              <w:spacing w:after="0" w:line="245" w:lineRule="auto"/>
              <w:jc w:val="left"/>
            </w:pPr>
            <w:r>
              <w:rPr>
                <w:rFonts w:ascii="Arial" w:hAnsi="Arial"/>
                <w:color w:val="173A55"/>
                <w:sz w:val="13"/>
              </w:rPr>
              <w:t>POST setup/validate dan setup</w:t>
            </w:r>
          </w:p>
        </w:tc>
        <w:tc>
          <w:tcPr>
            <w:tcW w:w="3360" w:type="dxa"/>
            <w:shd w:val="clear" w:color="auto" w:fill="F7FAFB"/>
            <w:tcMar>
              <w:top w:w="90" w:type="dxa"/>
              <w:left w:w="100" w:type="dxa"/>
              <w:bottom w:w="90" w:type="dxa"/>
              <w:right w:w="100" w:type="dxa"/>
            </w:tcMar>
            <w:vAlign w:val="center"/>
          </w:tcPr>
          <w:p w14:paraId="019ED5CA" w14:textId="77777777" w:rsidR="00DB652E" w:rsidRDefault="00000000">
            <w:pPr>
              <w:spacing w:after="0" w:line="245" w:lineRule="auto"/>
              <w:jc w:val="left"/>
            </w:pPr>
            <w:r>
              <w:rPr>
                <w:rFonts w:ascii="Arial" w:hAnsi="Arial"/>
                <w:color w:val="173A55"/>
                <w:sz w:val="13"/>
              </w:rPr>
              <w:t>Harus mencakup roster tepat satu kali; peserta tambahan atau hilang menghasilkan 422.</w:t>
            </w:r>
          </w:p>
        </w:tc>
      </w:tr>
      <w:tr w:rsidR="00DB652E" w14:paraId="432B4A4F" w14:textId="77777777">
        <w:trPr>
          <w:cantSplit/>
        </w:trPr>
        <w:tc>
          <w:tcPr>
            <w:tcW w:w="1900" w:type="dxa"/>
            <w:shd w:val="clear" w:color="auto" w:fill="FFFFFF"/>
            <w:tcMar>
              <w:top w:w="90" w:type="dxa"/>
              <w:left w:w="100" w:type="dxa"/>
              <w:bottom w:w="90" w:type="dxa"/>
              <w:right w:w="100" w:type="dxa"/>
            </w:tcMar>
            <w:vAlign w:val="center"/>
          </w:tcPr>
          <w:p w14:paraId="4F733461" w14:textId="77777777" w:rsidR="00DB652E" w:rsidRDefault="00000000">
            <w:pPr>
              <w:spacing w:after="0" w:line="245" w:lineRule="auto"/>
              <w:jc w:val="left"/>
            </w:pPr>
            <w:r>
              <w:rPr>
                <w:rFonts w:ascii="Arial" w:hAnsi="Arial"/>
                <w:color w:val="173A55"/>
                <w:sz w:val="13"/>
              </w:rPr>
              <w:lastRenderedPageBreak/>
              <w:t>players[].session_player_id</w:t>
            </w:r>
          </w:p>
        </w:tc>
        <w:tc>
          <w:tcPr>
            <w:tcW w:w="1750" w:type="dxa"/>
            <w:shd w:val="clear" w:color="auto" w:fill="FFFFFF"/>
            <w:tcMar>
              <w:top w:w="90" w:type="dxa"/>
              <w:left w:w="100" w:type="dxa"/>
              <w:bottom w:w="90" w:type="dxa"/>
              <w:right w:w="100" w:type="dxa"/>
            </w:tcMar>
            <w:vAlign w:val="center"/>
          </w:tcPr>
          <w:p w14:paraId="11AD3F70" w14:textId="77777777" w:rsidR="00DB652E" w:rsidRDefault="00000000">
            <w:pPr>
              <w:spacing w:after="0" w:line="245" w:lineRule="auto"/>
              <w:jc w:val="left"/>
            </w:pPr>
            <w:r>
              <w:rPr>
                <w:rFonts w:ascii="Arial" w:hAnsi="Arial"/>
                <w:color w:val="173A55"/>
                <w:sz w:val="13"/>
              </w:rPr>
              <w:t>uuid; wajib</w:t>
            </w:r>
          </w:p>
        </w:tc>
        <w:tc>
          <w:tcPr>
            <w:tcW w:w="1750" w:type="dxa"/>
            <w:shd w:val="clear" w:color="auto" w:fill="FFFFFF"/>
            <w:tcMar>
              <w:top w:w="90" w:type="dxa"/>
              <w:left w:w="100" w:type="dxa"/>
              <w:bottom w:w="90" w:type="dxa"/>
              <w:right w:w="100" w:type="dxa"/>
            </w:tcMar>
            <w:vAlign w:val="center"/>
          </w:tcPr>
          <w:p w14:paraId="3E676921" w14:textId="77777777" w:rsidR="00DB652E" w:rsidRDefault="00000000">
            <w:pPr>
              <w:spacing w:after="0" w:line="245" w:lineRule="auto"/>
              <w:jc w:val="left"/>
            </w:pPr>
            <w:r>
              <w:rPr>
                <w:rFonts w:ascii="Arial" w:hAnsi="Arial"/>
                <w:color w:val="173A55"/>
                <w:sz w:val="13"/>
              </w:rPr>
              <w:t>SessionPlayerSetupRequest</w:t>
            </w:r>
          </w:p>
        </w:tc>
        <w:tc>
          <w:tcPr>
            <w:tcW w:w="3360" w:type="dxa"/>
            <w:shd w:val="clear" w:color="auto" w:fill="FFFFFF"/>
            <w:tcMar>
              <w:top w:w="90" w:type="dxa"/>
              <w:left w:w="100" w:type="dxa"/>
              <w:bottom w:w="90" w:type="dxa"/>
              <w:right w:w="100" w:type="dxa"/>
            </w:tcMar>
            <w:vAlign w:val="center"/>
          </w:tcPr>
          <w:p w14:paraId="2038EEBB" w14:textId="77777777" w:rsidR="00DB652E" w:rsidRDefault="00000000">
            <w:pPr>
              <w:spacing w:after="0" w:line="245" w:lineRule="auto"/>
              <w:jc w:val="left"/>
            </w:pPr>
            <w:r>
              <w:rPr>
                <w:rFonts w:ascii="Arial" w:hAnsi="Arial"/>
                <w:color w:val="173A55"/>
                <w:sz w:val="13"/>
              </w:rPr>
              <w:t>Mengikat pembagian fisik ke peserta sesi, bukan hanya nama tampilan.</w:t>
            </w:r>
          </w:p>
        </w:tc>
      </w:tr>
      <w:tr w:rsidR="00DB652E" w14:paraId="2CEDC8A1" w14:textId="77777777">
        <w:trPr>
          <w:cantSplit/>
        </w:trPr>
        <w:tc>
          <w:tcPr>
            <w:tcW w:w="1900" w:type="dxa"/>
            <w:shd w:val="clear" w:color="auto" w:fill="F7FAFB"/>
            <w:tcMar>
              <w:top w:w="90" w:type="dxa"/>
              <w:left w:w="100" w:type="dxa"/>
              <w:bottom w:w="90" w:type="dxa"/>
              <w:right w:w="100" w:type="dxa"/>
            </w:tcMar>
            <w:vAlign w:val="center"/>
          </w:tcPr>
          <w:p w14:paraId="6ECE9263" w14:textId="77777777" w:rsidR="00DB652E" w:rsidRDefault="00000000">
            <w:pPr>
              <w:spacing w:after="0" w:line="245" w:lineRule="auto"/>
              <w:jc w:val="left"/>
            </w:pPr>
            <w:r>
              <w:rPr>
                <w:rFonts w:ascii="Arial" w:hAnsi="Arial"/>
                <w:color w:val="173A55"/>
                <w:sz w:val="13"/>
              </w:rPr>
              <w:t>players[].tie_breaker_code</w:t>
            </w:r>
          </w:p>
        </w:tc>
        <w:tc>
          <w:tcPr>
            <w:tcW w:w="1750" w:type="dxa"/>
            <w:shd w:val="clear" w:color="auto" w:fill="F7FAFB"/>
            <w:tcMar>
              <w:top w:w="90" w:type="dxa"/>
              <w:left w:w="100" w:type="dxa"/>
              <w:bottom w:w="90" w:type="dxa"/>
              <w:right w:w="100" w:type="dxa"/>
            </w:tcMar>
            <w:vAlign w:val="center"/>
          </w:tcPr>
          <w:p w14:paraId="05D2CA11" w14:textId="77777777" w:rsidR="00DB652E" w:rsidRDefault="00000000">
            <w:pPr>
              <w:spacing w:after="0" w:line="245" w:lineRule="auto"/>
              <w:jc w:val="left"/>
            </w:pPr>
            <w:r>
              <w:rPr>
                <w:rFonts w:ascii="Arial" w:hAnsi="Arial"/>
                <w:color w:val="173A55"/>
                <w:sz w:val="13"/>
              </w:rPr>
              <w:t>string; wajib; unik</w:t>
            </w:r>
          </w:p>
        </w:tc>
        <w:tc>
          <w:tcPr>
            <w:tcW w:w="1750" w:type="dxa"/>
            <w:shd w:val="clear" w:color="auto" w:fill="F7FAFB"/>
            <w:tcMar>
              <w:top w:w="90" w:type="dxa"/>
              <w:left w:w="100" w:type="dxa"/>
              <w:bottom w:w="90" w:type="dxa"/>
              <w:right w:w="100" w:type="dxa"/>
            </w:tcMar>
            <w:vAlign w:val="center"/>
          </w:tcPr>
          <w:p w14:paraId="029EA973" w14:textId="77777777" w:rsidR="00DB652E" w:rsidRDefault="00000000">
            <w:pPr>
              <w:spacing w:after="0" w:line="245" w:lineRule="auto"/>
              <w:jc w:val="left"/>
            </w:pPr>
            <w:r>
              <w:rPr>
                <w:rFonts w:ascii="Arial" w:hAnsi="Arial"/>
                <w:color w:val="173A55"/>
                <w:sz w:val="13"/>
              </w:rPr>
              <w:t>SessionPlayerSetupRequest</w:t>
            </w:r>
          </w:p>
        </w:tc>
        <w:tc>
          <w:tcPr>
            <w:tcW w:w="3360" w:type="dxa"/>
            <w:shd w:val="clear" w:color="auto" w:fill="F7FAFB"/>
            <w:tcMar>
              <w:top w:w="90" w:type="dxa"/>
              <w:left w:w="100" w:type="dxa"/>
              <w:bottom w:w="90" w:type="dxa"/>
              <w:right w:w="100" w:type="dxa"/>
            </w:tcMar>
            <w:vAlign w:val="center"/>
          </w:tcPr>
          <w:p w14:paraId="1BD747E4" w14:textId="77777777" w:rsidR="00DB652E" w:rsidRDefault="00000000">
            <w:pPr>
              <w:spacing w:after="0" w:line="245" w:lineRule="auto"/>
              <w:jc w:val="left"/>
            </w:pPr>
            <w:r>
              <w:rPr>
                <w:rFonts w:ascii="Arial" w:hAnsi="Arial"/>
                <w:color w:val="173A55"/>
                <w:sz w:val="13"/>
              </w:rPr>
              <w:t>Kode kartu Tie Breaker menentukan urutan final dan tidak boleh dipakai dua peserta.</w:t>
            </w:r>
          </w:p>
        </w:tc>
      </w:tr>
      <w:tr w:rsidR="00DB652E" w14:paraId="08995F44" w14:textId="77777777">
        <w:trPr>
          <w:cantSplit/>
        </w:trPr>
        <w:tc>
          <w:tcPr>
            <w:tcW w:w="1900" w:type="dxa"/>
            <w:shd w:val="clear" w:color="auto" w:fill="FFFFFF"/>
            <w:tcMar>
              <w:top w:w="90" w:type="dxa"/>
              <w:left w:w="100" w:type="dxa"/>
              <w:bottom w:w="90" w:type="dxa"/>
              <w:right w:w="100" w:type="dxa"/>
            </w:tcMar>
            <w:vAlign w:val="center"/>
          </w:tcPr>
          <w:p w14:paraId="393687F4" w14:textId="77777777" w:rsidR="00DB652E" w:rsidRDefault="00000000">
            <w:pPr>
              <w:spacing w:after="0" w:line="245" w:lineRule="auto"/>
              <w:jc w:val="left"/>
            </w:pPr>
            <w:r>
              <w:rPr>
                <w:rFonts w:ascii="Arial" w:hAnsi="Arial"/>
                <w:color w:val="173A55"/>
                <w:sz w:val="13"/>
              </w:rPr>
              <w:t>players[].ingredient_card_id</w:t>
            </w:r>
          </w:p>
        </w:tc>
        <w:tc>
          <w:tcPr>
            <w:tcW w:w="1750" w:type="dxa"/>
            <w:shd w:val="clear" w:color="auto" w:fill="FFFFFF"/>
            <w:tcMar>
              <w:top w:w="90" w:type="dxa"/>
              <w:left w:w="100" w:type="dxa"/>
              <w:bottom w:w="90" w:type="dxa"/>
              <w:right w:w="100" w:type="dxa"/>
            </w:tcMar>
            <w:vAlign w:val="center"/>
          </w:tcPr>
          <w:p w14:paraId="7C0A6FB5" w14:textId="77777777" w:rsidR="00DB652E" w:rsidRDefault="00000000">
            <w:pPr>
              <w:spacing w:after="0" w:line="245" w:lineRule="auto"/>
              <w:jc w:val="left"/>
            </w:pPr>
            <w:r>
              <w:rPr>
                <w:rFonts w:ascii="Arial" w:hAnsi="Arial"/>
                <w:color w:val="173A55"/>
                <w:sz w:val="13"/>
              </w:rPr>
              <w:t>string; wajib</w:t>
            </w:r>
          </w:p>
        </w:tc>
        <w:tc>
          <w:tcPr>
            <w:tcW w:w="1750" w:type="dxa"/>
            <w:shd w:val="clear" w:color="auto" w:fill="FFFFFF"/>
            <w:tcMar>
              <w:top w:w="90" w:type="dxa"/>
              <w:left w:w="100" w:type="dxa"/>
              <w:bottom w:w="90" w:type="dxa"/>
              <w:right w:w="100" w:type="dxa"/>
            </w:tcMar>
            <w:vAlign w:val="center"/>
          </w:tcPr>
          <w:p w14:paraId="376C6B50" w14:textId="77777777" w:rsidR="00DB652E" w:rsidRDefault="00000000">
            <w:pPr>
              <w:spacing w:after="0" w:line="245" w:lineRule="auto"/>
              <w:jc w:val="left"/>
            </w:pPr>
            <w:r>
              <w:rPr>
                <w:rFonts w:ascii="Arial" w:hAnsi="Arial"/>
                <w:color w:val="173A55"/>
                <w:sz w:val="13"/>
              </w:rPr>
              <w:t>SessionPlayerSetupRequest</w:t>
            </w:r>
          </w:p>
        </w:tc>
        <w:tc>
          <w:tcPr>
            <w:tcW w:w="3360" w:type="dxa"/>
            <w:shd w:val="clear" w:color="auto" w:fill="FFFFFF"/>
            <w:tcMar>
              <w:top w:w="90" w:type="dxa"/>
              <w:left w:w="100" w:type="dxa"/>
              <w:bottom w:w="90" w:type="dxa"/>
              <w:right w:w="100" w:type="dxa"/>
            </w:tcMar>
            <w:vAlign w:val="center"/>
          </w:tcPr>
          <w:p w14:paraId="555DBFF1" w14:textId="77777777" w:rsidR="00DB652E" w:rsidRDefault="00000000">
            <w:pPr>
              <w:spacing w:after="0" w:line="245" w:lineRule="auto"/>
              <w:jc w:val="left"/>
            </w:pPr>
            <w:r>
              <w:rPr>
                <w:rFonts w:ascii="Arial" w:hAnsi="Arial"/>
                <w:color w:val="173A55"/>
                <w:sz w:val="13"/>
              </w:rPr>
              <w:t>Kode bahan awal harus tersedia pada katalog versi ruleset dan tidak melampaui card_qty fisik.</w:t>
            </w:r>
          </w:p>
        </w:tc>
      </w:tr>
      <w:tr w:rsidR="00DB652E" w14:paraId="0431E449" w14:textId="77777777">
        <w:trPr>
          <w:cantSplit/>
        </w:trPr>
        <w:tc>
          <w:tcPr>
            <w:tcW w:w="1900" w:type="dxa"/>
            <w:shd w:val="clear" w:color="auto" w:fill="F7FAFB"/>
            <w:tcMar>
              <w:top w:w="90" w:type="dxa"/>
              <w:left w:w="100" w:type="dxa"/>
              <w:bottom w:w="90" w:type="dxa"/>
              <w:right w:w="100" w:type="dxa"/>
            </w:tcMar>
            <w:vAlign w:val="center"/>
          </w:tcPr>
          <w:p w14:paraId="7EE85797" w14:textId="77777777" w:rsidR="00DB652E" w:rsidRDefault="00000000">
            <w:pPr>
              <w:spacing w:after="0" w:line="245" w:lineRule="auto"/>
              <w:jc w:val="left"/>
            </w:pPr>
            <w:r>
              <w:rPr>
                <w:rFonts w:ascii="Arial" w:hAnsi="Arial"/>
                <w:color w:val="173A55"/>
                <w:sz w:val="13"/>
              </w:rPr>
              <w:t>players[].gold_quantity</w:t>
            </w:r>
          </w:p>
        </w:tc>
        <w:tc>
          <w:tcPr>
            <w:tcW w:w="1750" w:type="dxa"/>
            <w:shd w:val="clear" w:color="auto" w:fill="F7FAFB"/>
            <w:tcMar>
              <w:top w:w="90" w:type="dxa"/>
              <w:left w:w="100" w:type="dxa"/>
              <w:bottom w:w="90" w:type="dxa"/>
              <w:right w:w="100" w:type="dxa"/>
            </w:tcMar>
            <w:vAlign w:val="center"/>
          </w:tcPr>
          <w:p w14:paraId="32753C49" w14:textId="77777777" w:rsidR="00DB652E" w:rsidRDefault="00000000">
            <w:pPr>
              <w:spacing w:after="0" w:line="245" w:lineRule="auto"/>
              <w:jc w:val="left"/>
            </w:pPr>
            <w:r>
              <w:rPr>
                <w:rFonts w:ascii="Arial" w:hAnsi="Arial"/>
                <w:color w:val="173A55"/>
                <w:sz w:val="13"/>
              </w:rPr>
              <w:t>integer; wajib; harus 1</w:t>
            </w:r>
          </w:p>
        </w:tc>
        <w:tc>
          <w:tcPr>
            <w:tcW w:w="1750" w:type="dxa"/>
            <w:shd w:val="clear" w:color="auto" w:fill="F7FAFB"/>
            <w:tcMar>
              <w:top w:w="90" w:type="dxa"/>
              <w:left w:w="100" w:type="dxa"/>
              <w:bottom w:w="90" w:type="dxa"/>
              <w:right w:w="100" w:type="dxa"/>
            </w:tcMar>
            <w:vAlign w:val="center"/>
          </w:tcPr>
          <w:p w14:paraId="56967CE2" w14:textId="77777777" w:rsidR="00DB652E" w:rsidRDefault="00000000">
            <w:pPr>
              <w:spacing w:after="0" w:line="245" w:lineRule="auto"/>
              <w:jc w:val="left"/>
            </w:pPr>
            <w:r>
              <w:rPr>
                <w:rFonts w:ascii="Arial" w:hAnsi="Arial"/>
                <w:color w:val="173A55"/>
                <w:sz w:val="13"/>
              </w:rPr>
              <w:t>SessionPlayerSetupRequest</w:t>
            </w:r>
          </w:p>
        </w:tc>
        <w:tc>
          <w:tcPr>
            <w:tcW w:w="3360" w:type="dxa"/>
            <w:shd w:val="clear" w:color="auto" w:fill="F7FAFB"/>
            <w:tcMar>
              <w:top w:w="90" w:type="dxa"/>
              <w:left w:w="100" w:type="dxa"/>
              <w:bottom w:w="90" w:type="dxa"/>
              <w:right w:w="100" w:type="dxa"/>
            </w:tcMar>
            <w:vAlign w:val="center"/>
          </w:tcPr>
          <w:p w14:paraId="6641C510" w14:textId="77777777" w:rsidR="00DB652E" w:rsidRDefault="00000000">
            <w:pPr>
              <w:spacing w:after="0" w:line="245" w:lineRule="auto"/>
              <w:jc w:val="left"/>
            </w:pPr>
            <w:r>
              <w:rPr>
                <w:rFonts w:ascii="Arial" w:hAnsi="Arial"/>
                <w:color w:val="173A55"/>
                <w:sz w:val="13"/>
              </w:rPr>
              <w:t>Setiap pemain menerima tepat satu kartu emas awal sesuai setup permainan fisik.</w:t>
            </w:r>
          </w:p>
        </w:tc>
      </w:tr>
      <w:tr w:rsidR="00DB652E" w14:paraId="25DF3D19" w14:textId="77777777">
        <w:trPr>
          <w:cantSplit/>
        </w:trPr>
        <w:tc>
          <w:tcPr>
            <w:tcW w:w="1900" w:type="dxa"/>
            <w:shd w:val="clear" w:color="auto" w:fill="FFFFFF"/>
            <w:tcMar>
              <w:top w:w="90" w:type="dxa"/>
              <w:left w:w="100" w:type="dxa"/>
              <w:bottom w:w="90" w:type="dxa"/>
              <w:right w:w="100" w:type="dxa"/>
            </w:tcMar>
            <w:vAlign w:val="center"/>
          </w:tcPr>
          <w:p w14:paraId="090F8676" w14:textId="77777777" w:rsidR="00DB652E" w:rsidRDefault="00000000">
            <w:pPr>
              <w:spacing w:after="0" w:line="245" w:lineRule="auto"/>
              <w:jc w:val="left"/>
            </w:pPr>
            <w:r>
              <w:rPr>
                <w:rFonts w:ascii="Arial" w:hAnsi="Arial"/>
                <w:color w:val="173A55"/>
                <w:sz w:val="13"/>
              </w:rPr>
              <w:t>players[].mission_id</w:t>
            </w:r>
          </w:p>
        </w:tc>
        <w:tc>
          <w:tcPr>
            <w:tcW w:w="1750" w:type="dxa"/>
            <w:shd w:val="clear" w:color="auto" w:fill="FFFFFF"/>
            <w:tcMar>
              <w:top w:w="90" w:type="dxa"/>
              <w:left w:w="100" w:type="dxa"/>
              <w:bottom w:w="90" w:type="dxa"/>
              <w:right w:w="100" w:type="dxa"/>
            </w:tcMar>
            <w:vAlign w:val="center"/>
          </w:tcPr>
          <w:p w14:paraId="33A60A5A" w14:textId="77777777" w:rsidR="00DB652E" w:rsidRDefault="00000000">
            <w:pPr>
              <w:spacing w:after="0" w:line="245" w:lineRule="auto"/>
              <w:jc w:val="left"/>
            </w:pPr>
            <w:r>
              <w:rPr>
                <w:rFonts w:ascii="Arial" w:hAnsi="Arial"/>
                <w:color w:val="173A55"/>
                <w:sz w:val="13"/>
              </w:rPr>
              <w:t>string/null; wajib menurut ruleset</w:t>
            </w:r>
          </w:p>
        </w:tc>
        <w:tc>
          <w:tcPr>
            <w:tcW w:w="1750" w:type="dxa"/>
            <w:shd w:val="clear" w:color="auto" w:fill="FFFFFF"/>
            <w:tcMar>
              <w:top w:w="90" w:type="dxa"/>
              <w:left w:w="100" w:type="dxa"/>
              <w:bottom w:w="90" w:type="dxa"/>
              <w:right w:w="100" w:type="dxa"/>
            </w:tcMar>
            <w:vAlign w:val="center"/>
          </w:tcPr>
          <w:p w14:paraId="03E7DBFE" w14:textId="77777777" w:rsidR="00DB652E" w:rsidRDefault="00000000">
            <w:pPr>
              <w:spacing w:after="0" w:line="245" w:lineRule="auto"/>
              <w:jc w:val="left"/>
            </w:pPr>
            <w:r>
              <w:rPr>
                <w:rFonts w:ascii="Arial" w:hAnsi="Arial"/>
                <w:color w:val="173A55"/>
                <w:sz w:val="13"/>
              </w:rPr>
              <w:t>SessionPlayerSetupRequest</w:t>
            </w:r>
          </w:p>
        </w:tc>
        <w:tc>
          <w:tcPr>
            <w:tcW w:w="3360" w:type="dxa"/>
            <w:shd w:val="clear" w:color="auto" w:fill="FFFFFF"/>
            <w:tcMar>
              <w:top w:w="90" w:type="dxa"/>
              <w:left w:w="100" w:type="dxa"/>
              <w:bottom w:w="90" w:type="dxa"/>
              <w:right w:w="100" w:type="dxa"/>
            </w:tcMar>
            <w:vAlign w:val="center"/>
          </w:tcPr>
          <w:p w14:paraId="70EF42B6" w14:textId="77777777" w:rsidR="00DB652E" w:rsidRDefault="00000000">
            <w:pPr>
              <w:spacing w:after="0" w:line="245" w:lineRule="auto"/>
              <w:jc w:val="left"/>
            </w:pPr>
            <w:r>
              <w:rPr>
                <w:rFonts w:ascii="Arial" w:hAnsi="Arial"/>
                <w:color w:val="173A55"/>
                <w:sz w:val="13"/>
              </w:rPr>
              <w:t>Misi koleksi yang dibagikan fisik; redaksi response mengikuti role agar misi pemain lain tidak bocor.</w:t>
            </w:r>
          </w:p>
        </w:tc>
      </w:tr>
      <w:tr w:rsidR="00DB652E" w14:paraId="430042FB" w14:textId="77777777">
        <w:trPr>
          <w:cantSplit/>
        </w:trPr>
        <w:tc>
          <w:tcPr>
            <w:tcW w:w="1900" w:type="dxa"/>
            <w:shd w:val="clear" w:color="auto" w:fill="F7FAFB"/>
            <w:tcMar>
              <w:top w:w="90" w:type="dxa"/>
              <w:left w:w="100" w:type="dxa"/>
              <w:bottom w:w="90" w:type="dxa"/>
              <w:right w:w="100" w:type="dxa"/>
            </w:tcMar>
            <w:vAlign w:val="center"/>
          </w:tcPr>
          <w:p w14:paraId="0037C107" w14:textId="77777777" w:rsidR="00DB652E" w:rsidRDefault="00000000">
            <w:pPr>
              <w:spacing w:after="0" w:line="245" w:lineRule="auto"/>
              <w:jc w:val="left"/>
            </w:pPr>
            <w:r>
              <w:rPr>
                <w:rFonts w:ascii="Arial" w:hAnsi="Arial"/>
                <w:color w:val="173A55"/>
                <w:sz w:val="13"/>
              </w:rPr>
              <w:t>players[].loan_code</w:t>
            </w:r>
          </w:p>
        </w:tc>
        <w:tc>
          <w:tcPr>
            <w:tcW w:w="1750" w:type="dxa"/>
            <w:shd w:val="clear" w:color="auto" w:fill="F7FAFB"/>
            <w:tcMar>
              <w:top w:w="90" w:type="dxa"/>
              <w:left w:w="100" w:type="dxa"/>
              <w:bottom w:w="90" w:type="dxa"/>
              <w:right w:w="100" w:type="dxa"/>
            </w:tcMar>
            <w:vAlign w:val="center"/>
          </w:tcPr>
          <w:p w14:paraId="75F4CDF5" w14:textId="77777777" w:rsidR="00DB652E" w:rsidRDefault="00000000">
            <w:pPr>
              <w:spacing w:after="0" w:line="245" w:lineRule="auto"/>
              <w:jc w:val="left"/>
            </w:pPr>
            <w:r>
              <w:rPr>
                <w:rFonts w:ascii="Arial" w:hAnsi="Arial"/>
                <w:color w:val="173A55"/>
                <w:sz w:val="13"/>
              </w:rPr>
              <w:t>string/null; kondisional Mahir</w:t>
            </w:r>
          </w:p>
        </w:tc>
        <w:tc>
          <w:tcPr>
            <w:tcW w:w="1750" w:type="dxa"/>
            <w:shd w:val="clear" w:color="auto" w:fill="F7FAFB"/>
            <w:tcMar>
              <w:top w:w="90" w:type="dxa"/>
              <w:left w:w="100" w:type="dxa"/>
              <w:bottom w:w="90" w:type="dxa"/>
              <w:right w:w="100" w:type="dxa"/>
            </w:tcMar>
            <w:vAlign w:val="center"/>
          </w:tcPr>
          <w:p w14:paraId="4B8E147C" w14:textId="77777777" w:rsidR="00DB652E" w:rsidRDefault="00000000">
            <w:pPr>
              <w:spacing w:after="0" w:line="245" w:lineRule="auto"/>
              <w:jc w:val="left"/>
            </w:pPr>
            <w:r>
              <w:rPr>
                <w:rFonts w:ascii="Arial" w:hAnsi="Arial"/>
                <w:color w:val="173A55"/>
                <w:sz w:val="13"/>
              </w:rPr>
              <w:t>SessionPlayerSetupRequest</w:t>
            </w:r>
          </w:p>
        </w:tc>
        <w:tc>
          <w:tcPr>
            <w:tcW w:w="3360" w:type="dxa"/>
            <w:shd w:val="clear" w:color="auto" w:fill="F7FAFB"/>
            <w:tcMar>
              <w:top w:w="90" w:type="dxa"/>
              <w:left w:w="100" w:type="dxa"/>
              <w:bottom w:w="90" w:type="dxa"/>
              <w:right w:w="100" w:type="dxa"/>
            </w:tcMar>
            <w:vAlign w:val="center"/>
          </w:tcPr>
          <w:p w14:paraId="24B4B13D" w14:textId="77777777" w:rsidR="00DB652E" w:rsidRDefault="00000000">
            <w:pPr>
              <w:spacing w:after="0" w:line="245" w:lineRule="auto"/>
              <w:jc w:val="left"/>
            </w:pPr>
            <w:r>
              <w:rPr>
                <w:rFonts w:ascii="Arial" w:hAnsi="Arial"/>
                <w:color w:val="173A55"/>
                <w:sz w:val="13"/>
              </w:rPr>
              <w:t>Dilarang pada Pemula dan wajib ketika fitur pinjaman awal Mahir aktif.</w:t>
            </w:r>
          </w:p>
        </w:tc>
      </w:tr>
      <w:tr w:rsidR="00DB652E" w14:paraId="2F8440CC" w14:textId="77777777">
        <w:trPr>
          <w:cantSplit/>
        </w:trPr>
        <w:tc>
          <w:tcPr>
            <w:tcW w:w="1900" w:type="dxa"/>
            <w:shd w:val="clear" w:color="auto" w:fill="FFFFFF"/>
            <w:tcMar>
              <w:top w:w="90" w:type="dxa"/>
              <w:left w:w="100" w:type="dxa"/>
              <w:bottom w:w="90" w:type="dxa"/>
              <w:right w:w="100" w:type="dxa"/>
            </w:tcMar>
            <w:vAlign w:val="center"/>
          </w:tcPr>
          <w:p w14:paraId="7C167E82" w14:textId="77777777" w:rsidR="00DB652E" w:rsidRDefault="00000000">
            <w:pPr>
              <w:spacing w:after="0" w:line="245" w:lineRule="auto"/>
              <w:jc w:val="left"/>
            </w:pPr>
            <w:r>
              <w:rPr>
                <w:rFonts w:ascii="Arial" w:hAnsi="Arial"/>
                <w:color w:val="173A55"/>
                <w:sz w:val="13"/>
              </w:rPr>
              <w:t>players[].insurance_product_code</w:t>
            </w:r>
          </w:p>
        </w:tc>
        <w:tc>
          <w:tcPr>
            <w:tcW w:w="1750" w:type="dxa"/>
            <w:shd w:val="clear" w:color="auto" w:fill="FFFFFF"/>
            <w:tcMar>
              <w:top w:w="90" w:type="dxa"/>
              <w:left w:w="100" w:type="dxa"/>
              <w:bottom w:w="90" w:type="dxa"/>
              <w:right w:w="100" w:type="dxa"/>
            </w:tcMar>
            <w:vAlign w:val="center"/>
          </w:tcPr>
          <w:p w14:paraId="06002D94" w14:textId="77777777" w:rsidR="00DB652E" w:rsidRDefault="00000000">
            <w:pPr>
              <w:spacing w:after="0" w:line="245" w:lineRule="auto"/>
              <w:jc w:val="left"/>
            </w:pPr>
            <w:r>
              <w:rPr>
                <w:rFonts w:ascii="Arial" w:hAnsi="Arial"/>
                <w:color w:val="173A55"/>
                <w:sz w:val="13"/>
              </w:rPr>
              <w:t>string/null; kondisional Mahir</w:t>
            </w:r>
          </w:p>
        </w:tc>
        <w:tc>
          <w:tcPr>
            <w:tcW w:w="1750" w:type="dxa"/>
            <w:shd w:val="clear" w:color="auto" w:fill="FFFFFF"/>
            <w:tcMar>
              <w:top w:w="90" w:type="dxa"/>
              <w:left w:w="100" w:type="dxa"/>
              <w:bottom w:w="90" w:type="dxa"/>
              <w:right w:w="100" w:type="dxa"/>
            </w:tcMar>
            <w:vAlign w:val="center"/>
          </w:tcPr>
          <w:p w14:paraId="4FE12D0E" w14:textId="77777777" w:rsidR="00DB652E" w:rsidRDefault="00000000">
            <w:pPr>
              <w:spacing w:after="0" w:line="245" w:lineRule="auto"/>
              <w:jc w:val="left"/>
            </w:pPr>
            <w:r>
              <w:rPr>
                <w:rFonts w:ascii="Arial" w:hAnsi="Arial"/>
                <w:color w:val="173A55"/>
                <w:sz w:val="13"/>
              </w:rPr>
              <w:t>SessionPlayerSetupRequest</w:t>
            </w:r>
          </w:p>
        </w:tc>
        <w:tc>
          <w:tcPr>
            <w:tcW w:w="3360" w:type="dxa"/>
            <w:shd w:val="clear" w:color="auto" w:fill="FFFFFF"/>
            <w:tcMar>
              <w:top w:w="90" w:type="dxa"/>
              <w:left w:w="100" w:type="dxa"/>
              <w:bottom w:w="90" w:type="dxa"/>
              <w:right w:w="100" w:type="dxa"/>
            </w:tcMar>
            <w:vAlign w:val="center"/>
          </w:tcPr>
          <w:p w14:paraId="0C8A44F6" w14:textId="77777777" w:rsidR="00DB652E" w:rsidRDefault="00000000">
            <w:pPr>
              <w:spacing w:after="0" w:line="245" w:lineRule="auto"/>
              <w:jc w:val="left"/>
            </w:pPr>
            <w:r>
              <w:rPr>
                <w:rFonts w:ascii="Arial" w:hAnsi="Arial"/>
                <w:color w:val="173A55"/>
                <w:sz w:val="13"/>
              </w:rPr>
              <w:t>Dilarang pada Pemula dan mengikuti proteksi awal gratis jika fitur ruleset mengaktifkannya.</w:t>
            </w:r>
          </w:p>
        </w:tc>
      </w:tr>
      <w:tr w:rsidR="00DB652E" w14:paraId="48E29DEB" w14:textId="77777777">
        <w:trPr>
          <w:cantSplit/>
        </w:trPr>
        <w:tc>
          <w:tcPr>
            <w:tcW w:w="1900" w:type="dxa"/>
            <w:shd w:val="clear" w:color="auto" w:fill="F7FAFB"/>
            <w:tcMar>
              <w:top w:w="90" w:type="dxa"/>
              <w:left w:w="100" w:type="dxa"/>
              <w:bottom w:w="90" w:type="dxa"/>
              <w:right w:w="100" w:type="dxa"/>
            </w:tcMar>
            <w:vAlign w:val="center"/>
          </w:tcPr>
          <w:p w14:paraId="7FB6AB1F" w14:textId="77777777" w:rsidR="00DB652E" w:rsidRDefault="00000000">
            <w:pPr>
              <w:spacing w:after="0" w:line="245" w:lineRule="auto"/>
              <w:jc w:val="left"/>
            </w:pPr>
            <w:r>
              <w:rPr>
                <w:rFonts w:ascii="Arial" w:hAnsi="Arial"/>
                <w:color w:val="173A55"/>
                <w:sz w:val="13"/>
              </w:rPr>
              <w:t>CreateRulesetRequest.name</w:t>
            </w:r>
          </w:p>
        </w:tc>
        <w:tc>
          <w:tcPr>
            <w:tcW w:w="1750" w:type="dxa"/>
            <w:shd w:val="clear" w:color="auto" w:fill="F7FAFB"/>
            <w:tcMar>
              <w:top w:w="90" w:type="dxa"/>
              <w:left w:w="100" w:type="dxa"/>
              <w:bottom w:w="90" w:type="dxa"/>
              <w:right w:w="100" w:type="dxa"/>
            </w:tcMar>
            <w:vAlign w:val="center"/>
          </w:tcPr>
          <w:p w14:paraId="1DCFBC60" w14:textId="77777777" w:rsidR="00DB652E" w:rsidRDefault="00000000">
            <w:pPr>
              <w:spacing w:after="0" w:line="245" w:lineRule="auto"/>
              <w:jc w:val="left"/>
            </w:pPr>
            <w:r>
              <w:rPr>
                <w:rFonts w:ascii="Arial" w:hAnsi="Arial"/>
                <w:color w:val="173A55"/>
                <w:sz w:val="13"/>
              </w:rPr>
              <w:t>string; wajib</w:t>
            </w:r>
          </w:p>
        </w:tc>
        <w:tc>
          <w:tcPr>
            <w:tcW w:w="1750" w:type="dxa"/>
            <w:shd w:val="clear" w:color="auto" w:fill="F7FAFB"/>
            <w:tcMar>
              <w:top w:w="90" w:type="dxa"/>
              <w:left w:w="100" w:type="dxa"/>
              <w:bottom w:w="90" w:type="dxa"/>
              <w:right w:w="100" w:type="dxa"/>
            </w:tcMar>
            <w:vAlign w:val="center"/>
          </w:tcPr>
          <w:p w14:paraId="457A68F2" w14:textId="77777777" w:rsidR="00DB652E" w:rsidRDefault="00000000">
            <w:pPr>
              <w:spacing w:after="0" w:line="245" w:lineRule="auto"/>
              <w:jc w:val="left"/>
            </w:pPr>
            <w:r>
              <w:rPr>
                <w:rFonts w:ascii="Arial" w:hAnsi="Arial"/>
                <w:color w:val="173A55"/>
                <w:sz w:val="13"/>
              </w:rPr>
              <w:t>POST rulesets</w:t>
            </w:r>
          </w:p>
        </w:tc>
        <w:tc>
          <w:tcPr>
            <w:tcW w:w="3360" w:type="dxa"/>
            <w:shd w:val="clear" w:color="auto" w:fill="F7FAFB"/>
            <w:tcMar>
              <w:top w:w="90" w:type="dxa"/>
              <w:left w:w="100" w:type="dxa"/>
              <w:bottom w:w="90" w:type="dxa"/>
              <w:right w:w="100" w:type="dxa"/>
            </w:tcMar>
            <w:vAlign w:val="center"/>
          </w:tcPr>
          <w:p w14:paraId="0418DCFE" w14:textId="77777777" w:rsidR="00DB652E" w:rsidRDefault="00000000">
            <w:pPr>
              <w:spacing w:after="0" w:line="245" w:lineRule="auto"/>
              <w:jc w:val="left"/>
            </w:pPr>
            <w:r>
              <w:rPr>
                <w:rFonts w:ascii="Arial" w:hAnsi="Arial"/>
                <w:color w:val="173A55"/>
                <w:sz w:val="13"/>
              </w:rPr>
              <w:t>Identitas ruleset milik Instructor; konflik atau nama tidak valid menghasilkan 409/400.</w:t>
            </w:r>
          </w:p>
        </w:tc>
      </w:tr>
      <w:tr w:rsidR="00DB652E" w14:paraId="35B77606" w14:textId="77777777">
        <w:trPr>
          <w:cantSplit/>
        </w:trPr>
        <w:tc>
          <w:tcPr>
            <w:tcW w:w="1900" w:type="dxa"/>
            <w:shd w:val="clear" w:color="auto" w:fill="FFFFFF"/>
            <w:tcMar>
              <w:top w:w="90" w:type="dxa"/>
              <w:left w:w="100" w:type="dxa"/>
              <w:bottom w:w="90" w:type="dxa"/>
              <w:right w:w="100" w:type="dxa"/>
            </w:tcMar>
            <w:vAlign w:val="center"/>
          </w:tcPr>
          <w:p w14:paraId="38D10934" w14:textId="77777777" w:rsidR="00DB652E" w:rsidRDefault="00000000">
            <w:pPr>
              <w:spacing w:after="0" w:line="245" w:lineRule="auto"/>
              <w:jc w:val="left"/>
            </w:pPr>
            <w:r>
              <w:rPr>
                <w:rFonts w:ascii="Arial" w:hAnsi="Arial"/>
                <w:color w:val="173A55"/>
                <w:sz w:val="13"/>
              </w:rPr>
              <w:t>CreateRulesetRequest.description</w:t>
            </w:r>
          </w:p>
        </w:tc>
        <w:tc>
          <w:tcPr>
            <w:tcW w:w="1750" w:type="dxa"/>
            <w:shd w:val="clear" w:color="auto" w:fill="FFFFFF"/>
            <w:tcMar>
              <w:top w:w="90" w:type="dxa"/>
              <w:left w:w="100" w:type="dxa"/>
              <w:bottom w:w="90" w:type="dxa"/>
              <w:right w:w="100" w:type="dxa"/>
            </w:tcMar>
            <w:vAlign w:val="center"/>
          </w:tcPr>
          <w:p w14:paraId="465AD8A5" w14:textId="77777777" w:rsidR="00DB652E" w:rsidRDefault="00000000">
            <w:pPr>
              <w:spacing w:after="0" w:line="245" w:lineRule="auto"/>
              <w:jc w:val="left"/>
            </w:pPr>
            <w:r>
              <w:rPr>
                <w:rFonts w:ascii="Arial" w:hAnsi="Arial"/>
                <w:color w:val="173A55"/>
                <w:sz w:val="13"/>
              </w:rPr>
              <w:t>string/null; opsional</w:t>
            </w:r>
          </w:p>
        </w:tc>
        <w:tc>
          <w:tcPr>
            <w:tcW w:w="1750" w:type="dxa"/>
            <w:shd w:val="clear" w:color="auto" w:fill="FFFFFF"/>
            <w:tcMar>
              <w:top w:w="90" w:type="dxa"/>
              <w:left w:w="100" w:type="dxa"/>
              <w:bottom w:w="90" w:type="dxa"/>
              <w:right w:w="100" w:type="dxa"/>
            </w:tcMar>
            <w:vAlign w:val="center"/>
          </w:tcPr>
          <w:p w14:paraId="26361A18" w14:textId="77777777" w:rsidR="00DB652E" w:rsidRDefault="00000000">
            <w:pPr>
              <w:spacing w:after="0" w:line="245" w:lineRule="auto"/>
              <w:jc w:val="left"/>
            </w:pPr>
            <w:r>
              <w:rPr>
                <w:rFonts w:ascii="Arial" w:hAnsi="Arial"/>
                <w:color w:val="173A55"/>
                <w:sz w:val="13"/>
              </w:rPr>
              <w:t>POST rulesets</w:t>
            </w:r>
          </w:p>
        </w:tc>
        <w:tc>
          <w:tcPr>
            <w:tcW w:w="3360" w:type="dxa"/>
            <w:shd w:val="clear" w:color="auto" w:fill="FFFFFF"/>
            <w:tcMar>
              <w:top w:w="90" w:type="dxa"/>
              <w:left w:w="100" w:type="dxa"/>
              <w:bottom w:w="90" w:type="dxa"/>
              <w:right w:w="100" w:type="dxa"/>
            </w:tcMar>
            <w:vAlign w:val="center"/>
          </w:tcPr>
          <w:p w14:paraId="0493D0A1" w14:textId="77777777" w:rsidR="00DB652E" w:rsidRDefault="00000000">
            <w:pPr>
              <w:spacing w:after="0" w:line="245" w:lineRule="auto"/>
              <w:jc w:val="left"/>
            </w:pPr>
            <w:r>
              <w:rPr>
                <w:rFonts w:ascii="Arial" w:hAnsi="Arial"/>
                <w:color w:val="173A55"/>
                <w:sz w:val="13"/>
              </w:rPr>
              <w:t>Penjelasan manusia; tidak dipakai sebagai sumber aturan runtime.</w:t>
            </w:r>
          </w:p>
        </w:tc>
      </w:tr>
      <w:tr w:rsidR="00DB652E" w14:paraId="16B3E121" w14:textId="77777777">
        <w:trPr>
          <w:cantSplit/>
        </w:trPr>
        <w:tc>
          <w:tcPr>
            <w:tcW w:w="1900" w:type="dxa"/>
            <w:shd w:val="clear" w:color="auto" w:fill="F7FAFB"/>
            <w:tcMar>
              <w:top w:w="90" w:type="dxa"/>
              <w:left w:w="100" w:type="dxa"/>
              <w:bottom w:w="90" w:type="dxa"/>
              <w:right w:w="100" w:type="dxa"/>
            </w:tcMar>
            <w:vAlign w:val="center"/>
          </w:tcPr>
          <w:p w14:paraId="5A378D3C" w14:textId="77777777" w:rsidR="00DB652E" w:rsidRDefault="00000000">
            <w:pPr>
              <w:spacing w:after="0" w:line="245" w:lineRule="auto"/>
              <w:jc w:val="left"/>
            </w:pPr>
            <w:r>
              <w:rPr>
                <w:rFonts w:ascii="Arial" w:hAnsi="Arial"/>
                <w:color w:val="173A55"/>
                <w:sz w:val="13"/>
              </w:rPr>
              <w:t>CreateRulesetRequest.definition</w:t>
            </w:r>
          </w:p>
        </w:tc>
        <w:tc>
          <w:tcPr>
            <w:tcW w:w="1750" w:type="dxa"/>
            <w:shd w:val="clear" w:color="auto" w:fill="F7FAFB"/>
            <w:tcMar>
              <w:top w:w="90" w:type="dxa"/>
              <w:left w:w="100" w:type="dxa"/>
              <w:bottom w:w="90" w:type="dxa"/>
              <w:right w:w="100" w:type="dxa"/>
            </w:tcMar>
            <w:vAlign w:val="center"/>
          </w:tcPr>
          <w:p w14:paraId="20321476" w14:textId="77777777" w:rsidR="00DB652E" w:rsidRDefault="00000000">
            <w:pPr>
              <w:spacing w:after="0" w:line="245" w:lineRule="auto"/>
              <w:jc w:val="left"/>
            </w:pPr>
            <w:r>
              <w:rPr>
                <w:rFonts w:ascii="Arial" w:hAnsi="Arial"/>
                <w:color w:val="173A55"/>
                <w:sz w:val="13"/>
              </w:rPr>
              <w:t>object; wajib</w:t>
            </w:r>
          </w:p>
        </w:tc>
        <w:tc>
          <w:tcPr>
            <w:tcW w:w="1750" w:type="dxa"/>
            <w:shd w:val="clear" w:color="auto" w:fill="F7FAFB"/>
            <w:tcMar>
              <w:top w:w="90" w:type="dxa"/>
              <w:left w:w="100" w:type="dxa"/>
              <w:bottom w:w="90" w:type="dxa"/>
              <w:right w:w="100" w:type="dxa"/>
            </w:tcMar>
            <w:vAlign w:val="center"/>
          </w:tcPr>
          <w:p w14:paraId="3C47A84B" w14:textId="77777777" w:rsidR="00DB652E" w:rsidRDefault="00000000">
            <w:pPr>
              <w:spacing w:after="0" w:line="245" w:lineRule="auto"/>
              <w:jc w:val="left"/>
            </w:pPr>
            <w:r>
              <w:rPr>
                <w:rFonts w:ascii="Arial" w:hAnsi="Arial"/>
                <w:color w:val="173A55"/>
                <w:sz w:val="13"/>
              </w:rPr>
              <w:t>POST rulesets</w:t>
            </w:r>
          </w:p>
        </w:tc>
        <w:tc>
          <w:tcPr>
            <w:tcW w:w="3360" w:type="dxa"/>
            <w:shd w:val="clear" w:color="auto" w:fill="F7FAFB"/>
            <w:tcMar>
              <w:top w:w="90" w:type="dxa"/>
              <w:left w:w="100" w:type="dxa"/>
              <w:bottom w:w="90" w:type="dxa"/>
              <w:right w:w="100" w:type="dxa"/>
            </w:tcMar>
            <w:vAlign w:val="center"/>
          </w:tcPr>
          <w:p w14:paraId="24100C48" w14:textId="77777777" w:rsidR="00DB652E" w:rsidRDefault="00000000">
            <w:pPr>
              <w:spacing w:after="0" w:line="245" w:lineRule="auto"/>
              <w:jc w:val="left"/>
            </w:pPr>
            <w:r>
              <w:rPr>
                <w:rFonts w:ascii="Arial" w:hAnsi="Arial"/>
                <w:color w:val="173A55"/>
                <w:sz w:val="13"/>
              </w:rPr>
              <w:t>Definisi lengkap dinormalisasi ke tabel ruleset_* dan harus lolos invariant lintas-field.</w:t>
            </w:r>
          </w:p>
        </w:tc>
      </w:tr>
      <w:tr w:rsidR="00DB652E" w14:paraId="4BBD8AA0" w14:textId="77777777">
        <w:trPr>
          <w:cantSplit/>
        </w:trPr>
        <w:tc>
          <w:tcPr>
            <w:tcW w:w="1900" w:type="dxa"/>
            <w:shd w:val="clear" w:color="auto" w:fill="FFFFFF"/>
            <w:tcMar>
              <w:top w:w="90" w:type="dxa"/>
              <w:left w:w="100" w:type="dxa"/>
              <w:bottom w:w="90" w:type="dxa"/>
              <w:right w:w="100" w:type="dxa"/>
            </w:tcMar>
            <w:vAlign w:val="center"/>
          </w:tcPr>
          <w:p w14:paraId="0DD06098" w14:textId="77777777" w:rsidR="00DB652E" w:rsidRDefault="00000000">
            <w:pPr>
              <w:spacing w:after="0" w:line="245" w:lineRule="auto"/>
              <w:jc w:val="left"/>
            </w:pPr>
            <w:r>
              <w:rPr>
                <w:rFonts w:ascii="Arial" w:hAnsi="Arial"/>
                <w:color w:val="173A55"/>
                <w:sz w:val="13"/>
              </w:rPr>
              <w:t>UpdateRulesetRequest.name/description</w:t>
            </w:r>
          </w:p>
        </w:tc>
        <w:tc>
          <w:tcPr>
            <w:tcW w:w="1750" w:type="dxa"/>
            <w:shd w:val="clear" w:color="auto" w:fill="FFFFFF"/>
            <w:tcMar>
              <w:top w:w="90" w:type="dxa"/>
              <w:left w:w="100" w:type="dxa"/>
              <w:bottom w:w="90" w:type="dxa"/>
              <w:right w:w="100" w:type="dxa"/>
            </w:tcMar>
            <w:vAlign w:val="center"/>
          </w:tcPr>
          <w:p w14:paraId="0E166424" w14:textId="77777777" w:rsidR="00DB652E" w:rsidRDefault="00000000">
            <w:pPr>
              <w:spacing w:after="0" w:line="245" w:lineRule="auto"/>
              <w:jc w:val="left"/>
            </w:pPr>
            <w:r>
              <w:rPr>
                <w:rFonts w:ascii="Arial" w:hAnsi="Arial"/>
                <w:color w:val="173A55"/>
                <w:sz w:val="13"/>
              </w:rPr>
              <w:t>string/null; opsional</w:t>
            </w:r>
          </w:p>
        </w:tc>
        <w:tc>
          <w:tcPr>
            <w:tcW w:w="1750" w:type="dxa"/>
            <w:shd w:val="clear" w:color="auto" w:fill="FFFFFF"/>
            <w:tcMar>
              <w:top w:w="90" w:type="dxa"/>
              <w:left w:w="100" w:type="dxa"/>
              <w:bottom w:w="90" w:type="dxa"/>
              <w:right w:w="100" w:type="dxa"/>
            </w:tcMar>
            <w:vAlign w:val="center"/>
          </w:tcPr>
          <w:p w14:paraId="0C0C600B" w14:textId="77777777" w:rsidR="00DB652E" w:rsidRDefault="00000000">
            <w:pPr>
              <w:spacing w:after="0" w:line="245" w:lineRule="auto"/>
              <w:jc w:val="left"/>
            </w:pPr>
            <w:r>
              <w:rPr>
                <w:rFonts w:ascii="Arial" w:hAnsi="Arial"/>
                <w:color w:val="173A55"/>
                <w:sz w:val="13"/>
              </w:rPr>
              <w:t>PUT rulesets/{id}</w:t>
            </w:r>
          </w:p>
        </w:tc>
        <w:tc>
          <w:tcPr>
            <w:tcW w:w="3360" w:type="dxa"/>
            <w:shd w:val="clear" w:color="auto" w:fill="FFFFFF"/>
            <w:tcMar>
              <w:top w:w="90" w:type="dxa"/>
              <w:left w:w="100" w:type="dxa"/>
              <w:bottom w:w="90" w:type="dxa"/>
              <w:right w:w="100" w:type="dxa"/>
            </w:tcMar>
            <w:vAlign w:val="center"/>
          </w:tcPr>
          <w:p w14:paraId="51CD4ADB" w14:textId="77777777" w:rsidR="00DB652E" w:rsidRDefault="00000000">
            <w:pPr>
              <w:spacing w:after="0" w:line="245" w:lineRule="auto"/>
              <w:jc w:val="left"/>
            </w:pPr>
            <w:r>
              <w:rPr>
                <w:rFonts w:ascii="Arial" w:hAnsi="Arial"/>
                <w:color w:val="173A55"/>
                <w:sz w:val="13"/>
              </w:rPr>
              <w:t>Field metadata yang dikirim membentuk versi baru; versi sebelumnya tidak ditimpa.</w:t>
            </w:r>
          </w:p>
        </w:tc>
      </w:tr>
      <w:tr w:rsidR="00DB652E" w14:paraId="3A3B18E6" w14:textId="77777777">
        <w:trPr>
          <w:cantSplit/>
        </w:trPr>
        <w:tc>
          <w:tcPr>
            <w:tcW w:w="1900" w:type="dxa"/>
            <w:shd w:val="clear" w:color="auto" w:fill="F7FAFB"/>
            <w:tcMar>
              <w:top w:w="90" w:type="dxa"/>
              <w:left w:w="100" w:type="dxa"/>
              <w:bottom w:w="90" w:type="dxa"/>
              <w:right w:w="100" w:type="dxa"/>
            </w:tcMar>
            <w:vAlign w:val="center"/>
          </w:tcPr>
          <w:p w14:paraId="417BF883" w14:textId="77777777" w:rsidR="00DB652E" w:rsidRDefault="00000000">
            <w:pPr>
              <w:spacing w:after="0" w:line="245" w:lineRule="auto"/>
              <w:jc w:val="left"/>
            </w:pPr>
            <w:r>
              <w:rPr>
                <w:rFonts w:ascii="Arial" w:hAnsi="Arial"/>
                <w:color w:val="173A55"/>
                <w:sz w:val="13"/>
              </w:rPr>
              <w:t>UpdateRulesetRequest.definition</w:t>
            </w:r>
          </w:p>
        </w:tc>
        <w:tc>
          <w:tcPr>
            <w:tcW w:w="1750" w:type="dxa"/>
            <w:shd w:val="clear" w:color="auto" w:fill="F7FAFB"/>
            <w:tcMar>
              <w:top w:w="90" w:type="dxa"/>
              <w:left w:w="100" w:type="dxa"/>
              <w:bottom w:w="90" w:type="dxa"/>
              <w:right w:w="100" w:type="dxa"/>
            </w:tcMar>
            <w:vAlign w:val="center"/>
          </w:tcPr>
          <w:p w14:paraId="4BF99201" w14:textId="77777777" w:rsidR="00DB652E" w:rsidRDefault="00000000">
            <w:pPr>
              <w:spacing w:after="0" w:line="245" w:lineRule="auto"/>
              <w:jc w:val="left"/>
            </w:pPr>
            <w:r>
              <w:rPr>
                <w:rFonts w:ascii="Arial" w:hAnsi="Arial"/>
                <w:color w:val="173A55"/>
                <w:sz w:val="13"/>
              </w:rPr>
              <w:t>object/null; opsional tetapi hasil final harus valid</w:t>
            </w:r>
          </w:p>
        </w:tc>
        <w:tc>
          <w:tcPr>
            <w:tcW w:w="1750" w:type="dxa"/>
            <w:shd w:val="clear" w:color="auto" w:fill="F7FAFB"/>
            <w:tcMar>
              <w:top w:w="90" w:type="dxa"/>
              <w:left w:w="100" w:type="dxa"/>
              <w:bottom w:w="90" w:type="dxa"/>
              <w:right w:w="100" w:type="dxa"/>
            </w:tcMar>
            <w:vAlign w:val="center"/>
          </w:tcPr>
          <w:p w14:paraId="40631717" w14:textId="77777777" w:rsidR="00DB652E" w:rsidRDefault="00000000">
            <w:pPr>
              <w:spacing w:after="0" w:line="245" w:lineRule="auto"/>
              <w:jc w:val="left"/>
            </w:pPr>
            <w:r>
              <w:rPr>
                <w:rFonts w:ascii="Arial" w:hAnsi="Arial"/>
                <w:color w:val="173A55"/>
                <w:sz w:val="13"/>
              </w:rPr>
              <w:t>PUT rulesets/{id}</w:t>
            </w:r>
          </w:p>
        </w:tc>
        <w:tc>
          <w:tcPr>
            <w:tcW w:w="3360" w:type="dxa"/>
            <w:shd w:val="clear" w:color="auto" w:fill="F7FAFB"/>
            <w:tcMar>
              <w:top w:w="90" w:type="dxa"/>
              <w:left w:w="100" w:type="dxa"/>
              <w:bottom w:w="90" w:type="dxa"/>
              <w:right w:w="100" w:type="dxa"/>
            </w:tcMar>
            <w:vAlign w:val="center"/>
          </w:tcPr>
          <w:p w14:paraId="3479A852" w14:textId="77777777" w:rsidR="00DB652E" w:rsidRDefault="00000000">
            <w:pPr>
              <w:spacing w:after="0" w:line="245" w:lineRule="auto"/>
              <w:jc w:val="left"/>
            </w:pPr>
            <w:r>
              <w:rPr>
                <w:rFonts w:ascii="Arial" w:hAnsi="Arial"/>
                <w:color w:val="173A55"/>
                <w:sz w:val="13"/>
              </w:rPr>
              <w:t>Jika dikirim, seluruh katalog divalidasi; sesi lama tetap memakai ruleset_version_id lamanya.</w:t>
            </w:r>
          </w:p>
        </w:tc>
      </w:tr>
      <w:tr w:rsidR="00DB652E" w14:paraId="0EBE3E86" w14:textId="77777777">
        <w:trPr>
          <w:cantSplit/>
        </w:trPr>
        <w:tc>
          <w:tcPr>
            <w:tcW w:w="1900" w:type="dxa"/>
            <w:shd w:val="clear" w:color="auto" w:fill="FFFFFF"/>
            <w:tcMar>
              <w:top w:w="90" w:type="dxa"/>
              <w:left w:w="100" w:type="dxa"/>
              <w:bottom w:w="90" w:type="dxa"/>
              <w:right w:w="100" w:type="dxa"/>
            </w:tcMar>
            <w:vAlign w:val="center"/>
          </w:tcPr>
          <w:p w14:paraId="0836F17F" w14:textId="77777777" w:rsidR="00DB652E" w:rsidRDefault="00000000">
            <w:pPr>
              <w:spacing w:after="0" w:line="245" w:lineRule="auto"/>
              <w:jc w:val="left"/>
            </w:pPr>
            <w:r>
              <w:rPr>
                <w:rFonts w:ascii="Arial" w:hAnsi="Arial"/>
                <w:color w:val="173A55"/>
                <w:sz w:val="13"/>
              </w:rPr>
              <w:t>RulesetDefinitionDto</w:t>
            </w:r>
          </w:p>
        </w:tc>
        <w:tc>
          <w:tcPr>
            <w:tcW w:w="1750" w:type="dxa"/>
            <w:shd w:val="clear" w:color="auto" w:fill="FFFFFF"/>
            <w:tcMar>
              <w:top w:w="90" w:type="dxa"/>
              <w:left w:w="100" w:type="dxa"/>
              <w:bottom w:w="90" w:type="dxa"/>
              <w:right w:w="100" w:type="dxa"/>
            </w:tcMar>
            <w:vAlign w:val="center"/>
          </w:tcPr>
          <w:p w14:paraId="3EDB429E" w14:textId="77777777" w:rsidR="00DB652E" w:rsidRDefault="00000000">
            <w:pPr>
              <w:spacing w:after="0" w:line="245" w:lineRule="auto"/>
              <w:jc w:val="left"/>
            </w:pPr>
            <w:r>
              <w:rPr>
                <w:rFonts w:ascii="Arial" w:hAnsi="Arial"/>
                <w:color w:val="173A55"/>
                <w:sz w:val="13"/>
              </w:rPr>
              <w:t>object terstruktur</w:t>
            </w:r>
          </w:p>
        </w:tc>
        <w:tc>
          <w:tcPr>
            <w:tcW w:w="1750" w:type="dxa"/>
            <w:shd w:val="clear" w:color="auto" w:fill="FFFFFF"/>
            <w:tcMar>
              <w:top w:w="90" w:type="dxa"/>
              <w:left w:w="100" w:type="dxa"/>
              <w:bottom w:w="90" w:type="dxa"/>
              <w:right w:w="100" w:type="dxa"/>
            </w:tcMar>
            <w:vAlign w:val="center"/>
          </w:tcPr>
          <w:p w14:paraId="7C978B0D" w14:textId="77777777" w:rsidR="00DB652E" w:rsidRDefault="00000000">
            <w:pPr>
              <w:spacing w:after="0" w:line="245" w:lineRule="auto"/>
              <w:jc w:val="left"/>
            </w:pPr>
            <w:r>
              <w:rPr>
                <w:rFonts w:ascii="Arial" w:hAnsi="Arial"/>
                <w:color w:val="173A55"/>
                <w:sz w:val="13"/>
              </w:rPr>
              <w:t>POST/PUT rulesets</w:t>
            </w:r>
          </w:p>
        </w:tc>
        <w:tc>
          <w:tcPr>
            <w:tcW w:w="3360" w:type="dxa"/>
            <w:shd w:val="clear" w:color="auto" w:fill="FFFFFF"/>
            <w:tcMar>
              <w:top w:w="90" w:type="dxa"/>
              <w:left w:w="100" w:type="dxa"/>
              <w:bottom w:w="90" w:type="dxa"/>
              <w:right w:w="100" w:type="dxa"/>
            </w:tcMar>
            <w:vAlign w:val="center"/>
          </w:tcPr>
          <w:p w14:paraId="5CBE61E4" w14:textId="77777777" w:rsidR="00DB652E" w:rsidRDefault="00000000">
            <w:pPr>
              <w:spacing w:after="0" w:line="245" w:lineRule="auto"/>
              <w:jc w:val="left"/>
            </w:pPr>
            <w:r>
              <w:rPr>
                <w:rFonts w:ascii="Arial" w:hAnsi="Arial"/>
                <w:color w:val="173A55"/>
                <w:sz w:val="13"/>
              </w:rPr>
              <w:t>Mencakup mode, settings, player_ordering, actions, ingredients, orders, needs, bonus, missions, financial goals, narratives, donation/gold/pension points, gold prices, dan tie_breakers; rinciannya dibahas pada Subbab 4.3.</w:t>
            </w:r>
          </w:p>
        </w:tc>
      </w:tr>
    </w:tbl>
    <w:p w14:paraId="3371543A" w14:textId="77777777" w:rsidR="00DB652E" w:rsidRDefault="00DB652E">
      <w:pPr>
        <w:spacing w:after="40"/>
      </w:pPr>
    </w:p>
    <w:p w14:paraId="1DB8FBBB" w14:textId="77777777" w:rsidR="00DB652E" w:rsidRDefault="00000000">
      <w:r>
        <w:t>Field setup membedakan identitas akun (user_id), keanggotaan sesi (session_player_id), dan kode kartu fisik. Pemisahan ini mencegah pembagian kartu tertukar ketika nama pemain sama atau berubah. Nilai aturan tetap, seperti kas awal, nilai emas, batas peserta, dan fitur mode, tidak dipercaya dari request setup; backend menurunkannya dari ruleset_version_id sesi.</w:t>
      </w:r>
    </w:p>
    <w:p w14:paraId="5C9DF36C" w14:textId="77777777" w:rsidR="00DB652E" w:rsidRDefault="00000000">
      <w:pPr>
        <w:pStyle w:val="CaptionAcademic"/>
      </w:pPr>
      <w:r>
        <w:t>Tabel 4.19 Kamus Field Event, Batch, Path, dan Query</w:t>
      </w:r>
    </w:p>
    <w:tbl>
      <w:tblPr>
        <w:tblStyle w:val="TableGrid"/>
        <w:tblW w:w="8760" w:type="dxa"/>
        <w:tblLayout w:type="fixed"/>
        <w:tblLook w:val="04A0" w:firstRow="1" w:lastRow="0" w:firstColumn="1" w:lastColumn="0" w:noHBand="0" w:noVBand="1"/>
      </w:tblPr>
      <w:tblGrid>
        <w:gridCol w:w="1800"/>
        <w:gridCol w:w="1700"/>
        <w:gridCol w:w="3100"/>
        <w:gridCol w:w="2160"/>
      </w:tblGrid>
      <w:tr w:rsidR="00DB652E" w14:paraId="454FA575" w14:textId="77777777">
        <w:trPr>
          <w:cantSplit/>
          <w:tblHeader/>
        </w:trPr>
        <w:tc>
          <w:tcPr>
            <w:tcW w:w="1800" w:type="dxa"/>
            <w:shd w:val="clear" w:color="auto" w:fill="173F5F"/>
            <w:tcMar>
              <w:top w:w="90" w:type="dxa"/>
              <w:left w:w="100" w:type="dxa"/>
              <w:bottom w:w="90" w:type="dxa"/>
              <w:right w:w="100" w:type="dxa"/>
            </w:tcMar>
            <w:vAlign w:val="center"/>
          </w:tcPr>
          <w:p w14:paraId="329062CE" w14:textId="77777777" w:rsidR="00DB652E" w:rsidRDefault="00000000">
            <w:pPr>
              <w:spacing w:after="0" w:line="245" w:lineRule="auto"/>
              <w:jc w:val="left"/>
            </w:pPr>
            <w:r>
              <w:rPr>
                <w:rFonts w:ascii="Arial" w:hAnsi="Arial"/>
                <w:b/>
                <w:color w:val="FFFFFF"/>
                <w:sz w:val="13"/>
              </w:rPr>
              <w:t>Field</w:t>
            </w:r>
          </w:p>
        </w:tc>
        <w:tc>
          <w:tcPr>
            <w:tcW w:w="1700" w:type="dxa"/>
            <w:shd w:val="clear" w:color="auto" w:fill="173F5F"/>
            <w:tcMar>
              <w:top w:w="90" w:type="dxa"/>
              <w:left w:w="100" w:type="dxa"/>
              <w:bottom w:w="90" w:type="dxa"/>
              <w:right w:w="100" w:type="dxa"/>
            </w:tcMar>
            <w:vAlign w:val="center"/>
          </w:tcPr>
          <w:p w14:paraId="682B5A3E" w14:textId="77777777" w:rsidR="00DB652E" w:rsidRDefault="00000000">
            <w:pPr>
              <w:spacing w:after="0" w:line="245" w:lineRule="auto"/>
              <w:jc w:val="left"/>
            </w:pPr>
            <w:r>
              <w:rPr>
                <w:rFonts w:ascii="Arial" w:hAnsi="Arial"/>
                <w:b/>
                <w:color w:val="FFFFFF"/>
                <w:sz w:val="13"/>
              </w:rPr>
              <w:t>Tipe / default</w:t>
            </w:r>
          </w:p>
        </w:tc>
        <w:tc>
          <w:tcPr>
            <w:tcW w:w="3100" w:type="dxa"/>
            <w:shd w:val="clear" w:color="auto" w:fill="173F5F"/>
            <w:tcMar>
              <w:top w:w="90" w:type="dxa"/>
              <w:left w:w="100" w:type="dxa"/>
              <w:bottom w:w="90" w:type="dxa"/>
              <w:right w:w="100" w:type="dxa"/>
            </w:tcMar>
            <w:vAlign w:val="center"/>
          </w:tcPr>
          <w:p w14:paraId="6231DB75" w14:textId="77777777" w:rsidR="00DB652E" w:rsidRDefault="00000000">
            <w:pPr>
              <w:spacing w:after="0" w:line="245" w:lineRule="auto"/>
              <w:jc w:val="left"/>
            </w:pPr>
            <w:r>
              <w:rPr>
                <w:rFonts w:ascii="Arial" w:hAnsi="Arial"/>
                <w:b/>
                <w:color w:val="FFFFFF"/>
                <w:sz w:val="13"/>
              </w:rPr>
              <w:t>Aturan utama</w:t>
            </w:r>
          </w:p>
        </w:tc>
        <w:tc>
          <w:tcPr>
            <w:tcW w:w="2160" w:type="dxa"/>
            <w:shd w:val="clear" w:color="auto" w:fill="173F5F"/>
            <w:tcMar>
              <w:top w:w="90" w:type="dxa"/>
              <w:left w:w="100" w:type="dxa"/>
              <w:bottom w:w="90" w:type="dxa"/>
              <w:right w:w="100" w:type="dxa"/>
            </w:tcMar>
            <w:vAlign w:val="center"/>
          </w:tcPr>
          <w:p w14:paraId="2DBCF6AA" w14:textId="77777777" w:rsidR="00DB652E" w:rsidRDefault="00000000">
            <w:pPr>
              <w:spacing w:after="0" w:line="245" w:lineRule="auto"/>
              <w:jc w:val="left"/>
            </w:pPr>
            <w:r>
              <w:rPr>
                <w:rFonts w:ascii="Arial" w:hAnsi="Arial"/>
                <w:b/>
                <w:color w:val="FFFFFF"/>
                <w:sz w:val="13"/>
              </w:rPr>
              <w:t>Dampak jika tidak sah</w:t>
            </w:r>
          </w:p>
        </w:tc>
      </w:tr>
      <w:tr w:rsidR="00DB652E" w14:paraId="4CD764CE" w14:textId="77777777">
        <w:trPr>
          <w:cantSplit/>
        </w:trPr>
        <w:tc>
          <w:tcPr>
            <w:tcW w:w="1800" w:type="dxa"/>
            <w:shd w:val="clear" w:color="auto" w:fill="FFFFFF"/>
            <w:tcMar>
              <w:top w:w="90" w:type="dxa"/>
              <w:left w:w="100" w:type="dxa"/>
              <w:bottom w:w="90" w:type="dxa"/>
              <w:right w:w="100" w:type="dxa"/>
            </w:tcMar>
            <w:vAlign w:val="center"/>
          </w:tcPr>
          <w:p w14:paraId="1B8B6135" w14:textId="77777777" w:rsidR="00DB652E" w:rsidRDefault="00000000">
            <w:pPr>
              <w:spacing w:after="0" w:line="245" w:lineRule="auto"/>
              <w:jc w:val="left"/>
            </w:pPr>
            <w:r>
              <w:rPr>
                <w:rFonts w:ascii="Arial" w:hAnsi="Arial"/>
                <w:color w:val="173A55"/>
                <w:sz w:val="13"/>
              </w:rPr>
              <w:t>event_id</w:t>
            </w:r>
          </w:p>
        </w:tc>
        <w:tc>
          <w:tcPr>
            <w:tcW w:w="1700" w:type="dxa"/>
            <w:shd w:val="clear" w:color="auto" w:fill="FFFFFF"/>
            <w:tcMar>
              <w:top w:w="90" w:type="dxa"/>
              <w:left w:w="100" w:type="dxa"/>
              <w:bottom w:w="90" w:type="dxa"/>
              <w:right w:w="100" w:type="dxa"/>
            </w:tcMar>
            <w:vAlign w:val="center"/>
          </w:tcPr>
          <w:p w14:paraId="4D1CF0B7" w14:textId="77777777" w:rsidR="00DB652E" w:rsidRDefault="00000000">
            <w:pPr>
              <w:spacing w:after="0" w:line="245" w:lineRule="auto"/>
              <w:jc w:val="left"/>
            </w:pPr>
            <w:r>
              <w:rPr>
                <w:rFonts w:ascii="Arial" w:hAnsi="Arial"/>
                <w:color w:val="173A55"/>
                <w:sz w:val="13"/>
              </w:rPr>
              <w:t>uuid; wajib</w:t>
            </w:r>
          </w:p>
        </w:tc>
        <w:tc>
          <w:tcPr>
            <w:tcW w:w="3100" w:type="dxa"/>
            <w:shd w:val="clear" w:color="auto" w:fill="FFFFFF"/>
            <w:tcMar>
              <w:top w:w="90" w:type="dxa"/>
              <w:left w:w="100" w:type="dxa"/>
              <w:bottom w:w="90" w:type="dxa"/>
              <w:right w:w="100" w:type="dxa"/>
            </w:tcMar>
            <w:vAlign w:val="center"/>
          </w:tcPr>
          <w:p w14:paraId="6A4B7ABD" w14:textId="77777777" w:rsidR="00DB652E" w:rsidRDefault="00000000">
            <w:pPr>
              <w:spacing w:after="0" w:line="245" w:lineRule="auto"/>
              <w:jc w:val="left"/>
            </w:pPr>
            <w:r>
              <w:rPr>
                <w:rFonts w:ascii="Arial" w:hAnsi="Arial"/>
                <w:color w:val="173A55"/>
                <w:sz w:val="13"/>
              </w:rPr>
              <w:t>Identitas keputusan gameplay; unik dalam session_id.</w:t>
            </w:r>
          </w:p>
        </w:tc>
        <w:tc>
          <w:tcPr>
            <w:tcW w:w="2160" w:type="dxa"/>
            <w:shd w:val="clear" w:color="auto" w:fill="FFFFFF"/>
            <w:tcMar>
              <w:top w:w="90" w:type="dxa"/>
              <w:left w:w="100" w:type="dxa"/>
              <w:bottom w:w="90" w:type="dxa"/>
              <w:right w:w="100" w:type="dxa"/>
            </w:tcMar>
            <w:vAlign w:val="center"/>
          </w:tcPr>
          <w:p w14:paraId="6CB091D4" w14:textId="77777777" w:rsidR="00DB652E" w:rsidRDefault="00000000">
            <w:pPr>
              <w:spacing w:after="0" w:line="245" w:lineRule="auto"/>
              <w:jc w:val="left"/>
            </w:pPr>
            <w:r>
              <w:rPr>
                <w:rFonts w:ascii="Arial" w:hAnsi="Arial"/>
                <w:color w:val="173A55"/>
                <w:sz w:val="13"/>
              </w:rPr>
              <w:t>409 untuk duplikasi konflik; retry identik tidak memberi dampak kedua.</w:t>
            </w:r>
          </w:p>
        </w:tc>
      </w:tr>
      <w:tr w:rsidR="00DB652E" w14:paraId="4FD0BE3F" w14:textId="77777777">
        <w:trPr>
          <w:cantSplit/>
        </w:trPr>
        <w:tc>
          <w:tcPr>
            <w:tcW w:w="1800" w:type="dxa"/>
            <w:shd w:val="clear" w:color="auto" w:fill="F7FAFB"/>
            <w:tcMar>
              <w:top w:w="90" w:type="dxa"/>
              <w:left w:w="100" w:type="dxa"/>
              <w:bottom w:w="90" w:type="dxa"/>
              <w:right w:w="100" w:type="dxa"/>
            </w:tcMar>
            <w:vAlign w:val="center"/>
          </w:tcPr>
          <w:p w14:paraId="7E431729" w14:textId="77777777" w:rsidR="00DB652E" w:rsidRDefault="00000000">
            <w:pPr>
              <w:spacing w:after="0" w:line="245" w:lineRule="auto"/>
              <w:jc w:val="left"/>
            </w:pPr>
            <w:r>
              <w:rPr>
                <w:rFonts w:ascii="Arial" w:hAnsi="Arial"/>
                <w:color w:val="173A55"/>
                <w:sz w:val="13"/>
              </w:rPr>
              <w:t>session_id</w:t>
            </w:r>
          </w:p>
        </w:tc>
        <w:tc>
          <w:tcPr>
            <w:tcW w:w="1700" w:type="dxa"/>
            <w:shd w:val="clear" w:color="auto" w:fill="F7FAFB"/>
            <w:tcMar>
              <w:top w:w="90" w:type="dxa"/>
              <w:left w:w="100" w:type="dxa"/>
              <w:bottom w:w="90" w:type="dxa"/>
              <w:right w:w="100" w:type="dxa"/>
            </w:tcMar>
            <w:vAlign w:val="center"/>
          </w:tcPr>
          <w:p w14:paraId="6EDC8869" w14:textId="77777777" w:rsidR="00DB652E" w:rsidRDefault="00000000">
            <w:pPr>
              <w:spacing w:after="0" w:line="245" w:lineRule="auto"/>
              <w:jc w:val="left"/>
            </w:pPr>
            <w:r>
              <w:rPr>
                <w:rFonts w:ascii="Arial" w:hAnsi="Arial"/>
                <w:color w:val="173A55"/>
                <w:sz w:val="13"/>
              </w:rPr>
              <w:t>uuid; wajib</w:t>
            </w:r>
          </w:p>
        </w:tc>
        <w:tc>
          <w:tcPr>
            <w:tcW w:w="3100" w:type="dxa"/>
            <w:shd w:val="clear" w:color="auto" w:fill="F7FAFB"/>
            <w:tcMar>
              <w:top w:w="90" w:type="dxa"/>
              <w:left w:w="100" w:type="dxa"/>
              <w:bottom w:w="90" w:type="dxa"/>
              <w:right w:w="100" w:type="dxa"/>
            </w:tcMar>
            <w:vAlign w:val="center"/>
          </w:tcPr>
          <w:p w14:paraId="1D6A228D" w14:textId="77777777" w:rsidR="00DB652E" w:rsidRDefault="00000000">
            <w:pPr>
              <w:spacing w:after="0" w:line="245" w:lineRule="auto"/>
              <w:jc w:val="left"/>
            </w:pPr>
            <w:r>
              <w:rPr>
                <w:rFonts w:ascii="Arial" w:hAnsi="Arial"/>
                <w:color w:val="173A55"/>
                <w:sz w:val="13"/>
              </w:rPr>
              <w:t>Harus sama dengan sesi dalam scope token dan berstatus STARTED.</w:t>
            </w:r>
          </w:p>
        </w:tc>
        <w:tc>
          <w:tcPr>
            <w:tcW w:w="2160" w:type="dxa"/>
            <w:shd w:val="clear" w:color="auto" w:fill="F7FAFB"/>
            <w:tcMar>
              <w:top w:w="90" w:type="dxa"/>
              <w:left w:w="100" w:type="dxa"/>
              <w:bottom w:w="90" w:type="dxa"/>
              <w:right w:w="100" w:type="dxa"/>
            </w:tcMar>
            <w:vAlign w:val="center"/>
          </w:tcPr>
          <w:p w14:paraId="0BBC3F30" w14:textId="77777777" w:rsidR="00DB652E" w:rsidRDefault="00000000">
            <w:pPr>
              <w:spacing w:after="0" w:line="245" w:lineRule="auto"/>
              <w:jc w:val="left"/>
            </w:pPr>
            <w:r>
              <w:rPr>
                <w:rFonts w:ascii="Arial" w:hAnsi="Arial"/>
                <w:color w:val="173A55"/>
                <w:sz w:val="13"/>
              </w:rPr>
              <w:t>403/404 untuk scope/resource; 422 untuk lifecycle.</w:t>
            </w:r>
          </w:p>
        </w:tc>
      </w:tr>
      <w:tr w:rsidR="00DB652E" w14:paraId="63F929B4" w14:textId="77777777">
        <w:trPr>
          <w:cantSplit/>
        </w:trPr>
        <w:tc>
          <w:tcPr>
            <w:tcW w:w="1800" w:type="dxa"/>
            <w:shd w:val="clear" w:color="auto" w:fill="FFFFFF"/>
            <w:tcMar>
              <w:top w:w="90" w:type="dxa"/>
              <w:left w:w="100" w:type="dxa"/>
              <w:bottom w:w="90" w:type="dxa"/>
              <w:right w:w="100" w:type="dxa"/>
            </w:tcMar>
            <w:vAlign w:val="center"/>
          </w:tcPr>
          <w:p w14:paraId="161F5E5E" w14:textId="77777777" w:rsidR="00DB652E" w:rsidRDefault="00000000">
            <w:pPr>
              <w:spacing w:after="0" w:line="245" w:lineRule="auto"/>
              <w:jc w:val="left"/>
            </w:pPr>
            <w:r>
              <w:rPr>
                <w:rFonts w:ascii="Arial" w:hAnsi="Arial"/>
                <w:color w:val="173A55"/>
                <w:sz w:val="13"/>
              </w:rPr>
              <w:t>user_id</w:t>
            </w:r>
          </w:p>
        </w:tc>
        <w:tc>
          <w:tcPr>
            <w:tcW w:w="1700" w:type="dxa"/>
            <w:shd w:val="clear" w:color="auto" w:fill="FFFFFF"/>
            <w:tcMar>
              <w:top w:w="90" w:type="dxa"/>
              <w:left w:w="100" w:type="dxa"/>
              <w:bottom w:w="90" w:type="dxa"/>
              <w:right w:w="100" w:type="dxa"/>
            </w:tcMar>
            <w:vAlign w:val="center"/>
          </w:tcPr>
          <w:p w14:paraId="4C73E9B4" w14:textId="77777777" w:rsidR="00DB652E" w:rsidRDefault="00000000">
            <w:pPr>
              <w:spacing w:after="0" w:line="245" w:lineRule="auto"/>
              <w:jc w:val="left"/>
            </w:pPr>
            <w:r>
              <w:rPr>
                <w:rFonts w:ascii="Arial" w:hAnsi="Arial"/>
                <w:color w:val="173A55"/>
                <w:sz w:val="13"/>
              </w:rPr>
              <w:t>uuid/null; kondisional</w:t>
            </w:r>
          </w:p>
        </w:tc>
        <w:tc>
          <w:tcPr>
            <w:tcW w:w="3100" w:type="dxa"/>
            <w:shd w:val="clear" w:color="auto" w:fill="FFFFFF"/>
            <w:tcMar>
              <w:top w:w="90" w:type="dxa"/>
              <w:left w:w="100" w:type="dxa"/>
              <w:bottom w:w="90" w:type="dxa"/>
              <w:right w:w="100" w:type="dxa"/>
            </w:tcMar>
            <w:vAlign w:val="center"/>
          </w:tcPr>
          <w:p w14:paraId="15D98904" w14:textId="77777777" w:rsidR="00DB652E" w:rsidRDefault="00000000">
            <w:pPr>
              <w:spacing w:after="0" w:line="245" w:lineRule="auto"/>
              <w:jc w:val="left"/>
            </w:pPr>
            <w:r>
              <w:rPr>
                <w:rFonts w:ascii="Arial" w:hAnsi="Arial"/>
                <w:color w:val="173A55"/>
                <w:sz w:val="13"/>
              </w:rPr>
              <w:t>Wajib untuk actor_type PLAYER dan harus cocok dengan peserta yang berhak.</w:t>
            </w:r>
          </w:p>
        </w:tc>
        <w:tc>
          <w:tcPr>
            <w:tcW w:w="2160" w:type="dxa"/>
            <w:shd w:val="clear" w:color="auto" w:fill="FFFFFF"/>
            <w:tcMar>
              <w:top w:w="90" w:type="dxa"/>
              <w:left w:w="100" w:type="dxa"/>
              <w:bottom w:w="90" w:type="dxa"/>
              <w:right w:w="100" w:type="dxa"/>
            </w:tcMar>
            <w:vAlign w:val="center"/>
          </w:tcPr>
          <w:p w14:paraId="556A2423" w14:textId="77777777" w:rsidR="00DB652E" w:rsidRDefault="00000000">
            <w:pPr>
              <w:spacing w:after="0" w:line="245" w:lineRule="auto"/>
              <w:jc w:val="left"/>
            </w:pPr>
            <w:r>
              <w:rPr>
                <w:rFonts w:ascii="Arial" w:hAnsi="Arial"/>
                <w:color w:val="173A55"/>
                <w:sz w:val="13"/>
              </w:rPr>
              <w:t>403/422; identitas tidak boleh diganti untuk mengakses pemain lain.</w:t>
            </w:r>
          </w:p>
        </w:tc>
      </w:tr>
      <w:tr w:rsidR="00DB652E" w14:paraId="7F1E4DC2" w14:textId="77777777">
        <w:trPr>
          <w:cantSplit/>
        </w:trPr>
        <w:tc>
          <w:tcPr>
            <w:tcW w:w="1800" w:type="dxa"/>
            <w:shd w:val="clear" w:color="auto" w:fill="F7FAFB"/>
            <w:tcMar>
              <w:top w:w="90" w:type="dxa"/>
              <w:left w:w="100" w:type="dxa"/>
              <w:bottom w:w="90" w:type="dxa"/>
              <w:right w:w="100" w:type="dxa"/>
            </w:tcMar>
            <w:vAlign w:val="center"/>
          </w:tcPr>
          <w:p w14:paraId="68C1DA2C" w14:textId="77777777" w:rsidR="00DB652E" w:rsidRDefault="00000000">
            <w:pPr>
              <w:spacing w:after="0" w:line="245" w:lineRule="auto"/>
              <w:jc w:val="left"/>
            </w:pPr>
            <w:r>
              <w:rPr>
                <w:rFonts w:ascii="Arial" w:hAnsi="Arial"/>
                <w:color w:val="173A55"/>
                <w:sz w:val="13"/>
              </w:rPr>
              <w:t>actor_type</w:t>
            </w:r>
          </w:p>
        </w:tc>
        <w:tc>
          <w:tcPr>
            <w:tcW w:w="1700" w:type="dxa"/>
            <w:shd w:val="clear" w:color="auto" w:fill="F7FAFB"/>
            <w:tcMar>
              <w:top w:w="90" w:type="dxa"/>
              <w:left w:w="100" w:type="dxa"/>
              <w:bottom w:w="90" w:type="dxa"/>
              <w:right w:w="100" w:type="dxa"/>
            </w:tcMar>
            <w:vAlign w:val="center"/>
          </w:tcPr>
          <w:p w14:paraId="6FDBA685" w14:textId="77777777" w:rsidR="00DB652E" w:rsidRDefault="00000000">
            <w:pPr>
              <w:spacing w:after="0" w:line="245" w:lineRule="auto"/>
              <w:jc w:val="left"/>
            </w:pPr>
            <w:r>
              <w:rPr>
                <w:rFonts w:ascii="Arial" w:hAnsi="Arial"/>
                <w:color w:val="173A55"/>
                <w:sz w:val="13"/>
              </w:rPr>
              <w:t>enum PLAYER/SYSTEM</w:t>
            </w:r>
          </w:p>
        </w:tc>
        <w:tc>
          <w:tcPr>
            <w:tcW w:w="3100" w:type="dxa"/>
            <w:shd w:val="clear" w:color="auto" w:fill="F7FAFB"/>
            <w:tcMar>
              <w:top w:w="90" w:type="dxa"/>
              <w:left w:w="100" w:type="dxa"/>
              <w:bottom w:w="90" w:type="dxa"/>
              <w:right w:w="100" w:type="dxa"/>
            </w:tcMar>
            <w:vAlign w:val="center"/>
          </w:tcPr>
          <w:p w14:paraId="589022AB" w14:textId="77777777" w:rsidR="00DB652E" w:rsidRDefault="00000000">
            <w:pPr>
              <w:spacing w:after="0" w:line="245" w:lineRule="auto"/>
              <w:jc w:val="left"/>
            </w:pPr>
            <w:r>
              <w:rPr>
                <w:rFonts w:ascii="Arial" w:hAnsi="Arial"/>
                <w:color w:val="173A55"/>
                <w:sz w:val="13"/>
              </w:rPr>
              <w:t>Menentukan apakah user_id, turn_number, dan action_slot menggunakan aturan pemain atau sistem.</w:t>
            </w:r>
          </w:p>
        </w:tc>
        <w:tc>
          <w:tcPr>
            <w:tcW w:w="2160" w:type="dxa"/>
            <w:shd w:val="clear" w:color="auto" w:fill="F7FAFB"/>
            <w:tcMar>
              <w:top w:w="90" w:type="dxa"/>
              <w:left w:w="100" w:type="dxa"/>
              <w:bottom w:w="90" w:type="dxa"/>
              <w:right w:w="100" w:type="dxa"/>
            </w:tcMar>
            <w:vAlign w:val="center"/>
          </w:tcPr>
          <w:p w14:paraId="2C8ED8C2" w14:textId="77777777" w:rsidR="00DB652E" w:rsidRDefault="00000000">
            <w:pPr>
              <w:spacing w:after="0" w:line="245" w:lineRule="auto"/>
              <w:jc w:val="left"/>
            </w:pPr>
            <w:r>
              <w:rPr>
                <w:rFonts w:ascii="Arial" w:hAnsi="Arial"/>
                <w:color w:val="173A55"/>
                <w:sz w:val="13"/>
              </w:rPr>
              <w:t>400/422; event tidak disimpan.</w:t>
            </w:r>
          </w:p>
        </w:tc>
      </w:tr>
      <w:tr w:rsidR="00DB652E" w14:paraId="0147F55C" w14:textId="77777777">
        <w:trPr>
          <w:cantSplit/>
        </w:trPr>
        <w:tc>
          <w:tcPr>
            <w:tcW w:w="1800" w:type="dxa"/>
            <w:shd w:val="clear" w:color="auto" w:fill="FFFFFF"/>
            <w:tcMar>
              <w:top w:w="90" w:type="dxa"/>
              <w:left w:w="100" w:type="dxa"/>
              <w:bottom w:w="90" w:type="dxa"/>
              <w:right w:w="100" w:type="dxa"/>
            </w:tcMar>
            <w:vAlign w:val="center"/>
          </w:tcPr>
          <w:p w14:paraId="489A1006" w14:textId="77777777" w:rsidR="00DB652E" w:rsidRDefault="00000000">
            <w:pPr>
              <w:spacing w:after="0" w:line="245" w:lineRule="auto"/>
              <w:jc w:val="left"/>
            </w:pPr>
            <w:r>
              <w:rPr>
                <w:rFonts w:ascii="Arial" w:hAnsi="Arial"/>
                <w:color w:val="173A55"/>
                <w:sz w:val="13"/>
              </w:rPr>
              <w:t>timestamp</w:t>
            </w:r>
          </w:p>
        </w:tc>
        <w:tc>
          <w:tcPr>
            <w:tcW w:w="1700" w:type="dxa"/>
            <w:shd w:val="clear" w:color="auto" w:fill="FFFFFF"/>
            <w:tcMar>
              <w:top w:w="90" w:type="dxa"/>
              <w:left w:w="100" w:type="dxa"/>
              <w:bottom w:w="90" w:type="dxa"/>
              <w:right w:w="100" w:type="dxa"/>
            </w:tcMar>
            <w:vAlign w:val="center"/>
          </w:tcPr>
          <w:p w14:paraId="59659C75" w14:textId="77777777" w:rsidR="00DB652E" w:rsidRDefault="00000000">
            <w:pPr>
              <w:spacing w:after="0" w:line="245" w:lineRule="auto"/>
              <w:jc w:val="left"/>
            </w:pPr>
            <w:r>
              <w:rPr>
                <w:rFonts w:ascii="Arial" w:hAnsi="Arial"/>
                <w:color w:val="173A55"/>
                <w:sz w:val="13"/>
              </w:rPr>
              <w:t>ISO-8601; wajib</w:t>
            </w:r>
          </w:p>
        </w:tc>
        <w:tc>
          <w:tcPr>
            <w:tcW w:w="3100" w:type="dxa"/>
            <w:shd w:val="clear" w:color="auto" w:fill="FFFFFF"/>
            <w:tcMar>
              <w:top w:w="90" w:type="dxa"/>
              <w:left w:w="100" w:type="dxa"/>
              <w:bottom w:w="90" w:type="dxa"/>
              <w:right w:w="100" w:type="dxa"/>
            </w:tcMar>
            <w:vAlign w:val="center"/>
          </w:tcPr>
          <w:p w14:paraId="2A300C06" w14:textId="77777777" w:rsidR="00DB652E" w:rsidRDefault="00000000">
            <w:pPr>
              <w:spacing w:after="0" w:line="245" w:lineRule="auto"/>
              <w:jc w:val="left"/>
            </w:pPr>
            <w:r>
              <w:rPr>
                <w:rFonts w:ascii="Arial" w:hAnsi="Arial"/>
                <w:color w:val="173A55"/>
                <w:sz w:val="13"/>
              </w:rPr>
              <w:t>Waktu kejadian klien untuk histori; urutan canonical tetap sequence_number.</w:t>
            </w:r>
          </w:p>
        </w:tc>
        <w:tc>
          <w:tcPr>
            <w:tcW w:w="2160" w:type="dxa"/>
            <w:shd w:val="clear" w:color="auto" w:fill="FFFFFF"/>
            <w:tcMar>
              <w:top w:w="90" w:type="dxa"/>
              <w:left w:w="100" w:type="dxa"/>
              <w:bottom w:w="90" w:type="dxa"/>
              <w:right w:w="100" w:type="dxa"/>
            </w:tcMar>
            <w:vAlign w:val="center"/>
          </w:tcPr>
          <w:p w14:paraId="1049FBA7" w14:textId="77777777" w:rsidR="00DB652E" w:rsidRDefault="00000000">
            <w:pPr>
              <w:spacing w:after="0" w:line="245" w:lineRule="auto"/>
              <w:jc w:val="left"/>
            </w:pPr>
            <w:r>
              <w:rPr>
                <w:rFonts w:ascii="Arial" w:hAnsi="Arial"/>
                <w:color w:val="173A55"/>
                <w:sz w:val="13"/>
              </w:rPr>
              <w:t>400 bila format tidak dapat diparse.</w:t>
            </w:r>
          </w:p>
        </w:tc>
      </w:tr>
      <w:tr w:rsidR="00DB652E" w14:paraId="397DDB48" w14:textId="77777777">
        <w:trPr>
          <w:cantSplit/>
        </w:trPr>
        <w:tc>
          <w:tcPr>
            <w:tcW w:w="1800" w:type="dxa"/>
            <w:shd w:val="clear" w:color="auto" w:fill="F7FAFB"/>
            <w:tcMar>
              <w:top w:w="90" w:type="dxa"/>
              <w:left w:w="100" w:type="dxa"/>
              <w:bottom w:w="90" w:type="dxa"/>
              <w:right w:w="100" w:type="dxa"/>
            </w:tcMar>
            <w:vAlign w:val="center"/>
          </w:tcPr>
          <w:p w14:paraId="409C8D09" w14:textId="77777777" w:rsidR="00DB652E" w:rsidRDefault="00000000">
            <w:pPr>
              <w:spacing w:after="0" w:line="245" w:lineRule="auto"/>
              <w:jc w:val="left"/>
            </w:pPr>
            <w:r>
              <w:rPr>
                <w:rFonts w:ascii="Arial" w:hAnsi="Arial"/>
                <w:color w:val="173A55"/>
                <w:sz w:val="13"/>
              </w:rPr>
              <w:lastRenderedPageBreak/>
              <w:t>day_index</w:t>
            </w:r>
          </w:p>
        </w:tc>
        <w:tc>
          <w:tcPr>
            <w:tcW w:w="1700" w:type="dxa"/>
            <w:shd w:val="clear" w:color="auto" w:fill="F7FAFB"/>
            <w:tcMar>
              <w:top w:w="90" w:type="dxa"/>
              <w:left w:w="100" w:type="dxa"/>
              <w:bottom w:w="90" w:type="dxa"/>
              <w:right w:w="100" w:type="dxa"/>
            </w:tcMar>
            <w:vAlign w:val="center"/>
          </w:tcPr>
          <w:p w14:paraId="50DB581A" w14:textId="77777777" w:rsidR="00DB652E" w:rsidRDefault="00000000">
            <w:pPr>
              <w:spacing w:after="0" w:line="245" w:lineRule="auto"/>
              <w:jc w:val="left"/>
            </w:pPr>
            <w:r>
              <w:rPr>
                <w:rFonts w:ascii="Arial" w:hAnsi="Arial"/>
                <w:color w:val="173A55"/>
                <w:sz w:val="13"/>
              </w:rPr>
              <w:t>integer &gt;=0</w:t>
            </w:r>
          </w:p>
        </w:tc>
        <w:tc>
          <w:tcPr>
            <w:tcW w:w="3100" w:type="dxa"/>
            <w:shd w:val="clear" w:color="auto" w:fill="F7FAFB"/>
            <w:tcMar>
              <w:top w:w="90" w:type="dxa"/>
              <w:left w:w="100" w:type="dxa"/>
              <w:bottom w:w="90" w:type="dxa"/>
              <w:right w:w="100" w:type="dxa"/>
            </w:tcMar>
            <w:vAlign w:val="center"/>
          </w:tcPr>
          <w:p w14:paraId="09CFCDD7" w14:textId="77777777" w:rsidR="00DB652E" w:rsidRDefault="00000000">
            <w:pPr>
              <w:spacing w:after="0" w:line="245" w:lineRule="auto"/>
              <w:jc w:val="left"/>
            </w:pPr>
            <w:r>
              <w:rPr>
                <w:rFonts w:ascii="Arial" w:hAnsi="Arial"/>
                <w:color w:val="173A55"/>
                <w:sz w:val="13"/>
              </w:rPr>
              <w:t>Harus cocok dengan hari state dan aturan weekday.</w:t>
            </w:r>
          </w:p>
        </w:tc>
        <w:tc>
          <w:tcPr>
            <w:tcW w:w="2160" w:type="dxa"/>
            <w:shd w:val="clear" w:color="auto" w:fill="F7FAFB"/>
            <w:tcMar>
              <w:top w:w="90" w:type="dxa"/>
              <w:left w:w="100" w:type="dxa"/>
              <w:bottom w:w="90" w:type="dxa"/>
              <w:right w:w="100" w:type="dxa"/>
            </w:tcMar>
            <w:vAlign w:val="center"/>
          </w:tcPr>
          <w:p w14:paraId="04187645" w14:textId="77777777" w:rsidR="00DB652E" w:rsidRDefault="00000000">
            <w:pPr>
              <w:spacing w:after="0" w:line="245" w:lineRule="auto"/>
              <w:jc w:val="left"/>
            </w:pPr>
            <w:r>
              <w:rPr>
                <w:rFonts w:ascii="Arial" w:hAnsi="Arial"/>
                <w:color w:val="173A55"/>
                <w:sz w:val="13"/>
              </w:rPr>
              <w:t>422; state, saldo, dan metrik tidak berubah.</w:t>
            </w:r>
          </w:p>
        </w:tc>
      </w:tr>
      <w:tr w:rsidR="00DB652E" w14:paraId="58780F3F" w14:textId="77777777">
        <w:trPr>
          <w:cantSplit/>
        </w:trPr>
        <w:tc>
          <w:tcPr>
            <w:tcW w:w="1800" w:type="dxa"/>
            <w:shd w:val="clear" w:color="auto" w:fill="FFFFFF"/>
            <w:tcMar>
              <w:top w:w="90" w:type="dxa"/>
              <w:left w:w="100" w:type="dxa"/>
              <w:bottom w:w="90" w:type="dxa"/>
              <w:right w:w="100" w:type="dxa"/>
            </w:tcMar>
            <w:vAlign w:val="center"/>
          </w:tcPr>
          <w:p w14:paraId="2C52250F" w14:textId="77777777" w:rsidR="00DB652E" w:rsidRDefault="00000000">
            <w:pPr>
              <w:spacing w:after="0" w:line="245" w:lineRule="auto"/>
              <w:jc w:val="left"/>
            </w:pPr>
            <w:r>
              <w:rPr>
                <w:rFonts w:ascii="Arial" w:hAnsi="Arial"/>
                <w:color w:val="173A55"/>
                <w:sz w:val="13"/>
              </w:rPr>
              <w:t>weekday</w:t>
            </w:r>
          </w:p>
        </w:tc>
        <w:tc>
          <w:tcPr>
            <w:tcW w:w="1700" w:type="dxa"/>
            <w:shd w:val="clear" w:color="auto" w:fill="FFFFFF"/>
            <w:tcMar>
              <w:top w:w="90" w:type="dxa"/>
              <w:left w:w="100" w:type="dxa"/>
              <w:bottom w:w="90" w:type="dxa"/>
              <w:right w:w="100" w:type="dxa"/>
            </w:tcMar>
            <w:vAlign w:val="center"/>
          </w:tcPr>
          <w:p w14:paraId="66648A5C" w14:textId="77777777" w:rsidR="00DB652E" w:rsidRDefault="00000000">
            <w:pPr>
              <w:spacing w:after="0" w:line="245" w:lineRule="auto"/>
              <w:jc w:val="left"/>
            </w:pPr>
            <w:r>
              <w:rPr>
                <w:rFonts w:ascii="Arial" w:hAnsi="Arial"/>
                <w:color w:val="173A55"/>
                <w:sz w:val="13"/>
              </w:rPr>
              <w:t>enum MON..SUN</w:t>
            </w:r>
          </w:p>
        </w:tc>
        <w:tc>
          <w:tcPr>
            <w:tcW w:w="3100" w:type="dxa"/>
            <w:shd w:val="clear" w:color="auto" w:fill="FFFFFF"/>
            <w:tcMar>
              <w:top w:w="90" w:type="dxa"/>
              <w:left w:w="100" w:type="dxa"/>
              <w:bottom w:w="90" w:type="dxa"/>
              <w:right w:w="100" w:type="dxa"/>
            </w:tcMar>
            <w:vAlign w:val="center"/>
          </w:tcPr>
          <w:p w14:paraId="3A1CEA6D" w14:textId="77777777" w:rsidR="00DB652E" w:rsidRDefault="00000000">
            <w:pPr>
              <w:spacing w:after="0" w:line="245" w:lineRule="auto"/>
              <w:jc w:val="left"/>
            </w:pPr>
            <w:r>
              <w:rPr>
                <w:rFonts w:ascii="Arial" w:hAnsi="Arial"/>
                <w:color w:val="173A55"/>
                <w:sz w:val="13"/>
              </w:rPr>
              <w:t>Harus konsisten dengan day_index/ruleset; membatasi Jumat, Sabtu, dan Minggu.</w:t>
            </w:r>
          </w:p>
        </w:tc>
        <w:tc>
          <w:tcPr>
            <w:tcW w:w="2160" w:type="dxa"/>
            <w:shd w:val="clear" w:color="auto" w:fill="FFFFFF"/>
            <w:tcMar>
              <w:top w:w="90" w:type="dxa"/>
              <w:left w:w="100" w:type="dxa"/>
              <w:bottom w:w="90" w:type="dxa"/>
              <w:right w:w="100" w:type="dxa"/>
            </w:tcMar>
            <w:vAlign w:val="center"/>
          </w:tcPr>
          <w:p w14:paraId="025A2CDF" w14:textId="77777777" w:rsidR="00DB652E" w:rsidRDefault="00000000">
            <w:pPr>
              <w:spacing w:after="0" w:line="245" w:lineRule="auto"/>
              <w:jc w:val="left"/>
            </w:pPr>
            <w:r>
              <w:rPr>
                <w:rFonts w:ascii="Arial" w:hAnsi="Arial"/>
                <w:color w:val="173A55"/>
                <w:sz w:val="13"/>
              </w:rPr>
              <w:t>422 DOMAIN_RULE_VIOLATION.</w:t>
            </w:r>
          </w:p>
        </w:tc>
      </w:tr>
      <w:tr w:rsidR="00DB652E" w14:paraId="3E8F4103" w14:textId="77777777">
        <w:trPr>
          <w:cantSplit/>
        </w:trPr>
        <w:tc>
          <w:tcPr>
            <w:tcW w:w="1800" w:type="dxa"/>
            <w:shd w:val="clear" w:color="auto" w:fill="F7FAFB"/>
            <w:tcMar>
              <w:top w:w="90" w:type="dxa"/>
              <w:left w:w="100" w:type="dxa"/>
              <w:bottom w:w="90" w:type="dxa"/>
              <w:right w:w="100" w:type="dxa"/>
            </w:tcMar>
            <w:vAlign w:val="center"/>
          </w:tcPr>
          <w:p w14:paraId="10EDD27D" w14:textId="77777777" w:rsidR="00DB652E" w:rsidRDefault="00000000">
            <w:pPr>
              <w:spacing w:after="0" w:line="245" w:lineRule="auto"/>
              <w:jc w:val="left"/>
            </w:pPr>
            <w:r>
              <w:rPr>
                <w:rFonts w:ascii="Arial" w:hAnsi="Arial"/>
                <w:color w:val="173A55"/>
                <w:sz w:val="13"/>
              </w:rPr>
              <w:t>turn_number</w:t>
            </w:r>
          </w:p>
        </w:tc>
        <w:tc>
          <w:tcPr>
            <w:tcW w:w="1700" w:type="dxa"/>
            <w:shd w:val="clear" w:color="auto" w:fill="F7FAFB"/>
            <w:tcMar>
              <w:top w:w="90" w:type="dxa"/>
              <w:left w:w="100" w:type="dxa"/>
              <w:bottom w:w="90" w:type="dxa"/>
              <w:right w:w="100" w:type="dxa"/>
            </w:tcMar>
            <w:vAlign w:val="center"/>
          </w:tcPr>
          <w:p w14:paraId="0EB0AD6D" w14:textId="77777777" w:rsidR="00DB652E" w:rsidRDefault="00000000">
            <w:pPr>
              <w:spacing w:after="0" w:line="245" w:lineRule="auto"/>
              <w:jc w:val="left"/>
            </w:pPr>
            <w:r>
              <w:rPr>
                <w:rFonts w:ascii="Arial" w:hAnsi="Arial"/>
                <w:color w:val="173A55"/>
                <w:sz w:val="13"/>
              </w:rPr>
              <w:t>integer &gt;=0; default 0</w:t>
            </w:r>
          </w:p>
        </w:tc>
        <w:tc>
          <w:tcPr>
            <w:tcW w:w="3100" w:type="dxa"/>
            <w:shd w:val="clear" w:color="auto" w:fill="F7FAFB"/>
            <w:tcMar>
              <w:top w:w="90" w:type="dxa"/>
              <w:left w:w="100" w:type="dxa"/>
              <w:bottom w:w="90" w:type="dxa"/>
              <w:right w:w="100" w:type="dxa"/>
            </w:tcMar>
            <w:vAlign w:val="center"/>
          </w:tcPr>
          <w:p w14:paraId="2AF9E1ED" w14:textId="77777777" w:rsidR="00DB652E" w:rsidRDefault="00000000">
            <w:pPr>
              <w:spacing w:after="0" w:line="245" w:lineRule="auto"/>
              <w:jc w:val="left"/>
            </w:pPr>
            <w:r>
              <w:rPr>
                <w:rFonts w:ascii="Arial" w:hAnsi="Arial"/>
                <w:color w:val="173A55"/>
                <w:sz w:val="13"/>
              </w:rPr>
              <w:t>Event sistem memakai 0; event Player harus sesuai turn aktif.</w:t>
            </w:r>
          </w:p>
        </w:tc>
        <w:tc>
          <w:tcPr>
            <w:tcW w:w="2160" w:type="dxa"/>
            <w:shd w:val="clear" w:color="auto" w:fill="F7FAFB"/>
            <w:tcMar>
              <w:top w:w="90" w:type="dxa"/>
              <w:left w:w="100" w:type="dxa"/>
              <w:bottom w:w="90" w:type="dxa"/>
              <w:right w:w="100" w:type="dxa"/>
            </w:tcMar>
            <w:vAlign w:val="center"/>
          </w:tcPr>
          <w:p w14:paraId="4F5D04D5" w14:textId="77777777" w:rsidR="00DB652E" w:rsidRDefault="00000000">
            <w:pPr>
              <w:spacing w:after="0" w:line="245" w:lineRule="auto"/>
              <w:jc w:val="left"/>
            </w:pPr>
            <w:r>
              <w:rPr>
                <w:rFonts w:ascii="Arial" w:hAnsi="Arial"/>
                <w:color w:val="173A55"/>
                <w:sz w:val="13"/>
              </w:rPr>
              <w:t>422 dan sequence tetap tersedia untuk request yang diperbaiki.</w:t>
            </w:r>
          </w:p>
        </w:tc>
      </w:tr>
      <w:tr w:rsidR="00DB652E" w14:paraId="7B943C1D" w14:textId="77777777">
        <w:trPr>
          <w:cantSplit/>
        </w:trPr>
        <w:tc>
          <w:tcPr>
            <w:tcW w:w="1800" w:type="dxa"/>
            <w:shd w:val="clear" w:color="auto" w:fill="FFFFFF"/>
            <w:tcMar>
              <w:top w:w="90" w:type="dxa"/>
              <w:left w:w="100" w:type="dxa"/>
              <w:bottom w:w="90" w:type="dxa"/>
              <w:right w:w="100" w:type="dxa"/>
            </w:tcMar>
            <w:vAlign w:val="center"/>
          </w:tcPr>
          <w:p w14:paraId="18BDDD92" w14:textId="77777777" w:rsidR="00DB652E" w:rsidRDefault="00000000">
            <w:pPr>
              <w:spacing w:after="0" w:line="245" w:lineRule="auto"/>
              <w:jc w:val="left"/>
            </w:pPr>
            <w:r>
              <w:rPr>
                <w:rFonts w:ascii="Arial" w:hAnsi="Arial"/>
                <w:color w:val="173A55"/>
                <w:sz w:val="13"/>
              </w:rPr>
              <w:t>action_slot</w:t>
            </w:r>
          </w:p>
        </w:tc>
        <w:tc>
          <w:tcPr>
            <w:tcW w:w="1700" w:type="dxa"/>
            <w:shd w:val="clear" w:color="auto" w:fill="FFFFFF"/>
            <w:tcMar>
              <w:top w:w="90" w:type="dxa"/>
              <w:left w:w="100" w:type="dxa"/>
              <w:bottom w:w="90" w:type="dxa"/>
              <w:right w:w="100" w:type="dxa"/>
            </w:tcMar>
            <w:vAlign w:val="center"/>
          </w:tcPr>
          <w:p w14:paraId="46E9D679" w14:textId="77777777" w:rsidR="00DB652E" w:rsidRDefault="00000000">
            <w:pPr>
              <w:spacing w:after="0" w:line="245" w:lineRule="auto"/>
              <w:jc w:val="left"/>
            </w:pPr>
            <w:r>
              <w:rPr>
                <w:rFonts w:ascii="Arial" w:hAnsi="Arial"/>
                <w:color w:val="173A55"/>
                <w:sz w:val="13"/>
              </w:rPr>
              <w:t>integer &gt;=0</w:t>
            </w:r>
          </w:p>
        </w:tc>
        <w:tc>
          <w:tcPr>
            <w:tcW w:w="3100" w:type="dxa"/>
            <w:shd w:val="clear" w:color="auto" w:fill="FFFFFF"/>
            <w:tcMar>
              <w:top w:w="90" w:type="dxa"/>
              <w:left w:w="100" w:type="dxa"/>
              <w:bottom w:w="90" w:type="dxa"/>
              <w:right w:w="100" w:type="dxa"/>
            </w:tcMar>
            <w:vAlign w:val="center"/>
          </w:tcPr>
          <w:p w14:paraId="13D5AEC9" w14:textId="77777777" w:rsidR="00DB652E" w:rsidRDefault="00000000">
            <w:pPr>
              <w:spacing w:after="0" w:line="245" w:lineRule="auto"/>
              <w:jc w:val="left"/>
            </w:pPr>
            <w:r>
              <w:rPr>
                <w:rFonts w:ascii="Arial" w:hAnsi="Arial"/>
                <w:color w:val="173A55"/>
                <w:sz w:val="13"/>
              </w:rPr>
              <w:t>0 untuk sistem/aksi bebas; aksi utama memakai slot 1..actions_per_turn.</w:t>
            </w:r>
          </w:p>
        </w:tc>
        <w:tc>
          <w:tcPr>
            <w:tcW w:w="2160" w:type="dxa"/>
            <w:shd w:val="clear" w:color="auto" w:fill="FFFFFF"/>
            <w:tcMar>
              <w:top w:w="90" w:type="dxa"/>
              <w:left w:w="100" w:type="dxa"/>
              <w:bottom w:w="90" w:type="dxa"/>
              <w:right w:w="100" w:type="dxa"/>
            </w:tcMar>
            <w:vAlign w:val="center"/>
          </w:tcPr>
          <w:p w14:paraId="079F0BCC" w14:textId="77777777" w:rsidR="00DB652E" w:rsidRDefault="00000000">
            <w:pPr>
              <w:spacing w:after="0" w:line="245" w:lineRule="auto"/>
              <w:jc w:val="left"/>
            </w:pPr>
            <w:r>
              <w:rPr>
                <w:rFonts w:ascii="Arial" w:hAnsi="Arial"/>
                <w:color w:val="173A55"/>
                <w:sz w:val="13"/>
              </w:rPr>
              <w:t>422 jika slot, jenis aksi, atau jatah tidak cocok.</w:t>
            </w:r>
          </w:p>
        </w:tc>
      </w:tr>
      <w:tr w:rsidR="00DB652E" w14:paraId="6BD22FDC" w14:textId="77777777">
        <w:trPr>
          <w:cantSplit/>
        </w:trPr>
        <w:tc>
          <w:tcPr>
            <w:tcW w:w="1800" w:type="dxa"/>
            <w:shd w:val="clear" w:color="auto" w:fill="F7FAFB"/>
            <w:tcMar>
              <w:top w:w="90" w:type="dxa"/>
              <w:left w:w="100" w:type="dxa"/>
              <w:bottom w:w="90" w:type="dxa"/>
              <w:right w:w="100" w:type="dxa"/>
            </w:tcMar>
            <w:vAlign w:val="center"/>
          </w:tcPr>
          <w:p w14:paraId="00D32EC8" w14:textId="77777777" w:rsidR="00DB652E" w:rsidRDefault="00000000">
            <w:pPr>
              <w:spacing w:after="0" w:line="245" w:lineRule="auto"/>
              <w:jc w:val="left"/>
            </w:pPr>
            <w:r>
              <w:rPr>
                <w:rFonts w:ascii="Arial" w:hAnsi="Arial"/>
                <w:color w:val="173A55"/>
                <w:sz w:val="13"/>
              </w:rPr>
              <w:t>sequence_number</w:t>
            </w:r>
          </w:p>
        </w:tc>
        <w:tc>
          <w:tcPr>
            <w:tcW w:w="1700" w:type="dxa"/>
            <w:shd w:val="clear" w:color="auto" w:fill="F7FAFB"/>
            <w:tcMar>
              <w:top w:w="90" w:type="dxa"/>
              <w:left w:w="100" w:type="dxa"/>
              <w:bottom w:w="90" w:type="dxa"/>
              <w:right w:w="100" w:type="dxa"/>
            </w:tcMar>
            <w:vAlign w:val="center"/>
          </w:tcPr>
          <w:p w14:paraId="40B66714" w14:textId="77777777" w:rsidR="00DB652E" w:rsidRDefault="00000000">
            <w:pPr>
              <w:spacing w:after="0" w:line="245" w:lineRule="auto"/>
              <w:jc w:val="left"/>
            </w:pPr>
            <w:r>
              <w:rPr>
                <w:rFonts w:ascii="Arial" w:hAnsi="Arial"/>
                <w:color w:val="173A55"/>
                <w:sz w:val="13"/>
              </w:rPr>
              <w:t>long &gt;=0</w:t>
            </w:r>
          </w:p>
        </w:tc>
        <w:tc>
          <w:tcPr>
            <w:tcW w:w="3100" w:type="dxa"/>
            <w:shd w:val="clear" w:color="auto" w:fill="F7FAFB"/>
            <w:tcMar>
              <w:top w:w="90" w:type="dxa"/>
              <w:left w:w="100" w:type="dxa"/>
              <w:bottom w:w="90" w:type="dxa"/>
              <w:right w:w="100" w:type="dxa"/>
            </w:tcMar>
            <w:vAlign w:val="center"/>
          </w:tcPr>
          <w:p w14:paraId="309D3B7E" w14:textId="77777777" w:rsidR="00DB652E" w:rsidRDefault="00000000">
            <w:pPr>
              <w:spacing w:after="0" w:line="245" w:lineRule="auto"/>
              <w:jc w:val="left"/>
            </w:pPr>
            <w:r>
              <w:rPr>
                <w:rFonts w:ascii="Arial" w:hAnsi="Arial"/>
                <w:color w:val="173A55"/>
                <w:sz w:val="13"/>
              </w:rPr>
              <w:t>Harus tepat next_sequence_number; unik dan kontigu per sesi.</w:t>
            </w:r>
          </w:p>
        </w:tc>
        <w:tc>
          <w:tcPr>
            <w:tcW w:w="2160" w:type="dxa"/>
            <w:shd w:val="clear" w:color="auto" w:fill="F7FAFB"/>
            <w:tcMar>
              <w:top w:w="90" w:type="dxa"/>
              <w:left w:w="100" w:type="dxa"/>
              <w:bottom w:w="90" w:type="dxa"/>
              <w:right w:w="100" w:type="dxa"/>
            </w:tcMar>
            <w:vAlign w:val="center"/>
          </w:tcPr>
          <w:p w14:paraId="1B000BD2" w14:textId="77777777" w:rsidR="00DB652E" w:rsidRDefault="00000000">
            <w:pPr>
              <w:spacing w:after="0" w:line="245" w:lineRule="auto"/>
              <w:jc w:val="left"/>
            </w:pPr>
            <w:r>
              <w:rPr>
                <w:rFonts w:ascii="Arial" w:hAnsi="Arial"/>
                <w:color w:val="173A55"/>
                <w:sz w:val="13"/>
              </w:rPr>
              <w:t>409/422 untuk duplicate/gap; tidak ada baris parsial.</w:t>
            </w:r>
          </w:p>
        </w:tc>
      </w:tr>
      <w:tr w:rsidR="00DB652E" w14:paraId="0B964C8C" w14:textId="77777777">
        <w:trPr>
          <w:cantSplit/>
        </w:trPr>
        <w:tc>
          <w:tcPr>
            <w:tcW w:w="1800" w:type="dxa"/>
            <w:shd w:val="clear" w:color="auto" w:fill="FFFFFF"/>
            <w:tcMar>
              <w:top w:w="90" w:type="dxa"/>
              <w:left w:w="100" w:type="dxa"/>
              <w:bottom w:w="90" w:type="dxa"/>
              <w:right w:w="100" w:type="dxa"/>
            </w:tcMar>
            <w:vAlign w:val="center"/>
          </w:tcPr>
          <w:p w14:paraId="7982EA14" w14:textId="77777777" w:rsidR="00DB652E" w:rsidRDefault="00000000">
            <w:pPr>
              <w:spacing w:after="0" w:line="245" w:lineRule="auto"/>
              <w:jc w:val="left"/>
            </w:pPr>
            <w:r>
              <w:rPr>
                <w:rFonts w:ascii="Arial" w:hAnsi="Arial"/>
                <w:color w:val="173A55"/>
                <w:sz w:val="13"/>
              </w:rPr>
              <w:t>action_type</w:t>
            </w:r>
          </w:p>
        </w:tc>
        <w:tc>
          <w:tcPr>
            <w:tcW w:w="1700" w:type="dxa"/>
            <w:shd w:val="clear" w:color="auto" w:fill="FFFFFF"/>
            <w:tcMar>
              <w:top w:w="90" w:type="dxa"/>
              <w:left w:w="100" w:type="dxa"/>
              <w:bottom w:w="90" w:type="dxa"/>
              <w:right w:w="100" w:type="dxa"/>
            </w:tcMar>
            <w:vAlign w:val="center"/>
          </w:tcPr>
          <w:p w14:paraId="2E5AF57B" w14:textId="77777777" w:rsidR="00DB652E" w:rsidRDefault="00000000">
            <w:pPr>
              <w:spacing w:after="0" w:line="245" w:lineRule="auto"/>
              <w:jc w:val="left"/>
            </w:pPr>
            <w:r>
              <w:rPr>
                <w:rFonts w:ascii="Arial" w:hAnsi="Arial"/>
                <w:color w:val="173A55"/>
                <w:sz w:val="13"/>
              </w:rPr>
              <w:t>string katalog</w:t>
            </w:r>
          </w:p>
        </w:tc>
        <w:tc>
          <w:tcPr>
            <w:tcW w:w="3100" w:type="dxa"/>
            <w:shd w:val="clear" w:color="auto" w:fill="FFFFFF"/>
            <w:tcMar>
              <w:top w:w="90" w:type="dxa"/>
              <w:left w:w="100" w:type="dxa"/>
              <w:bottom w:w="90" w:type="dxa"/>
              <w:right w:w="100" w:type="dxa"/>
            </w:tcMar>
            <w:vAlign w:val="center"/>
          </w:tcPr>
          <w:p w14:paraId="72883F08" w14:textId="77777777" w:rsidR="00DB652E" w:rsidRDefault="00000000">
            <w:pPr>
              <w:spacing w:after="0" w:line="245" w:lineRule="auto"/>
              <w:jc w:val="left"/>
            </w:pPr>
            <w:r>
              <w:rPr>
                <w:rFonts w:ascii="Arial" w:hAnsi="Arial"/>
                <w:color w:val="173A55"/>
                <w:sz w:val="13"/>
              </w:rPr>
              <w:t>Harus aktif pada ruleset dan mode. LewatiOrder serta event pasar/deck baru ditolak.</w:t>
            </w:r>
          </w:p>
        </w:tc>
        <w:tc>
          <w:tcPr>
            <w:tcW w:w="2160" w:type="dxa"/>
            <w:shd w:val="clear" w:color="auto" w:fill="FFFFFF"/>
            <w:tcMar>
              <w:top w:w="90" w:type="dxa"/>
              <w:left w:w="100" w:type="dxa"/>
              <w:bottom w:w="90" w:type="dxa"/>
              <w:right w:w="100" w:type="dxa"/>
            </w:tcMar>
            <w:vAlign w:val="center"/>
          </w:tcPr>
          <w:p w14:paraId="6FE6FD74" w14:textId="77777777" w:rsidR="00DB652E" w:rsidRDefault="00000000">
            <w:pPr>
              <w:spacing w:after="0" w:line="245" w:lineRule="auto"/>
              <w:jc w:val="left"/>
            </w:pPr>
            <w:r>
              <w:rPr>
                <w:rFonts w:ascii="Arial" w:hAnsi="Arial"/>
                <w:color w:val="173A55"/>
                <w:sz w:val="13"/>
              </w:rPr>
              <w:t>422 dan tidak masuk event, projection, snapshot, atau statistik.</w:t>
            </w:r>
          </w:p>
        </w:tc>
      </w:tr>
      <w:tr w:rsidR="00DB652E" w14:paraId="11A95B59" w14:textId="77777777">
        <w:trPr>
          <w:cantSplit/>
        </w:trPr>
        <w:tc>
          <w:tcPr>
            <w:tcW w:w="1800" w:type="dxa"/>
            <w:shd w:val="clear" w:color="auto" w:fill="F7FAFB"/>
            <w:tcMar>
              <w:top w:w="90" w:type="dxa"/>
              <w:left w:w="100" w:type="dxa"/>
              <w:bottom w:w="90" w:type="dxa"/>
              <w:right w:w="100" w:type="dxa"/>
            </w:tcMar>
            <w:vAlign w:val="center"/>
          </w:tcPr>
          <w:p w14:paraId="20033EA6" w14:textId="77777777" w:rsidR="00DB652E" w:rsidRDefault="00000000">
            <w:pPr>
              <w:spacing w:after="0" w:line="245" w:lineRule="auto"/>
              <w:jc w:val="left"/>
            </w:pPr>
            <w:r>
              <w:rPr>
                <w:rFonts w:ascii="Arial" w:hAnsi="Arial"/>
                <w:color w:val="173A55"/>
                <w:sz w:val="13"/>
              </w:rPr>
              <w:t>ruleset_version_id</w:t>
            </w:r>
          </w:p>
        </w:tc>
        <w:tc>
          <w:tcPr>
            <w:tcW w:w="1700" w:type="dxa"/>
            <w:shd w:val="clear" w:color="auto" w:fill="F7FAFB"/>
            <w:tcMar>
              <w:top w:w="90" w:type="dxa"/>
              <w:left w:w="100" w:type="dxa"/>
              <w:bottom w:w="90" w:type="dxa"/>
              <w:right w:w="100" w:type="dxa"/>
            </w:tcMar>
            <w:vAlign w:val="center"/>
          </w:tcPr>
          <w:p w14:paraId="37872B17" w14:textId="77777777" w:rsidR="00DB652E" w:rsidRDefault="00000000">
            <w:pPr>
              <w:spacing w:after="0" w:line="245" w:lineRule="auto"/>
              <w:jc w:val="left"/>
            </w:pPr>
            <w:r>
              <w:rPr>
                <w:rFonts w:ascii="Arial" w:hAnsi="Arial"/>
                <w:color w:val="173A55"/>
                <w:sz w:val="13"/>
              </w:rPr>
              <w:t>uuid; wajib</w:t>
            </w:r>
          </w:p>
        </w:tc>
        <w:tc>
          <w:tcPr>
            <w:tcW w:w="3100" w:type="dxa"/>
            <w:shd w:val="clear" w:color="auto" w:fill="F7FAFB"/>
            <w:tcMar>
              <w:top w:w="90" w:type="dxa"/>
              <w:left w:w="100" w:type="dxa"/>
              <w:bottom w:w="90" w:type="dxa"/>
              <w:right w:w="100" w:type="dxa"/>
            </w:tcMar>
            <w:vAlign w:val="center"/>
          </w:tcPr>
          <w:p w14:paraId="578CE174" w14:textId="77777777" w:rsidR="00DB652E" w:rsidRDefault="00000000">
            <w:pPr>
              <w:spacing w:after="0" w:line="245" w:lineRule="auto"/>
              <w:jc w:val="left"/>
            </w:pPr>
            <w:r>
              <w:rPr>
                <w:rFonts w:ascii="Arial" w:hAnsi="Arial"/>
                <w:color w:val="173A55"/>
                <w:sz w:val="13"/>
              </w:rPr>
              <w:t>Harus sama dengan versi yang dikunci sesi.</w:t>
            </w:r>
          </w:p>
        </w:tc>
        <w:tc>
          <w:tcPr>
            <w:tcW w:w="2160" w:type="dxa"/>
            <w:shd w:val="clear" w:color="auto" w:fill="F7FAFB"/>
            <w:tcMar>
              <w:top w:w="90" w:type="dxa"/>
              <w:left w:w="100" w:type="dxa"/>
              <w:bottom w:w="90" w:type="dxa"/>
              <w:right w:w="100" w:type="dxa"/>
            </w:tcMar>
            <w:vAlign w:val="center"/>
          </w:tcPr>
          <w:p w14:paraId="52B1FFA6" w14:textId="77777777" w:rsidR="00DB652E" w:rsidRDefault="00000000">
            <w:pPr>
              <w:spacing w:after="0" w:line="245" w:lineRule="auto"/>
              <w:jc w:val="left"/>
            </w:pPr>
            <w:r>
              <w:rPr>
                <w:rFonts w:ascii="Arial" w:hAnsi="Arial"/>
                <w:color w:val="173A55"/>
                <w:sz w:val="13"/>
              </w:rPr>
              <w:t>422 sehingga event tidak dihitung memakai aturan berbeda.</w:t>
            </w:r>
          </w:p>
        </w:tc>
      </w:tr>
      <w:tr w:rsidR="00DB652E" w14:paraId="021E1682" w14:textId="77777777">
        <w:trPr>
          <w:cantSplit/>
        </w:trPr>
        <w:tc>
          <w:tcPr>
            <w:tcW w:w="1800" w:type="dxa"/>
            <w:shd w:val="clear" w:color="auto" w:fill="FFFFFF"/>
            <w:tcMar>
              <w:top w:w="90" w:type="dxa"/>
              <w:left w:w="100" w:type="dxa"/>
              <w:bottom w:w="90" w:type="dxa"/>
              <w:right w:w="100" w:type="dxa"/>
            </w:tcMar>
            <w:vAlign w:val="center"/>
          </w:tcPr>
          <w:p w14:paraId="29222938" w14:textId="77777777" w:rsidR="00DB652E" w:rsidRDefault="00000000">
            <w:pPr>
              <w:spacing w:after="0" w:line="245" w:lineRule="auto"/>
              <w:jc w:val="left"/>
            </w:pPr>
            <w:r>
              <w:rPr>
                <w:rFonts w:ascii="Arial" w:hAnsi="Arial"/>
                <w:color w:val="173A55"/>
                <w:sz w:val="13"/>
              </w:rPr>
              <w:t>payload</w:t>
            </w:r>
          </w:p>
        </w:tc>
        <w:tc>
          <w:tcPr>
            <w:tcW w:w="1700" w:type="dxa"/>
            <w:shd w:val="clear" w:color="auto" w:fill="FFFFFF"/>
            <w:tcMar>
              <w:top w:w="90" w:type="dxa"/>
              <w:left w:w="100" w:type="dxa"/>
              <w:bottom w:w="90" w:type="dxa"/>
              <w:right w:w="100" w:type="dxa"/>
            </w:tcMar>
            <w:vAlign w:val="center"/>
          </w:tcPr>
          <w:p w14:paraId="1E94128D" w14:textId="77777777" w:rsidR="00DB652E" w:rsidRDefault="00000000">
            <w:pPr>
              <w:spacing w:after="0" w:line="245" w:lineRule="auto"/>
              <w:jc w:val="left"/>
            </w:pPr>
            <w:r>
              <w:rPr>
                <w:rFonts w:ascii="Arial" w:hAnsi="Arial"/>
                <w:color w:val="173A55"/>
                <w:sz w:val="13"/>
              </w:rPr>
              <w:t>object JSON; wajib</w:t>
            </w:r>
          </w:p>
        </w:tc>
        <w:tc>
          <w:tcPr>
            <w:tcW w:w="3100" w:type="dxa"/>
            <w:shd w:val="clear" w:color="auto" w:fill="FFFFFF"/>
            <w:tcMar>
              <w:top w:w="90" w:type="dxa"/>
              <w:left w:w="100" w:type="dxa"/>
              <w:bottom w:w="90" w:type="dxa"/>
              <w:right w:w="100" w:type="dxa"/>
            </w:tcMar>
            <w:vAlign w:val="center"/>
          </w:tcPr>
          <w:p w14:paraId="31987075" w14:textId="77777777" w:rsidR="00DB652E" w:rsidRDefault="00000000">
            <w:pPr>
              <w:spacing w:after="0" w:line="245" w:lineRule="auto"/>
              <w:jc w:val="left"/>
            </w:pPr>
            <w:r>
              <w:rPr>
                <w:rFonts w:ascii="Arial" w:hAnsi="Arial"/>
                <w:color w:val="173A55"/>
                <w:sz w:val="13"/>
              </w:rPr>
              <w:t>Schema bergantung action_type; nominal, kartu, kepemilikan, dan referensi risiko diperiksa.</w:t>
            </w:r>
          </w:p>
        </w:tc>
        <w:tc>
          <w:tcPr>
            <w:tcW w:w="2160" w:type="dxa"/>
            <w:shd w:val="clear" w:color="auto" w:fill="FFFFFF"/>
            <w:tcMar>
              <w:top w:w="90" w:type="dxa"/>
              <w:left w:w="100" w:type="dxa"/>
              <w:bottom w:w="90" w:type="dxa"/>
              <w:right w:w="100" w:type="dxa"/>
            </w:tcMar>
            <w:vAlign w:val="center"/>
          </w:tcPr>
          <w:p w14:paraId="401F0C0D" w14:textId="77777777" w:rsidR="00DB652E" w:rsidRDefault="00000000">
            <w:pPr>
              <w:spacing w:after="0" w:line="245" w:lineRule="auto"/>
              <w:jc w:val="left"/>
            </w:pPr>
            <w:r>
              <w:rPr>
                <w:rFonts w:ascii="Arial" w:hAnsi="Arial"/>
                <w:color w:val="173A55"/>
                <w:sz w:val="13"/>
              </w:rPr>
              <w:t>400 untuk bentuk; 422 untuk aturan domain.</w:t>
            </w:r>
          </w:p>
        </w:tc>
      </w:tr>
      <w:tr w:rsidR="00DB652E" w14:paraId="311D424D" w14:textId="77777777">
        <w:trPr>
          <w:cantSplit/>
        </w:trPr>
        <w:tc>
          <w:tcPr>
            <w:tcW w:w="1800" w:type="dxa"/>
            <w:shd w:val="clear" w:color="auto" w:fill="F7FAFB"/>
            <w:tcMar>
              <w:top w:w="90" w:type="dxa"/>
              <w:left w:w="100" w:type="dxa"/>
              <w:bottom w:w="90" w:type="dxa"/>
              <w:right w:w="100" w:type="dxa"/>
            </w:tcMar>
            <w:vAlign w:val="center"/>
          </w:tcPr>
          <w:p w14:paraId="57522D27" w14:textId="77777777" w:rsidR="00DB652E" w:rsidRDefault="00000000">
            <w:pPr>
              <w:spacing w:after="0" w:line="245" w:lineRule="auto"/>
              <w:jc w:val="left"/>
            </w:pPr>
            <w:r>
              <w:rPr>
                <w:rFonts w:ascii="Arial" w:hAnsi="Arial"/>
                <w:color w:val="173A55"/>
                <w:sz w:val="13"/>
              </w:rPr>
              <w:t>client_request_id</w:t>
            </w:r>
          </w:p>
        </w:tc>
        <w:tc>
          <w:tcPr>
            <w:tcW w:w="1700" w:type="dxa"/>
            <w:shd w:val="clear" w:color="auto" w:fill="F7FAFB"/>
            <w:tcMar>
              <w:top w:w="90" w:type="dxa"/>
              <w:left w:w="100" w:type="dxa"/>
              <w:bottom w:w="90" w:type="dxa"/>
              <w:right w:w="100" w:type="dxa"/>
            </w:tcMar>
            <w:vAlign w:val="center"/>
          </w:tcPr>
          <w:p w14:paraId="069B064B" w14:textId="77777777" w:rsidR="00DB652E" w:rsidRDefault="00000000">
            <w:pPr>
              <w:spacing w:after="0" w:line="245" w:lineRule="auto"/>
              <w:jc w:val="left"/>
            </w:pPr>
            <w:r>
              <w:rPr>
                <w:rFonts w:ascii="Arial" w:hAnsi="Arial"/>
                <w:color w:val="173A55"/>
                <w:sz w:val="13"/>
              </w:rPr>
              <w:t>string/null; disarankan</w:t>
            </w:r>
          </w:p>
        </w:tc>
        <w:tc>
          <w:tcPr>
            <w:tcW w:w="3100" w:type="dxa"/>
            <w:shd w:val="clear" w:color="auto" w:fill="F7FAFB"/>
            <w:tcMar>
              <w:top w:w="90" w:type="dxa"/>
              <w:left w:w="100" w:type="dxa"/>
              <w:bottom w:w="90" w:type="dxa"/>
              <w:right w:w="100" w:type="dxa"/>
            </w:tcMar>
            <w:vAlign w:val="center"/>
          </w:tcPr>
          <w:p w14:paraId="044D1C8E" w14:textId="77777777" w:rsidR="00DB652E" w:rsidRDefault="00000000">
            <w:pPr>
              <w:spacing w:after="0" w:line="245" w:lineRule="auto"/>
              <w:jc w:val="left"/>
            </w:pPr>
            <w:r>
              <w:rPr>
                <w:rFonts w:ascii="Arial" w:hAnsi="Arial"/>
                <w:color w:val="173A55"/>
                <w:sz w:val="13"/>
              </w:rPr>
              <w:t>Identitas request perangkat; dipakai untuk retry dan tracing keputusan yang sama.</w:t>
            </w:r>
          </w:p>
        </w:tc>
        <w:tc>
          <w:tcPr>
            <w:tcW w:w="2160" w:type="dxa"/>
            <w:shd w:val="clear" w:color="auto" w:fill="F7FAFB"/>
            <w:tcMar>
              <w:top w:w="90" w:type="dxa"/>
              <w:left w:w="100" w:type="dxa"/>
              <w:bottom w:w="90" w:type="dxa"/>
              <w:right w:w="100" w:type="dxa"/>
            </w:tcMar>
            <w:vAlign w:val="center"/>
          </w:tcPr>
          <w:p w14:paraId="1D4D14A2" w14:textId="77777777" w:rsidR="00DB652E" w:rsidRDefault="00000000">
            <w:pPr>
              <w:spacing w:after="0" w:line="245" w:lineRule="auto"/>
              <w:jc w:val="left"/>
            </w:pPr>
            <w:r>
              <w:rPr>
                <w:rFonts w:ascii="Arial" w:hAnsi="Arial"/>
                <w:color w:val="173A55"/>
                <w:sz w:val="13"/>
              </w:rPr>
              <w:t>409 bila digunakan ulang untuk keputusan berbeda.</w:t>
            </w:r>
          </w:p>
        </w:tc>
      </w:tr>
      <w:tr w:rsidR="00DB652E" w14:paraId="7D7B12AE" w14:textId="77777777">
        <w:trPr>
          <w:cantSplit/>
        </w:trPr>
        <w:tc>
          <w:tcPr>
            <w:tcW w:w="1800" w:type="dxa"/>
            <w:shd w:val="clear" w:color="auto" w:fill="FFFFFF"/>
            <w:tcMar>
              <w:top w:w="90" w:type="dxa"/>
              <w:left w:w="100" w:type="dxa"/>
              <w:bottom w:w="90" w:type="dxa"/>
              <w:right w:w="100" w:type="dxa"/>
            </w:tcMar>
            <w:vAlign w:val="center"/>
          </w:tcPr>
          <w:p w14:paraId="4A854755" w14:textId="77777777" w:rsidR="00DB652E" w:rsidRDefault="00000000">
            <w:pPr>
              <w:spacing w:after="0" w:line="245" w:lineRule="auto"/>
              <w:jc w:val="left"/>
            </w:pPr>
            <w:r>
              <w:rPr>
                <w:rFonts w:ascii="Arial" w:hAnsi="Arial"/>
                <w:color w:val="173A55"/>
                <w:sz w:val="13"/>
              </w:rPr>
              <w:t>EventBatchRequest.events</w:t>
            </w:r>
          </w:p>
        </w:tc>
        <w:tc>
          <w:tcPr>
            <w:tcW w:w="1700" w:type="dxa"/>
            <w:shd w:val="clear" w:color="auto" w:fill="FFFFFF"/>
            <w:tcMar>
              <w:top w:w="90" w:type="dxa"/>
              <w:left w:w="100" w:type="dxa"/>
              <w:bottom w:w="90" w:type="dxa"/>
              <w:right w:w="100" w:type="dxa"/>
            </w:tcMar>
            <w:vAlign w:val="center"/>
          </w:tcPr>
          <w:p w14:paraId="760E6D07" w14:textId="77777777" w:rsidR="00DB652E" w:rsidRDefault="00000000">
            <w:pPr>
              <w:spacing w:after="0" w:line="245" w:lineRule="auto"/>
              <w:jc w:val="left"/>
            </w:pPr>
            <w:r>
              <w:rPr>
                <w:rFonts w:ascii="Arial" w:hAnsi="Arial"/>
                <w:color w:val="173A55"/>
                <w:sz w:val="13"/>
              </w:rPr>
              <w:t>array; 1-500</w:t>
            </w:r>
          </w:p>
        </w:tc>
        <w:tc>
          <w:tcPr>
            <w:tcW w:w="3100" w:type="dxa"/>
            <w:shd w:val="clear" w:color="auto" w:fill="FFFFFF"/>
            <w:tcMar>
              <w:top w:w="90" w:type="dxa"/>
              <w:left w:w="100" w:type="dxa"/>
              <w:bottom w:w="90" w:type="dxa"/>
              <w:right w:w="100" w:type="dxa"/>
            </w:tcMar>
            <w:vAlign w:val="center"/>
          </w:tcPr>
          <w:p w14:paraId="2279ADFD" w14:textId="77777777" w:rsidR="00DB652E" w:rsidRDefault="00000000">
            <w:pPr>
              <w:spacing w:after="0" w:line="245" w:lineRule="auto"/>
              <w:jc w:val="left"/>
            </w:pPr>
            <w:r>
              <w:rPr>
                <w:rFonts w:ascii="Arial" w:hAnsi="Arial"/>
                <w:color w:val="173A55"/>
                <w:sz w:val="13"/>
              </w:rPr>
              <w:t>Diproses dalam urutan array; setiap item memakai validator single-event yang sama.</w:t>
            </w:r>
          </w:p>
        </w:tc>
        <w:tc>
          <w:tcPr>
            <w:tcW w:w="2160" w:type="dxa"/>
            <w:shd w:val="clear" w:color="auto" w:fill="FFFFFF"/>
            <w:tcMar>
              <w:top w:w="90" w:type="dxa"/>
              <w:left w:w="100" w:type="dxa"/>
              <w:bottom w:w="90" w:type="dxa"/>
              <w:right w:w="100" w:type="dxa"/>
            </w:tcMar>
            <w:vAlign w:val="center"/>
          </w:tcPr>
          <w:p w14:paraId="311493E9" w14:textId="77777777" w:rsidR="00DB652E" w:rsidRDefault="00000000">
            <w:pPr>
              <w:spacing w:after="0" w:line="245" w:lineRule="auto"/>
              <w:jc w:val="left"/>
            </w:pPr>
            <w:r>
              <w:rPr>
                <w:rFonts w:ascii="Arial" w:hAnsi="Arial"/>
                <w:color w:val="173A55"/>
                <w:sz w:val="13"/>
              </w:rPr>
              <w:t>200 tetap memuat stored_count dan failed[] per item.</w:t>
            </w:r>
          </w:p>
        </w:tc>
      </w:tr>
      <w:tr w:rsidR="00DB652E" w14:paraId="5BF47EDD" w14:textId="77777777">
        <w:trPr>
          <w:cantSplit/>
        </w:trPr>
        <w:tc>
          <w:tcPr>
            <w:tcW w:w="1800" w:type="dxa"/>
            <w:shd w:val="clear" w:color="auto" w:fill="F7FAFB"/>
            <w:tcMar>
              <w:top w:w="90" w:type="dxa"/>
              <w:left w:w="100" w:type="dxa"/>
              <w:bottom w:w="90" w:type="dxa"/>
              <w:right w:w="100" w:type="dxa"/>
            </w:tcMar>
            <w:vAlign w:val="center"/>
          </w:tcPr>
          <w:p w14:paraId="75889086" w14:textId="77777777" w:rsidR="00DB652E" w:rsidRDefault="00000000">
            <w:pPr>
              <w:spacing w:after="0" w:line="245" w:lineRule="auto"/>
              <w:jc w:val="left"/>
            </w:pPr>
            <w:r>
              <w:rPr>
                <w:rFonts w:ascii="Arial" w:hAnsi="Arial"/>
                <w:color w:val="173A55"/>
                <w:sz w:val="13"/>
              </w:rPr>
              <w:t>{sessionId}</w:t>
            </w:r>
          </w:p>
        </w:tc>
        <w:tc>
          <w:tcPr>
            <w:tcW w:w="1700" w:type="dxa"/>
            <w:shd w:val="clear" w:color="auto" w:fill="F7FAFB"/>
            <w:tcMar>
              <w:top w:w="90" w:type="dxa"/>
              <w:left w:w="100" w:type="dxa"/>
              <w:bottom w:w="90" w:type="dxa"/>
              <w:right w:w="100" w:type="dxa"/>
            </w:tcMar>
            <w:vAlign w:val="center"/>
          </w:tcPr>
          <w:p w14:paraId="131D5380" w14:textId="77777777" w:rsidR="00DB652E" w:rsidRDefault="00000000">
            <w:pPr>
              <w:spacing w:after="0" w:line="245" w:lineRule="auto"/>
              <w:jc w:val="left"/>
            </w:pPr>
            <w:r>
              <w:rPr>
                <w:rFonts w:ascii="Arial" w:hAnsi="Arial"/>
                <w:color w:val="173A55"/>
                <w:sz w:val="13"/>
              </w:rPr>
              <w:t>uuid path; wajib</w:t>
            </w:r>
          </w:p>
        </w:tc>
        <w:tc>
          <w:tcPr>
            <w:tcW w:w="3100" w:type="dxa"/>
            <w:shd w:val="clear" w:color="auto" w:fill="F7FAFB"/>
            <w:tcMar>
              <w:top w:w="90" w:type="dxa"/>
              <w:left w:w="100" w:type="dxa"/>
              <w:bottom w:w="90" w:type="dxa"/>
              <w:right w:w="100" w:type="dxa"/>
            </w:tcMar>
            <w:vAlign w:val="center"/>
          </w:tcPr>
          <w:p w14:paraId="671921DA" w14:textId="77777777" w:rsidR="00DB652E" w:rsidRDefault="00000000">
            <w:pPr>
              <w:spacing w:after="0" w:line="245" w:lineRule="auto"/>
              <w:jc w:val="left"/>
            </w:pPr>
            <w:r>
              <w:rPr>
                <w:rFonts w:ascii="Arial" w:hAnsi="Arial"/>
                <w:color w:val="173A55"/>
                <w:sz w:val="13"/>
              </w:rPr>
              <w:t>Menentukan scope sesi pada setup, roster, state, event, dan analytics.</w:t>
            </w:r>
          </w:p>
        </w:tc>
        <w:tc>
          <w:tcPr>
            <w:tcW w:w="2160" w:type="dxa"/>
            <w:shd w:val="clear" w:color="auto" w:fill="F7FAFB"/>
            <w:tcMar>
              <w:top w:w="90" w:type="dxa"/>
              <w:left w:w="100" w:type="dxa"/>
              <w:bottom w:w="90" w:type="dxa"/>
              <w:right w:w="100" w:type="dxa"/>
            </w:tcMar>
            <w:vAlign w:val="center"/>
          </w:tcPr>
          <w:p w14:paraId="4A34858E" w14:textId="77777777" w:rsidR="00DB652E" w:rsidRDefault="00000000">
            <w:pPr>
              <w:spacing w:after="0" w:line="245" w:lineRule="auto"/>
              <w:jc w:val="left"/>
            </w:pPr>
            <w:r>
              <w:rPr>
                <w:rFonts w:ascii="Arial" w:hAnsi="Arial"/>
                <w:color w:val="173A55"/>
                <w:sz w:val="13"/>
              </w:rPr>
              <w:t>400 bila format; 403/404 bila di luar scope/tidak ada.</w:t>
            </w:r>
          </w:p>
        </w:tc>
      </w:tr>
      <w:tr w:rsidR="00DB652E" w14:paraId="68176963" w14:textId="77777777">
        <w:trPr>
          <w:cantSplit/>
        </w:trPr>
        <w:tc>
          <w:tcPr>
            <w:tcW w:w="1800" w:type="dxa"/>
            <w:shd w:val="clear" w:color="auto" w:fill="FFFFFF"/>
            <w:tcMar>
              <w:top w:w="90" w:type="dxa"/>
              <w:left w:w="100" w:type="dxa"/>
              <w:bottom w:w="90" w:type="dxa"/>
              <w:right w:w="100" w:type="dxa"/>
            </w:tcMar>
            <w:vAlign w:val="center"/>
          </w:tcPr>
          <w:p w14:paraId="4DB3BBCD" w14:textId="77777777" w:rsidR="00DB652E" w:rsidRDefault="00000000">
            <w:pPr>
              <w:spacing w:after="0" w:line="245" w:lineRule="auto"/>
              <w:jc w:val="left"/>
            </w:pPr>
            <w:r>
              <w:rPr>
                <w:rFonts w:ascii="Arial" w:hAnsi="Arial"/>
                <w:color w:val="173A55"/>
                <w:sz w:val="13"/>
              </w:rPr>
              <w:t>{rulesetId}</w:t>
            </w:r>
          </w:p>
        </w:tc>
        <w:tc>
          <w:tcPr>
            <w:tcW w:w="1700" w:type="dxa"/>
            <w:shd w:val="clear" w:color="auto" w:fill="FFFFFF"/>
            <w:tcMar>
              <w:top w:w="90" w:type="dxa"/>
              <w:left w:w="100" w:type="dxa"/>
              <w:bottom w:w="90" w:type="dxa"/>
              <w:right w:w="100" w:type="dxa"/>
            </w:tcMar>
            <w:vAlign w:val="center"/>
          </w:tcPr>
          <w:p w14:paraId="0338874F" w14:textId="77777777" w:rsidR="00DB652E" w:rsidRDefault="00000000">
            <w:pPr>
              <w:spacing w:after="0" w:line="245" w:lineRule="auto"/>
              <w:jc w:val="left"/>
            </w:pPr>
            <w:r>
              <w:rPr>
                <w:rFonts w:ascii="Arial" w:hAnsi="Arial"/>
                <w:color w:val="173A55"/>
                <w:sz w:val="13"/>
              </w:rPr>
              <w:t>uuid path; wajib</w:t>
            </w:r>
          </w:p>
        </w:tc>
        <w:tc>
          <w:tcPr>
            <w:tcW w:w="3100" w:type="dxa"/>
            <w:shd w:val="clear" w:color="auto" w:fill="FFFFFF"/>
            <w:tcMar>
              <w:top w:w="90" w:type="dxa"/>
              <w:left w:w="100" w:type="dxa"/>
              <w:bottom w:w="90" w:type="dxa"/>
              <w:right w:w="100" w:type="dxa"/>
            </w:tcMar>
            <w:vAlign w:val="center"/>
          </w:tcPr>
          <w:p w14:paraId="2AABA164" w14:textId="77777777" w:rsidR="00DB652E" w:rsidRDefault="00000000">
            <w:pPr>
              <w:spacing w:after="0" w:line="245" w:lineRule="auto"/>
              <w:jc w:val="left"/>
            </w:pPr>
            <w:r>
              <w:rPr>
                <w:rFonts w:ascii="Arial" w:hAnsi="Arial"/>
                <w:color w:val="173A55"/>
                <w:sz w:val="13"/>
              </w:rPr>
              <w:t>Menentukan ruleset pada detail, versi, komponen, delete, dan analytics.</w:t>
            </w:r>
          </w:p>
        </w:tc>
        <w:tc>
          <w:tcPr>
            <w:tcW w:w="2160" w:type="dxa"/>
            <w:shd w:val="clear" w:color="auto" w:fill="FFFFFF"/>
            <w:tcMar>
              <w:top w:w="90" w:type="dxa"/>
              <w:left w:w="100" w:type="dxa"/>
              <w:bottom w:w="90" w:type="dxa"/>
              <w:right w:w="100" w:type="dxa"/>
            </w:tcMar>
            <w:vAlign w:val="center"/>
          </w:tcPr>
          <w:p w14:paraId="155B3BF2" w14:textId="77777777" w:rsidR="00DB652E" w:rsidRDefault="00000000">
            <w:pPr>
              <w:spacing w:after="0" w:line="245" w:lineRule="auto"/>
              <w:jc w:val="left"/>
            </w:pPr>
            <w:r>
              <w:rPr>
                <w:rFonts w:ascii="Arial" w:hAnsi="Arial"/>
                <w:color w:val="173A55"/>
                <w:sz w:val="13"/>
              </w:rPr>
              <w:t>400/403/404 sesuai format, pemilik, dan keberadaan.</w:t>
            </w:r>
          </w:p>
        </w:tc>
      </w:tr>
      <w:tr w:rsidR="00DB652E" w14:paraId="3629A3D7" w14:textId="77777777">
        <w:trPr>
          <w:cantSplit/>
        </w:trPr>
        <w:tc>
          <w:tcPr>
            <w:tcW w:w="1800" w:type="dxa"/>
            <w:shd w:val="clear" w:color="auto" w:fill="F7FAFB"/>
            <w:tcMar>
              <w:top w:w="90" w:type="dxa"/>
              <w:left w:w="100" w:type="dxa"/>
              <w:bottom w:w="90" w:type="dxa"/>
              <w:right w:w="100" w:type="dxa"/>
            </w:tcMar>
            <w:vAlign w:val="center"/>
          </w:tcPr>
          <w:p w14:paraId="6532D6D3" w14:textId="77777777" w:rsidR="00DB652E" w:rsidRDefault="00000000">
            <w:pPr>
              <w:spacing w:after="0" w:line="245" w:lineRule="auto"/>
              <w:jc w:val="left"/>
            </w:pPr>
            <w:r>
              <w:rPr>
                <w:rFonts w:ascii="Arial" w:hAnsi="Arial"/>
                <w:color w:val="173A55"/>
                <w:sz w:val="13"/>
              </w:rPr>
              <w:t>{userId}</w:t>
            </w:r>
          </w:p>
        </w:tc>
        <w:tc>
          <w:tcPr>
            <w:tcW w:w="1700" w:type="dxa"/>
            <w:shd w:val="clear" w:color="auto" w:fill="F7FAFB"/>
            <w:tcMar>
              <w:top w:w="90" w:type="dxa"/>
              <w:left w:w="100" w:type="dxa"/>
              <w:bottom w:w="90" w:type="dxa"/>
              <w:right w:w="100" w:type="dxa"/>
            </w:tcMar>
            <w:vAlign w:val="center"/>
          </w:tcPr>
          <w:p w14:paraId="6A685104" w14:textId="77777777" w:rsidR="00DB652E" w:rsidRDefault="00000000">
            <w:pPr>
              <w:spacing w:after="0" w:line="245" w:lineRule="auto"/>
              <w:jc w:val="left"/>
            </w:pPr>
            <w:r>
              <w:rPr>
                <w:rFonts w:ascii="Arial" w:hAnsi="Arial"/>
                <w:color w:val="173A55"/>
                <w:sz w:val="13"/>
              </w:rPr>
              <w:t>uuid path/query; kondisional</w:t>
            </w:r>
          </w:p>
        </w:tc>
        <w:tc>
          <w:tcPr>
            <w:tcW w:w="3100" w:type="dxa"/>
            <w:shd w:val="clear" w:color="auto" w:fill="F7FAFB"/>
            <w:tcMar>
              <w:top w:w="90" w:type="dxa"/>
              <w:left w:w="100" w:type="dxa"/>
              <w:bottom w:w="90" w:type="dxa"/>
              <w:right w:w="100" w:type="dxa"/>
            </w:tcMar>
            <w:vAlign w:val="center"/>
          </w:tcPr>
          <w:p w14:paraId="3EF8E3AA" w14:textId="77777777" w:rsidR="00DB652E" w:rsidRDefault="00000000">
            <w:pPr>
              <w:spacing w:after="0" w:line="245" w:lineRule="auto"/>
              <w:jc w:val="left"/>
            </w:pPr>
            <w:r>
              <w:rPr>
                <w:rFonts w:ascii="Arial" w:hAnsi="Arial"/>
                <w:color w:val="173A55"/>
                <w:sz w:val="13"/>
              </w:rPr>
              <w:t>Instructor dapat memilih pemain dalam sesinya; Player selalu dibatasi pada dirinya.</w:t>
            </w:r>
          </w:p>
        </w:tc>
        <w:tc>
          <w:tcPr>
            <w:tcW w:w="2160" w:type="dxa"/>
            <w:shd w:val="clear" w:color="auto" w:fill="F7FAFB"/>
            <w:tcMar>
              <w:top w:w="90" w:type="dxa"/>
              <w:left w:w="100" w:type="dxa"/>
              <w:bottom w:w="90" w:type="dxa"/>
              <w:right w:w="100" w:type="dxa"/>
            </w:tcMar>
            <w:vAlign w:val="center"/>
          </w:tcPr>
          <w:p w14:paraId="6D42C919" w14:textId="77777777" w:rsidR="00DB652E" w:rsidRDefault="00000000">
            <w:pPr>
              <w:spacing w:after="0" w:line="245" w:lineRule="auto"/>
              <w:jc w:val="left"/>
            </w:pPr>
            <w:r>
              <w:rPr>
                <w:rFonts w:ascii="Arial" w:hAnsi="Arial"/>
                <w:color w:val="173A55"/>
                <w:sz w:val="13"/>
              </w:rPr>
              <w:t>403 bila Player mencoba membaca pengguna lain.</w:t>
            </w:r>
          </w:p>
        </w:tc>
      </w:tr>
      <w:tr w:rsidR="00DB652E" w14:paraId="15A1A09F" w14:textId="77777777">
        <w:trPr>
          <w:cantSplit/>
        </w:trPr>
        <w:tc>
          <w:tcPr>
            <w:tcW w:w="1800" w:type="dxa"/>
            <w:shd w:val="clear" w:color="auto" w:fill="FFFFFF"/>
            <w:tcMar>
              <w:top w:w="90" w:type="dxa"/>
              <w:left w:w="100" w:type="dxa"/>
              <w:bottom w:w="90" w:type="dxa"/>
              <w:right w:w="100" w:type="dxa"/>
            </w:tcMar>
            <w:vAlign w:val="center"/>
          </w:tcPr>
          <w:p w14:paraId="767F4E56" w14:textId="77777777" w:rsidR="00DB652E" w:rsidRDefault="00000000">
            <w:pPr>
              <w:spacing w:after="0" w:line="245" w:lineRule="auto"/>
              <w:jc w:val="left"/>
            </w:pPr>
            <w:r>
              <w:rPr>
                <w:rFonts w:ascii="Arial" w:hAnsi="Arial"/>
                <w:color w:val="173A55"/>
                <w:sz w:val="13"/>
              </w:rPr>
              <w:t>mode</w:t>
            </w:r>
          </w:p>
        </w:tc>
        <w:tc>
          <w:tcPr>
            <w:tcW w:w="1700" w:type="dxa"/>
            <w:shd w:val="clear" w:color="auto" w:fill="FFFFFF"/>
            <w:tcMar>
              <w:top w:w="90" w:type="dxa"/>
              <w:left w:w="100" w:type="dxa"/>
              <w:bottom w:w="90" w:type="dxa"/>
              <w:right w:w="100" w:type="dxa"/>
            </w:tcMar>
            <w:vAlign w:val="center"/>
          </w:tcPr>
          <w:p w14:paraId="0CED3447" w14:textId="77777777" w:rsidR="00DB652E" w:rsidRDefault="00000000">
            <w:pPr>
              <w:spacing w:after="0" w:line="245" w:lineRule="auto"/>
              <w:jc w:val="left"/>
            </w:pPr>
            <w:r>
              <w:rPr>
                <w:rFonts w:ascii="Arial" w:hAnsi="Arial"/>
                <w:color w:val="173A55"/>
                <w:sz w:val="13"/>
              </w:rPr>
              <w:t>PEMULA/MAHIR</w:t>
            </w:r>
          </w:p>
        </w:tc>
        <w:tc>
          <w:tcPr>
            <w:tcW w:w="3100" w:type="dxa"/>
            <w:shd w:val="clear" w:color="auto" w:fill="FFFFFF"/>
            <w:tcMar>
              <w:top w:w="90" w:type="dxa"/>
              <w:left w:w="100" w:type="dxa"/>
              <w:bottom w:w="90" w:type="dxa"/>
              <w:right w:w="100" w:type="dxa"/>
            </w:tcMar>
            <w:vAlign w:val="center"/>
          </w:tcPr>
          <w:p w14:paraId="02FB452A" w14:textId="77777777" w:rsidR="00DB652E" w:rsidRDefault="00000000">
            <w:pPr>
              <w:spacing w:after="0" w:line="245" w:lineRule="auto"/>
              <w:jc w:val="left"/>
            </w:pPr>
            <w:r>
              <w:rPr>
                <w:rFonts w:ascii="Arial" w:hAnsi="Arial"/>
                <w:color w:val="173A55"/>
                <w:sz w:val="13"/>
              </w:rPr>
              <w:t>Filter/parameter katalog defaults dan section ruleset.</w:t>
            </w:r>
          </w:p>
        </w:tc>
        <w:tc>
          <w:tcPr>
            <w:tcW w:w="2160" w:type="dxa"/>
            <w:shd w:val="clear" w:color="auto" w:fill="FFFFFF"/>
            <w:tcMar>
              <w:top w:w="90" w:type="dxa"/>
              <w:left w:w="100" w:type="dxa"/>
              <w:bottom w:w="90" w:type="dxa"/>
              <w:right w:w="100" w:type="dxa"/>
            </w:tcMar>
            <w:vAlign w:val="center"/>
          </w:tcPr>
          <w:p w14:paraId="7C9906AA" w14:textId="77777777" w:rsidR="00DB652E" w:rsidRDefault="00000000">
            <w:pPr>
              <w:spacing w:after="0" w:line="245" w:lineRule="auto"/>
              <w:jc w:val="left"/>
            </w:pPr>
            <w:r>
              <w:rPr>
                <w:rFonts w:ascii="Arial" w:hAnsi="Arial"/>
                <w:color w:val="173A55"/>
                <w:sz w:val="13"/>
              </w:rPr>
              <w:t>400 bila enum tidak dikenal.</w:t>
            </w:r>
          </w:p>
        </w:tc>
      </w:tr>
      <w:tr w:rsidR="00DB652E" w14:paraId="52DA98FB" w14:textId="77777777">
        <w:trPr>
          <w:cantSplit/>
        </w:trPr>
        <w:tc>
          <w:tcPr>
            <w:tcW w:w="1800" w:type="dxa"/>
            <w:shd w:val="clear" w:color="auto" w:fill="F7FAFB"/>
            <w:tcMar>
              <w:top w:w="90" w:type="dxa"/>
              <w:left w:w="100" w:type="dxa"/>
              <w:bottom w:w="90" w:type="dxa"/>
              <w:right w:w="100" w:type="dxa"/>
            </w:tcMar>
            <w:vAlign w:val="center"/>
          </w:tcPr>
          <w:p w14:paraId="749BBDB7" w14:textId="77777777" w:rsidR="00DB652E" w:rsidRDefault="00000000">
            <w:pPr>
              <w:spacing w:after="0" w:line="245" w:lineRule="auto"/>
              <w:jc w:val="left"/>
            </w:pPr>
            <w:r>
              <w:rPr>
                <w:rFonts w:ascii="Arial" w:hAnsi="Arial"/>
                <w:color w:val="173A55"/>
                <w:sz w:val="13"/>
              </w:rPr>
              <w:t>version</w:t>
            </w:r>
          </w:p>
        </w:tc>
        <w:tc>
          <w:tcPr>
            <w:tcW w:w="1700" w:type="dxa"/>
            <w:shd w:val="clear" w:color="auto" w:fill="F7FAFB"/>
            <w:tcMar>
              <w:top w:w="90" w:type="dxa"/>
              <w:left w:w="100" w:type="dxa"/>
              <w:bottom w:w="90" w:type="dxa"/>
              <w:right w:w="100" w:type="dxa"/>
            </w:tcMar>
            <w:vAlign w:val="center"/>
          </w:tcPr>
          <w:p w14:paraId="15C9FA0A" w14:textId="77777777" w:rsidR="00DB652E" w:rsidRDefault="00000000">
            <w:pPr>
              <w:spacing w:after="0" w:line="245" w:lineRule="auto"/>
              <w:jc w:val="left"/>
            </w:pPr>
            <w:r>
              <w:rPr>
                <w:rFonts w:ascii="Arial" w:hAnsi="Arial"/>
                <w:color w:val="173A55"/>
                <w:sz w:val="13"/>
              </w:rPr>
              <w:t>integer positif; opsional</w:t>
            </w:r>
          </w:p>
        </w:tc>
        <w:tc>
          <w:tcPr>
            <w:tcW w:w="3100" w:type="dxa"/>
            <w:shd w:val="clear" w:color="auto" w:fill="F7FAFB"/>
            <w:tcMar>
              <w:top w:w="90" w:type="dxa"/>
              <w:left w:w="100" w:type="dxa"/>
              <w:bottom w:w="90" w:type="dxa"/>
              <w:right w:w="100" w:type="dxa"/>
            </w:tcMar>
            <w:vAlign w:val="center"/>
          </w:tcPr>
          <w:p w14:paraId="0089FC1F" w14:textId="77777777" w:rsidR="00DB652E" w:rsidRDefault="00000000">
            <w:pPr>
              <w:spacing w:after="0" w:line="245" w:lineRule="auto"/>
              <w:jc w:val="left"/>
            </w:pPr>
            <w:r>
              <w:rPr>
                <w:rFonts w:ascii="Arial" w:hAnsi="Arial"/>
                <w:color w:val="173A55"/>
                <w:sz w:val="13"/>
              </w:rPr>
              <w:t>Memilih versi ruleset tertentu; tanpa nilai memakai pilihan endpoint yang berlaku.</w:t>
            </w:r>
          </w:p>
        </w:tc>
        <w:tc>
          <w:tcPr>
            <w:tcW w:w="2160" w:type="dxa"/>
            <w:shd w:val="clear" w:color="auto" w:fill="F7FAFB"/>
            <w:tcMar>
              <w:top w:w="90" w:type="dxa"/>
              <w:left w:w="100" w:type="dxa"/>
              <w:bottom w:w="90" w:type="dxa"/>
              <w:right w:w="100" w:type="dxa"/>
            </w:tcMar>
            <w:vAlign w:val="center"/>
          </w:tcPr>
          <w:p w14:paraId="4899E45D" w14:textId="77777777" w:rsidR="00DB652E" w:rsidRDefault="00000000">
            <w:pPr>
              <w:spacing w:after="0" w:line="245" w:lineRule="auto"/>
              <w:jc w:val="left"/>
            </w:pPr>
            <w:r>
              <w:rPr>
                <w:rFonts w:ascii="Arial" w:hAnsi="Arial"/>
                <w:color w:val="173A55"/>
                <w:sz w:val="13"/>
              </w:rPr>
              <w:t>404 bila versi tidak ada atau di luar scope.</w:t>
            </w:r>
          </w:p>
        </w:tc>
      </w:tr>
      <w:tr w:rsidR="00DB652E" w14:paraId="4D9DE563" w14:textId="77777777">
        <w:trPr>
          <w:cantSplit/>
        </w:trPr>
        <w:tc>
          <w:tcPr>
            <w:tcW w:w="1800" w:type="dxa"/>
            <w:shd w:val="clear" w:color="auto" w:fill="FFFFFF"/>
            <w:tcMar>
              <w:top w:w="90" w:type="dxa"/>
              <w:left w:w="100" w:type="dxa"/>
              <w:bottom w:w="90" w:type="dxa"/>
              <w:right w:w="100" w:type="dxa"/>
            </w:tcMar>
            <w:vAlign w:val="center"/>
          </w:tcPr>
          <w:p w14:paraId="272BA848" w14:textId="77777777" w:rsidR="00DB652E" w:rsidRDefault="00000000">
            <w:pPr>
              <w:spacing w:after="0" w:line="245" w:lineRule="auto"/>
              <w:jc w:val="left"/>
            </w:pPr>
            <w:r>
              <w:rPr>
                <w:rFonts w:ascii="Arial" w:hAnsi="Arial"/>
                <w:color w:val="173A55"/>
                <w:sz w:val="13"/>
              </w:rPr>
              <w:t>cursor</w:t>
            </w:r>
          </w:p>
        </w:tc>
        <w:tc>
          <w:tcPr>
            <w:tcW w:w="1700" w:type="dxa"/>
            <w:shd w:val="clear" w:color="auto" w:fill="FFFFFF"/>
            <w:tcMar>
              <w:top w:w="90" w:type="dxa"/>
              <w:left w:w="100" w:type="dxa"/>
              <w:bottom w:w="90" w:type="dxa"/>
              <w:right w:w="100" w:type="dxa"/>
            </w:tcMar>
            <w:vAlign w:val="center"/>
          </w:tcPr>
          <w:p w14:paraId="50E3967D" w14:textId="77777777" w:rsidR="00DB652E" w:rsidRDefault="00000000">
            <w:pPr>
              <w:spacing w:after="0" w:line="245" w:lineRule="auto"/>
              <w:jc w:val="left"/>
            </w:pPr>
            <w:r>
              <w:rPr>
                <w:rFonts w:ascii="Arial" w:hAnsi="Arial"/>
                <w:color w:val="173A55"/>
                <w:sz w:val="13"/>
              </w:rPr>
              <w:t>Base64URL opaque; opsional</w:t>
            </w:r>
          </w:p>
        </w:tc>
        <w:tc>
          <w:tcPr>
            <w:tcW w:w="3100" w:type="dxa"/>
            <w:shd w:val="clear" w:color="auto" w:fill="FFFFFF"/>
            <w:tcMar>
              <w:top w:w="90" w:type="dxa"/>
              <w:left w:w="100" w:type="dxa"/>
              <w:bottom w:w="90" w:type="dxa"/>
              <w:right w:w="100" w:type="dxa"/>
            </w:tcMar>
            <w:vAlign w:val="center"/>
          </w:tcPr>
          <w:p w14:paraId="46112C6D" w14:textId="77777777" w:rsidR="00DB652E" w:rsidRDefault="00000000">
            <w:pPr>
              <w:spacing w:after="0" w:line="245" w:lineRule="auto"/>
              <w:jc w:val="left"/>
            </w:pPr>
            <w:r>
              <w:rPr>
                <w:rFonts w:ascii="Arial" w:hAnsi="Arial"/>
                <w:color w:val="173A55"/>
                <w:sz w:val="13"/>
              </w:rPr>
              <w:t>Hanya event dan transaksi; klien harus mengirim next_cursor tanpa mengubah isinya.</w:t>
            </w:r>
          </w:p>
        </w:tc>
        <w:tc>
          <w:tcPr>
            <w:tcW w:w="2160" w:type="dxa"/>
            <w:shd w:val="clear" w:color="auto" w:fill="FFFFFF"/>
            <w:tcMar>
              <w:top w:w="90" w:type="dxa"/>
              <w:left w:w="100" w:type="dxa"/>
              <w:bottom w:w="90" w:type="dxa"/>
              <w:right w:w="100" w:type="dxa"/>
            </w:tcMar>
            <w:vAlign w:val="center"/>
          </w:tcPr>
          <w:p w14:paraId="1BE22479" w14:textId="77777777" w:rsidR="00DB652E" w:rsidRDefault="00000000">
            <w:pPr>
              <w:spacing w:after="0" w:line="245" w:lineRule="auto"/>
              <w:jc w:val="left"/>
            </w:pPr>
            <w:r>
              <w:rPr>
                <w:rFonts w:ascii="Arial" w:hAnsi="Arial"/>
                <w:color w:val="173A55"/>
                <w:sz w:val="13"/>
              </w:rPr>
              <w:t>400 bila karakter, panjang, atau struktur cursor rusak.</w:t>
            </w:r>
          </w:p>
        </w:tc>
      </w:tr>
      <w:tr w:rsidR="00DB652E" w14:paraId="42E0378F" w14:textId="77777777">
        <w:trPr>
          <w:cantSplit/>
        </w:trPr>
        <w:tc>
          <w:tcPr>
            <w:tcW w:w="1800" w:type="dxa"/>
            <w:shd w:val="clear" w:color="auto" w:fill="F7FAFB"/>
            <w:tcMar>
              <w:top w:w="90" w:type="dxa"/>
              <w:left w:w="100" w:type="dxa"/>
              <w:bottom w:w="90" w:type="dxa"/>
              <w:right w:w="100" w:type="dxa"/>
            </w:tcMar>
            <w:vAlign w:val="center"/>
          </w:tcPr>
          <w:p w14:paraId="3D75DFFB" w14:textId="77777777" w:rsidR="00DB652E" w:rsidRDefault="00000000">
            <w:pPr>
              <w:spacing w:after="0" w:line="245" w:lineRule="auto"/>
              <w:jc w:val="left"/>
            </w:pPr>
            <w:r>
              <w:rPr>
                <w:rFonts w:ascii="Arial" w:hAnsi="Arial"/>
                <w:color w:val="173A55"/>
                <w:sz w:val="13"/>
              </w:rPr>
              <w:t>limit</w:t>
            </w:r>
          </w:p>
        </w:tc>
        <w:tc>
          <w:tcPr>
            <w:tcW w:w="1700" w:type="dxa"/>
            <w:shd w:val="clear" w:color="auto" w:fill="F7FAFB"/>
            <w:tcMar>
              <w:top w:w="90" w:type="dxa"/>
              <w:left w:w="100" w:type="dxa"/>
              <w:bottom w:w="90" w:type="dxa"/>
              <w:right w:w="100" w:type="dxa"/>
            </w:tcMar>
            <w:vAlign w:val="center"/>
          </w:tcPr>
          <w:p w14:paraId="6E1E71EE" w14:textId="77777777" w:rsidR="00DB652E" w:rsidRDefault="00000000">
            <w:pPr>
              <w:spacing w:after="0" w:line="245" w:lineRule="auto"/>
              <w:jc w:val="left"/>
            </w:pPr>
            <w:r>
              <w:rPr>
                <w:rFonts w:ascii="Arial" w:hAnsi="Arial"/>
                <w:color w:val="173A55"/>
                <w:sz w:val="13"/>
              </w:rPr>
              <w:t>integer; default 50; 1-100</w:t>
            </w:r>
          </w:p>
        </w:tc>
        <w:tc>
          <w:tcPr>
            <w:tcW w:w="3100" w:type="dxa"/>
            <w:shd w:val="clear" w:color="auto" w:fill="F7FAFB"/>
            <w:tcMar>
              <w:top w:w="90" w:type="dxa"/>
              <w:left w:w="100" w:type="dxa"/>
              <w:bottom w:w="90" w:type="dxa"/>
              <w:right w:w="100" w:type="dxa"/>
            </w:tcMar>
            <w:vAlign w:val="center"/>
          </w:tcPr>
          <w:p w14:paraId="210597D2" w14:textId="77777777" w:rsidR="00DB652E" w:rsidRDefault="00000000">
            <w:pPr>
              <w:spacing w:after="0" w:line="245" w:lineRule="auto"/>
              <w:jc w:val="left"/>
            </w:pPr>
            <w:r>
              <w:rPr>
                <w:rFonts w:ascii="Arial" w:hAnsi="Arial"/>
                <w:color w:val="173A55"/>
                <w:sz w:val="13"/>
              </w:rPr>
              <w:t>Membatasi halaman event/transaksi; service mengambil limit+1 untuk menentukan has_more.</w:t>
            </w:r>
          </w:p>
        </w:tc>
        <w:tc>
          <w:tcPr>
            <w:tcW w:w="2160" w:type="dxa"/>
            <w:shd w:val="clear" w:color="auto" w:fill="F7FAFB"/>
            <w:tcMar>
              <w:top w:w="90" w:type="dxa"/>
              <w:left w:w="100" w:type="dxa"/>
              <w:bottom w:w="90" w:type="dxa"/>
              <w:right w:w="100" w:type="dxa"/>
            </w:tcMar>
            <w:vAlign w:val="center"/>
          </w:tcPr>
          <w:p w14:paraId="6E9E1D8A" w14:textId="77777777" w:rsidR="00DB652E" w:rsidRDefault="00000000">
            <w:pPr>
              <w:spacing w:after="0" w:line="245" w:lineRule="auto"/>
              <w:jc w:val="left"/>
            </w:pPr>
            <w:r>
              <w:rPr>
                <w:rFonts w:ascii="Arial" w:hAnsi="Arial"/>
                <w:color w:val="173A55"/>
                <w:sz w:val="13"/>
              </w:rPr>
              <w:t>400 bila di luar batas.</w:t>
            </w:r>
          </w:p>
        </w:tc>
      </w:tr>
      <w:tr w:rsidR="00DB652E" w14:paraId="487ACF14" w14:textId="77777777">
        <w:trPr>
          <w:cantSplit/>
        </w:trPr>
        <w:tc>
          <w:tcPr>
            <w:tcW w:w="1800" w:type="dxa"/>
            <w:shd w:val="clear" w:color="auto" w:fill="FFFFFF"/>
            <w:tcMar>
              <w:top w:w="90" w:type="dxa"/>
              <w:left w:w="100" w:type="dxa"/>
              <w:bottom w:w="90" w:type="dxa"/>
              <w:right w:w="100" w:type="dxa"/>
            </w:tcMar>
            <w:vAlign w:val="center"/>
          </w:tcPr>
          <w:p w14:paraId="2EC04FAD" w14:textId="77777777" w:rsidR="00DB652E" w:rsidRDefault="00000000">
            <w:pPr>
              <w:spacing w:after="0" w:line="245" w:lineRule="auto"/>
              <w:jc w:val="left"/>
            </w:pPr>
            <w:r>
              <w:rPr>
                <w:rFonts w:ascii="Arial" w:hAnsi="Arial"/>
                <w:color w:val="173A55"/>
                <w:sz w:val="13"/>
              </w:rPr>
              <w:t>audit limit</w:t>
            </w:r>
          </w:p>
        </w:tc>
        <w:tc>
          <w:tcPr>
            <w:tcW w:w="1700" w:type="dxa"/>
            <w:shd w:val="clear" w:color="auto" w:fill="FFFFFF"/>
            <w:tcMar>
              <w:top w:w="90" w:type="dxa"/>
              <w:left w:w="100" w:type="dxa"/>
              <w:bottom w:w="90" w:type="dxa"/>
              <w:right w:w="100" w:type="dxa"/>
            </w:tcMar>
            <w:vAlign w:val="center"/>
          </w:tcPr>
          <w:p w14:paraId="22BD7AD0" w14:textId="77777777" w:rsidR="00DB652E" w:rsidRDefault="00000000">
            <w:pPr>
              <w:spacing w:after="0" w:line="245" w:lineRule="auto"/>
              <w:jc w:val="left"/>
            </w:pPr>
            <w:r>
              <w:rPr>
                <w:rFonts w:ascii="Arial" w:hAnsi="Arial"/>
                <w:color w:val="173A55"/>
                <w:sz w:val="13"/>
              </w:rPr>
              <w:t>integer; dijepit 1-500</w:t>
            </w:r>
          </w:p>
        </w:tc>
        <w:tc>
          <w:tcPr>
            <w:tcW w:w="3100" w:type="dxa"/>
            <w:shd w:val="clear" w:color="auto" w:fill="FFFFFF"/>
            <w:tcMar>
              <w:top w:w="90" w:type="dxa"/>
              <w:left w:w="100" w:type="dxa"/>
              <w:bottom w:w="90" w:type="dxa"/>
              <w:right w:w="100" w:type="dxa"/>
            </w:tcMar>
            <w:vAlign w:val="center"/>
          </w:tcPr>
          <w:p w14:paraId="5A1D44AB" w14:textId="77777777" w:rsidR="00DB652E" w:rsidRDefault="00000000">
            <w:pPr>
              <w:spacing w:after="0" w:line="245" w:lineRule="auto"/>
              <w:jc w:val="left"/>
            </w:pPr>
            <w:r>
              <w:rPr>
                <w:rFonts w:ascii="Arial" w:hAnsi="Arial"/>
                <w:color w:val="173A55"/>
                <w:sz w:val="13"/>
              </w:rPr>
              <w:t>Membatasi GET security/audit-logs.</w:t>
            </w:r>
          </w:p>
        </w:tc>
        <w:tc>
          <w:tcPr>
            <w:tcW w:w="2160" w:type="dxa"/>
            <w:shd w:val="clear" w:color="auto" w:fill="FFFFFF"/>
            <w:tcMar>
              <w:top w:w="90" w:type="dxa"/>
              <w:left w:w="100" w:type="dxa"/>
              <w:bottom w:w="90" w:type="dxa"/>
              <w:right w:w="100" w:type="dxa"/>
            </w:tcMar>
            <w:vAlign w:val="center"/>
          </w:tcPr>
          <w:p w14:paraId="2FE03C6C" w14:textId="77777777" w:rsidR="00DB652E" w:rsidRDefault="00000000">
            <w:pPr>
              <w:spacing w:after="0" w:line="245" w:lineRule="auto"/>
              <w:jc w:val="left"/>
            </w:pPr>
            <w:r>
              <w:rPr>
                <w:rFonts w:ascii="Arial" w:hAnsi="Arial"/>
                <w:color w:val="173A55"/>
                <w:sz w:val="13"/>
              </w:rPr>
              <w:t>Nilai dinormalisasi agar query audit tidak berjalan tanpa batas.</w:t>
            </w:r>
          </w:p>
        </w:tc>
      </w:tr>
      <w:tr w:rsidR="00DB652E" w14:paraId="31824315" w14:textId="77777777">
        <w:trPr>
          <w:cantSplit/>
        </w:trPr>
        <w:tc>
          <w:tcPr>
            <w:tcW w:w="1800" w:type="dxa"/>
            <w:shd w:val="clear" w:color="auto" w:fill="F7FAFB"/>
            <w:tcMar>
              <w:top w:w="90" w:type="dxa"/>
              <w:left w:w="100" w:type="dxa"/>
              <w:bottom w:w="90" w:type="dxa"/>
              <w:right w:w="100" w:type="dxa"/>
            </w:tcMar>
            <w:vAlign w:val="center"/>
          </w:tcPr>
          <w:p w14:paraId="2A6715EC" w14:textId="77777777" w:rsidR="00DB652E" w:rsidRDefault="00000000">
            <w:pPr>
              <w:spacing w:after="0" w:line="245" w:lineRule="auto"/>
              <w:jc w:val="left"/>
            </w:pPr>
            <w:r>
              <w:rPr>
                <w:rFonts w:ascii="Arial" w:hAnsi="Arial"/>
                <w:color w:val="173A55"/>
                <w:sz w:val="13"/>
              </w:rPr>
              <w:t>eventType / audit userId</w:t>
            </w:r>
          </w:p>
        </w:tc>
        <w:tc>
          <w:tcPr>
            <w:tcW w:w="1700" w:type="dxa"/>
            <w:shd w:val="clear" w:color="auto" w:fill="F7FAFB"/>
            <w:tcMar>
              <w:top w:w="90" w:type="dxa"/>
              <w:left w:w="100" w:type="dxa"/>
              <w:bottom w:w="90" w:type="dxa"/>
              <w:right w:w="100" w:type="dxa"/>
            </w:tcMar>
            <w:vAlign w:val="center"/>
          </w:tcPr>
          <w:p w14:paraId="4FC0C88A" w14:textId="77777777" w:rsidR="00DB652E" w:rsidRDefault="00000000">
            <w:pPr>
              <w:spacing w:after="0" w:line="245" w:lineRule="auto"/>
              <w:jc w:val="left"/>
            </w:pPr>
            <w:r>
              <w:rPr>
                <w:rFonts w:ascii="Arial" w:hAnsi="Arial"/>
                <w:color w:val="173A55"/>
                <w:sz w:val="13"/>
              </w:rPr>
              <w:t>string / uuid; opsional</w:t>
            </w:r>
          </w:p>
        </w:tc>
        <w:tc>
          <w:tcPr>
            <w:tcW w:w="3100" w:type="dxa"/>
            <w:shd w:val="clear" w:color="auto" w:fill="F7FAFB"/>
            <w:tcMar>
              <w:top w:w="90" w:type="dxa"/>
              <w:left w:w="100" w:type="dxa"/>
              <w:bottom w:w="90" w:type="dxa"/>
              <w:right w:w="100" w:type="dxa"/>
            </w:tcMar>
            <w:vAlign w:val="center"/>
          </w:tcPr>
          <w:p w14:paraId="31DA2CC0" w14:textId="77777777" w:rsidR="00DB652E" w:rsidRDefault="00000000">
            <w:pPr>
              <w:spacing w:after="0" w:line="245" w:lineRule="auto"/>
              <w:jc w:val="left"/>
            </w:pPr>
            <w:r>
              <w:rPr>
                <w:rFonts w:ascii="Arial" w:hAnsi="Arial"/>
                <w:color w:val="173A55"/>
                <w:sz w:val="13"/>
              </w:rPr>
              <w:t>Filter audit operasional, bukan filter event gameplay.</w:t>
            </w:r>
          </w:p>
        </w:tc>
        <w:tc>
          <w:tcPr>
            <w:tcW w:w="2160" w:type="dxa"/>
            <w:shd w:val="clear" w:color="auto" w:fill="F7FAFB"/>
            <w:tcMar>
              <w:top w:w="90" w:type="dxa"/>
              <w:left w:w="100" w:type="dxa"/>
              <w:bottom w:w="90" w:type="dxa"/>
              <w:right w:w="100" w:type="dxa"/>
            </w:tcMar>
            <w:vAlign w:val="center"/>
          </w:tcPr>
          <w:p w14:paraId="19F39AB1" w14:textId="77777777" w:rsidR="00DB652E" w:rsidRDefault="00000000">
            <w:pPr>
              <w:spacing w:after="0" w:line="245" w:lineRule="auto"/>
              <w:jc w:val="left"/>
            </w:pPr>
            <w:r>
              <w:rPr>
                <w:rFonts w:ascii="Arial" w:hAnsi="Arial"/>
                <w:color w:val="173A55"/>
                <w:sz w:val="13"/>
              </w:rPr>
              <w:t>400 bila UUID salah; scope Instructor tetap diterapkan.</w:t>
            </w:r>
          </w:p>
        </w:tc>
      </w:tr>
    </w:tbl>
    <w:p w14:paraId="6D543ABE" w14:textId="77777777" w:rsidR="00DB652E" w:rsidRDefault="00DB652E">
      <w:pPr>
        <w:spacing w:after="40"/>
      </w:pPr>
    </w:p>
    <w:p w14:paraId="535E7B1E" w14:textId="77777777" w:rsidR="00DB652E" w:rsidRDefault="00000000">
      <w:pPr>
        <w:pStyle w:val="Heading3"/>
      </w:pPr>
      <w:r>
        <w:t>4.2.8.3 Kamus Response, Status, dan Semantik Nilai</w:t>
      </w:r>
    </w:p>
    <w:p w14:paraId="6AA5FD8C" w14:textId="77777777" w:rsidR="00DB652E" w:rsidRDefault="00000000">
      <w:r>
        <w:t>Response sukses tidak memakai envelope data global; tipe hasil mengikuti operasi. Daftar sederhana memakai items, sedangkan event dan transaksi menambahkan next_cursor serta has_more. Nilai null mempunyai arti data belum tersedia atau tidak berlaku, bukan angka nol. Response error selalu memakai bentuk yang sama agar IDN dan UI dapat memisahkan tindakan pengguna, konflik state, dan gangguan server.</w:t>
      </w:r>
    </w:p>
    <w:p w14:paraId="7CFCC0EB" w14:textId="77777777" w:rsidR="00DB652E" w:rsidRDefault="00000000">
      <w:pPr>
        <w:pStyle w:val="CaptionAcademic"/>
      </w:pPr>
      <w:r>
        <w:lastRenderedPageBreak/>
        <w:t>Tabel 4.20 Kamus Response Utama dan Cara Konsumsinya</w:t>
      </w:r>
    </w:p>
    <w:tbl>
      <w:tblPr>
        <w:tblStyle w:val="TableGrid"/>
        <w:tblW w:w="8760" w:type="dxa"/>
        <w:tblLayout w:type="fixed"/>
        <w:tblLook w:val="04A0" w:firstRow="1" w:lastRow="0" w:firstColumn="1" w:lastColumn="0" w:noHBand="0" w:noVBand="1"/>
      </w:tblPr>
      <w:tblGrid>
        <w:gridCol w:w="1750"/>
        <w:gridCol w:w="3000"/>
        <w:gridCol w:w="2150"/>
        <w:gridCol w:w="1860"/>
      </w:tblGrid>
      <w:tr w:rsidR="00DB652E" w14:paraId="3DCA94E6" w14:textId="77777777">
        <w:trPr>
          <w:cantSplit/>
          <w:tblHeader/>
        </w:trPr>
        <w:tc>
          <w:tcPr>
            <w:tcW w:w="1750" w:type="dxa"/>
            <w:shd w:val="clear" w:color="auto" w:fill="173F5F"/>
            <w:tcMar>
              <w:top w:w="90" w:type="dxa"/>
              <w:left w:w="100" w:type="dxa"/>
              <w:bottom w:w="90" w:type="dxa"/>
              <w:right w:w="100" w:type="dxa"/>
            </w:tcMar>
            <w:vAlign w:val="center"/>
          </w:tcPr>
          <w:p w14:paraId="0781E824" w14:textId="77777777" w:rsidR="00DB652E" w:rsidRDefault="00000000">
            <w:pPr>
              <w:spacing w:after="0" w:line="245" w:lineRule="auto"/>
              <w:jc w:val="left"/>
            </w:pPr>
            <w:r>
              <w:rPr>
                <w:rFonts w:ascii="Arial" w:hAnsi="Arial"/>
                <w:b/>
                <w:color w:val="FFFFFF"/>
                <w:sz w:val="12"/>
              </w:rPr>
              <w:t>Response</w:t>
            </w:r>
          </w:p>
        </w:tc>
        <w:tc>
          <w:tcPr>
            <w:tcW w:w="3000" w:type="dxa"/>
            <w:shd w:val="clear" w:color="auto" w:fill="173F5F"/>
            <w:tcMar>
              <w:top w:w="90" w:type="dxa"/>
              <w:left w:w="100" w:type="dxa"/>
              <w:bottom w:w="90" w:type="dxa"/>
              <w:right w:w="100" w:type="dxa"/>
            </w:tcMar>
            <w:vAlign w:val="center"/>
          </w:tcPr>
          <w:p w14:paraId="1DB36ECB" w14:textId="77777777" w:rsidR="00DB652E" w:rsidRDefault="00000000">
            <w:pPr>
              <w:spacing w:after="0" w:line="245" w:lineRule="auto"/>
              <w:jc w:val="left"/>
            </w:pPr>
            <w:r>
              <w:rPr>
                <w:rFonts w:ascii="Arial" w:hAnsi="Arial"/>
                <w:b/>
                <w:color w:val="FFFFFF"/>
                <w:sz w:val="12"/>
              </w:rPr>
              <w:t>Field penting</w:t>
            </w:r>
          </w:p>
        </w:tc>
        <w:tc>
          <w:tcPr>
            <w:tcW w:w="2150" w:type="dxa"/>
            <w:shd w:val="clear" w:color="auto" w:fill="173F5F"/>
            <w:tcMar>
              <w:top w:w="90" w:type="dxa"/>
              <w:left w:w="100" w:type="dxa"/>
              <w:bottom w:w="90" w:type="dxa"/>
              <w:right w:w="100" w:type="dxa"/>
            </w:tcMar>
            <w:vAlign w:val="center"/>
          </w:tcPr>
          <w:p w14:paraId="07AE20B1" w14:textId="77777777" w:rsidR="00DB652E" w:rsidRDefault="00000000">
            <w:pPr>
              <w:spacing w:after="0" w:line="245" w:lineRule="auto"/>
              <w:jc w:val="left"/>
            </w:pPr>
            <w:r>
              <w:rPr>
                <w:rFonts w:ascii="Arial" w:hAnsi="Arial"/>
                <w:b/>
                <w:color w:val="FFFFFF"/>
                <w:sz w:val="12"/>
              </w:rPr>
              <w:t>Semantik</w:t>
            </w:r>
          </w:p>
        </w:tc>
        <w:tc>
          <w:tcPr>
            <w:tcW w:w="1860" w:type="dxa"/>
            <w:shd w:val="clear" w:color="auto" w:fill="173F5F"/>
            <w:tcMar>
              <w:top w:w="90" w:type="dxa"/>
              <w:left w:w="100" w:type="dxa"/>
              <w:bottom w:w="90" w:type="dxa"/>
              <w:right w:w="100" w:type="dxa"/>
            </w:tcMar>
            <w:vAlign w:val="center"/>
          </w:tcPr>
          <w:p w14:paraId="3E28C998" w14:textId="77777777" w:rsidR="00DB652E" w:rsidRDefault="00000000">
            <w:pPr>
              <w:spacing w:after="0" w:line="245" w:lineRule="auto"/>
              <w:jc w:val="left"/>
            </w:pPr>
            <w:r>
              <w:rPr>
                <w:rFonts w:ascii="Arial" w:hAnsi="Arial"/>
                <w:b/>
                <w:color w:val="FFFFFF"/>
                <w:sz w:val="12"/>
              </w:rPr>
              <w:t>Konsumen / tindak lanjut</w:t>
            </w:r>
          </w:p>
        </w:tc>
      </w:tr>
      <w:tr w:rsidR="00DB652E" w14:paraId="4DA2F265" w14:textId="77777777">
        <w:trPr>
          <w:cantSplit/>
        </w:trPr>
        <w:tc>
          <w:tcPr>
            <w:tcW w:w="1750" w:type="dxa"/>
            <w:shd w:val="clear" w:color="auto" w:fill="FFFFFF"/>
            <w:tcMar>
              <w:top w:w="90" w:type="dxa"/>
              <w:left w:w="100" w:type="dxa"/>
              <w:bottom w:w="90" w:type="dxa"/>
              <w:right w:w="100" w:type="dxa"/>
            </w:tcMar>
            <w:vAlign w:val="center"/>
          </w:tcPr>
          <w:p w14:paraId="1FBF1CBD" w14:textId="77777777" w:rsidR="00DB652E" w:rsidRDefault="00000000">
            <w:pPr>
              <w:spacing w:after="0" w:line="245" w:lineRule="auto"/>
              <w:jc w:val="left"/>
            </w:pPr>
            <w:r>
              <w:rPr>
                <w:rFonts w:ascii="Arial" w:hAnsi="Arial"/>
                <w:color w:val="173A55"/>
                <w:sz w:val="12"/>
              </w:rPr>
              <w:t>LoginResponse / RegisterResponse</w:t>
            </w:r>
          </w:p>
        </w:tc>
        <w:tc>
          <w:tcPr>
            <w:tcW w:w="3000" w:type="dxa"/>
            <w:shd w:val="clear" w:color="auto" w:fill="FFFFFF"/>
            <w:tcMar>
              <w:top w:w="90" w:type="dxa"/>
              <w:left w:w="100" w:type="dxa"/>
              <w:bottom w:w="90" w:type="dxa"/>
              <w:right w:w="100" w:type="dxa"/>
            </w:tcMar>
            <w:vAlign w:val="center"/>
          </w:tcPr>
          <w:p w14:paraId="01BE48B2" w14:textId="77777777" w:rsidR="00DB652E" w:rsidRDefault="00000000">
            <w:pPr>
              <w:spacing w:after="0" w:line="245" w:lineRule="auto"/>
              <w:jc w:val="left"/>
            </w:pPr>
            <w:r>
              <w:rPr>
                <w:rFonts w:ascii="Arial" w:hAnsi="Arial"/>
                <w:color w:val="173A55"/>
                <w:sz w:val="12"/>
              </w:rPr>
              <w:t>user_id, username, role, display_name, access_token, expires_at</w:t>
            </w:r>
          </w:p>
        </w:tc>
        <w:tc>
          <w:tcPr>
            <w:tcW w:w="2150" w:type="dxa"/>
            <w:shd w:val="clear" w:color="auto" w:fill="FFFFFF"/>
            <w:tcMar>
              <w:top w:w="90" w:type="dxa"/>
              <w:left w:w="100" w:type="dxa"/>
              <w:bottom w:w="90" w:type="dxa"/>
              <w:right w:w="100" w:type="dxa"/>
            </w:tcMar>
            <w:vAlign w:val="center"/>
          </w:tcPr>
          <w:p w14:paraId="7BF77375" w14:textId="77777777" w:rsidR="00DB652E" w:rsidRDefault="00000000">
            <w:pPr>
              <w:spacing w:after="0" w:line="245" w:lineRule="auto"/>
              <w:jc w:val="left"/>
            </w:pPr>
            <w:r>
              <w:rPr>
                <w:rFonts w:ascii="Arial" w:hAnsi="Arial"/>
                <w:color w:val="173A55"/>
                <w:sz w:val="12"/>
              </w:rPr>
              <w:t>Identitas dan JWT delapan jam; token adalah rahasia sementara.</w:t>
            </w:r>
          </w:p>
        </w:tc>
        <w:tc>
          <w:tcPr>
            <w:tcW w:w="1860" w:type="dxa"/>
            <w:shd w:val="clear" w:color="auto" w:fill="FFFFFF"/>
            <w:tcMar>
              <w:top w:w="90" w:type="dxa"/>
              <w:left w:w="100" w:type="dxa"/>
              <w:bottom w:w="90" w:type="dxa"/>
              <w:right w:w="100" w:type="dxa"/>
            </w:tcMar>
            <w:vAlign w:val="center"/>
          </w:tcPr>
          <w:p w14:paraId="5F154272" w14:textId="77777777" w:rsidR="00DB652E" w:rsidRDefault="00000000">
            <w:pPr>
              <w:spacing w:after="0" w:line="245" w:lineRule="auto"/>
              <w:jc w:val="left"/>
            </w:pPr>
            <w:r>
              <w:rPr>
                <w:rFonts w:ascii="Arial" w:hAnsi="Arial"/>
                <w:color w:val="173A55"/>
                <w:sz w:val="12"/>
              </w:rPr>
              <w:t>Simpan token hanya selama sesi klien dan kirim sebagai Bearer.</w:t>
            </w:r>
          </w:p>
        </w:tc>
      </w:tr>
      <w:tr w:rsidR="00DB652E" w14:paraId="5AACCE9A" w14:textId="77777777">
        <w:trPr>
          <w:cantSplit/>
        </w:trPr>
        <w:tc>
          <w:tcPr>
            <w:tcW w:w="1750" w:type="dxa"/>
            <w:shd w:val="clear" w:color="auto" w:fill="F7FAFB"/>
            <w:tcMar>
              <w:top w:w="90" w:type="dxa"/>
              <w:left w:w="100" w:type="dxa"/>
              <w:bottom w:w="90" w:type="dxa"/>
              <w:right w:w="100" w:type="dxa"/>
            </w:tcMar>
            <w:vAlign w:val="center"/>
          </w:tcPr>
          <w:p w14:paraId="7F39E481" w14:textId="77777777" w:rsidR="00DB652E" w:rsidRDefault="00000000">
            <w:pPr>
              <w:spacing w:after="0" w:line="245" w:lineRule="auto"/>
              <w:jc w:val="left"/>
            </w:pPr>
            <w:r>
              <w:rPr>
                <w:rFonts w:ascii="Arial" w:hAnsi="Arial"/>
                <w:color w:val="173A55"/>
                <w:sz w:val="12"/>
              </w:rPr>
              <w:t>PlayerResponse</w:t>
            </w:r>
          </w:p>
        </w:tc>
        <w:tc>
          <w:tcPr>
            <w:tcW w:w="3000" w:type="dxa"/>
            <w:shd w:val="clear" w:color="auto" w:fill="F7FAFB"/>
            <w:tcMar>
              <w:top w:w="90" w:type="dxa"/>
              <w:left w:w="100" w:type="dxa"/>
              <w:bottom w:w="90" w:type="dxa"/>
              <w:right w:w="100" w:type="dxa"/>
            </w:tcMar>
            <w:vAlign w:val="center"/>
          </w:tcPr>
          <w:p w14:paraId="6B002491" w14:textId="77777777" w:rsidR="00DB652E" w:rsidRDefault="00000000">
            <w:pPr>
              <w:spacing w:after="0" w:line="245" w:lineRule="auto"/>
              <w:jc w:val="left"/>
            </w:pPr>
            <w:r>
              <w:rPr>
                <w:rFonts w:ascii="Arial" w:hAnsi="Arial"/>
                <w:color w:val="173A55"/>
                <w:sz w:val="12"/>
              </w:rPr>
              <w:t>user_id, display_name</w:t>
            </w:r>
          </w:p>
        </w:tc>
        <w:tc>
          <w:tcPr>
            <w:tcW w:w="2150" w:type="dxa"/>
            <w:shd w:val="clear" w:color="auto" w:fill="F7FAFB"/>
            <w:tcMar>
              <w:top w:w="90" w:type="dxa"/>
              <w:left w:w="100" w:type="dxa"/>
              <w:bottom w:w="90" w:type="dxa"/>
              <w:right w:w="100" w:type="dxa"/>
            </w:tcMar>
            <w:vAlign w:val="center"/>
          </w:tcPr>
          <w:p w14:paraId="7F87CAAE" w14:textId="77777777" w:rsidR="00DB652E" w:rsidRDefault="00000000">
            <w:pPr>
              <w:spacing w:after="0" w:line="245" w:lineRule="auto"/>
              <w:jc w:val="left"/>
            </w:pPr>
            <w:r>
              <w:rPr>
                <w:rFonts w:ascii="Arial" w:hAnsi="Arial"/>
                <w:color w:val="173A55"/>
                <w:sz w:val="12"/>
              </w:rPr>
              <w:t>Akun Player berhasil dibuat tanpa mengembalikan password.</w:t>
            </w:r>
          </w:p>
        </w:tc>
        <w:tc>
          <w:tcPr>
            <w:tcW w:w="1860" w:type="dxa"/>
            <w:shd w:val="clear" w:color="auto" w:fill="F7FAFB"/>
            <w:tcMar>
              <w:top w:w="90" w:type="dxa"/>
              <w:left w:w="100" w:type="dxa"/>
              <w:bottom w:w="90" w:type="dxa"/>
              <w:right w:w="100" w:type="dxa"/>
            </w:tcMar>
            <w:vAlign w:val="center"/>
          </w:tcPr>
          <w:p w14:paraId="177766BB" w14:textId="77777777" w:rsidR="00DB652E" w:rsidRDefault="00000000">
            <w:pPr>
              <w:spacing w:after="0" w:line="245" w:lineRule="auto"/>
              <w:jc w:val="left"/>
            </w:pPr>
            <w:r>
              <w:rPr>
                <w:rFonts w:ascii="Arial" w:hAnsi="Arial"/>
                <w:color w:val="173A55"/>
                <w:sz w:val="12"/>
              </w:rPr>
              <w:t>user_id dapat dipakai pada roster.</w:t>
            </w:r>
          </w:p>
        </w:tc>
      </w:tr>
      <w:tr w:rsidR="00DB652E" w14:paraId="0A78C43C" w14:textId="77777777">
        <w:trPr>
          <w:cantSplit/>
        </w:trPr>
        <w:tc>
          <w:tcPr>
            <w:tcW w:w="1750" w:type="dxa"/>
            <w:shd w:val="clear" w:color="auto" w:fill="FFFFFF"/>
            <w:tcMar>
              <w:top w:w="90" w:type="dxa"/>
              <w:left w:w="100" w:type="dxa"/>
              <w:bottom w:w="90" w:type="dxa"/>
              <w:right w:w="100" w:type="dxa"/>
            </w:tcMar>
            <w:vAlign w:val="center"/>
          </w:tcPr>
          <w:p w14:paraId="327ECC67" w14:textId="77777777" w:rsidR="00DB652E" w:rsidRDefault="00000000">
            <w:pPr>
              <w:spacing w:after="0" w:line="245" w:lineRule="auto"/>
              <w:jc w:val="left"/>
            </w:pPr>
            <w:r>
              <w:rPr>
                <w:rFonts w:ascii="Arial" w:hAnsi="Arial"/>
                <w:color w:val="173A55"/>
                <w:sz w:val="12"/>
              </w:rPr>
              <w:t>PlayerListResponse</w:t>
            </w:r>
          </w:p>
        </w:tc>
        <w:tc>
          <w:tcPr>
            <w:tcW w:w="3000" w:type="dxa"/>
            <w:shd w:val="clear" w:color="auto" w:fill="FFFFFF"/>
            <w:tcMar>
              <w:top w:w="90" w:type="dxa"/>
              <w:left w:w="100" w:type="dxa"/>
              <w:bottom w:w="90" w:type="dxa"/>
              <w:right w:w="100" w:type="dxa"/>
            </w:tcMar>
            <w:vAlign w:val="center"/>
          </w:tcPr>
          <w:p w14:paraId="457458D2" w14:textId="77777777" w:rsidR="00DB652E" w:rsidRDefault="00000000">
            <w:pPr>
              <w:spacing w:after="0" w:line="245" w:lineRule="auto"/>
              <w:jc w:val="left"/>
            </w:pPr>
            <w:r>
              <w:rPr>
                <w:rFonts w:ascii="Arial" w:hAnsi="Arial"/>
                <w:color w:val="173A55"/>
                <w:sz w:val="12"/>
              </w:rPr>
              <w:t>items[].user_id, display_name</w:t>
            </w:r>
          </w:p>
        </w:tc>
        <w:tc>
          <w:tcPr>
            <w:tcW w:w="2150" w:type="dxa"/>
            <w:shd w:val="clear" w:color="auto" w:fill="FFFFFF"/>
            <w:tcMar>
              <w:top w:w="90" w:type="dxa"/>
              <w:left w:w="100" w:type="dxa"/>
              <w:bottom w:w="90" w:type="dxa"/>
              <w:right w:w="100" w:type="dxa"/>
            </w:tcMar>
            <w:vAlign w:val="center"/>
          </w:tcPr>
          <w:p w14:paraId="1B803C1E" w14:textId="77777777" w:rsidR="00DB652E" w:rsidRDefault="00000000">
            <w:pPr>
              <w:spacing w:after="0" w:line="245" w:lineRule="auto"/>
              <w:jc w:val="left"/>
            </w:pPr>
            <w:r>
              <w:rPr>
                <w:rFonts w:ascii="Arial" w:hAnsi="Arial"/>
                <w:color w:val="173A55"/>
                <w:sz w:val="12"/>
              </w:rPr>
              <w:t>Direktori Player setelah scope role diterapkan.</w:t>
            </w:r>
          </w:p>
        </w:tc>
        <w:tc>
          <w:tcPr>
            <w:tcW w:w="1860" w:type="dxa"/>
            <w:shd w:val="clear" w:color="auto" w:fill="FFFFFF"/>
            <w:tcMar>
              <w:top w:w="90" w:type="dxa"/>
              <w:left w:w="100" w:type="dxa"/>
              <w:bottom w:w="90" w:type="dxa"/>
              <w:right w:w="100" w:type="dxa"/>
            </w:tcMar>
            <w:vAlign w:val="center"/>
          </w:tcPr>
          <w:p w14:paraId="218F1DD9" w14:textId="77777777" w:rsidR="00DB652E" w:rsidRDefault="00000000">
            <w:pPr>
              <w:spacing w:after="0" w:line="245" w:lineRule="auto"/>
              <w:jc w:val="left"/>
            </w:pPr>
            <w:r>
              <w:rPr>
                <w:rFonts w:ascii="Arial" w:hAnsi="Arial"/>
                <w:color w:val="173A55"/>
                <w:sz w:val="12"/>
              </w:rPr>
              <w:t>UI pemilih peserta; bukan daftar akun global tanpa batas.</w:t>
            </w:r>
          </w:p>
        </w:tc>
      </w:tr>
      <w:tr w:rsidR="00DB652E" w14:paraId="3763207E" w14:textId="77777777">
        <w:trPr>
          <w:cantSplit/>
        </w:trPr>
        <w:tc>
          <w:tcPr>
            <w:tcW w:w="1750" w:type="dxa"/>
            <w:shd w:val="clear" w:color="auto" w:fill="F7FAFB"/>
            <w:tcMar>
              <w:top w:w="90" w:type="dxa"/>
              <w:left w:w="100" w:type="dxa"/>
              <w:bottom w:w="90" w:type="dxa"/>
              <w:right w:w="100" w:type="dxa"/>
            </w:tcMar>
            <w:vAlign w:val="center"/>
          </w:tcPr>
          <w:p w14:paraId="560CE054" w14:textId="77777777" w:rsidR="00DB652E" w:rsidRDefault="00000000">
            <w:pPr>
              <w:spacing w:after="0" w:line="245" w:lineRule="auto"/>
              <w:jc w:val="left"/>
            </w:pPr>
            <w:r>
              <w:rPr>
                <w:rFonts w:ascii="Arial" w:hAnsi="Arial"/>
                <w:color w:val="173A55"/>
                <w:sz w:val="12"/>
              </w:rPr>
              <w:t>SessionPlayerListResponse</w:t>
            </w:r>
          </w:p>
        </w:tc>
        <w:tc>
          <w:tcPr>
            <w:tcW w:w="3000" w:type="dxa"/>
            <w:shd w:val="clear" w:color="auto" w:fill="F7FAFB"/>
            <w:tcMar>
              <w:top w:w="90" w:type="dxa"/>
              <w:left w:w="100" w:type="dxa"/>
              <w:bottom w:w="90" w:type="dxa"/>
              <w:right w:w="100" w:type="dxa"/>
            </w:tcMar>
            <w:vAlign w:val="center"/>
          </w:tcPr>
          <w:p w14:paraId="4706C8A3" w14:textId="77777777" w:rsidR="00DB652E" w:rsidRDefault="00000000">
            <w:pPr>
              <w:spacing w:after="0" w:line="245" w:lineRule="auto"/>
              <w:jc w:val="left"/>
            </w:pPr>
            <w:r>
              <w:rPr>
                <w:rFonts w:ascii="Arial" w:hAnsi="Arial"/>
                <w:color w:val="173A55"/>
                <w:sz w:val="12"/>
              </w:rPr>
              <w:t>session_player_id, user_id, display_name, player_order_no</w:t>
            </w:r>
          </w:p>
        </w:tc>
        <w:tc>
          <w:tcPr>
            <w:tcW w:w="2150" w:type="dxa"/>
            <w:shd w:val="clear" w:color="auto" w:fill="F7FAFB"/>
            <w:tcMar>
              <w:top w:w="90" w:type="dxa"/>
              <w:left w:w="100" w:type="dxa"/>
              <w:bottom w:w="90" w:type="dxa"/>
              <w:right w:w="100" w:type="dxa"/>
            </w:tcMar>
            <w:vAlign w:val="center"/>
          </w:tcPr>
          <w:p w14:paraId="6A4BF20C" w14:textId="77777777" w:rsidR="00DB652E" w:rsidRDefault="00000000">
            <w:pPr>
              <w:spacing w:after="0" w:line="245" w:lineRule="auto"/>
              <w:jc w:val="left"/>
            </w:pPr>
            <w:r>
              <w:rPr>
                <w:rFonts w:ascii="Arial" w:hAnsi="Arial"/>
                <w:color w:val="173A55"/>
                <w:sz w:val="12"/>
              </w:rPr>
              <w:t>Membedakan akun dengan identitas keanggotaan sesi.</w:t>
            </w:r>
          </w:p>
        </w:tc>
        <w:tc>
          <w:tcPr>
            <w:tcW w:w="1860" w:type="dxa"/>
            <w:shd w:val="clear" w:color="auto" w:fill="F7FAFB"/>
            <w:tcMar>
              <w:top w:w="90" w:type="dxa"/>
              <w:left w:w="100" w:type="dxa"/>
              <w:bottom w:w="90" w:type="dxa"/>
              <w:right w:w="100" w:type="dxa"/>
            </w:tcMar>
            <w:vAlign w:val="center"/>
          </w:tcPr>
          <w:p w14:paraId="7E91B895" w14:textId="77777777" w:rsidR="00DB652E" w:rsidRDefault="00000000">
            <w:pPr>
              <w:spacing w:after="0" w:line="245" w:lineRule="auto"/>
              <w:jc w:val="left"/>
            </w:pPr>
            <w:r>
              <w:rPr>
                <w:rFonts w:ascii="Arial" w:hAnsi="Arial"/>
                <w:color w:val="173A55"/>
                <w:sz w:val="12"/>
              </w:rPr>
              <w:t>session_player_id diteruskan ke request setup.</w:t>
            </w:r>
          </w:p>
        </w:tc>
      </w:tr>
      <w:tr w:rsidR="00DB652E" w14:paraId="0703F7DA" w14:textId="77777777">
        <w:trPr>
          <w:cantSplit/>
        </w:trPr>
        <w:tc>
          <w:tcPr>
            <w:tcW w:w="1750" w:type="dxa"/>
            <w:shd w:val="clear" w:color="auto" w:fill="FFFFFF"/>
            <w:tcMar>
              <w:top w:w="90" w:type="dxa"/>
              <w:left w:w="100" w:type="dxa"/>
              <w:bottom w:w="90" w:type="dxa"/>
              <w:right w:w="100" w:type="dxa"/>
            </w:tcMar>
            <w:vAlign w:val="center"/>
          </w:tcPr>
          <w:p w14:paraId="70E25F0E" w14:textId="77777777" w:rsidR="00DB652E" w:rsidRDefault="00000000">
            <w:pPr>
              <w:spacing w:after="0" w:line="245" w:lineRule="auto"/>
              <w:jc w:val="left"/>
            </w:pPr>
            <w:r>
              <w:rPr>
                <w:rFonts w:ascii="Arial" w:hAnsi="Arial"/>
                <w:color w:val="173A55"/>
                <w:sz w:val="12"/>
              </w:rPr>
              <w:t>SessionListResponse</w:t>
            </w:r>
          </w:p>
        </w:tc>
        <w:tc>
          <w:tcPr>
            <w:tcW w:w="3000" w:type="dxa"/>
            <w:shd w:val="clear" w:color="auto" w:fill="FFFFFF"/>
            <w:tcMar>
              <w:top w:w="90" w:type="dxa"/>
              <w:left w:w="100" w:type="dxa"/>
              <w:bottom w:w="90" w:type="dxa"/>
              <w:right w:w="100" w:type="dxa"/>
            </w:tcMar>
            <w:vAlign w:val="center"/>
          </w:tcPr>
          <w:p w14:paraId="3765A1C2" w14:textId="77777777" w:rsidR="00DB652E" w:rsidRDefault="00000000">
            <w:pPr>
              <w:spacing w:after="0" w:line="245" w:lineRule="auto"/>
              <w:jc w:val="left"/>
            </w:pPr>
            <w:r>
              <w:rPr>
                <w:rFonts w:ascii="Arial" w:hAnsi="Arial"/>
                <w:color w:val="173A55"/>
                <w:sz w:val="12"/>
              </w:rPr>
              <w:t>session_id, session_name, mode, status, created_at, started_at, ended_at</w:t>
            </w:r>
          </w:p>
        </w:tc>
        <w:tc>
          <w:tcPr>
            <w:tcW w:w="2150" w:type="dxa"/>
            <w:shd w:val="clear" w:color="auto" w:fill="FFFFFF"/>
            <w:tcMar>
              <w:top w:w="90" w:type="dxa"/>
              <w:left w:w="100" w:type="dxa"/>
              <w:bottom w:w="90" w:type="dxa"/>
              <w:right w:w="100" w:type="dxa"/>
            </w:tcMar>
            <w:vAlign w:val="center"/>
          </w:tcPr>
          <w:p w14:paraId="50FB6B1D" w14:textId="77777777" w:rsidR="00DB652E" w:rsidRDefault="00000000">
            <w:pPr>
              <w:spacing w:after="0" w:line="245" w:lineRule="auto"/>
              <w:jc w:val="left"/>
            </w:pPr>
            <w:r>
              <w:rPr>
                <w:rFonts w:ascii="Arial" w:hAnsi="Arial"/>
                <w:color w:val="173A55"/>
                <w:sz w:val="12"/>
              </w:rPr>
              <w:t>Lifecycle dan waktu sesi yang dapat dilihat pemanggil.</w:t>
            </w:r>
          </w:p>
        </w:tc>
        <w:tc>
          <w:tcPr>
            <w:tcW w:w="1860" w:type="dxa"/>
            <w:shd w:val="clear" w:color="auto" w:fill="FFFFFF"/>
            <w:tcMar>
              <w:top w:w="90" w:type="dxa"/>
              <w:left w:w="100" w:type="dxa"/>
              <w:bottom w:w="90" w:type="dxa"/>
              <w:right w:w="100" w:type="dxa"/>
            </w:tcMar>
            <w:vAlign w:val="center"/>
          </w:tcPr>
          <w:p w14:paraId="584916FE" w14:textId="77777777" w:rsidR="00DB652E" w:rsidRDefault="00000000">
            <w:pPr>
              <w:spacing w:after="0" w:line="245" w:lineRule="auto"/>
              <w:jc w:val="left"/>
            </w:pPr>
            <w:r>
              <w:rPr>
                <w:rFonts w:ascii="Arial" w:hAnsi="Arial"/>
                <w:color w:val="173A55"/>
                <w:sz w:val="12"/>
              </w:rPr>
              <w:t>Beranda/daftar sesi; list ini tidak memakai cursor.</w:t>
            </w:r>
          </w:p>
        </w:tc>
      </w:tr>
      <w:tr w:rsidR="00DB652E" w14:paraId="3F0DC5F2" w14:textId="77777777">
        <w:trPr>
          <w:cantSplit/>
        </w:trPr>
        <w:tc>
          <w:tcPr>
            <w:tcW w:w="1750" w:type="dxa"/>
            <w:shd w:val="clear" w:color="auto" w:fill="F7FAFB"/>
            <w:tcMar>
              <w:top w:w="90" w:type="dxa"/>
              <w:left w:w="100" w:type="dxa"/>
              <w:bottom w:w="90" w:type="dxa"/>
              <w:right w:w="100" w:type="dxa"/>
            </w:tcMar>
            <w:vAlign w:val="center"/>
          </w:tcPr>
          <w:p w14:paraId="3E48170D" w14:textId="77777777" w:rsidR="00DB652E" w:rsidRDefault="00000000">
            <w:pPr>
              <w:spacing w:after="0" w:line="245" w:lineRule="auto"/>
              <w:jc w:val="left"/>
            </w:pPr>
            <w:r>
              <w:rPr>
                <w:rFonts w:ascii="Arial" w:hAnsi="Arial"/>
                <w:color w:val="173A55"/>
                <w:sz w:val="12"/>
              </w:rPr>
              <w:t>CreateSessionResponse</w:t>
            </w:r>
          </w:p>
        </w:tc>
        <w:tc>
          <w:tcPr>
            <w:tcW w:w="3000" w:type="dxa"/>
            <w:shd w:val="clear" w:color="auto" w:fill="F7FAFB"/>
            <w:tcMar>
              <w:top w:w="90" w:type="dxa"/>
              <w:left w:w="100" w:type="dxa"/>
              <w:bottom w:w="90" w:type="dxa"/>
              <w:right w:w="100" w:type="dxa"/>
            </w:tcMar>
            <w:vAlign w:val="center"/>
          </w:tcPr>
          <w:p w14:paraId="6EA911AE" w14:textId="77777777" w:rsidR="00DB652E" w:rsidRDefault="00000000">
            <w:pPr>
              <w:spacing w:after="0" w:line="245" w:lineRule="auto"/>
              <w:jc w:val="left"/>
            </w:pPr>
            <w:r>
              <w:rPr>
                <w:rFonts w:ascii="Arial" w:hAnsi="Arial"/>
                <w:color w:val="173A55"/>
                <w:sz w:val="12"/>
              </w:rPr>
              <w:t>session_id, ruleset_id, ruleset_version_id, state?</w:t>
            </w:r>
          </w:p>
        </w:tc>
        <w:tc>
          <w:tcPr>
            <w:tcW w:w="2150" w:type="dxa"/>
            <w:shd w:val="clear" w:color="auto" w:fill="F7FAFB"/>
            <w:tcMar>
              <w:top w:w="90" w:type="dxa"/>
              <w:left w:w="100" w:type="dxa"/>
              <w:bottom w:w="90" w:type="dxa"/>
              <w:right w:w="100" w:type="dxa"/>
            </w:tcMar>
            <w:vAlign w:val="center"/>
          </w:tcPr>
          <w:p w14:paraId="671836BF" w14:textId="77777777" w:rsidR="00DB652E" w:rsidRDefault="00000000">
            <w:pPr>
              <w:spacing w:after="0" w:line="245" w:lineRule="auto"/>
              <w:jc w:val="left"/>
            </w:pPr>
            <w:r>
              <w:rPr>
                <w:rFonts w:ascii="Arial" w:hAnsi="Arial"/>
                <w:color w:val="173A55"/>
                <w:sz w:val="12"/>
              </w:rPr>
              <w:t>Identitas sesi dan aturan yang dikunci; state opsional hanya bila dibentuk.</w:t>
            </w:r>
          </w:p>
        </w:tc>
        <w:tc>
          <w:tcPr>
            <w:tcW w:w="1860" w:type="dxa"/>
            <w:shd w:val="clear" w:color="auto" w:fill="F7FAFB"/>
            <w:tcMar>
              <w:top w:w="90" w:type="dxa"/>
              <w:left w:w="100" w:type="dxa"/>
              <w:bottom w:w="90" w:type="dxa"/>
              <w:right w:w="100" w:type="dxa"/>
            </w:tcMar>
            <w:vAlign w:val="center"/>
          </w:tcPr>
          <w:p w14:paraId="26F92504" w14:textId="77777777" w:rsidR="00DB652E" w:rsidRDefault="00000000">
            <w:pPr>
              <w:spacing w:after="0" w:line="245" w:lineRule="auto"/>
              <w:jc w:val="left"/>
            </w:pPr>
            <w:r>
              <w:rPr>
                <w:rFonts w:ascii="Arial" w:hAnsi="Arial"/>
                <w:color w:val="173A55"/>
                <w:sz w:val="12"/>
              </w:rPr>
              <w:t>session_id menjadi path seluruh operasi berikutnya.</w:t>
            </w:r>
          </w:p>
        </w:tc>
      </w:tr>
      <w:tr w:rsidR="00DB652E" w14:paraId="1D146934" w14:textId="77777777">
        <w:trPr>
          <w:cantSplit/>
        </w:trPr>
        <w:tc>
          <w:tcPr>
            <w:tcW w:w="1750" w:type="dxa"/>
            <w:shd w:val="clear" w:color="auto" w:fill="FFFFFF"/>
            <w:tcMar>
              <w:top w:w="90" w:type="dxa"/>
              <w:left w:w="100" w:type="dxa"/>
              <w:bottom w:w="90" w:type="dxa"/>
              <w:right w:w="100" w:type="dxa"/>
            </w:tcMar>
            <w:vAlign w:val="center"/>
          </w:tcPr>
          <w:p w14:paraId="0E6FB74C" w14:textId="77777777" w:rsidR="00DB652E" w:rsidRDefault="00000000">
            <w:pPr>
              <w:spacing w:after="0" w:line="245" w:lineRule="auto"/>
              <w:jc w:val="left"/>
            </w:pPr>
            <w:r>
              <w:rPr>
                <w:rFonts w:ascii="Arial" w:hAnsi="Arial"/>
                <w:color w:val="173A55"/>
                <w:sz w:val="12"/>
              </w:rPr>
              <w:t>SessionSetupValidationResponse</w:t>
            </w:r>
          </w:p>
        </w:tc>
        <w:tc>
          <w:tcPr>
            <w:tcW w:w="3000" w:type="dxa"/>
            <w:shd w:val="clear" w:color="auto" w:fill="FFFFFF"/>
            <w:tcMar>
              <w:top w:w="90" w:type="dxa"/>
              <w:left w:w="100" w:type="dxa"/>
              <w:bottom w:w="90" w:type="dxa"/>
              <w:right w:w="100" w:type="dxa"/>
            </w:tcMar>
            <w:vAlign w:val="center"/>
          </w:tcPr>
          <w:p w14:paraId="6ED7A50A" w14:textId="77777777" w:rsidR="00DB652E" w:rsidRDefault="00000000">
            <w:pPr>
              <w:spacing w:after="0" w:line="245" w:lineRule="auto"/>
              <w:jc w:val="left"/>
            </w:pPr>
            <w:r>
              <w:rPr>
                <w:rFonts w:ascii="Arial" w:hAnsi="Arial"/>
                <w:color w:val="173A55"/>
                <w:sz w:val="12"/>
              </w:rPr>
              <w:t>valid</w:t>
            </w:r>
          </w:p>
        </w:tc>
        <w:tc>
          <w:tcPr>
            <w:tcW w:w="2150" w:type="dxa"/>
            <w:shd w:val="clear" w:color="auto" w:fill="FFFFFF"/>
            <w:tcMar>
              <w:top w:w="90" w:type="dxa"/>
              <w:left w:w="100" w:type="dxa"/>
              <w:bottom w:w="90" w:type="dxa"/>
              <w:right w:w="100" w:type="dxa"/>
            </w:tcMar>
            <w:vAlign w:val="center"/>
          </w:tcPr>
          <w:p w14:paraId="61E366F1" w14:textId="77777777" w:rsidR="00DB652E" w:rsidRDefault="00000000">
            <w:pPr>
              <w:spacing w:after="0" w:line="245" w:lineRule="auto"/>
              <w:jc w:val="left"/>
            </w:pPr>
            <w:r>
              <w:rPr>
                <w:rFonts w:ascii="Arial" w:hAnsi="Arial"/>
                <w:color w:val="173A55"/>
                <w:sz w:val="12"/>
              </w:rPr>
              <w:t>Hasil pemeriksaan tanpa membuat revision.</w:t>
            </w:r>
          </w:p>
        </w:tc>
        <w:tc>
          <w:tcPr>
            <w:tcW w:w="1860" w:type="dxa"/>
            <w:shd w:val="clear" w:color="auto" w:fill="FFFFFF"/>
            <w:tcMar>
              <w:top w:w="90" w:type="dxa"/>
              <w:left w:w="100" w:type="dxa"/>
              <w:bottom w:w="90" w:type="dxa"/>
              <w:right w:w="100" w:type="dxa"/>
            </w:tcMar>
            <w:vAlign w:val="center"/>
          </w:tcPr>
          <w:p w14:paraId="6BF1248F" w14:textId="77777777" w:rsidR="00DB652E" w:rsidRDefault="00000000">
            <w:pPr>
              <w:spacing w:after="0" w:line="245" w:lineRule="auto"/>
              <w:jc w:val="left"/>
            </w:pPr>
            <w:r>
              <w:rPr>
                <w:rFonts w:ascii="Arial" w:hAnsi="Arial"/>
                <w:color w:val="173A55"/>
                <w:sz w:val="12"/>
              </w:rPr>
              <w:t>Jika true, operator dapat menyimpan payload yang sama.</w:t>
            </w:r>
          </w:p>
        </w:tc>
      </w:tr>
      <w:tr w:rsidR="00DB652E" w14:paraId="16ABBE02" w14:textId="77777777">
        <w:trPr>
          <w:cantSplit/>
        </w:trPr>
        <w:tc>
          <w:tcPr>
            <w:tcW w:w="1750" w:type="dxa"/>
            <w:shd w:val="clear" w:color="auto" w:fill="F7FAFB"/>
            <w:tcMar>
              <w:top w:w="90" w:type="dxa"/>
              <w:left w:w="100" w:type="dxa"/>
              <w:bottom w:w="90" w:type="dxa"/>
              <w:right w:w="100" w:type="dxa"/>
            </w:tcMar>
            <w:vAlign w:val="center"/>
          </w:tcPr>
          <w:p w14:paraId="3314AF0E" w14:textId="77777777" w:rsidR="00DB652E" w:rsidRDefault="00000000">
            <w:pPr>
              <w:spacing w:after="0" w:line="245" w:lineRule="auto"/>
              <w:jc w:val="left"/>
            </w:pPr>
            <w:r>
              <w:rPr>
                <w:rFonts w:ascii="Arial" w:hAnsi="Arial"/>
                <w:color w:val="173A55"/>
                <w:sz w:val="12"/>
              </w:rPr>
              <w:t>SessionSetupResponse</w:t>
            </w:r>
          </w:p>
        </w:tc>
        <w:tc>
          <w:tcPr>
            <w:tcW w:w="3000" w:type="dxa"/>
            <w:shd w:val="clear" w:color="auto" w:fill="F7FAFB"/>
            <w:tcMar>
              <w:top w:w="90" w:type="dxa"/>
              <w:left w:w="100" w:type="dxa"/>
              <w:bottom w:w="90" w:type="dxa"/>
              <w:right w:w="100" w:type="dxa"/>
            </w:tcMar>
            <w:vAlign w:val="center"/>
          </w:tcPr>
          <w:p w14:paraId="3B8C8AA5" w14:textId="77777777" w:rsidR="00DB652E" w:rsidRDefault="00000000">
            <w:pPr>
              <w:spacing w:after="0" w:line="245" w:lineRule="auto"/>
              <w:jc w:val="left"/>
            </w:pPr>
            <w:r>
              <w:rPr>
                <w:rFonts w:ascii="Arial" w:hAnsi="Arial"/>
                <w:color w:val="173A55"/>
                <w:sz w:val="12"/>
              </w:rPr>
              <w:t>revision, setup_status, client_request_id, players, saved_at, locked_at</w:t>
            </w:r>
          </w:p>
        </w:tc>
        <w:tc>
          <w:tcPr>
            <w:tcW w:w="2150" w:type="dxa"/>
            <w:shd w:val="clear" w:color="auto" w:fill="F7FAFB"/>
            <w:tcMar>
              <w:top w:w="90" w:type="dxa"/>
              <w:left w:w="100" w:type="dxa"/>
              <w:bottom w:w="90" w:type="dxa"/>
              <w:right w:w="100" w:type="dxa"/>
            </w:tcMar>
            <w:vAlign w:val="center"/>
          </w:tcPr>
          <w:p w14:paraId="19AFBEA0" w14:textId="77777777" w:rsidR="00DB652E" w:rsidRDefault="00000000">
            <w:pPr>
              <w:spacing w:after="0" w:line="245" w:lineRule="auto"/>
              <w:jc w:val="left"/>
            </w:pPr>
            <w:r>
              <w:rPr>
                <w:rFonts w:ascii="Arial" w:hAnsi="Arial"/>
                <w:color w:val="173A55"/>
                <w:sz w:val="12"/>
              </w:rPr>
              <w:t>EDITABLE sebelum start dan LOCKED setelah start; locked_at null hanya saat masih dapat direvisi.</w:t>
            </w:r>
          </w:p>
        </w:tc>
        <w:tc>
          <w:tcPr>
            <w:tcW w:w="1860" w:type="dxa"/>
            <w:shd w:val="clear" w:color="auto" w:fill="F7FAFB"/>
            <w:tcMar>
              <w:top w:w="90" w:type="dxa"/>
              <w:left w:w="100" w:type="dxa"/>
              <w:bottom w:w="90" w:type="dxa"/>
              <w:right w:w="100" w:type="dxa"/>
            </w:tcMar>
            <w:vAlign w:val="center"/>
          </w:tcPr>
          <w:p w14:paraId="0630BC12" w14:textId="77777777" w:rsidR="00DB652E" w:rsidRDefault="00000000">
            <w:pPr>
              <w:spacing w:after="0" w:line="245" w:lineRule="auto"/>
              <w:jc w:val="left"/>
            </w:pPr>
            <w:r>
              <w:rPr>
                <w:rFonts w:ascii="Arial" w:hAnsi="Arial"/>
                <w:color w:val="173A55"/>
                <w:sz w:val="12"/>
              </w:rPr>
              <w:t>IDN menampilkan ringkasan/revisi; retry membandingkan revision.</w:t>
            </w:r>
          </w:p>
        </w:tc>
      </w:tr>
      <w:tr w:rsidR="00DB652E" w14:paraId="33AC83BD" w14:textId="77777777">
        <w:trPr>
          <w:cantSplit/>
        </w:trPr>
        <w:tc>
          <w:tcPr>
            <w:tcW w:w="1750" w:type="dxa"/>
            <w:shd w:val="clear" w:color="auto" w:fill="FFFFFF"/>
            <w:tcMar>
              <w:top w:w="90" w:type="dxa"/>
              <w:left w:w="100" w:type="dxa"/>
              <w:bottom w:w="90" w:type="dxa"/>
              <w:right w:w="100" w:type="dxa"/>
            </w:tcMar>
            <w:vAlign w:val="center"/>
          </w:tcPr>
          <w:p w14:paraId="55A5006F" w14:textId="77777777" w:rsidR="00DB652E" w:rsidRDefault="00000000">
            <w:pPr>
              <w:spacing w:after="0" w:line="245" w:lineRule="auto"/>
              <w:jc w:val="left"/>
            </w:pPr>
            <w:r>
              <w:rPr>
                <w:rFonts w:ascii="Arial" w:hAnsi="Arial"/>
                <w:color w:val="173A55"/>
                <w:sz w:val="12"/>
              </w:rPr>
              <w:t>SessionStatusResponse</w:t>
            </w:r>
          </w:p>
        </w:tc>
        <w:tc>
          <w:tcPr>
            <w:tcW w:w="3000" w:type="dxa"/>
            <w:shd w:val="clear" w:color="auto" w:fill="FFFFFF"/>
            <w:tcMar>
              <w:top w:w="90" w:type="dxa"/>
              <w:left w:w="100" w:type="dxa"/>
              <w:bottom w:w="90" w:type="dxa"/>
              <w:right w:w="100" w:type="dxa"/>
            </w:tcMar>
            <w:vAlign w:val="center"/>
          </w:tcPr>
          <w:p w14:paraId="360E7486" w14:textId="77777777" w:rsidR="00DB652E" w:rsidRDefault="00000000">
            <w:pPr>
              <w:spacing w:after="0" w:line="245" w:lineRule="auto"/>
              <w:jc w:val="left"/>
            </w:pPr>
            <w:r>
              <w:rPr>
                <w:rFonts w:ascii="Arial" w:hAnsi="Arial"/>
                <w:color w:val="173A55"/>
                <w:sz w:val="12"/>
              </w:rPr>
              <w:t>status</w:t>
            </w:r>
          </w:p>
        </w:tc>
        <w:tc>
          <w:tcPr>
            <w:tcW w:w="2150" w:type="dxa"/>
            <w:shd w:val="clear" w:color="auto" w:fill="FFFFFF"/>
            <w:tcMar>
              <w:top w:w="90" w:type="dxa"/>
              <w:left w:w="100" w:type="dxa"/>
              <w:bottom w:w="90" w:type="dxa"/>
              <w:right w:w="100" w:type="dxa"/>
            </w:tcMar>
            <w:vAlign w:val="center"/>
          </w:tcPr>
          <w:p w14:paraId="6398F61E" w14:textId="77777777" w:rsidR="00DB652E" w:rsidRDefault="00000000">
            <w:pPr>
              <w:spacing w:after="0" w:line="245" w:lineRule="auto"/>
              <w:jc w:val="left"/>
            </w:pPr>
            <w:r>
              <w:rPr>
                <w:rFonts w:ascii="Arial" w:hAnsi="Arial"/>
                <w:color w:val="173A55"/>
                <w:sz w:val="12"/>
              </w:rPr>
              <w:t>STARTED atau ENDED setelah transisi berhasil.</w:t>
            </w:r>
          </w:p>
        </w:tc>
        <w:tc>
          <w:tcPr>
            <w:tcW w:w="1860" w:type="dxa"/>
            <w:shd w:val="clear" w:color="auto" w:fill="FFFFFF"/>
            <w:tcMar>
              <w:top w:w="90" w:type="dxa"/>
              <w:left w:w="100" w:type="dxa"/>
              <w:bottom w:w="90" w:type="dxa"/>
              <w:right w:w="100" w:type="dxa"/>
            </w:tcMar>
            <w:vAlign w:val="center"/>
          </w:tcPr>
          <w:p w14:paraId="7E26DB00" w14:textId="77777777" w:rsidR="00DB652E" w:rsidRDefault="00000000">
            <w:pPr>
              <w:spacing w:after="0" w:line="245" w:lineRule="auto"/>
              <w:jc w:val="left"/>
            </w:pPr>
            <w:r>
              <w:rPr>
                <w:rFonts w:ascii="Arial" w:hAnsi="Arial"/>
                <w:color w:val="173A55"/>
                <w:sz w:val="12"/>
              </w:rPr>
              <w:t>Menentukan apakah event dapat diterima dan kapan UI final dibuka.</w:t>
            </w:r>
          </w:p>
        </w:tc>
      </w:tr>
      <w:tr w:rsidR="00DB652E" w14:paraId="1B4F3DFB" w14:textId="77777777">
        <w:trPr>
          <w:cantSplit/>
        </w:trPr>
        <w:tc>
          <w:tcPr>
            <w:tcW w:w="1750" w:type="dxa"/>
            <w:shd w:val="clear" w:color="auto" w:fill="F7FAFB"/>
            <w:tcMar>
              <w:top w:w="90" w:type="dxa"/>
              <w:left w:w="100" w:type="dxa"/>
              <w:bottom w:w="90" w:type="dxa"/>
              <w:right w:w="100" w:type="dxa"/>
            </w:tcMar>
            <w:vAlign w:val="center"/>
          </w:tcPr>
          <w:p w14:paraId="7C46C37F" w14:textId="77777777" w:rsidR="00DB652E" w:rsidRDefault="00000000">
            <w:pPr>
              <w:spacing w:after="0" w:line="245" w:lineRule="auto"/>
              <w:jc w:val="left"/>
            </w:pPr>
            <w:r>
              <w:rPr>
                <w:rFonts w:ascii="Arial" w:hAnsi="Arial"/>
                <w:color w:val="173A55"/>
                <w:sz w:val="12"/>
              </w:rPr>
              <w:t>SessionStateResponse</w:t>
            </w:r>
          </w:p>
        </w:tc>
        <w:tc>
          <w:tcPr>
            <w:tcW w:w="3000" w:type="dxa"/>
            <w:shd w:val="clear" w:color="auto" w:fill="F7FAFB"/>
            <w:tcMar>
              <w:top w:w="90" w:type="dxa"/>
              <w:left w:w="100" w:type="dxa"/>
              <w:bottom w:w="90" w:type="dxa"/>
              <w:right w:w="100" w:type="dxa"/>
            </w:tcMar>
            <w:vAlign w:val="center"/>
          </w:tcPr>
          <w:p w14:paraId="41C6D72C" w14:textId="77777777" w:rsidR="00DB652E" w:rsidRDefault="00000000">
            <w:pPr>
              <w:spacing w:after="0" w:line="245" w:lineRule="auto"/>
              <w:jc w:val="left"/>
            </w:pPr>
            <w:r>
              <w:rPr>
                <w:rFonts w:ascii="Arial" w:hAnsi="Arial"/>
                <w:color w:val="173A55"/>
                <w:sz w:val="12"/>
              </w:rPr>
              <w:t>state_version, next_sequence_number, day, turn, action_slots_left, finish_day, is_game_over, players, donationEvents</w:t>
            </w:r>
          </w:p>
        </w:tc>
        <w:tc>
          <w:tcPr>
            <w:tcW w:w="2150" w:type="dxa"/>
            <w:shd w:val="clear" w:color="auto" w:fill="F7FAFB"/>
            <w:tcMar>
              <w:top w:w="90" w:type="dxa"/>
              <w:left w:w="100" w:type="dxa"/>
              <w:bottom w:w="90" w:type="dxa"/>
              <w:right w:w="100" w:type="dxa"/>
            </w:tcMar>
            <w:vAlign w:val="center"/>
          </w:tcPr>
          <w:p w14:paraId="04398C87" w14:textId="77777777" w:rsidR="00DB652E" w:rsidRDefault="00000000">
            <w:pPr>
              <w:spacing w:after="0" w:line="245" w:lineRule="auto"/>
              <w:jc w:val="left"/>
            </w:pPr>
            <w:r>
              <w:rPr>
                <w:rFonts w:ascii="Arial" w:hAnsi="Arial"/>
                <w:color w:val="173A55"/>
                <w:sz w:val="12"/>
              </w:rPr>
              <w:t>Proyeksi terbaru yang dibentuk dari setup dan event sah.</w:t>
            </w:r>
          </w:p>
        </w:tc>
        <w:tc>
          <w:tcPr>
            <w:tcW w:w="1860" w:type="dxa"/>
            <w:shd w:val="clear" w:color="auto" w:fill="F7FAFB"/>
            <w:tcMar>
              <w:top w:w="90" w:type="dxa"/>
              <w:left w:w="100" w:type="dxa"/>
              <w:bottom w:w="90" w:type="dxa"/>
              <w:right w:w="100" w:type="dxa"/>
            </w:tcMar>
            <w:vAlign w:val="center"/>
          </w:tcPr>
          <w:p w14:paraId="2ED0CCD8" w14:textId="77777777" w:rsidR="00DB652E" w:rsidRDefault="00000000">
            <w:pPr>
              <w:spacing w:after="0" w:line="245" w:lineRule="auto"/>
              <w:jc w:val="left"/>
            </w:pPr>
            <w:r>
              <w:rPr>
                <w:rFonts w:ascii="Arial" w:hAnsi="Arial"/>
                <w:color w:val="173A55"/>
                <w:sz w:val="12"/>
              </w:rPr>
              <w:t>IDN merekonsiliasi urutan, hari, pemain aktif, saldo, dan draft.</w:t>
            </w:r>
          </w:p>
        </w:tc>
      </w:tr>
      <w:tr w:rsidR="00DB652E" w14:paraId="7D64E3C3" w14:textId="77777777">
        <w:trPr>
          <w:cantSplit/>
        </w:trPr>
        <w:tc>
          <w:tcPr>
            <w:tcW w:w="1750" w:type="dxa"/>
            <w:shd w:val="clear" w:color="auto" w:fill="FFFFFF"/>
            <w:tcMar>
              <w:top w:w="90" w:type="dxa"/>
              <w:left w:w="100" w:type="dxa"/>
              <w:bottom w:w="90" w:type="dxa"/>
              <w:right w:w="100" w:type="dxa"/>
            </w:tcMar>
            <w:vAlign w:val="center"/>
          </w:tcPr>
          <w:p w14:paraId="4A0992E9" w14:textId="77777777" w:rsidR="00DB652E" w:rsidRDefault="00000000">
            <w:pPr>
              <w:spacing w:after="0" w:line="245" w:lineRule="auto"/>
              <w:jc w:val="left"/>
            </w:pPr>
            <w:r>
              <w:rPr>
                <w:rFonts w:ascii="Arial" w:hAnsi="Arial"/>
                <w:color w:val="173A55"/>
                <w:sz w:val="12"/>
              </w:rPr>
              <w:t>EventStoredResponse</w:t>
            </w:r>
          </w:p>
        </w:tc>
        <w:tc>
          <w:tcPr>
            <w:tcW w:w="3000" w:type="dxa"/>
            <w:shd w:val="clear" w:color="auto" w:fill="FFFFFF"/>
            <w:tcMar>
              <w:top w:w="90" w:type="dxa"/>
              <w:left w:w="100" w:type="dxa"/>
              <w:bottom w:w="90" w:type="dxa"/>
              <w:right w:w="100" w:type="dxa"/>
            </w:tcMar>
            <w:vAlign w:val="center"/>
          </w:tcPr>
          <w:p w14:paraId="6C55CE7B" w14:textId="77777777" w:rsidR="00DB652E" w:rsidRDefault="00000000">
            <w:pPr>
              <w:spacing w:after="0" w:line="245" w:lineRule="auto"/>
              <w:jc w:val="left"/>
            </w:pPr>
            <w:r>
              <w:rPr>
                <w:rFonts w:ascii="Arial" w:hAnsi="Arial"/>
                <w:color w:val="173A55"/>
                <w:sz w:val="12"/>
              </w:rPr>
              <w:t>stored, event_id</w:t>
            </w:r>
          </w:p>
        </w:tc>
        <w:tc>
          <w:tcPr>
            <w:tcW w:w="2150" w:type="dxa"/>
            <w:shd w:val="clear" w:color="auto" w:fill="FFFFFF"/>
            <w:tcMar>
              <w:top w:w="90" w:type="dxa"/>
              <w:left w:w="100" w:type="dxa"/>
              <w:bottom w:w="90" w:type="dxa"/>
              <w:right w:w="100" w:type="dxa"/>
            </w:tcMar>
            <w:vAlign w:val="center"/>
          </w:tcPr>
          <w:p w14:paraId="32DF3CB8" w14:textId="77777777" w:rsidR="00DB652E" w:rsidRDefault="00000000">
            <w:pPr>
              <w:spacing w:after="0" w:line="245" w:lineRule="auto"/>
              <w:jc w:val="left"/>
            </w:pPr>
            <w:r>
              <w:rPr>
                <w:rFonts w:ascii="Arial" w:hAnsi="Arial"/>
                <w:color w:val="173A55"/>
                <w:sz w:val="12"/>
              </w:rPr>
              <w:t>Mengonfirmasi satu keputusan canonical telah tersimpan.</w:t>
            </w:r>
          </w:p>
        </w:tc>
        <w:tc>
          <w:tcPr>
            <w:tcW w:w="1860" w:type="dxa"/>
            <w:shd w:val="clear" w:color="auto" w:fill="FFFFFF"/>
            <w:tcMar>
              <w:top w:w="90" w:type="dxa"/>
              <w:left w:w="100" w:type="dxa"/>
              <w:bottom w:w="90" w:type="dxa"/>
              <w:right w:w="100" w:type="dxa"/>
            </w:tcMar>
            <w:vAlign w:val="center"/>
          </w:tcPr>
          <w:p w14:paraId="39293862" w14:textId="77777777" w:rsidR="00DB652E" w:rsidRDefault="00000000">
            <w:pPr>
              <w:spacing w:after="0" w:line="245" w:lineRule="auto"/>
              <w:jc w:val="left"/>
            </w:pPr>
            <w:r>
              <w:rPr>
                <w:rFonts w:ascii="Arial" w:hAnsi="Arial"/>
                <w:color w:val="173A55"/>
                <w:sz w:val="12"/>
              </w:rPr>
              <w:t>Draft lokal ditandai tersinkron; event_id tetap dipakai saat retry.</w:t>
            </w:r>
          </w:p>
        </w:tc>
      </w:tr>
      <w:tr w:rsidR="00DB652E" w14:paraId="3CCC10EC" w14:textId="77777777">
        <w:trPr>
          <w:cantSplit/>
        </w:trPr>
        <w:tc>
          <w:tcPr>
            <w:tcW w:w="1750" w:type="dxa"/>
            <w:shd w:val="clear" w:color="auto" w:fill="F7FAFB"/>
            <w:tcMar>
              <w:top w:w="90" w:type="dxa"/>
              <w:left w:w="100" w:type="dxa"/>
              <w:bottom w:w="90" w:type="dxa"/>
              <w:right w:w="100" w:type="dxa"/>
            </w:tcMar>
            <w:vAlign w:val="center"/>
          </w:tcPr>
          <w:p w14:paraId="228299B7" w14:textId="77777777" w:rsidR="00DB652E" w:rsidRDefault="00000000">
            <w:pPr>
              <w:spacing w:after="0" w:line="245" w:lineRule="auto"/>
              <w:jc w:val="left"/>
            </w:pPr>
            <w:r>
              <w:rPr>
                <w:rFonts w:ascii="Arial" w:hAnsi="Arial"/>
                <w:color w:val="173A55"/>
                <w:sz w:val="12"/>
              </w:rPr>
              <w:t>EventBatchResponse</w:t>
            </w:r>
          </w:p>
        </w:tc>
        <w:tc>
          <w:tcPr>
            <w:tcW w:w="3000" w:type="dxa"/>
            <w:shd w:val="clear" w:color="auto" w:fill="F7FAFB"/>
            <w:tcMar>
              <w:top w:w="90" w:type="dxa"/>
              <w:left w:w="100" w:type="dxa"/>
              <w:bottom w:w="90" w:type="dxa"/>
              <w:right w:w="100" w:type="dxa"/>
            </w:tcMar>
            <w:vAlign w:val="center"/>
          </w:tcPr>
          <w:p w14:paraId="074FCE49" w14:textId="77777777" w:rsidR="00DB652E" w:rsidRDefault="00000000">
            <w:pPr>
              <w:spacing w:after="0" w:line="245" w:lineRule="auto"/>
              <w:jc w:val="left"/>
            </w:pPr>
            <w:r>
              <w:rPr>
                <w:rFonts w:ascii="Arial" w:hAnsi="Arial"/>
                <w:color w:val="173A55"/>
                <w:sz w:val="12"/>
              </w:rPr>
              <w:t>stored_count, failed[].event_id, failed[].error_code</w:t>
            </w:r>
          </w:p>
        </w:tc>
        <w:tc>
          <w:tcPr>
            <w:tcW w:w="2150" w:type="dxa"/>
            <w:shd w:val="clear" w:color="auto" w:fill="F7FAFB"/>
            <w:tcMar>
              <w:top w:w="90" w:type="dxa"/>
              <w:left w:w="100" w:type="dxa"/>
              <w:bottom w:w="90" w:type="dxa"/>
              <w:right w:w="100" w:type="dxa"/>
            </w:tcMar>
            <w:vAlign w:val="center"/>
          </w:tcPr>
          <w:p w14:paraId="1BA980F7" w14:textId="77777777" w:rsidR="00DB652E" w:rsidRDefault="00000000">
            <w:pPr>
              <w:spacing w:after="0" w:line="245" w:lineRule="auto"/>
              <w:jc w:val="left"/>
            </w:pPr>
            <w:r>
              <w:rPr>
                <w:rFonts w:ascii="Arial" w:hAnsi="Arial"/>
                <w:color w:val="173A55"/>
                <w:sz w:val="12"/>
              </w:rPr>
              <w:t>Hasil parsial terlihat per item; kegagalan tidak disamarkan sebagai sukses.</w:t>
            </w:r>
          </w:p>
        </w:tc>
        <w:tc>
          <w:tcPr>
            <w:tcW w:w="1860" w:type="dxa"/>
            <w:shd w:val="clear" w:color="auto" w:fill="F7FAFB"/>
            <w:tcMar>
              <w:top w:w="90" w:type="dxa"/>
              <w:left w:w="100" w:type="dxa"/>
              <w:bottom w:w="90" w:type="dxa"/>
              <w:right w:w="100" w:type="dxa"/>
            </w:tcMar>
            <w:vAlign w:val="center"/>
          </w:tcPr>
          <w:p w14:paraId="50C55148" w14:textId="77777777" w:rsidR="00DB652E" w:rsidRDefault="00000000">
            <w:pPr>
              <w:spacing w:after="0" w:line="245" w:lineRule="auto"/>
              <w:jc w:val="left"/>
            </w:pPr>
            <w:r>
              <w:rPr>
                <w:rFonts w:ascii="Arial" w:hAnsi="Arial"/>
                <w:color w:val="173A55"/>
                <w:sz w:val="12"/>
              </w:rPr>
              <w:t>IDN hanya mengulang item gagal setelah membaca penyebab.</w:t>
            </w:r>
          </w:p>
        </w:tc>
      </w:tr>
      <w:tr w:rsidR="00DB652E" w14:paraId="06B1920C" w14:textId="77777777">
        <w:trPr>
          <w:cantSplit/>
        </w:trPr>
        <w:tc>
          <w:tcPr>
            <w:tcW w:w="1750" w:type="dxa"/>
            <w:shd w:val="clear" w:color="auto" w:fill="FFFFFF"/>
            <w:tcMar>
              <w:top w:w="90" w:type="dxa"/>
              <w:left w:w="100" w:type="dxa"/>
              <w:bottom w:w="90" w:type="dxa"/>
              <w:right w:w="100" w:type="dxa"/>
            </w:tcMar>
            <w:vAlign w:val="center"/>
          </w:tcPr>
          <w:p w14:paraId="7BB1F86F" w14:textId="77777777" w:rsidR="00DB652E" w:rsidRDefault="00000000">
            <w:pPr>
              <w:spacing w:after="0" w:line="245" w:lineRule="auto"/>
              <w:jc w:val="left"/>
            </w:pPr>
            <w:r>
              <w:rPr>
                <w:rFonts w:ascii="Arial" w:hAnsi="Arial"/>
                <w:color w:val="173A55"/>
                <w:sz w:val="12"/>
              </w:rPr>
              <w:t>EventsBySessionResponse</w:t>
            </w:r>
          </w:p>
        </w:tc>
        <w:tc>
          <w:tcPr>
            <w:tcW w:w="3000" w:type="dxa"/>
            <w:shd w:val="clear" w:color="auto" w:fill="FFFFFF"/>
            <w:tcMar>
              <w:top w:w="90" w:type="dxa"/>
              <w:left w:w="100" w:type="dxa"/>
              <w:bottom w:w="90" w:type="dxa"/>
              <w:right w:w="100" w:type="dxa"/>
            </w:tcMar>
            <w:vAlign w:val="center"/>
          </w:tcPr>
          <w:p w14:paraId="7594BE32" w14:textId="77777777" w:rsidR="00DB652E" w:rsidRDefault="00000000">
            <w:pPr>
              <w:spacing w:after="0" w:line="245" w:lineRule="auto"/>
              <w:jc w:val="left"/>
            </w:pPr>
            <w:r>
              <w:rPr>
                <w:rFonts w:ascii="Arial" w:hAnsi="Arial"/>
                <w:color w:val="173A55"/>
                <w:sz w:val="12"/>
              </w:rPr>
              <w:t>session_id, items[], next_cursor, has_more</w:t>
            </w:r>
          </w:p>
        </w:tc>
        <w:tc>
          <w:tcPr>
            <w:tcW w:w="2150" w:type="dxa"/>
            <w:shd w:val="clear" w:color="auto" w:fill="FFFFFF"/>
            <w:tcMar>
              <w:top w:w="90" w:type="dxa"/>
              <w:left w:w="100" w:type="dxa"/>
              <w:bottom w:w="90" w:type="dxa"/>
              <w:right w:w="100" w:type="dxa"/>
            </w:tcMar>
            <w:vAlign w:val="center"/>
          </w:tcPr>
          <w:p w14:paraId="66517860" w14:textId="77777777" w:rsidR="00DB652E" w:rsidRDefault="00000000">
            <w:pPr>
              <w:spacing w:after="0" w:line="245" w:lineRule="auto"/>
              <w:jc w:val="left"/>
            </w:pPr>
            <w:r>
              <w:rPr>
                <w:rFonts w:ascii="Arial" w:hAnsi="Arial"/>
                <w:color w:val="173A55"/>
                <w:sz w:val="12"/>
              </w:rPr>
              <w:t>Timeline terurut sequence_number; cursor null bila tidak ada halaman lanjutan.</w:t>
            </w:r>
          </w:p>
        </w:tc>
        <w:tc>
          <w:tcPr>
            <w:tcW w:w="1860" w:type="dxa"/>
            <w:shd w:val="clear" w:color="auto" w:fill="FFFFFF"/>
            <w:tcMar>
              <w:top w:w="90" w:type="dxa"/>
              <w:left w:w="100" w:type="dxa"/>
              <w:bottom w:w="90" w:type="dxa"/>
              <w:right w:w="100" w:type="dxa"/>
            </w:tcMar>
            <w:vAlign w:val="center"/>
          </w:tcPr>
          <w:p w14:paraId="5E83F096" w14:textId="77777777" w:rsidR="00DB652E" w:rsidRDefault="00000000">
            <w:pPr>
              <w:spacing w:after="0" w:line="245" w:lineRule="auto"/>
              <w:jc w:val="left"/>
            </w:pPr>
            <w:r>
              <w:rPr>
                <w:rFonts w:ascii="Arial" w:hAnsi="Arial"/>
                <w:color w:val="173A55"/>
                <w:sz w:val="12"/>
              </w:rPr>
              <w:t>Polling/timeline mengirim cursor apa adanya.</w:t>
            </w:r>
          </w:p>
        </w:tc>
      </w:tr>
      <w:tr w:rsidR="00DB652E" w14:paraId="34C1B793" w14:textId="77777777">
        <w:trPr>
          <w:cantSplit/>
        </w:trPr>
        <w:tc>
          <w:tcPr>
            <w:tcW w:w="1750" w:type="dxa"/>
            <w:shd w:val="clear" w:color="auto" w:fill="F7FAFB"/>
            <w:tcMar>
              <w:top w:w="90" w:type="dxa"/>
              <w:left w:w="100" w:type="dxa"/>
              <w:bottom w:w="90" w:type="dxa"/>
              <w:right w:w="100" w:type="dxa"/>
            </w:tcMar>
            <w:vAlign w:val="center"/>
          </w:tcPr>
          <w:p w14:paraId="653C8AE2" w14:textId="77777777" w:rsidR="00DB652E" w:rsidRDefault="00000000">
            <w:pPr>
              <w:spacing w:after="0" w:line="245" w:lineRule="auto"/>
              <w:jc w:val="left"/>
            </w:pPr>
            <w:r>
              <w:rPr>
                <w:rFonts w:ascii="Arial" w:hAnsi="Arial"/>
                <w:color w:val="173A55"/>
                <w:sz w:val="12"/>
              </w:rPr>
              <w:t>AnalyticsSessionResponse</w:t>
            </w:r>
          </w:p>
        </w:tc>
        <w:tc>
          <w:tcPr>
            <w:tcW w:w="3000" w:type="dxa"/>
            <w:shd w:val="clear" w:color="auto" w:fill="F7FAFB"/>
            <w:tcMar>
              <w:top w:w="90" w:type="dxa"/>
              <w:left w:w="100" w:type="dxa"/>
              <w:bottom w:w="90" w:type="dxa"/>
              <w:right w:w="100" w:type="dxa"/>
            </w:tcMar>
            <w:vAlign w:val="center"/>
          </w:tcPr>
          <w:p w14:paraId="5EA8E69A" w14:textId="77777777" w:rsidR="00DB652E" w:rsidRDefault="00000000">
            <w:pPr>
              <w:spacing w:after="0" w:line="245" w:lineRule="auto"/>
              <w:jc w:val="left"/>
            </w:pPr>
            <w:r>
              <w:rPr>
                <w:rFonts w:ascii="Arial" w:hAnsi="Arial"/>
                <w:color w:val="173A55"/>
                <w:sz w:val="12"/>
              </w:rPr>
              <w:t>session_id, summary, by_player, ruleset, leaderboard</w:t>
            </w:r>
          </w:p>
        </w:tc>
        <w:tc>
          <w:tcPr>
            <w:tcW w:w="2150" w:type="dxa"/>
            <w:shd w:val="clear" w:color="auto" w:fill="F7FAFB"/>
            <w:tcMar>
              <w:top w:w="90" w:type="dxa"/>
              <w:left w:w="100" w:type="dxa"/>
              <w:bottom w:w="90" w:type="dxa"/>
              <w:right w:w="100" w:type="dxa"/>
            </w:tcMar>
            <w:vAlign w:val="center"/>
          </w:tcPr>
          <w:p w14:paraId="10A38E5F" w14:textId="77777777" w:rsidR="00DB652E" w:rsidRDefault="00000000">
            <w:pPr>
              <w:spacing w:after="0" w:line="245" w:lineRule="auto"/>
              <w:jc w:val="left"/>
            </w:pPr>
            <w:r>
              <w:rPr>
                <w:rFonts w:ascii="Arial" w:hAnsi="Arial"/>
                <w:color w:val="173A55"/>
                <w:sz w:val="12"/>
              </w:rPr>
              <w:t>Agregat sesi, komponen per pemain, konteks ruleset, dan peringkat.</w:t>
            </w:r>
          </w:p>
        </w:tc>
        <w:tc>
          <w:tcPr>
            <w:tcW w:w="1860" w:type="dxa"/>
            <w:shd w:val="clear" w:color="auto" w:fill="F7FAFB"/>
            <w:tcMar>
              <w:top w:w="90" w:type="dxa"/>
              <w:left w:w="100" w:type="dxa"/>
              <w:bottom w:w="90" w:type="dxa"/>
              <w:right w:w="100" w:type="dxa"/>
            </w:tcMar>
            <w:vAlign w:val="center"/>
          </w:tcPr>
          <w:p w14:paraId="6D997F9E" w14:textId="77777777" w:rsidR="00DB652E" w:rsidRDefault="00000000">
            <w:pPr>
              <w:spacing w:after="0" w:line="245" w:lineRule="auto"/>
              <w:jc w:val="left"/>
            </w:pPr>
            <w:r>
              <w:rPr>
                <w:rFonts w:ascii="Arial" w:hAnsi="Arial"/>
                <w:color w:val="173A55"/>
                <w:sz w:val="12"/>
              </w:rPr>
              <w:t>Dasbor sesi; angka direkonsiliasi dengan event/projection/snapshot.</w:t>
            </w:r>
          </w:p>
        </w:tc>
      </w:tr>
      <w:tr w:rsidR="00DB652E" w14:paraId="7DDCB830" w14:textId="77777777">
        <w:trPr>
          <w:cantSplit/>
        </w:trPr>
        <w:tc>
          <w:tcPr>
            <w:tcW w:w="1750" w:type="dxa"/>
            <w:shd w:val="clear" w:color="auto" w:fill="FFFFFF"/>
            <w:tcMar>
              <w:top w:w="90" w:type="dxa"/>
              <w:left w:w="100" w:type="dxa"/>
              <w:bottom w:w="90" w:type="dxa"/>
              <w:right w:w="100" w:type="dxa"/>
            </w:tcMar>
            <w:vAlign w:val="center"/>
          </w:tcPr>
          <w:p w14:paraId="06AC60E4" w14:textId="77777777" w:rsidR="00DB652E" w:rsidRDefault="00000000">
            <w:pPr>
              <w:spacing w:after="0" w:line="245" w:lineRule="auto"/>
              <w:jc w:val="left"/>
            </w:pPr>
            <w:r>
              <w:rPr>
                <w:rFonts w:ascii="Arial" w:hAnsi="Arial"/>
                <w:color w:val="173A55"/>
                <w:sz w:val="12"/>
              </w:rPr>
              <w:t>TransactionHistoryResponse</w:t>
            </w:r>
          </w:p>
        </w:tc>
        <w:tc>
          <w:tcPr>
            <w:tcW w:w="3000" w:type="dxa"/>
            <w:shd w:val="clear" w:color="auto" w:fill="FFFFFF"/>
            <w:tcMar>
              <w:top w:w="90" w:type="dxa"/>
              <w:left w:w="100" w:type="dxa"/>
              <w:bottom w:w="90" w:type="dxa"/>
              <w:right w:w="100" w:type="dxa"/>
            </w:tcMar>
            <w:vAlign w:val="center"/>
          </w:tcPr>
          <w:p w14:paraId="1E0DC02E" w14:textId="77777777" w:rsidR="00DB652E" w:rsidRDefault="00000000">
            <w:pPr>
              <w:spacing w:after="0" w:line="245" w:lineRule="auto"/>
              <w:jc w:val="left"/>
            </w:pPr>
            <w:r>
              <w:rPr>
                <w:rFonts w:ascii="Arial" w:hAnsi="Arial"/>
                <w:color w:val="173A55"/>
                <w:sz w:val="12"/>
              </w:rPr>
              <w:t>items[].transaction_id/timestamp/direction/amount/category, next_cursor, has_more</w:t>
            </w:r>
          </w:p>
        </w:tc>
        <w:tc>
          <w:tcPr>
            <w:tcW w:w="2150" w:type="dxa"/>
            <w:shd w:val="clear" w:color="auto" w:fill="FFFFFF"/>
            <w:tcMar>
              <w:top w:w="90" w:type="dxa"/>
              <w:left w:w="100" w:type="dxa"/>
              <w:bottom w:w="90" w:type="dxa"/>
              <w:right w:w="100" w:type="dxa"/>
            </w:tcMar>
            <w:vAlign w:val="center"/>
          </w:tcPr>
          <w:p w14:paraId="109264C7" w14:textId="77777777" w:rsidR="00DB652E" w:rsidRDefault="00000000">
            <w:pPr>
              <w:spacing w:after="0" w:line="245" w:lineRule="auto"/>
              <w:jc w:val="left"/>
            </w:pPr>
            <w:r>
              <w:rPr>
                <w:rFonts w:ascii="Arial" w:hAnsi="Arial"/>
                <w:color w:val="173A55"/>
                <w:sz w:val="12"/>
              </w:rPr>
              <w:t>Arus kas terurut timestamp dan transaction_id.</w:t>
            </w:r>
          </w:p>
        </w:tc>
        <w:tc>
          <w:tcPr>
            <w:tcW w:w="1860" w:type="dxa"/>
            <w:shd w:val="clear" w:color="auto" w:fill="FFFFFF"/>
            <w:tcMar>
              <w:top w:w="90" w:type="dxa"/>
              <w:left w:w="100" w:type="dxa"/>
              <w:bottom w:w="90" w:type="dxa"/>
              <w:right w:w="100" w:type="dxa"/>
            </w:tcMar>
            <w:vAlign w:val="center"/>
          </w:tcPr>
          <w:p w14:paraId="5B30E562" w14:textId="77777777" w:rsidR="00DB652E" w:rsidRDefault="00000000">
            <w:pPr>
              <w:spacing w:after="0" w:line="245" w:lineRule="auto"/>
              <w:jc w:val="left"/>
            </w:pPr>
            <w:r>
              <w:rPr>
                <w:rFonts w:ascii="Arial" w:hAnsi="Arial"/>
                <w:color w:val="173A55"/>
                <w:sz w:val="12"/>
              </w:rPr>
              <w:t>Tabel transaksi; Player tetap dipaksa ke user_id sendiri.</w:t>
            </w:r>
          </w:p>
        </w:tc>
      </w:tr>
      <w:tr w:rsidR="00DB652E" w14:paraId="6971BFE3" w14:textId="77777777">
        <w:trPr>
          <w:cantSplit/>
        </w:trPr>
        <w:tc>
          <w:tcPr>
            <w:tcW w:w="1750" w:type="dxa"/>
            <w:shd w:val="clear" w:color="auto" w:fill="F7FAFB"/>
            <w:tcMar>
              <w:top w:w="90" w:type="dxa"/>
              <w:left w:w="100" w:type="dxa"/>
              <w:bottom w:w="90" w:type="dxa"/>
              <w:right w:w="100" w:type="dxa"/>
            </w:tcMar>
            <w:vAlign w:val="center"/>
          </w:tcPr>
          <w:p w14:paraId="1793169B" w14:textId="77777777" w:rsidR="00DB652E" w:rsidRDefault="00000000">
            <w:pPr>
              <w:spacing w:after="0" w:line="245" w:lineRule="auto"/>
              <w:jc w:val="left"/>
            </w:pPr>
            <w:r>
              <w:rPr>
                <w:rFonts w:ascii="Arial" w:hAnsi="Arial"/>
                <w:color w:val="173A55"/>
                <w:sz w:val="12"/>
              </w:rPr>
              <w:t>GameplayMetricsResponse</w:t>
            </w:r>
          </w:p>
        </w:tc>
        <w:tc>
          <w:tcPr>
            <w:tcW w:w="3000" w:type="dxa"/>
            <w:shd w:val="clear" w:color="auto" w:fill="F7FAFB"/>
            <w:tcMar>
              <w:top w:w="90" w:type="dxa"/>
              <w:left w:w="100" w:type="dxa"/>
              <w:bottom w:w="90" w:type="dxa"/>
              <w:right w:w="100" w:type="dxa"/>
            </w:tcMar>
            <w:vAlign w:val="center"/>
          </w:tcPr>
          <w:p w14:paraId="00D6F3E1" w14:textId="77777777" w:rsidR="00DB652E" w:rsidRDefault="00000000">
            <w:pPr>
              <w:spacing w:after="0" w:line="245" w:lineRule="auto"/>
              <w:jc w:val="left"/>
            </w:pPr>
            <w:r>
              <w:rPr>
                <w:rFonts w:ascii="Arial" w:hAnsi="Arial"/>
                <w:color w:val="173A55"/>
                <w:sz w:val="12"/>
              </w:rPr>
              <w:t>session_id, user_id, computed_at, economy, progress, score, needs, raw_json, derived_json</w:t>
            </w:r>
          </w:p>
        </w:tc>
        <w:tc>
          <w:tcPr>
            <w:tcW w:w="2150" w:type="dxa"/>
            <w:shd w:val="clear" w:color="auto" w:fill="F7FAFB"/>
            <w:tcMar>
              <w:top w:w="90" w:type="dxa"/>
              <w:left w:w="100" w:type="dxa"/>
              <w:bottom w:w="90" w:type="dxa"/>
              <w:right w:w="100" w:type="dxa"/>
            </w:tcMar>
            <w:vAlign w:val="center"/>
          </w:tcPr>
          <w:p w14:paraId="5156C1B9" w14:textId="77777777" w:rsidR="00DB652E" w:rsidRDefault="00000000">
            <w:pPr>
              <w:spacing w:after="0" w:line="245" w:lineRule="auto"/>
              <w:jc w:val="left"/>
            </w:pPr>
            <w:r>
              <w:rPr>
                <w:rFonts w:ascii="Arial" w:hAnsi="Arial"/>
                <w:color w:val="173A55"/>
                <w:sz w:val="12"/>
              </w:rPr>
              <w:t>Nilai permainan fisik dan metrik turunan lengkap dengan provenance serta substitusi rumus.</w:t>
            </w:r>
          </w:p>
        </w:tc>
        <w:tc>
          <w:tcPr>
            <w:tcW w:w="1860" w:type="dxa"/>
            <w:shd w:val="clear" w:color="auto" w:fill="F7FAFB"/>
            <w:tcMar>
              <w:top w:w="90" w:type="dxa"/>
              <w:left w:w="100" w:type="dxa"/>
              <w:bottom w:w="90" w:type="dxa"/>
              <w:right w:w="100" w:type="dxa"/>
            </w:tcMar>
            <w:vAlign w:val="center"/>
          </w:tcPr>
          <w:p w14:paraId="0852BEE3" w14:textId="77777777" w:rsidR="00DB652E" w:rsidRDefault="00000000">
            <w:pPr>
              <w:spacing w:after="0" w:line="245" w:lineRule="auto"/>
              <w:jc w:val="left"/>
            </w:pPr>
            <w:r>
              <w:rPr>
                <w:rFonts w:ascii="Arial" w:hAnsi="Arial"/>
                <w:color w:val="173A55"/>
                <w:sz w:val="12"/>
              </w:rPr>
              <w:t>Halaman pemain; field Mahir tidak dibentuk pada Pemula.</w:t>
            </w:r>
          </w:p>
        </w:tc>
      </w:tr>
      <w:tr w:rsidR="00DB652E" w14:paraId="285694C3" w14:textId="77777777">
        <w:trPr>
          <w:cantSplit/>
        </w:trPr>
        <w:tc>
          <w:tcPr>
            <w:tcW w:w="1750" w:type="dxa"/>
            <w:shd w:val="clear" w:color="auto" w:fill="FFFFFF"/>
            <w:tcMar>
              <w:top w:w="90" w:type="dxa"/>
              <w:left w:w="100" w:type="dxa"/>
              <w:bottom w:w="90" w:type="dxa"/>
              <w:right w:w="100" w:type="dxa"/>
            </w:tcMar>
            <w:vAlign w:val="center"/>
          </w:tcPr>
          <w:p w14:paraId="4BDB54DC" w14:textId="77777777" w:rsidR="00DB652E" w:rsidRDefault="00000000">
            <w:pPr>
              <w:spacing w:after="0" w:line="245" w:lineRule="auto"/>
              <w:jc w:val="left"/>
            </w:pPr>
            <w:r>
              <w:rPr>
                <w:rFonts w:ascii="Arial" w:hAnsi="Arial"/>
                <w:color w:val="173A55"/>
                <w:sz w:val="12"/>
              </w:rPr>
              <w:t>Ruleset responses</w:t>
            </w:r>
          </w:p>
        </w:tc>
        <w:tc>
          <w:tcPr>
            <w:tcW w:w="3000" w:type="dxa"/>
            <w:shd w:val="clear" w:color="auto" w:fill="FFFFFF"/>
            <w:tcMar>
              <w:top w:w="90" w:type="dxa"/>
              <w:left w:w="100" w:type="dxa"/>
              <w:bottom w:w="90" w:type="dxa"/>
              <w:right w:w="100" w:type="dxa"/>
            </w:tcMar>
            <w:vAlign w:val="center"/>
          </w:tcPr>
          <w:p w14:paraId="38535D41" w14:textId="77777777" w:rsidR="00DB652E" w:rsidRDefault="00000000">
            <w:pPr>
              <w:spacing w:after="0" w:line="245" w:lineRule="auto"/>
              <w:jc w:val="left"/>
            </w:pPr>
            <w:r>
              <w:rPr>
                <w:rFonts w:ascii="Arial" w:hAnsi="Arial"/>
                <w:color w:val="173A55"/>
                <w:sz w:val="12"/>
              </w:rPr>
              <w:t>ruleset_id, ruleset_version_id, version, mode, status, definition, flags</w:t>
            </w:r>
          </w:p>
        </w:tc>
        <w:tc>
          <w:tcPr>
            <w:tcW w:w="2150" w:type="dxa"/>
            <w:shd w:val="clear" w:color="auto" w:fill="FFFFFF"/>
            <w:tcMar>
              <w:top w:w="90" w:type="dxa"/>
              <w:left w:w="100" w:type="dxa"/>
              <w:bottom w:w="90" w:type="dxa"/>
              <w:right w:w="100" w:type="dxa"/>
            </w:tcMar>
            <w:vAlign w:val="center"/>
          </w:tcPr>
          <w:p w14:paraId="712D5E94" w14:textId="77777777" w:rsidR="00DB652E" w:rsidRDefault="00000000">
            <w:pPr>
              <w:spacing w:after="0" w:line="245" w:lineRule="auto"/>
              <w:jc w:val="left"/>
            </w:pPr>
            <w:r>
              <w:rPr>
                <w:rFonts w:ascii="Arial" w:hAnsi="Arial"/>
                <w:color w:val="173A55"/>
                <w:sz w:val="12"/>
              </w:rPr>
              <w:t>Metadata versi immutable dan komponen yang dipakai klien.</w:t>
            </w:r>
          </w:p>
        </w:tc>
        <w:tc>
          <w:tcPr>
            <w:tcW w:w="1860" w:type="dxa"/>
            <w:shd w:val="clear" w:color="auto" w:fill="FFFFFF"/>
            <w:tcMar>
              <w:top w:w="90" w:type="dxa"/>
              <w:left w:w="100" w:type="dxa"/>
              <w:bottom w:w="90" w:type="dxa"/>
              <w:right w:w="100" w:type="dxa"/>
            </w:tcMar>
            <w:vAlign w:val="center"/>
          </w:tcPr>
          <w:p w14:paraId="7492370B" w14:textId="77777777" w:rsidR="00DB652E" w:rsidRDefault="00000000">
            <w:pPr>
              <w:spacing w:after="0" w:line="245" w:lineRule="auto"/>
              <w:jc w:val="left"/>
            </w:pPr>
            <w:r>
              <w:rPr>
                <w:rFonts w:ascii="Arial" w:hAnsi="Arial"/>
                <w:color w:val="173A55"/>
                <w:sz w:val="12"/>
              </w:rPr>
              <w:t>Form ruleset, pembuatan sesi, dan interpretasi analitik.</w:t>
            </w:r>
          </w:p>
        </w:tc>
      </w:tr>
      <w:tr w:rsidR="00DB652E" w14:paraId="6BEC1A1E" w14:textId="77777777">
        <w:trPr>
          <w:cantSplit/>
        </w:trPr>
        <w:tc>
          <w:tcPr>
            <w:tcW w:w="1750" w:type="dxa"/>
            <w:shd w:val="clear" w:color="auto" w:fill="F7FAFB"/>
            <w:tcMar>
              <w:top w:w="90" w:type="dxa"/>
              <w:left w:w="100" w:type="dxa"/>
              <w:bottom w:w="90" w:type="dxa"/>
              <w:right w:w="100" w:type="dxa"/>
            </w:tcMar>
            <w:vAlign w:val="center"/>
          </w:tcPr>
          <w:p w14:paraId="1C95C8BF" w14:textId="77777777" w:rsidR="00DB652E" w:rsidRDefault="00000000">
            <w:pPr>
              <w:spacing w:after="0" w:line="245" w:lineRule="auto"/>
              <w:jc w:val="left"/>
            </w:pPr>
            <w:r>
              <w:rPr>
                <w:rFonts w:ascii="Arial" w:hAnsi="Arial"/>
                <w:color w:val="173A55"/>
                <w:sz w:val="12"/>
              </w:rPr>
              <w:t>RulesetAnalyticsSummaryResponse</w:t>
            </w:r>
          </w:p>
        </w:tc>
        <w:tc>
          <w:tcPr>
            <w:tcW w:w="3000" w:type="dxa"/>
            <w:shd w:val="clear" w:color="auto" w:fill="F7FAFB"/>
            <w:tcMar>
              <w:top w:w="90" w:type="dxa"/>
              <w:left w:w="100" w:type="dxa"/>
              <w:bottom w:w="90" w:type="dxa"/>
              <w:right w:w="100" w:type="dxa"/>
            </w:tcMar>
            <w:vAlign w:val="center"/>
          </w:tcPr>
          <w:p w14:paraId="3942FAF0" w14:textId="77777777" w:rsidR="00DB652E" w:rsidRDefault="00000000">
            <w:pPr>
              <w:spacing w:after="0" w:line="245" w:lineRule="auto"/>
              <w:jc w:val="left"/>
            </w:pPr>
            <w:r>
              <w:rPr>
                <w:rFonts w:ascii="Arial" w:hAnsi="Arial"/>
                <w:color w:val="173A55"/>
                <w:sz w:val="12"/>
              </w:rPr>
              <w:t>session_count, aggregate scores, sessions[].players</w:t>
            </w:r>
          </w:p>
        </w:tc>
        <w:tc>
          <w:tcPr>
            <w:tcW w:w="2150" w:type="dxa"/>
            <w:shd w:val="clear" w:color="auto" w:fill="F7FAFB"/>
            <w:tcMar>
              <w:top w:w="90" w:type="dxa"/>
              <w:left w:w="100" w:type="dxa"/>
              <w:bottom w:w="90" w:type="dxa"/>
              <w:right w:w="100" w:type="dxa"/>
            </w:tcMar>
            <w:vAlign w:val="center"/>
          </w:tcPr>
          <w:p w14:paraId="59A1A1D4" w14:textId="77777777" w:rsidR="00DB652E" w:rsidRDefault="00000000">
            <w:pPr>
              <w:spacing w:after="0" w:line="245" w:lineRule="auto"/>
              <w:jc w:val="left"/>
            </w:pPr>
            <w:r>
              <w:rPr>
                <w:rFonts w:ascii="Arial" w:hAnsi="Arial"/>
                <w:color w:val="173A55"/>
                <w:sz w:val="12"/>
              </w:rPr>
              <w:t>Agregasi lintas sesi yang tetap mengikuti scope ruleset dan peserta.</w:t>
            </w:r>
          </w:p>
        </w:tc>
        <w:tc>
          <w:tcPr>
            <w:tcW w:w="1860" w:type="dxa"/>
            <w:shd w:val="clear" w:color="auto" w:fill="F7FAFB"/>
            <w:tcMar>
              <w:top w:w="90" w:type="dxa"/>
              <w:left w:w="100" w:type="dxa"/>
              <w:bottom w:w="90" w:type="dxa"/>
              <w:right w:w="100" w:type="dxa"/>
            </w:tcMar>
            <w:vAlign w:val="center"/>
          </w:tcPr>
          <w:p w14:paraId="28CA1749" w14:textId="77777777" w:rsidR="00DB652E" w:rsidRDefault="00000000">
            <w:pPr>
              <w:spacing w:after="0" w:line="245" w:lineRule="auto"/>
              <w:jc w:val="left"/>
            </w:pPr>
            <w:r>
              <w:rPr>
                <w:rFonts w:ascii="Arial" w:hAnsi="Arial"/>
                <w:color w:val="173A55"/>
                <w:sz w:val="12"/>
              </w:rPr>
              <w:t>Evaluasi Instructor; null bila data pembentuk belum cukup.</w:t>
            </w:r>
          </w:p>
        </w:tc>
      </w:tr>
      <w:tr w:rsidR="00DB652E" w14:paraId="070CA6F5" w14:textId="77777777">
        <w:trPr>
          <w:cantSplit/>
        </w:trPr>
        <w:tc>
          <w:tcPr>
            <w:tcW w:w="1750" w:type="dxa"/>
            <w:shd w:val="clear" w:color="auto" w:fill="FFFFFF"/>
            <w:tcMar>
              <w:top w:w="90" w:type="dxa"/>
              <w:left w:w="100" w:type="dxa"/>
              <w:bottom w:w="90" w:type="dxa"/>
              <w:right w:w="100" w:type="dxa"/>
            </w:tcMar>
            <w:vAlign w:val="center"/>
          </w:tcPr>
          <w:p w14:paraId="5BB2DF7E" w14:textId="77777777" w:rsidR="00DB652E" w:rsidRDefault="00000000">
            <w:pPr>
              <w:spacing w:after="0" w:line="245" w:lineRule="auto"/>
              <w:jc w:val="left"/>
            </w:pPr>
            <w:r>
              <w:rPr>
                <w:rFonts w:ascii="Arial" w:hAnsi="Arial"/>
                <w:color w:val="173A55"/>
                <w:sz w:val="12"/>
              </w:rPr>
              <w:t>SecurityAuditLogResponse</w:t>
            </w:r>
          </w:p>
        </w:tc>
        <w:tc>
          <w:tcPr>
            <w:tcW w:w="3000" w:type="dxa"/>
            <w:shd w:val="clear" w:color="auto" w:fill="FFFFFF"/>
            <w:tcMar>
              <w:top w:w="90" w:type="dxa"/>
              <w:left w:w="100" w:type="dxa"/>
              <w:bottom w:w="90" w:type="dxa"/>
              <w:right w:w="100" w:type="dxa"/>
            </w:tcMar>
            <w:vAlign w:val="center"/>
          </w:tcPr>
          <w:p w14:paraId="7834C281" w14:textId="77777777" w:rsidR="00DB652E" w:rsidRDefault="00000000">
            <w:pPr>
              <w:spacing w:after="0" w:line="245" w:lineRule="auto"/>
              <w:jc w:val="left"/>
            </w:pPr>
            <w:r>
              <w:rPr>
                <w:rFonts w:ascii="Arial" w:hAnsi="Arial"/>
                <w:color w:val="173A55"/>
                <w:sz w:val="12"/>
              </w:rPr>
              <w:t>items[].trace_id/event_type/outcome/user/method/path/status_code/detail</w:t>
            </w:r>
          </w:p>
        </w:tc>
        <w:tc>
          <w:tcPr>
            <w:tcW w:w="2150" w:type="dxa"/>
            <w:shd w:val="clear" w:color="auto" w:fill="FFFFFF"/>
            <w:tcMar>
              <w:top w:w="90" w:type="dxa"/>
              <w:left w:w="100" w:type="dxa"/>
              <w:bottom w:w="90" w:type="dxa"/>
              <w:right w:w="100" w:type="dxa"/>
            </w:tcMar>
            <w:vAlign w:val="center"/>
          </w:tcPr>
          <w:p w14:paraId="1B16D7FC" w14:textId="77777777" w:rsidR="00DB652E" w:rsidRDefault="00000000">
            <w:pPr>
              <w:spacing w:after="0" w:line="245" w:lineRule="auto"/>
              <w:jc w:val="left"/>
            </w:pPr>
            <w:r>
              <w:rPr>
                <w:rFonts w:ascii="Arial" w:hAnsi="Arial"/>
                <w:color w:val="173A55"/>
                <w:sz w:val="12"/>
              </w:rPr>
              <w:t>Jejak keamanan/administrasi; bukan histori gameplay.</w:t>
            </w:r>
          </w:p>
        </w:tc>
        <w:tc>
          <w:tcPr>
            <w:tcW w:w="1860" w:type="dxa"/>
            <w:shd w:val="clear" w:color="auto" w:fill="FFFFFF"/>
            <w:tcMar>
              <w:top w:w="90" w:type="dxa"/>
              <w:left w:w="100" w:type="dxa"/>
              <w:bottom w:w="90" w:type="dxa"/>
              <w:right w:w="100" w:type="dxa"/>
            </w:tcMar>
            <w:vAlign w:val="center"/>
          </w:tcPr>
          <w:p w14:paraId="5668A19B" w14:textId="77777777" w:rsidR="00DB652E" w:rsidRDefault="00000000">
            <w:pPr>
              <w:spacing w:after="0" w:line="245" w:lineRule="auto"/>
              <w:jc w:val="left"/>
            </w:pPr>
            <w:r>
              <w:rPr>
                <w:rFonts w:ascii="Arial" w:hAnsi="Arial"/>
                <w:color w:val="173A55"/>
                <w:sz w:val="12"/>
              </w:rPr>
              <w:t>Diagnosis Instructor tanpa menyimpan payload permainan ditolak.</w:t>
            </w:r>
          </w:p>
        </w:tc>
      </w:tr>
      <w:tr w:rsidR="00DB652E" w14:paraId="38A84B1C" w14:textId="77777777">
        <w:trPr>
          <w:cantSplit/>
        </w:trPr>
        <w:tc>
          <w:tcPr>
            <w:tcW w:w="1750" w:type="dxa"/>
            <w:shd w:val="clear" w:color="auto" w:fill="F7FAFB"/>
            <w:tcMar>
              <w:top w:w="90" w:type="dxa"/>
              <w:left w:w="100" w:type="dxa"/>
              <w:bottom w:w="90" w:type="dxa"/>
              <w:right w:w="100" w:type="dxa"/>
            </w:tcMar>
            <w:vAlign w:val="center"/>
          </w:tcPr>
          <w:p w14:paraId="0B6DAAD9" w14:textId="77777777" w:rsidR="00DB652E" w:rsidRDefault="00000000">
            <w:pPr>
              <w:spacing w:after="0" w:line="245" w:lineRule="auto"/>
              <w:jc w:val="left"/>
            </w:pPr>
            <w:r>
              <w:rPr>
                <w:rFonts w:ascii="Arial" w:hAnsi="Arial"/>
                <w:color w:val="173A55"/>
                <w:sz w:val="12"/>
              </w:rPr>
              <w:t>ErrorResponse</w:t>
            </w:r>
          </w:p>
        </w:tc>
        <w:tc>
          <w:tcPr>
            <w:tcW w:w="3000" w:type="dxa"/>
            <w:shd w:val="clear" w:color="auto" w:fill="F7FAFB"/>
            <w:tcMar>
              <w:top w:w="90" w:type="dxa"/>
              <w:left w:w="100" w:type="dxa"/>
              <w:bottom w:w="90" w:type="dxa"/>
              <w:right w:w="100" w:type="dxa"/>
            </w:tcMar>
            <w:vAlign w:val="center"/>
          </w:tcPr>
          <w:p w14:paraId="093FEFE5" w14:textId="77777777" w:rsidR="00DB652E" w:rsidRDefault="00000000">
            <w:pPr>
              <w:spacing w:after="0" w:line="245" w:lineRule="auto"/>
              <w:jc w:val="left"/>
            </w:pPr>
            <w:r>
              <w:rPr>
                <w:rFonts w:ascii="Arial" w:hAnsi="Arial"/>
                <w:color w:val="173A55"/>
                <w:sz w:val="12"/>
              </w:rPr>
              <w:t>error_code, message, details[].field/issue, trace_id</w:t>
            </w:r>
          </w:p>
        </w:tc>
        <w:tc>
          <w:tcPr>
            <w:tcW w:w="2150" w:type="dxa"/>
            <w:shd w:val="clear" w:color="auto" w:fill="F7FAFB"/>
            <w:tcMar>
              <w:top w:w="90" w:type="dxa"/>
              <w:left w:w="100" w:type="dxa"/>
              <w:bottom w:w="90" w:type="dxa"/>
              <w:right w:w="100" w:type="dxa"/>
            </w:tcMar>
            <w:vAlign w:val="center"/>
          </w:tcPr>
          <w:p w14:paraId="74E2EC58" w14:textId="77777777" w:rsidR="00DB652E" w:rsidRDefault="00000000">
            <w:pPr>
              <w:spacing w:after="0" w:line="245" w:lineRule="auto"/>
              <w:jc w:val="left"/>
            </w:pPr>
            <w:r>
              <w:rPr>
                <w:rFonts w:ascii="Arial" w:hAnsi="Arial"/>
                <w:color w:val="173A55"/>
                <w:sz w:val="12"/>
              </w:rPr>
              <w:t>Bentuk seragam untuk 400, 401, 403, 404, 409, 410, 422, 429, dan 500.</w:t>
            </w:r>
          </w:p>
        </w:tc>
        <w:tc>
          <w:tcPr>
            <w:tcW w:w="1860" w:type="dxa"/>
            <w:shd w:val="clear" w:color="auto" w:fill="F7FAFB"/>
            <w:tcMar>
              <w:top w:w="90" w:type="dxa"/>
              <w:left w:w="100" w:type="dxa"/>
              <w:bottom w:w="90" w:type="dxa"/>
              <w:right w:w="100" w:type="dxa"/>
            </w:tcMar>
            <w:vAlign w:val="center"/>
          </w:tcPr>
          <w:p w14:paraId="4091E919" w14:textId="77777777" w:rsidR="00DB652E" w:rsidRDefault="00000000">
            <w:pPr>
              <w:spacing w:after="0" w:line="245" w:lineRule="auto"/>
              <w:jc w:val="left"/>
            </w:pPr>
            <w:r>
              <w:rPr>
                <w:rFonts w:ascii="Arial" w:hAnsi="Arial"/>
                <w:color w:val="173A55"/>
                <w:sz w:val="12"/>
              </w:rPr>
              <w:t>Klien memperbaiki input, sinkronisasi state, login ulang, backoff, atau melaporkan trace_id.</w:t>
            </w:r>
          </w:p>
        </w:tc>
      </w:tr>
      <w:tr w:rsidR="00DB652E" w14:paraId="274C9806" w14:textId="77777777">
        <w:trPr>
          <w:cantSplit/>
        </w:trPr>
        <w:tc>
          <w:tcPr>
            <w:tcW w:w="1750" w:type="dxa"/>
            <w:shd w:val="clear" w:color="auto" w:fill="FFFFFF"/>
            <w:tcMar>
              <w:top w:w="90" w:type="dxa"/>
              <w:left w:w="100" w:type="dxa"/>
              <w:bottom w:w="90" w:type="dxa"/>
              <w:right w:w="100" w:type="dxa"/>
            </w:tcMar>
            <w:vAlign w:val="center"/>
          </w:tcPr>
          <w:p w14:paraId="2B5641A5" w14:textId="77777777" w:rsidR="00DB652E" w:rsidRDefault="00000000">
            <w:pPr>
              <w:spacing w:after="0" w:line="245" w:lineRule="auto"/>
              <w:jc w:val="left"/>
            </w:pPr>
            <w:r>
              <w:rPr>
                <w:rFonts w:ascii="Arial" w:hAnsi="Arial"/>
                <w:color w:val="173A55"/>
                <w:sz w:val="12"/>
              </w:rPr>
              <w:t>204 No Content</w:t>
            </w:r>
          </w:p>
        </w:tc>
        <w:tc>
          <w:tcPr>
            <w:tcW w:w="3000" w:type="dxa"/>
            <w:shd w:val="clear" w:color="auto" w:fill="FFFFFF"/>
            <w:tcMar>
              <w:top w:w="90" w:type="dxa"/>
              <w:left w:w="100" w:type="dxa"/>
              <w:bottom w:w="90" w:type="dxa"/>
              <w:right w:w="100" w:type="dxa"/>
            </w:tcMar>
            <w:vAlign w:val="center"/>
          </w:tcPr>
          <w:p w14:paraId="272133EE" w14:textId="77777777" w:rsidR="00DB652E" w:rsidRDefault="00000000">
            <w:pPr>
              <w:spacing w:after="0" w:line="245" w:lineRule="auto"/>
              <w:jc w:val="left"/>
            </w:pPr>
            <w:r>
              <w:rPr>
                <w:rFonts w:ascii="Arial" w:hAnsi="Arial"/>
                <w:color w:val="173A55"/>
                <w:sz w:val="12"/>
              </w:rPr>
              <w:t>tanpa body</w:t>
            </w:r>
          </w:p>
        </w:tc>
        <w:tc>
          <w:tcPr>
            <w:tcW w:w="2150" w:type="dxa"/>
            <w:shd w:val="clear" w:color="auto" w:fill="FFFFFF"/>
            <w:tcMar>
              <w:top w:w="90" w:type="dxa"/>
              <w:left w:w="100" w:type="dxa"/>
              <w:bottom w:w="90" w:type="dxa"/>
              <w:right w:w="100" w:type="dxa"/>
            </w:tcMar>
            <w:vAlign w:val="center"/>
          </w:tcPr>
          <w:p w14:paraId="3FD1F4E6" w14:textId="77777777" w:rsidR="00DB652E" w:rsidRDefault="00000000">
            <w:pPr>
              <w:spacing w:after="0" w:line="245" w:lineRule="auto"/>
              <w:jc w:val="left"/>
            </w:pPr>
            <w:r>
              <w:rPr>
                <w:rFonts w:ascii="Arial" w:hAnsi="Arial"/>
                <w:color w:val="173A55"/>
                <w:sz w:val="12"/>
              </w:rPr>
              <w:t>Delete ruleset/version berhasil dan tidak mempunyai payload.</w:t>
            </w:r>
          </w:p>
        </w:tc>
        <w:tc>
          <w:tcPr>
            <w:tcW w:w="1860" w:type="dxa"/>
            <w:shd w:val="clear" w:color="auto" w:fill="FFFFFF"/>
            <w:tcMar>
              <w:top w:w="90" w:type="dxa"/>
              <w:left w:w="100" w:type="dxa"/>
              <w:bottom w:w="90" w:type="dxa"/>
              <w:right w:w="100" w:type="dxa"/>
            </w:tcMar>
            <w:vAlign w:val="center"/>
          </w:tcPr>
          <w:p w14:paraId="74ACE14F" w14:textId="77777777" w:rsidR="00DB652E" w:rsidRDefault="00000000">
            <w:pPr>
              <w:spacing w:after="0" w:line="245" w:lineRule="auto"/>
              <w:jc w:val="left"/>
            </w:pPr>
            <w:r>
              <w:rPr>
                <w:rFonts w:ascii="Arial" w:hAnsi="Arial"/>
                <w:color w:val="173A55"/>
                <w:sz w:val="12"/>
              </w:rPr>
              <w:t>Klien menghapus item lokal lalu menyegarkan daftar.</w:t>
            </w:r>
          </w:p>
        </w:tc>
      </w:tr>
    </w:tbl>
    <w:p w14:paraId="4070EFA1" w14:textId="77777777" w:rsidR="00DB652E" w:rsidRDefault="00DB652E">
      <w:pPr>
        <w:spacing w:after="40"/>
      </w:pPr>
    </w:p>
    <w:p w14:paraId="47A5B7F9" w14:textId="77777777" w:rsidR="00DB652E" w:rsidRDefault="00000000">
      <w:r>
        <w:t>Status 200 berarti operasi berhasil dibaca atau dijalankan, 201 berarti resource/revision/event baru dibentuk, dan 204 berarti penghapusan aman tanpa body. Status 400 menunjukkan bentuk/parameter salah; 401 token tidak sah; 403 role atau scope salah; 404 resource tidak ditemukan; 409 benturan idempotensi/concurrency; 410 endpoint state legacy sengaja dimatikan; 422 aturan domain tidak terpenuhi; 429 rate limit; dan 500 kegagalan internal yang harus dikorelasikan melalui trace_id.</w:t>
      </w:r>
    </w:p>
    <w:p w14:paraId="3B8FA60C" w14:textId="77777777" w:rsidR="00DB652E" w:rsidRDefault="00000000">
      <w:pPr>
        <w:pStyle w:val="Heading3"/>
      </w:pPr>
      <w:r>
        <w:t>4.2.8.4 Rantai Identitas dan Pemakaian Output Antarpanggilan</w:t>
      </w:r>
    </w:p>
    <w:p w14:paraId="10E1E4FE" w14:textId="77777777" w:rsidR="00DB652E" w:rsidRDefault="00000000">
      <w:r>
        <w:t>API tidak digunakan sebagai kumpulan request yang berdiri sendiri. Setiap response menghasilkan identitas atau posisi yang dipakai tahap berikutnya. Rantai ini menjadi kontrak integrasi utama IDN dan menjelaskan mengapa nilai tidak boleh ditebak atau ditulis tetap di klien.</w:t>
      </w:r>
    </w:p>
    <w:p w14:paraId="451A9474" w14:textId="77777777" w:rsidR="00DB652E" w:rsidRDefault="00000000">
      <w:pPr>
        <w:pStyle w:val="CaptionAcademic"/>
      </w:pPr>
      <w:r>
        <w:t>Tabel 4.21 Rantai Output API, Konsumen, dan Invariant</w:t>
      </w:r>
    </w:p>
    <w:tbl>
      <w:tblPr>
        <w:tblStyle w:val="TableGrid"/>
        <w:tblW w:w="8760" w:type="dxa"/>
        <w:tblLayout w:type="fixed"/>
        <w:tblLook w:val="04A0" w:firstRow="1" w:lastRow="0" w:firstColumn="1" w:lastColumn="0" w:noHBand="0" w:noVBand="1"/>
      </w:tblPr>
      <w:tblGrid>
        <w:gridCol w:w="1750"/>
        <w:gridCol w:w="2250"/>
        <w:gridCol w:w="2500"/>
        <w:gridCol w:w="2260"/>
      </w:tblGrid>
      <w:tr w:rsidR="00DB652E" w14:paraId="5157F1F2" w14:textId="77777777">
        <w:trPr>
          <w:cantSplit/>
          <w:tblHeader/>
        </w:trPr>
        <w:tc>
          <w:tcPr>
            <w:tcW w:w="1750" w:type="dxa"/>
            <w:shd w:val="clear" w:color="auto" w:fill="173F5F"/>
            <w:tcMar>
              <w:top w:w="90" w:type="dxa"/>
              <w:left w:w="100" w:type="dxa"/>
              <w:bottom w:w="90" w:type="dxa"/>
              <w:right w:w="100" w:type="dxa"/>
            </w:tcMar>
            <w:vAlign w:val="center"/>
          </w:tcPr>
          <w:p w14:paraId="27BDF81D" w14:textId="77777777" w:rsidR="00DB652E" w:rsidRDefault="00000000">
            <w:pPr>
              <w:spacing w:after="0" w:line="245" w:lineRule="auto"/>
              <w:jc w:val="left"/>
            </w:pPr>
            <w:r>
              <w:rPr>
                <w:rFonts w:ascii="Arial" w:hAnsi="Arial"/>
                <w:b/>
                <w:color w:val="FFFFFF"/>
                <w:sz w:val="13"/>
              </w:rPr>
              <w:t>Output canonical</w:t>
            </w:r>
          </w:p>
        </w:tc>
        <w:tc>
          <w:tcPr>
            <w:tcW w:w="2250" w:type="dxa"/>
            <w:shd w:val="clear" w:color="auto" w:fill="173F5F"/>
            <w:tcMar>
              <w:top w:w="90" w:type="dxa"/>
              <w:left w:w="100" w:type="dxa"/>
              <w:bottom w:w="90" w:type="dxa"/>
              <w:right w:w="100" w:type="dxa"/>
            </w:tcMar>
            <w:vAlign w:val="center"/>
          </w:tcPr>
          <w:p w14:paraId="3DE43F6F" w14:textId="77777777" w:rsidR="00DB652E" w:rsidRDefault="00000000">
            <w:pPr>
              <w:spacing w:after="0" w:line="245" w:lineRule="auto"/>
              <w:jc w:val="left"/>
            </w:pPr>
            <w:r>
              <w:rPr>
                <w:rFonts w:ascii="Arial" w:hAnsi="Arial"/>
                <w:b/>
                <w:color w:val="FFFFFF"/>
                <w:sz w:val="13"/>
              </w:rPr>
              <w:t>Dihasilkan oleh</w:t>
            </w:r>
          </w:p>
        </w:tc>
        <w:tc>
          <w:tcPr>
            <w:tcW w:w="2500" w:type="dxa"/>
            <w:shd w:val="clear" w:color="auto" w:fill="173F5F"/>
            <w:tcMar>
              <w:top w:w="90" w:type="dxa"/>
              <w:left w:w="100" w:type="dxa"/>
              <w:bottom w:w="90" w:type="dxa"/>
              <w:right w:w="100" w:type="dxa"/>
            </w:tcMar>
            <w:vAlign w:val="center"/>
          </w:tcPr>
          <w:p w14:paraId="7862696D" w14:textId="77777777" w:rsidR="00DB652E" w:rsidRDefault="00000000">
            <w:pPr>
              <w:spacing w:after="0" w:line="245" w:lineRule="auto"/>
              <w:jc w:val="left"/>
            </w:pPr>
            <w:r>
              <w:rPr>
                <w:rFonts w:ascii="Arial" w:hAnsi="Arial"/>
                <w:b/>
                <w:color w:val="FFFFFF"/>
                <w:sz w:val="13"/>
              </w:rPr>
              <w:t>Dipakai berikutnya</w:t>
            </w:r>
          </w:p>
        </w:tc>
        <w:tc>
          <w:tcPr>
            <w:tcW w:w="2260" w:type="dxa"/>
            <w:shd w:val="clear" w:color="auto" w:fill="173F5F"/>
            <w:tcMar>
              <w:top w:w="90" w:type="dxa"/>
              <w:left w:w="100" w:type="dxa"/>
              <w:bottom w:w="90" w:type="dxa"/>
              <w:right w:w="100" w:type="dxa"/>
            </w:tcMar>
            <w:vAlign w:val="center"/>
          </w:tcPr>
          <w:p w14:paraId="72736E36" w14:textId="77777777" w:rsidR="00DB652E" w:rsidRDefault="00000000">
            <w:pPr>
              <w:spacing w:after="0" w:line="245" w:lineRule="auto"/>
              <w:jc w:val="left"/>
            </w:pPr>
            <w:r>
              <w:rPr>
                <w:rFonts w:ascii="Arial" w:hAnsi="Arial"/>
                <w:b/>
                <w:color w:val="FFFFFF"/>
                <w:sz w:val="13"/>
              </w:rPr>
              <w:t>Invariant yang dijaga</w:t>
            </w:r>
          </w:p>
        </w:tc>
      </w:tr>
      <w:tr w:rsidR="00DB652E" w14:paraId="5ECA9697" w14:textId="77777777">
        <w:trPr>
          <w:cantSplit/>
        </w:trPr>
        <w:tc>
          <w:tcPr>
            <w:tcW w:w="1750" w:type="dxa"/>
            <w:shd w:val="clear" w:color="auto" w:fill="FFFFFF"/>
            <w:tcMar>
              <w:top w:w="90" w:type="dxa"/>
              <w:left w:w="100" w:type="dxa"/>
              <w:bottom w:w="90" w:type="dxa"/>
              <w:right w:w="100" w:type="dxa"/>
            </w:tcMar>
            <w:vAlign w:val="center"/>
          </w:tcPr>
          <w:p w14:paraId="35E9B325" w14:textId="77777777" w:rsidR="00DB652E" w:rsidRDefault="00000000">
            <w:pPr>
              <w:spacing w:after="0" w:line="245" w:lineRule="auto"/>
              <w:jc w:val="left"/>
            </w:pPr>
            <w:r>
              <w:rPr>
                <w:rFonts w:ascii="Arial" w:hAnsi="Arial"/>
                <w:color w:val="173A55"/>
                <w:sz w:val="13"/>
              </w:rPr>
              <w:t>access_token, expires_at</w:t>
            </w:r>
          </w:p>
        </w:tc>
        <w:tc>
          <w:tcPr>
            <w:tcW w:w="2250" w:type="dxa"/>
            <w:shd w:val="clear" w:color="auto" w:fill="FFFFFF"/>
            <w:tcMar>
              <w:top w:w="90" w:type="dxa"/>
              <w:left w:w="100" w:type="dxa"/>
              <w:bottom w:w="90" w:type="dxa"/>
              <w:right w:w="100" w:type="dxa"/>
            </w:tcMar>
            <w:vAlign w:val="center"/>
          </w:tcPr>
          <w:p w14:paraId="618A714D" w14:textId="77777777" w:rsidR="00DB652E" w:rsidRDefault="00000000">
            <w:pPr>
              <w:spacing w:after="0" w:line="245" w:lineRule="auto"/>
              <w:jc w:val="left"/>
            </w:pPr>
            <w:r>
              <w:rPr>
                <w:rFonts w:ascii="Arial" w:hAnsi="Arial"/>
                <w:color w:val="173A55"/>
                <w:sz w:val="13"/>
              </w:rPr>
              <w:t>POST auth/login/register</w:t>
            </w:r>
          </w:p>
        </w:tc>
        <w:tc>
          <w:tcPr>
            <w:tcW w:w="2500" w:type="dxa"/>
            <w:shd w:val="clear" w:color="auto" w:fill="FFFFFF"/>
            <w:tcMar>
              <w:top w:w="90" w:type="dxa"/>
              <w:left w:w="100" w:type="dxa"/>
              <w:bottom w:w="90" w:type="dxa"/>
              <w:right w:w="100" w:type="dxa"/>
            </w:tcMar>
            <w:vAlign w:val="center"/>
          </w:tcPr>
          <w:p w14:paraId="17296F2B" w14:textId="77777777" w:rsidR="00DB652E" w:rsidRDefault="00000000">
            <w:pPr>
              <w:spacing w:after="0" w:line="245" w:lineRule="auto"/>
              <w:jc w:val="left"/>
            </w:pPr>
            <w:r>
              <w:rPr>
                <w:rFonts w:ascii="Arial" w:hAnsi="Arial"/>
                <w:color w:val="173A55"/>
                <w:sz w:val="13"/>
              </w:rPr>
              <w:t>Header Authorization seluruh operasi privat</w:t>
            </w:r>
          </w:p>
        </w:tc>
        <w:tc>
          <w:tcPr>
            <w:tcW w:w="2260" w:type="dxa"/>
            <w:shd w:val="clear" w:color="auto" w:fill="FFFFFF"/>
            <w:tcMar>
              <w:top w:w="90" w:type="dxa"/>
              <w:left w:w="100" w:type="dxa"/>
              <w:bottom w:w="90" w:type="dxa"/>
              <w:right w:w="100" w:type="dxa"/>
            </w:tcMar>
            <w:vAlign w:val="center"/>
          </w:tcPr>
          <w:p w14:paraId="2B9A7015" w14:textId="77777777" w:rsidR="00DB652E" w:rsidRDefault="00000000">
            <w:pPr>
              <w:spacing w:after="0" w:line="245" w:lineRule="auto"/>
              <w:jc w:val="left"/>
            </w:pPr>
            <w:r>
              <w:rPr>
                <w:rFonts w:ascii="Arial" w:hAnsi="Arial"/>
                <w:color w:val="173A55"/>
                <w:sz w:val="13"/>
              </w:rPr>
              <w:t>Token kedaluwarsa tidak diperpanjang dengan menebak waktu; 401 memicu login ulang.</w:t>
            </w:r>
          </w:p>
        </w:tc>
      </w:tr>
      <w:tr w:rsidR="00DB652E" w14:paraId="4ECDC229" w14:textId="77777777">
        <w:trPr>
          <w:cantSplit/>
        </w:trPr>
        <w:tc>
          <w:tcPr>
            <w:tcW w:w="1750" w:type="dxa"/>
            <w:shd w:val="clear" w:color="auto" w:fill="F7FAFB"/>
            <w:tcMar>
              <w:top w:w="90" w:type="dxa"/>
              <w:left w:w="100" w:type="dxa"/>
              <w:bottom w:w="90" w:type="dxa"/>
              <w:right w:w="100" w:type="dxa"/>
            </w:tcMar>
            <w:vAlign w:val="center"/>
          </w:tcPr>
          <w:p w14:paraId="1D000B34" w14:textId="77777777" w:rsidR="00DB652E" w:rsidRDefault="00000000">
            <w:pPr>
              <w:spacing w:after="0" w:line="245" w:lineRule="auto"/>
              <w:jc w:val="left"/>
            </w:pPr>
            <w:r>
              <w:rPr>
                <w:rFonts w:ascii="Arial" w:hAnsi="Arial"/>
                <w:color w:val="173A55"/>
                <w:sz w:val="13"/>
              </w:rPr>
              <w:t>user_id</w:t>
            </w:r>
          </w:p>
        </w:tc>
        <w:tc>
          <w:tcPr>
            <w:tcW w:w="2250" w:type="dxa"/>
            <w:shd w:val="clear" w:color="auto" w:fill="F7FAFB"/>
            <w:tcMar>
              <w:top w:w="90" w:type="dxa"/>
              <w:left w:w="100" w:type="dxa"/>
              <w:bottom w:w="90" w:type="dxa"/>
              <w:right w:w="100" w:type="dxa"/>
            </w:tcMar>
            <w:vAlign w:val="center"/>
          </w:tcPr>
          <w:p w14:paraId="25BA9665" w14:textId="77777777" w:rsidR="00DB652E" w:rsidRDefault="00000000">
            <w:pPr>
              <w:spacing w:after="0" w:line="245" w:lineRule="auto"/>
              <w:jc w:val="left"/>
            </w:pPr>
            <w:r>
              <w:rPr>
                <w:rFonts w:ascii="Arial" w:hAnsi="Arial"/>
                <w:color w:val="173A55"/>
                <w:sz w:val="13"/>
              </w:rPr>
              <w:t>Login, register, atau POST players</w:t>
            </w:r>
          </w:p>
        </w:tc>
        <w:tc>
          <w:tcPr>
            <w:tcW w:w="2500" w:type="dxa"/>
            <w:shd w:val="clear" w:color="auto" w:fill="F7FAFB"/>
            <w:tcMar>
              <w:top w:w="90" w:type="dxa"/>
              <w:left w:w="100" w:type="dxa"/>
              <w:bottom w:w="90" w:type="dxa"/>
              <w:right w:w="100" w:type="dxa"/>
            </w:tcMar>
            <w:vAlign w:val="center"/>
          </w:tcPr>
          <w:p w14:paraId="022865A1" w14:textId="77777777" w:rsidR="00DB652E" w:rsidRDefault="00000000">
            <w:pPr>
              <w:spacing w:after="0" w:line="245" w:lineRule="auto"/>
              <w:jc w:val="left"/>
            </w:pPr>
            <w:r>
              <w:rPr>
                <w:rFonts w:ascii="Arial" w:hAnsi="Arial"/>
                <w:color w:val="173A55"/>
                <w:sz w:val="13"/>
              </w:rPr>
              <w:t>Roster, scope Player, path gameplay</w:t>
            </w:r>
          </w:p>
        </w:tc>
        <w:tc>
          <w:tcPr>
            <w:tcW w:w="2260" w:type="dxa"/>
            <w:shd w:val="clear" w:color="auto" w:fill="F7FAFB"/>
            <w:tcMar>
              <w:top w:w="90" w:type="dxa"/>
              <w:left w:w="100" w:type="dxa"/>
              <w:bottom w:w="90" w:type="dxa"/>
              <w:right w:w="100" w:type="dxa"/>
            </w:tcMar>
            <w:vAlign w:val="center"/>
          </w:tcPr>
          <w:p w14:paraId="62CF8929" w14:textId="77777777" w:rsidR="00DB652E" w:rsidRDefault="00000000">
            <w:pPr>
              <w:spacing w:after="0" w:line="245" w:lineRule="auto"/>
              <w:jc w:val="left"/>
            </w:pPr>
            <w:r>
              <w:rPr>
                <w:rFonts w:ascii="Arial" w:hAnsi="Arial"/>
                <w:color w:val="173A55"/>
                <w:sz w:val="13"/>
              </w:rPr>
              <w:t>Identitas akun tidak sama dengan session_player_id.</w:t>
            </w:r>
          </w:p>
        </w:tc>
      </w:tr>
      <w:tr w:rsidR="00DB652E" w14:paraId="35DF034D" w14:textId="77777777">
        <w:trPr>
          <w:cantSplit/>
        </w:trPr>
        <w:tc>
          <w:tcPr>
            <w:tcW w:w="1750" w:type="dxa"/>
            <w:shd w:val="clear" w:color="auto" w:fill="FFFFFF"/>
            <w:tcMar>
              <w:top w:w="90" w:type="dxa"/>
              <w:left w:w="100" w:type="dxa"/>
              <w:bottom w:w="90" w:type="dxa"/>
              <w:right w:w="100" w:type="dxa"/>
            </w:tcMar>
            <w:vAlign w:val="center"/>
          </w:tcPr>
          <w:p w14:paraId="469E8EB0" w14:textId="77777777" w:rsidR="00DB652E" w:rsidRDefault="00000000">
            <w:pPr>
              <w:spacing w:after="0" w:line="245" w:lineRule="auto"/>
              <w:jc w:val="left"/>
            </w:pPr>
            <w:r>
              <w:rPr>
                <w:rFonts w:ascii="Arial" w:hAnsi="Arial"/>
                <w:color w:val="173A55"/>
                <w:sz w:val="13"/>
              </w:rPr>
              <w:t>ruleset_id</w:t>
            </w:r>
          </w:p>
        </w:tc>
        <w:tc>
          <w:tcPr>
            <w:tcW w:w="2250" w:type="dxa"/>
            <w:shd w:val="clear" w:color="auto" w:fill="FFFFFF"/>
            <w:tcMar>
              <w:top w:w="90" w:type="dxa"/>
              <w:left w:w="100" w:type="dxa"/>
              <w:bottom w:w="90" w:type="dxa"/>
              <w:right w:w="100" w:type="dxa"/>
            </w:tcMar>
            <w:vAlign w:val="center"/>
          </w:tcPr>
          <w:p w14:paraId="4BD4D013" w14:textId="77777777" w:rsidR="00DB652E" w:rsidRDefault="00000000">
            <w:pPr>
              <w:spacing w:after="0" w:line="245" w:lineRule="auto"/>
              <w:jc w:val="left"/>
            </w:pPr>
            <w:r>
              <w:rPr>
                <w:rFonts w:ascii="Arial" w:hAnsi="Arial"/>
                <w:color w:val="173A55"/>
                <w:sz w:val="13"/>
              </w:rPr>
              <w:t>POST/GET rulesets</w:t>
            </w:r>
          </w:p>
        </w:tc>
        <w:tc>
          <w:tcPr>
            <w:tcW w:w="2500" w:type="dxa"/>
            <w:shd w:val="clear" w:color="auto" w:fill="FFFFFF"/>
            <w:tcMar>
              <w:top w:w="90" w:type="dxa"/>
              <w:left w:w="100" w:type="dxa"/>
              <w:bottom w:w="90" w:type="dxa"/>
              <w:right w:w="100" w:type="dxa"/>
            </w:tcMar>
            <w:vAlign w:val="center"/>
          </w:tcPr>
          <w:p w14:paraId="3E3F5673" w14:textId="77777777" w:rsidR="00DB652E" w:rsidRDefault="00000000">
            <w:pPr>
              <w:spacing w:after="0" w:line="245" w:lineRule="auto"/>
              <w:jc w:val="left"/>
            </w:pPr>
            <w:r>
              <w:rPr>
                <w:rFonts w:ascii="Arial" w:hAnsi="Arial"/>
                <w:color w:val="173A55"/>
                <w:sz w:val="13"/>
              </w:rPr>
              <w:t>Detail, update, activate, delete, ringkasan ruleset</w:t>
            </w:r>
          </w:p>
        </w:tc>
        <w:tc>
          <w:tcPr>
            <w:tcW w:w="2260" w:type="dxa"/>
            <w:shd w:val="clear" w:color="auto" w:fill="FFFFFF"/>
            <w:tcMar>
              <w:top w:w="90" w:type="dxa"/>
              <w:left w:w="100" w:type="dxa"/>
              <w:bottom w:w="90" w:type="dxa"/>
              <w:right w:w="100" w:type="dxa"/>
            </w:tcMar>
            <w:vAlign w:val="center"/>
          </w:tcPr>
          <w:p w14:paraId="1EE442AF" w14:textId="77777777" w:rsidR="00DB652E" w:rsidRDefault="00000000">
            <w:pPr>
              <w:spacing w:after="0" w:line="245" w:lineRule="auto"/>
              <w:jc w:val="left"/>
            </w:pPr>
            <w:r>
              <w:rPr>
                <w:rFonts w:ascii="Arial" w:hAnsi="Arial"/>
                <w:color w:val="173A55"/>
                <w:sz w:val="13"/>
              </w:rPr>
              <w:t>Menunjuk keluarga aturan, bukan versi yang sudah dikunci sesi.</w:t>
            </w:r>
          </w:p>
        </w:tc>
      </w:tr>
      <w:tr w:rsidR="00DB652E" w14:paraId="64D3EFC4" w14:textId="77777777">
        <w:trPr>
          <w:cantSplit/>
        </w:trPr>
        <w:tc>
          <w:tcPr>
            <w:tcW w:w="1750" w:type="dxa"/>
            <w:shd w:val="clear" w:color="auto" w:fill="F7FAFB"/>
            <w:tcMar>
              <w:top w:w="90" w:type="dxa"/>
              <w:left w:w="100" w:type="dxa"/>
              <w:bottom w:w="90" w:type="dxa"/>
              <w:right w:w="100" w:type="dxa"/>
            </w:tcMar>
            <w:vAlign w:val="center"/>
          </w:tcPr>
          <w:p w14:paraId="478E5EA3" w14:textId="77777777" w:rsidR="00DB652E" w:rsidRDefault="00000000">
            <w:pPr>
              <w:spacing w:after="0" w:line="245" w:lineRule="auto"/>
              <w:jc w:val="left"/>
            </w:pPr>
            <w:r>
              <w:rPr>
                <w:rFonts w:ascii="Arial" w:hAnsi="Arial"/>
                <w:color w:val="173A55"/>
                <w:sz w:val="13"/>
              </w:rPr>
              <w:t>ruleset_version_id</w:t>
            </w:r>
          </w:p>
        </w:tc>
        <w:tc>
          <w:tcPr>
            <w:tcW w:w="2250" w:type="dxa"/>
            <w:shd w:val="clear" w:color="auto" w:fill="F7FAFB"/>
            <w:tcMar>
              <w:top w:w="90" w:type="dxa"/>
              <w:left w:w="100" w:type="dxa"/>
              <w:bottom w:w="90" w:type="dxa"/>
              <w:right w:w="100" w:type="dxa"/>
            </w:tcMar>
            <w:vAlign w:val="center"/>
          </w:tcPr>
          <w:p w14:paraId="3BD17FDD" w14:textId="77777777" w:rsidR="00DB652E" w:rsidRDefault="00000000">
            <w:pPr>
              <w:spacing w:after="0" w:line="245" w:lineRule="auto"/>
              <w:jc w:val="left"/>
            </w:pPr>
            <w:r>
              <w:rPr>
                <w:rFonts w:ascii="Arial" w:hAnsi="Arial"/>
                <w:color w:val="173A55"/>
                <w:sz w:val="13"/>
              </w:rPr>
              <w:t>Create/update/activate ruleset</w:t>
            </w:r>
          </w:p>
        </w:tc>
        <w:tc>
          <w:tcPr>
            <w:tcW w:w="2500" w:type="dxa"/>
            <w:shd w:val="clear" w:color="auto" w:fill="F7FAFB"/>
            <w:tcMar>
              <w:top w:w="90" w:type="dxa"/>
              <w:left w:w="100" w:type="dxa"/>
              <w:bottom w:w="90" w:type="dxa"/>
              <w:right w:w="100" w:type="dxa"/>
            </w:tcMar>
            <w:vAlign w:val="center"/>
          </w:tcPr>
          <w:p w14:paraId="6F23034B" w14:textId="77777777" w:rsidR="00DB652E" w:rsidRDefault="00000000">
            <w:pPr>
              <w:spacing w:after="0" w:line="245" w:lineRule="auto"/>
              <w:jc w:val="left"/>
            </w:pPr>
            <w:r>
              <w:rPr>
                <w:rFonts w:ascii="Arial" w:hAnsi="Arial"/>
                <w:color w:val="173A55"/>
                <w:sz w:val="13"/>
              </w:rPr>
              <w:t>POST sessions dan setiap EventRequest</w:t>
            </w:r>
          </w:p>
        </w:tc>
        <w:tc>
          <w:tcPr>
            <w:tcW w:w="2260" w:type="dxa"/>
            <w:shd w:val="clear" w:color="auto" w:fill="F7FAFB"/>
            <w:tcMar>
              <w:top w:w="90" w:type="dxa"/>
              <w:left w:w="100" w:type="dxa"/>
              <w:bottom w:w="90" w:type="dxa"/>
              <w:right w:w="100" w:type="dxa"/>
            </w:tcMar>
            <w:vAlign w:val="center"/>
          </w:tcPr>
          <w:p w14:paraId="2D42556D" w14:textId="77777777" w:rsidR="00DB652E" w:rsidRDefault="00000000">
            <w:pPr>
              <w:spacing w:after="0" w:line="245" w:lineRule="auto"/>
              <w:jc w:val="left"/>
            </w:pPr>
            <w:r>
              <w:rPr>
                <w:rFonts w:ascii="Arial" w:hAnsi="Arial"/>
                <w:color w:val="173A55"/>
                <w:sz w:val="13"/>
              </w:rPr>
              <w:t>Harus ACTIVE saat dipilih dan sama dengan versi sesi selama gameplay.</w:t>
            </w:r>
          </w:p>
        </w:tc>
      </w:tr>
      <w:tr w:rsidR="00DB652E" w14:paraId="3FB7797C" w14:textId="77777777">
        <w:trPr>
          <w:cantSplit/>
        </w:trPr>
        <w:tc>
          <w:tcPr>
            <w:tcW w:w="1750" w:type="dxa"/>
            <w:shd w:val="clear" w:color="auto" w:fill="FFFFFF"/>
            <w:tcMar>
              <w:top w:w="90" w:type="dxa"/>
              <w:left w:w="100" w:type="dxa"/>
              <w:bottom w:w="90" w:type="dxa"/>
              <w:right w:w="100" w:type="dxa"/>
            </w:tcMar>
            <w:vAlign w:val="center"/>
          </w:tcPr>
          <w:p w14:paraId="31A222BF" w14:textId="77777777" w:rsidR="00DB652E" w:rsidRDefault="00000000">
            <w:pPr>
              <w:spacing w:after="0" w:line="245" w:lineRule="auto"/>
              <w:jc w:val="left"/>
            </w:pPr>
            <w:r>
              <w:rPr>
                <w:rFonts w:ascii="Arial" w:hAnsi="Arial"/>
                <w:color w:val="173A55"/>
                <w:sz w:val="13"/>
              </w:rPr>
              <w:t>session_id</w:t>
            </w:r>
          </w:p>
        </w:tc>
        <w:tc>
          <w:tcPr>
            <w:tcW w:w="2250" w:type="dxa"/>
            <w:shd w:val="clear" w:color="auto" w:fill="FFFFFF"/>
            <w:tcMar>
              <w:top w:w="90" w:type="dxa"/>
              <w:left w:w="100" w:type="dxa"/>
              <w:bottom w:w="90" w:type="dxa"/>
              <w:right w:w="100" w:type="dxa"/>
            </w:tcMar>
            <w:vAlign w:val="center"/>
          </w:tcPr>
          <w:p w14:paraId="341BCC7C" w14:textId="77777777" w:rsidR="00DB652E" w:rsidRDefault="00000000">
            <w:pPr>
              <w:spacing w:after="0" w:line="245" w:lineRule="auto"/>
              <w:jc w:val="left"/>
            </w:pPr>
            <w:r>
              <w:rPr>
                <w:rFonts w:ascii="Arial" w:hAnsi="Arial"/>
                <w:color w:val="173A55"/>
                <w:sz w:val="13"/>
              </w:rPr>
              <w:t>POST sessions</w:t>
            </w:r>
          </w:p>
        </w:tc>
        <w:tc>
          <w:tcPr>
            <w:tcW w:w="2500" w:type="dxa"/>
            <w:shd w:val="clear" w:color="auto" w:fill="FFFFFF"/>
            <w:tcMar>
              <w:top w:w="90" w:type="dxa"/>
              <w:left w:w="100" w:type="dxa"/>
              <w:bottom w:w="90" w:type="dxa"/>
              <w:right w:w="100" w:type="dxa"/>
            </w:tcMar>
            <w:vAlign w:val="center"/>
          </w:tcPr>
          <w:p w14:paraId="29807562" w14:textId="77777777" w:rsidR="00DB652E" w:rsidRDefault="00000000">
            <w:pPr>
              <w:spacing w:after="0" w:line="245" w:lineRule="auto"/>
              <w:jc w:val="left"/>
            </w:pPr>
            <w:r>
              <w:rPr>
                <w:rFonts w:ascii="Arial" w:hAnsi="Arial"/>
                <w:color w:val="173A55"/>
                <w:sz w:val="13"/>
              </w:rPr>
              <w:t>Roster, setup, start/end, state, timeline, analytics</w:t>
            </w:r>
          </w:p>
        </w:tc>
        <w:tc>
          <w:tcPr>
            <w:tcW w:w="2260" w:type="dxa"/>
            <w:shd w:val="clear" w:color="auto" w:fill="FFFFFF"/>
            <w:tcMar>
              <w:top w:w="90" w:type="dxa"/>
              <w:left w:w="100" w:type="dxa"/>
              <w:bottom w:w="90" w:type="dxa"/>
              <w:right w:w="100" w:type="dxa"/>
            </w:tcMar>
            <w:vAlign w:val="center"/>
          </w:tcPr>
          <w:p w14:paraId="4023FD41" w14:textId="77777777" w:rsidR="00DB652E" w:rsidRDefault="00000000">
            <w:pPr>
              <w:spacing w:after="0" w:line="245" w:lineRule="auto"/>
              <w:jc w:val="left"/>
            </w:pPr>
            <w:r>
              <w:rPr>
                <w:rFonts w:ascii="Arial" w:hAnsi="Arial"/>
                <w:color w:val="173A55"/>
                <w:sz w:val="13"/>
              </w:rPr>
              <w:t>Seluruh resource turunan tetap berada pada scope pemilik/partisipan sesi.</w:t>
            </w:r>
          </w:p>
        </w:tc>
      </w:tr>
      <w:tr w:rsidR="00DB652E" w14:paraId="1244C219" w14:textId="77777777">
        <w:trPr>
          <w:cantSplit/>
        </w:trPr>
        <w:tc>
          <w:tcPr>
            <w:tcW w:w="1750" w:type="dxa"/>
            <w:shd w:val="clear" w:color="auto" w:fill="F7FAFB"/>
            <w:tcMar>
              <w:top w:w="90" w:type="dxa"/>
              <w:left w:w="100" w:type="dxa"/>
              <w:bottom w:w="90" w:type="dxa"/>
              <w:right w:w="100" w:type="dxa"/>
            </w:tcMar>
            <w:vAlign w:val="center"/>
          </w:tcPr>
          <w:p w14:paraId="7CBC5FD6" w14:textId="77777777" w:rsidR="00DB652E" w:rsidRDefault="00000000">
            <w:pPr>
              <w:spacing w:after="0" w:line="245" w:lineRule="auto"/>
              <w:jc w:val="left"/>
            </w:pPr>
            <w:r>
              <w:rPr>
                <w:rFonts w:ascii="Arial" w:hAnsi="Arial"/>
                <w:color w:val="173A55"/>
                <w:sz w:val="13"/>
              </w:rPr>
              <w:t>session_player_id</w:t>
            </w:r>
          </w:p>
        </w:tc>
        <w:tc>
          <w:tcPr>
            <w:tcW w:w="2250" w:type="dxa"/>
            <w:shd w:val="clear" w:color="auto" w:fill="F7FAFB"/>
            <w:tcMar>
              <w:top w:w="90" w:type="dxa"/>
              <w:left w:w="100" w:type="dxa"/>
              <w:bottom w:w="90" w:type="dxa"/>
              <w:right w:w="100" w:type="dxa"/>
            </w:tcMar>
            <w:vAlign w:val="center"/>
          </w:tcPr>
          <w:p w14:paraId="61B5941E" w14:textId="77777777" w:rsidR="00DB652E" w:rsidRDefault="00000000">
            <w:pPr>
              <w:spacing w:after="0" w:line="245" w:lineRule="auto"/>
              <w:jc w:val="left"/>
            </w:pPr>
            <w:r>
              <w:rPr>
                <w:rFonts w:ascii="Arial" w:hAnsi="Arial"/>
                <w:color w:val="173A55"/>
                <w:sz w:val="13"/>
              </w:rPr>
              <w:t>GET sessions/{id}/players</w:t>
            </w:r>
          </w:p>
        </w:tc>
        <w:tc>
          <w:tcPr>
            <w:tcW w:w="2500" w:type="dxa"/>
            <w:shd w:val="clear" w:color="auto" w:fill="F7FAFB"/>
            <w:tcMar>
              <w:top w:w="90" w:type="dxa"/>
              <w:left w:w="100" w:type="dxa"/>
              <w:bottom w:w="90" w:type="dxa"/>
              <w:right w:w="100" w:type="dxa"/>
            </w:tcMar>
            <w:vAlign w:val="center"/>
          </w:tcPr>
          <w:p w14:paraId="0E003B03" w14:textId="77777777" w:rsidR="00DB652E" w:rsidRDefault="00000000">
            <w:pPr>
              <w:spacing w:after="0" w:line="245" w:lineRule="auto"/>
              <w:jc w:val="left"/>
            </w:pPr>
            <w:r>
              <w:rPr>
                <w:rFonts w:ascii="Arial" w:hAnsi="Arial"/>
                <w:color w:val="173A55"/>
                <w:sz w:val="13"/>
              </w:rPr>
              <w:t>players[] pada SessionSetupRequest</w:t>
            </w:r>
          </w:p>
        </w:tc>
        <w:tc>
          <w:tcPr>
            <w:tcW w:w="2260" w:type="dxa"/>
            <w:shd w:val="clear" w:color="auto" w:fill="F7FAFB"/>
            <w:tcMar>
              <w:top w:w="90" w:type="dxa"/>
              <w:left w:w="100" w:type="dxa"/>
              <w:bottom w:w="90" w:type="dxa"/>
              <w:right w:w="100" w:type="dxa"/>
            </w:tcMar>
            <w:vAlign w:val="center"/>
          </w:tcPr>
          <w:p w14:paraId="39E49C16" w14:textId="77777777" w:rsidR="00DB652E" w:rsidRDefault="00000000">
            <w:pPr>
              <w:spacing w:after="0" w:line="245" w:lineRule="auto"/>
              <w:jc w:val="left"/>
            </w:pPr>
            <w:r>
              <w:rPr>
                <w:rFonts w:ascii="Arial" w:hAnsi="Arial"/>
                <w:color w:val="173A55"/>
                <w:sz w:val="13"/>
              </w:rPr>
              <w:t>Pembagian fisik selalu menunjuk peserta sesi yang tepat.</w:t>
            </w:r>
          </w:p>
        </w:tc>
      </w:tr>
      <w:tr w:rsidR="00DB652E" w14:paraId="0F542ABD" w14:textId="77777777">
        <w:trPr>
          <w:cantSplit/>
        </w:trPr>
        <w:tc>
          <w:tcPr>
            <w:tcW w:w="1750" w:type="dxa"/>
            <w:shd w:val="clear" w:color="auto" w:fill="FFFFFF"/>
            <w:tcMar>
              <w:top w:w="90" w:type="dxa"/>
              <w:left w:w="100" w:type="dxa"/>
              <w:bottom w:w="90" w:type="dxa"/>
              <w:right w:w="100" w:type="dxa"/>
            </w:tcMar>
            <w:vAlign w:val="center"/>
          </w:tcPr>
          <w:p w14:paraId="72D70535" w14:textId="77777777" w:rsidR="00DB652E" w:rsidRDefault="00000000">
            <w:pPr>
              <w:spacing w:after="0" w:line="245" w:lineRule="auto"/>
              <w:jc w:val="left"/>
            </w:pPr>
            <w:r>
              <w:rPr>
                <w:rFonts w:ascii="Arial" w:hAnsi="Arial"/>
                <w:color w:val="173A55"/>
                <w:sz w:val="13"/>
              </w:rPr>
              <w:t>revision, setup_status</w:t>
            </w:r>
          </w:p>
        </w:tc>
        <w:tc>
          <w:tcPr>
            <w:tcW w:w="2250" w:type="dxa"/>
            <w:shd w:val="clear" w:color="auto" w:fill="FFFFFF"/>
            <w:tcMar>
              <w:top w:w="90" w:type="dxa"/>
              <w:left w:w="100" w:type="dxa"/>
              <w:bottom w:w="90" w:type="dxa"/>
              <w:right w:w="100" w:type="dxa"/>
            </w:tcMar>
            <w:vAlign w:val="center"/>
          </w:tcPr>
          <w:p w14:paraId="3DEFB113" w14:textId="77777777" w:rsidR="00DB652E" w:rsidRDefault="00000000">
            <w:pPr>
              <w:spacing w:after="0" w:line="245" w:lineRule="auto"/>
              <w:jc w:val="left"/>
            </w:pPr>
            <w:r>
              <w:rPr>
                <w:rFonts w:ascii="Arial" w:hAnsi="Arial"/>
                <w:color w:val="173A55"/>
                <w:sz w:val="13"/>
              </w:rPr>
              <w:t>POST/GET setup</w:t>
            </w:r>
          </w:p>
        </w:tc>
        <w:tc>
          <w:tcPr>
            <w:tcW w:w="2500" w:type="dxa"/>
            <w:shd w:val="clear" w:color="auto" w:fill="FFFFFF"/>
            <w:tcMar>
              <w:top w:w="90" w:type="dxa"/>
              <w:left w:w="100" w:type="dxa"/>
              <w:bottom w:w="90" w:type="dxa"/>
              <w:right w:w="100" w:type="dxa"/>
            </w:tcMar>
            <w:vAlign w:val="center"/>
          </w:tcPr>
          <w:p w14:paraId="2F68F241" w14:textId="77777777" w:rsidR="00DB652E" w:rsidRDefault="00000000">
            <w:pPr>
              <w:spacing w:after="0" w:line="245" w:lineRule="auto"/>
              <w:jc w:val="left"/>
            </w:pPr>
            <w:r>
              <w:rPr>
                <w:rFonts w:ascii="Arial" w:hAnsi="Arial"/>
                <w:color w:val="173A55"/>
                <w:sz w:val="13"/>
              </w:rPr>
              <w:t>Pemeriksaan operator dan prasyarat start</w:t>
            </w:r>
          </w:p>
        </w:tc>
        <w:tc>
          <w:tcPr>
            <w:tcW w:w="2260" w:type="dxa"/>
            <w:shd w:val="clear" w:color="auto" w:fill="FFFFFF"/>
            <w:tcMar>
              <w:top w:w="90" w:type="dxa"/>
              <w:left w:w="100" w:type="dxa"/>
              <w:bottom w:w="90" w:type="dxa"/>
              <w:right w:w="100" w:type="dxa"/>
            </w:tcMar>
            <w:vAlign w:val="center"/>
          </w:tcPr>
          <w:p w14:paraId="682284F9" w14:textId="77777777" w:rsidR="00DB652E" w:rsidRDefault="00000000">
            <w:pPr>
              <w:spacing w:after="0" w:line="245" w:lineRule="auto"/>
              <w:jc w:val="left"/>
            </w:pPr>
            <w:r>
              <w:rPr>
                <w:rFonts w:ascii="Arial" w:hAnsi="Arial"/>
                <w:color w:val="173A55"/>
                <w:sz w:val="13"/>
              </w:rPr>
              <w:t>Retry identik mempertahankan revision; start mengunci revision terbaru.</w:t>
            </w:r>
          </w:p>
        </w:tc>
      </w:tr>
      <w:tr w:rsidR="00DB652E" w14:paraId="2A7333D6" w14:textId="77777777">
        <w:trPr>
          <w:cantSplit/>
        </w:trPr>
        <w:tc>
          <w:tcPr>
            <w:tcW w:w="1750" w:type="dxa"/>
            <w:shd w:val="clear" w:color="auto" w:fill="F7FAFB"/>
            <w:tcMar>
              <w:top w:w="90" w:type="dxa"/>
              <w:left w:w="100" w:type="dxa"/>
              <w:bottom w:w="90" w:type="dxa"/>
              <w:right w:w="100" w:type="dxa"/>
            </w:tcMar>
            <w:vAlign w:val="center"/>
          </w:tcPr>
          <w:p w14:paraId="2AF845D1" w14:textId="77777777" w:rsidR="00DB652E" w:rsidRDefault="00000000">
            <w:pPr>
              <w:spacing w:after="0" w:line="245" w:lineRule="auto"/>
              <w:jc w:val="left"/>
            </w:pPr>
            <w:r>
              <w:rPr>
                <w:rFonts w:ascii="Arial" w:hAnsi="Arial"/>
                <w:color w:val="173A55"/>
                <w:sz w:val="13"/>
              </w:rPr>
              <w:t>status STARTED</w:t>
            </w:r>
          </w:p>
        </w:tc>
        <w:tc>
          <w:tcPr>
            <w:tcW w:w="2250" w:type="dxa"/>
            <w:shd w:val="clear" w:color="auto" w:fill="F7FAFB"/>
            <w:tcMar>
              <w:top w:w="90" w:type="dxa"/>
              <w:left w:w="100" w:type="dxa"/>
              <w:bottom w:w="90" w:type="dxa"/>
              <w:right w:w="100" w:type="dxa"/>
            </w:tcMar>
            <w:vAlign w:val="center"/>
          </w:tcPr>
          <w:p w14:paraId="119B1C66" w14:textId="77777777" w:rsidR="00DB652E" w:rsidRDefault="00000000">
            <w:pPr>
              <w:spacing w:after="0" w:line="245" w:lineRule="auto"/>
              <w:jc w:val="left"/>
            </w:pPr>
            <w:r>
              <w:rPr>
                <w:rFonts w:ascii="Arial" w:hAnsi="Arial"/>
                <w:color w:val="173A55"/>
                <w:sz w:val="13"/>
              </w:rPr>
              <w:t>POST sessions/{id}/start</w:t>
            </w:r>
          </w:p>
        </w:tc>
        <w:tc>
          <w:tcPr>
            <w:tcW w:w="2500" w:type="dxa"/>
            <w:shd w:val="clear" w:color="auto" w:fill="F7FAFB"/>
            <w:tcMar>
              <w:top w:w="90" w:type="dxa"/>
              <w:left w:w="100" w:type="dxa"/>
              <w:bottom w:w="90" w:type="dxa"/>
              <w:right w:w="100" w:type="dxa"/>
            </w:tcMar>
            <w:vAlign w:val="center"/>
          </w:tcPr>
          <w:p w14:paraId="069D34BF" w14:textId="77777777" w:rsidR="00DB652E" w:rsidRDefault="00000000">
            <w:pPr>
              <w:spacing w:after="0" w:line="245" w:lineRule="auto"/>
              <w:jc w:val="left"/>
            </w:pPr>
            <w:r>
              <w:rPr>
                <w:rFonts w:ascii="Arial" w:hAnsi="Arial"/>
                <w:color w:val="173A55"/>
                <w:sz w:val="13"/>
              </w:rPr>
              <w:t>Izin ingest event dan polling state</w:t>
            </w:r>
          </w:p>
        </w:tc>
        <w:tc>
          <w:tcPr>
            <w:tcW w:w="2260" w:type="dxa"/>
            <w:shd w:val="clear" w:color="auto" w:fill="F7FAFB"/>
            <w:tcMar>
              <w:top w:w="90" w:type="dxa"/>
              <w:left w:w="100" w:type="dxa"/>
              <w:bottom w:w="90" w:type="dxa"/>
              <w:right w:w="100" w:type="dxa"/>
            </w:tcMar>
            <w:vAlign w:val="center"/>
          </w:tcPr>
          <w:p w14:paraId="57FD45FF" w14:textId="77777777" w:rsidR="00DB652E" w:rsidRDefault="00000000">
            <w:pPr>
              <w:spacing w:after="0" w:line="245" w:lineRule="auto"/>
              <w:jc w:val="left"/>
            </w:pPr>
            <w:r>
              <w:rPr>
                <w:rFonts w:ascii="Arial" w:hAnsi="Arial"/>
                <w:color w:val="173A55"/>
                <w:sz w:val="13"/>
              </w:rPr>
              <w:t>Event sebelum start atau setelah end ditolak.</w:t>
            </w:r>
          </w:p>
        </w:tc>
      </w:tr>
      <w:tr w:rsidR="00DB652E" w14:paraId="3B519307" w14:textId="77777777">
        <w:trPr>
          <w:cantSplit/>
        </w:trPr>
        <w:tc>
          <w:tcPr>
            <w:tcW w:w="1750" w:type="dxa"/>
            <w:shd w:val="clear" w:color="auto" w:fill="FFFFFF"/>
            <w:tcMar>
              <w:top w:w="90" w:type="dxa"/>
              <w:left w:w="100" w:type="dxa"/>
              <w:bottom w:w="90" w:type="dxa"/>
              <w:right w:w="100" w:type="dxa"/>
            </w:tcMar>
            <w:vAlign w:val="center"/>
          </w:tcPr>
          <w:p w14:paraId="2098574F" w14:textId="77777777" w:rsidR="00DB652E" w:rsidRDefault="00000000">
            <w:pPr>
              <w:spacing w:after="0" w:line="245" w:lineRule="auto"/>
              <w:jc w:val="left"/>
            </w:pPr>
            <w:r>
              <w:rPr>
                <w:rFonts w:ascii="Arial" w:hAnsi="Arial"/>
                <w:color w:val="173A55"/>
                <w:sz w:val="13"/>
              </w:rPr>
              <w:t>next_sequence_number</w:t>
            </w:r>
          </w:p>
        </w:tc>
        <w:tc>
          <w:tcPr>
            <w:tcW w:w="2250" w:type="dxa"/>
            <w:shd w:val="clear" w:color="auto" w:fill="FFFFFF"/>
            <w:tcMar>
              <w:top w:w="90" w:type="dxa"/>
              <w:left w:w="100" w:type="dxa"/>
              <w:bottom w:w="90" w:type="dxa"/>
              <w:right w:w="100" w:type="dxa"/>
            </w:tcMar>
            <w:vAlign w:val="center"/>
          </w:tcPr>
          <w:p w14:paraId="0F5A3EE1" w14:textId="77777777" w:rsidR="00DB652E" w:rsidRDefault="00000000">
            <w:pPr>
              <w:spacing w:after="0" w:line="245" w:lineRule="auto"/>
              <w:jc w:val="left"/>
            </w:pPr>
            <w:r>
              <w:rPr>
                <w:rFonts w:ascii="Arial" w:hAnsi="Arial"/>
                <w:color w:val="173A55"/>
                <w:sz w:val="13"/>
              </w:rPr>
              <w:t>GET sessions/{id}/state</w:t>
            </w:r>
          </w:p>
        </w:tc>
        <w:tc>
          <w:tcPr>
            <w:tcW w:w="2500" w:type="dxa"/>
            <w:shd w:val="clear" w:color="auto" w:fill="FFFFFF"/>
            <w:tcMar>
              <w:top w:w="90" w:type="dxa"/>
              <w:left w:w="100" w:type="dxa"/>
              <w:bottom w:w="90" w:type="dxa"/>
              <w:right w:w="100" w:type="dxa"/>
            </w:tcMar>
            <w:vAlign w:val="center"/>
          </w:tcPr>
          <w:p w14:paraId="142AF4AA" w14:textId="77777777" w:rsidR="00DB652E" w:rsidRDefault="00000000">
            <w:pPr>
              <w:spacing w:after="0" w:line="245" w:lineRule="auto"/>
              <w:jc w:val="left"/>
            </w:pPr>
            <w:r>
              <w:rPr>
                <w:rFonts w:ascii="Arial" w:hAnsi="Arial"/>
                <w:color w:val="173A55"/>
                <w:sz w:val="13"/>
              </w:rPr>
              <w:t>sequence_number EventRequest berikutnya</w:t>
            </w:r>
          </w:p>
        </w:tc>
        <w:tc>
          <w:tcPr>
            <w:tcW w:w="2260" w:type="dxa"/>
            <w:shd w:val="clear" w:color="auto" w:fill="FFFFFF"/>
            <w:tcMar>
              <w:top w:w="90" w:type="dxa"/>
              <w:left w:w="100" w:type="dxa"/>
              <w:bottom w:w="90" w:type="dxa"/>
              <w:right w:w="100" w:type="dxa"/>
            </w:tcMar>
            <w:vAlign w:val="center"/>
          </w:tcPr>
          <w:p w14:paraId="4EF8D6B4" w14:textId="77777777" w:rsidR="00DB652E" w:rsidRDefault="00000000">
            <w:pPr>
              <w:spacing w:after="0" w:line="245" w:lineRule="auto"/>
              <w:jc w:val="left"/>
            </w:pPr>
            <w:r>
              <w:rPr>
                <w:rFonts w:ascii="Arial" w:hAnsi="Arial"/>
                <w:color w:val="173A55"/>
                <w:sz w:val="13"/>
              </w:rPr>
              <w:t>Nomor kontigu; konflik harus direkonsiliasi sebelum mengirim ulang keputusan baru.</w:t>
            </w:r>
          </w:p>
        </w:tc>
      </w:tr>
      <w:tr w:rsidR="00DB652E" w14:paraId="29370275" w14:textId="77777777">
        <w:trPr>
          <w:cantSplit/>
        </w:trPr>
        <w:tc>
          <w:tcPr>
            <w:tcW w:w="1750" w:type="dxa"/>
            <w:shd w:val="clear" w:color="auto" w:fill="F7FAFB"/>
            <w:tcMar>
              <w:top w:w="90" w:type="dxa"/>
              <w:left w:w="100" w:type="dxa"/>
              <w:bottom w:w="90" w:type="dxa"/>
              <w:right w:w="100" w:type="dxa"/>
            </w:tcMar>
            <w:vAlign w:val="center"/>
          </w:tcPr>
          <w:p w14:paraId="43825300" w14:textId="77777777" w:rsidR="00DB652E" w:rsidRDefault="00000000">
            <w:pPr>
              <w:spacing w:after="0" w:line="245" w:lineRule="auto"/>
              <w:jc w:val="left"/>
            </w:pPr>
            <w:r>
              <w:rPr>
                <w:rFonts w:ascii="Arial" w:hAnsi="Arial"/>
                <w:color w:val="173A55"/>
                <w:sz w:val="13"/>
              </w:rPr>
              <w:t>event_id</w:t>
            </w:r>
          </w:p>
        </w:tc>
        <w:tc>
          <w:tcPr>
            <w:tcW w:w="2250" w:type="dxa"/>
            <w:shd w:val="clear" w:color="auto" w:fill="F7FAFB"/>
            <w:tcMar>
              <w:top w:w="90" w:type="dxa"/>
              <w:left w:w="100" w:type="dxa"/>
              <w:bottom w:w="90" w:type="dxa"/>
              <w:right w:w="100" w:type="dxa"/>
            </w:tcMar>
            <w:vAlign w:val="center"/>
          </w:tcPr>
          <w:p w14:paraId="79B71092" w14:textId="77777777" w:rsidR="00DB652E" w:rsidRDefault="00000000">
            <w:pPr>
              <w:spacing w:after="0" w:line="245" w:lineRule="auto"/>
              <w:jc w:val="left"/>
            </w:pPr>
            <w:r>
              <w:rPr>
                <w:rFonts w:ascii="Arial" w:hAnsi="Arial"/>
                <w:color w:val="173A55"/>
                <w:sz w:val="13"/>
              </w:rPr>
              <w:t>Dibuat IDN, dikonfirmasi EventStoredResponse</w:t>
            </w:r>
          </w:p>
        </w:tc>
        <w:tc>
          <w:tcPr>
            <w:tcW w:w="2500" w:type="dxa"/>
            <w:shd w:val="clear" w:color="auto" w:fill="F7FAFB"/>
            <w:tcMar>
              <w:top w:w="90" w:type="dxa"/>
              <w:left w:w="100" w:type="dxa"/>
              <w:bottom w:w="90" w:type="dxa"/>
              <w:right w:w="100" w:type="dxa"/>
            </w:tcMar>
            <w:vAlign w:val="center"/>
          </w:tcPr>
          <w:p w14:paraId="7F03AE9E" w14:textId="77777777" w:rsidR="00DB652E" w:rsidRDefault="00000000">
            <w:pPr>
              <w:spacing w:after="0" w:line="245" w:lineRule="auto"/>
              <w:jc w:val="left"/>
            </w:pPr>
            <w:r>
              <w:rPr>
                <w:rFonts w:ascii="Arial" w:hAnsi="Arial"/>
                <w:color w:val="173A55"/>
                <w:sz w:val="13"/>
              </w:rPr>
              <w:t>Retry, korelasi asset/projection, histori</w:t>
            </w:r>
          </w:p>
        </w:tc>
        <w:tc>
          <w:tcPr>
            <w:tcW w:w="2260" w:type="dxa"/>
            <w:shd w:val="clear" w:color="auto" w:fill="F7FAFB"/>
            <w:tcMar>
              <w:top w:w="90" w:type="dxa"/>
              <w:left w:w="100" w:type="dxa"/>
              <w:bottom w:w="90" w:type="dxa"/>
              <w:right w:w="100" w:type="dxa"/>
            </w:tcMar>
            <w:vAlign w:val="center"/>
          </w:tcPr>
          <w:p w14:paraId="4B4ECDB9" w14:textId="77777777" w:rsidR="00DB652E" w:rsidRDefault="00000000">
            <w:pPr>
              <w:spacing w:after="0" w:line="245" w:lineRule="auto"/>
              <w:jc w:val="left"/>
            </w:pPr>
            <w:r>
              <w:rPr>
                <w:rFonts w:ascii="Arial" w:hAnsi="Arial"/>
                <w:color w:val="173A55"/>
                <w:sz w:val="13"/>
              </w:rPr>
              <w:t>Keputusan yang sama memakai UUID yang sama dan tidak menggandakan saldo.</w:t>
            </w:r>
          </w:p>
        </w:tc>
      </w:tr>
      <w:tr w:rsidR="00DB652E" w14:paraId="7B317829" w14:textId="77777777">
        <w:trPr>
          <w:cantSplit/>
        </w:trPr>
        <w:tc>
          <w:tcPr>
            <w:tcW w:w="1750" w:type="dxa"/>
            <w:shd w:val="clear" w:color="auto" w:fill="FFFFFF"/>
            <w:tcMar>
              <w:top w:w="90" w:type="dxa"/>
              <w:left w:w="100" w:type="dxa"/>
              <w:bottom w:w="90" w:type="dxa"/>
              <w:right w:w="100" w:type="dxa"/>
            </w:tcMar>
            <w:vAlign w:val="center"/>
          </w:tcPr>
          <w:p w14:paraId="3E660A96" w14:textId="77777777" w:rsidR="00DB652E" w:rsidRDefault="00000000">
            <w:pPr>
              <w:spacing w:after="0" w:line="245" w:lineRule="auto"/>
              <w:jc w:val="left"/>
            </w:pPr>
            <w:r>
              <w:rPr>
                <w:rFonts w:ascii="Arial" w:hAnsi="Arial"/>
                <w:color w:val="173A55"/>
                <w:sz w:val="13"/>
              </w:rPr>
              <w:t>next_cursor event</w:t>
            </w:r>
          </w:p>
        </w:tc>
        <w:tc>
          <w:tcPr>
            <w:tcW w:w="2250" w:type="dxa"/>
            <w:shd w:val="clear" w:color="auto" w:fill="FFFFFF"/>
            <w:tcMar>
              <w:top w:w="90" w:type="dxa"/>
              <w:left w:w="100" w:type="dxa"/>
              <w:bottom w:w="90" w:type="dxa"/>
              <w:right w:w="100" w:type="dxa"/>
            </w:tcMar>
            <w:vAlign w:val="center"/>
          </w:tcPr>
          <w:p w14:paraId="6BB0EC4A" w14:textId="77777777" w:rsidR="00DB652E" w:rsidRDefault="00000000">
            <w:pPr>
              <w:spacing w:after="0" w:line="245" w:lineRule="auto"/>
              <w:jc w:val="left"/>
            </w:pPr>
            <w:r>
              <w:rPr>
                <w:rFonts w:ascii="Arial" w:hAnsi="Arial"/>
                <w:color w:val="173A55"/>
                <w:sz w:val="13"/>
              </w:rPr>
              <w:t>GET sessions/{id}/events</w:t>
            </w:r>
          </w:p>
        </w:tc>
        <w:tc>
          <w:tcPr>
            <w:tcW w:w="2500" w:type="dxa"/>
            <w:shd w:val="clear" w:color="auto" w:fill="FFFFFF"/>
            <w:tcMar>
              <w:top w:w="90" w:type="dxa"/>
              <w:left w:w="100" w:type="dxa"/>
              <w:bottom w:w="90" w:type="dxa"/>
              <w:right w:w="100" w:type="dxa"/>
            </w:tcMar>
            <w:vAlign w:val="center"/>
          </w:tcPr>
          <w:p w14:paraId="7D65BDE1" w14:textId="77777777" w:rsidR="00DB652E" w:rsidRDefault="00000000">
            <w:pPr>
              <w:spacing w:after="0" w:line="245" w:lineRule="auto"/>
              <w:jc w:val="left"/>
            </w:pPr>
            <w:r>
              <w:rPr>
                <w:rFonts w:ascii="Arial" w:hAnsi="Arial"/>
                <w:color w:val="173A55"/>
                <w:sz w:val="13"/>
              </w:rPr>
              <w:t>Halaman/poll berikutnya</w:t>
            </w:r>
          </w:p>
        </w:tc>
        <w:tc>
          <w:tcPr>
            <w:tcW w:w="2260" w:type="dxa"/>
            <w:shd w:val="clear" w:color="auto" w:fill="FFFFFF"/>
            <w:tcMar>
              <w:top w:w="90" w:type="dxa"/>
              <w:left w:w="100" w:type="dxa"/>
              <w:bottom w:w="90" w:type="dxa"/>
              <w:right w:w="100" w:type="dxa"/>
            </w:tcMar>
            <w:vAlign w:val="center"/>
          </w:tcPr>
          <w:p w14:paraId="43324943" w14:textId="77777777" w:rsidR="00DB652E" w:rsidRDefault="00000000">
            <w:pPr>
              <w:spacing w:after="0" w:line="245" w:lineRule="auto"/>
              <w:jc w:val="left"/>
            </w:pPr>
            <w:r>
              <w:rPr>
                <w:rFonts w:ascii="Arial" w:hAnsi="Arial"/>
                <w:color w:val="173A55"/>
                <w:sz w:val="13"/>
              </w:rPr>
              <w:t>Cursor opaque tidak dimodifikasi; sequence tidak ganda atau terlewat.</w:t>
            </w:r>
          </w:p>
        </w:tc>
      </w:tr>
      <w:tr w:rsidR="00DB652E" w14:paraId="75190248" w14:textId="77777777">
        <w:trPr>
          <w:cantSplit/>
        </w:trPr>
        <w:tc>
          <w:tcPr>
            <w:tcW w:w="1750" w:type="dxa"/>
            <w:shd w:val="clear" w:color="auto" w:fill="F7FAFB"/>
            <w:tcMar>
              <w:top w:w="90" w:type="dxa"/>
              <w:left w:w="100" w:type="dxa"/>
              <w:bottom w:w="90" w:type="dxa"/>
              <w:right w:w="100" w:type="dxa"/>
            </w:tcMar>
            <w:vAlign w:val="center"/>
          </w:tcPr>
          <w:p w14:paraId="33DBC185" w14:textId="77777777" w:rsidR="00DB652E" w:rsidRDefault="00000000">
            <w:pPr>
              <w:spacing w:after="0" w:line="245" w:lineRule="auto"/>
              <w:jc w:val="left"/>
            </w:pPr>
            <w:r>
              <w:rPr>
                <w:rFonts w:ascii="Arial" w:hAnsi="Arial"/>
                <w:color w:val="173A55"/>
                <w:sz w:val="13"/>
              </w:rPr>
              <w:t>transaction_id + next_cursor</w:t>
            </w:r>
          </w:p>
        </w:tc>
        <w:tc>
          <w:tcPr>
            <w:tcW w:w="2250" w:type="dxa"/>
            <w:shd w:val="clear" w:color="auto" w:fill="F7FAFB"/>
            <w:tcMar>
              <w:top w:w="90" w:type="dxa"/>
              <w:left w:w="100" w:type="dxa"/>
              <w:bottom w:w="90" w:type="dxa"/>
              <w:right w:w="100" w:type="dxa"/>
            </w:tcMar>
            <w:vAlign w:val="center"/>
          </w:tcPr>
          <w:p w14:paraId="109BD247" w14:textId="77777777" w:rsidR="00DB652E" w:rsidRDefault="00000000">
            <w:pPr>
              <w:spacing w:after="0" w:line="245" w:lineRule="auto"/>
              <w:jc w:val="left"/>
            </w:pPr>
            <w:r>
              <w:rPr>
                <w:rFonts w:ascii="Arial" w:hAnsi="Arial"/>
                <w:color w:val="173A55"/>
                <w:sz w:val="13"/>
              </w:rPr>
              <w:t>GET analytics/.../transactions</w:t>
            </w:r>
          </w:p>
        </w:tc>
        <w:tc>
          <w:tcPr>
            <w:tcW w:w="2500" w:type="dxa"/>
            <w:shd w:val="clear" w:color="auto" w:fill="F7FAFB"/>
            <w:tcMar>
              <w:top w:w="90" w:type="dxa"/>
              <w:left w:w="100" w:type="dxa"/>
              <w:bottom w:w="90" w:type="dxa"/>
              <w:right w:w="100" w:type="dxa"/>
            </w:tcMar>
            <w:vAlign w:val="center"/>
          </w:tcPr>
          <w:p w14:paraId="44DEA1CB" w14:textId="77777777" w:rsidR="00DB652E" w:rsidRDefault="00000000">
            <w:pPr>
              <w:spacing w:after="0" w:line="245" w:lineRule="auto"/>
              <w:jc w:val="left"/>
            </w:pPr>
            <w:r>
              <w:rPr>
                <w:rFonts w:ascii="Arial" w:hAnsi="Arial"/>
                <w:color w:val="173A55"/>
                <w:sz w:val="13"/>
              </w:rPr>
              <w:t>Halaman transaksi berikutnya</w:t>
            </w:r>
          </w:p>
        </w:tc>
        <w:tc>
          <w:tcPr>
            <w:tcW w:w="2260" w:type="dxa"/>
            <w:shd w:val="clear" w:color="auto" w:fill="F7FAFB"/>
            <w:tcMar>
              <w:top w:w="90" w:type="dxa"/>
              <w:left w:w="100" w:type="dxa"/>
              <w:bottom w:w="90" w:type="dxa"/>
              <w:right w:w="100" w:type="dxa"/>
            </w:tcMar>
            <w:vAlign w:val="center"/>
          </w:tcPr>
          <w:p w14:paraId="2BF1C4D6" w14:textId="77777777" w:rsidR="00DB652E" w:rsidRDefault="00000000">
            <w:pPr>
              <w:spacing w:after="0" w:line="245" w:lineRule="auto"/>
              <w:jc w:val="left"/>
            </w:pPr>
            <w:r>
              <w:rPr>
                <w:rFonts w:ascii="Arial" w:hAnsi="Arial"/>
                <w:color w:val="173A55"/>
                <w:sz w:val="13"/>
              </w:rPr>
              <w:t>Urutan stabil memakai timestamp dan transaction_id sebagai tie-breaker.</w:t>
            </w:r>
          </w:p>
        </w:tc>
      </w:tr>
      <w:tr w:rsidR="00DB652E" w14:paraId="7431BDBA" w14:textId="77777777">
        <w:trPr>
          <w:cantSplit/>
        </w:trPr>
        <w:tc>
          <w:tcPr>
            <w:tcW w:w="1750" w:type="dxa"/>
            <w:shd w:val="clear" w:color="auto" w:fill="FFFFFF"/>
            <w:tcMar>
              <w:top w:w="90" w:type="dxa"/>
              <w:left w:w="100" w:type="dxa"/>
              <w:bottom w:w="90" w:type="dxa"/>
              <w:right w:w="100" w:type="dxa"/>
            </w:tcMar>
            <w:vAlign w:val="center"/>
          </w:tcPr>
          <w:p w14:paraId="5B797B5E" w14:textId="77777777" w:rsidR="00DB652E" w:rsidRDefault="00000000">
            <w:pPr>
              <w:spacing w:after="0" w:line="245" w:lineRule="auto"/>
              <w:jc w:val="left"/>
            </w:pPr>
            <w:r>
              <w:rPr>
                <w:rFonts w:ascii="Arial" w:hAnsi="Arial"/>
                <w:color w:val="173A55"/>
                <w:sz w:val="13"/>
              </w:rPr>
              <w:t>raw_json, derived_json</w:t>
            </w:r>
          </w:p>
        </w:tc>
        <w:tc>
          <w:tcPr>
            <w:tcW w:w="2250" w:type="dxa"/>
            <w:shd w:val="clear" w:color="auto" w:fill="FFFFFF"/>
            <w:tcMar>
              <w:top w:w="90" w:type="dxa"/>
              <w:left w:w="100" w:type="dxa"/>
              <w:bottom w:w="90" w:type="dxa"/>
              <w:right w:w="100" w:type="dxa"/>
            </w:tcMar>
            <w:vAlign w:val="center"/>
          </w:tcPr>
          <w:p w14:paraId="5E7E9EB0" w14:textId="77777777" w:rsidR="00DB652E" w:rsidRDefault="00000000">
            <w:pPr>
              <w:spacing w:after="0" w:line="245" w:lineRule="auto"/>
              <w:jc w:val="left"/>
            </w:pPr>
            <w:r>
              <w:rPr>
                <w:rFonts w:ascii="Arial" w:hAnsi="Arial"/>
                <w:color w:val="173A55"/>
                <w:sz w:val="13"/>
              </w:rPr>
              <w:t>GET gameplay analytics</w:t>
            </w:r>
          </w:p>
        </w:tc>
        <w:tc>
          <w:tcPr>
            <w:tcW w:w="2500" w:type="dxa"/>
            <w:shd w:val="clear" w:color="auto" w:fill="FFFFFF"/>
            <w:tcMar>
              <w:top w:w="90" w:type="dxa"/>
              <w:left w:w="100" w:type="dxa"/>
              <w:bottom w:w="90" w:type="dxa"/>
              <w:right w:w="100" w:type="dxa"/>
            </w:tcMar>
            <w:vAlign w:val="center"/>
          </w:tcPr>
          <w:p w14:paraId="3A9AA21A" w14:textId="77777777" w:rsidR="00DB652E" w:rsidRDefault="00000000">
            <w:pPr>
              <w:spacing w:after="0" w:line="245" w:lineRule="auto"/>
              <w:jc w:val="left"/>
            </w:pPr>
            <w:r>
              <w:rPr>
                <w:rFonts w:ascii="Arial" w:hAnsi="Arial"/>
                <w:color w:val="173A55"/>
                <w:sz w:val="13"/>
              </w:rPr>
              <w:t>Panel angka pembentuk, rumus, substitusi, dan hasil</w:t>
            </w:r>
          </w:p>
        </w:tc>
        <w:tc>
          <w:tcPr>
            <w:tcW w:w="2260" w:type="dxa"/>
            <w:shd w:val="clear" w:color="auto" w:fill="FFFFFF"/>
            <w:tcMar>
              <w:top w:w="90" w:type="dxa"/>
              <w:left w:w="100" w:type="dxa"/>
              <w:bottom w:w="90" w:type="dxa"/>
              <w:right w:w="100" w:type="dxa"/>
            </w:tcMar>
            <w:vAlign w:val="center"/>
          </w:tcPr>
          <w:p w14:paraId="594982F4" w14:textId="77777777" w:rsidR="00DB652E" w:rsidRDefault="00000000">
            <w:pPr>
              <w:spacing w:after="0" w:line="245" w:lineRule="auto"/>
              <w:jc w:val="left"/>
            </w:pPr>
            <w:r>
              <w:rPr>
                <w:rFonts w:ascii="Arial" w:hAnsi="Arial"/>
                <w:color w:val="173A55"/>
                <w:sz w:val="13"/>
              </w:rPr>
              <w:t>Nama variabel UI sama dengan snapshot backend; pembagi nol tetap null.</w:t>
            </w:r>
          </w:p>
        </w:tc>
      </w:tr>
      <w:tr w:rsidR="00DB652E" w14:paraId="3C9FFE0D" w14:textId="77777777">
        <w:trPr>
          <w:cantSplit/>
        </w:trPr>
        <w:tc>
          <w:tcPr>
            <w:tcW w:w="1750" w:type="dxa"/>
            <w:shd w:val="clear" w:color="auto" w:fill="F7FAFB"/>
            <w:tcMar>
              <w:top w:w="90" w:type="dxa"/>
              <w:left w:w="100" w:type="dxa"/>
              <w:bottom w:w="90" w:type="dxa"/>
              <w:right w:w="100" w:type="dxa"/>
            </w:tcMar>
            <w:vAlign w:val="center"/>
          </w:tcPr>
          <w:p w14:paraId="334888C6" w14:textId="77777777" w:rsidR="00DB652E" w:rsidRDefault="00000000">
            <w:pPr>
              <w:spacing w:after="0" w:line="245" w:lineRule="auto"/>
              <w:jc w:val="left"/>
            </w:pPr>
            <w:r>
              <w:rPr>
                <w:rFonts w:ascii="Arial" w:hAnsi="Arial"/>
                <w:color w:val="173A55"/>
                <w:sz w:val="13"/>
              </w:rPr>
              <w:lastRenderedPageBreak/>
              <w:t>trace_id</w:t>
            </w:r>
          </w:p>
        </w:tc>
        <w:tc>
          <w:tcPr>
            <w:tcW w:w="2250" w:type="dxa"/>
            <w:shd w:val="clear" w:color="auto" w:fill="F7FAFB"/>
            <w:tcMar>
              <w:top w:w="90" w:type="dxa"/>
              <w:left w:w="100" w:type="dxa"/>
              <w:bottom w:w="90" w:type="dxa"/>
              <w:right w:w="100" w:type="dxa"/>
            </w:tcMar>
            <w:vAlign w:val="center"/>
          </w:tcPr>
          <w:p w14:paraId="00B3E5AE" w14:textId="77777777" w:rsidR="00DB652E" w:rsidRDefault="00000000">
            <w:pPr>
              <w:spacing w:after="0" w:line="245" w:lineRule="auto"/>
              <w:jc w:val="left"/>
            </w:pPr>
            <w:r>
              <w:rPr>
                <w:rFonts w:ascii="Arial" w:hAnsi="Arial"/>
                <w:color w:val="173A55"/>
                <w:sz w:val="13"/>
              </w:rPr>
              <w:t>Setiap ErrorResponse dan audit</w:t>
            </w:r>
          </w:p>
        </w:tc>
        <w:tc>
          <w:tcPr>
            <w:tcW w:w="2500" w:type="dxa"/>
            <w:shd w:val="clear" w:color="auto" w:fill="F7FAFB"/>
            <w:tcMar>
              <w:top w:w="90" w:type="dxa"/>
              <w:left w:w="100" w:type="dxa"/>
              <w:bottom w:w="90" w:type="dxa"/>
              <w:right w:w="100" w:type="dxa"/>
            </w:tcMar>
            <w:vAlign w:val="center"/>
          </w:tcPr>
          <w:p w14:paraId="107EFE35" w14:textId="77777777" w:rsidR="00DB652E" w:rsidRDefault="00000000">
            <w:pPr>
              <w:spacing w:after="0" w:line="245" w:lineRule="auto"/>
              <w:jc w:val="left"/>
            </w:pPr>
            <w:r>
              <w:rPr>
                <w:rFonts w:ascii="Arial" w:hAnsi="Arial"/>
                <w:color w:val="173A55"/>
                <w:sz w:val="13"/>
              </w:rPr>
              <w:t>Diagnosis log tanpa payload sensitif</w:t>
            </w:r>
          </w:p>
        </w:tc>
        <w:tc>
          <w:tcPr>
            <w:tcW w:w="2260" w:type="dxa"/>
            <w:shd w:val="clear" w:color="auto" w:fill="F7FAFB"/>
            <w:tcMar>
              <w:top w:w="90" w:type="dxa"/>
              <w:left w:w="100" w:type="dxa"/>
              <w:bottom w:w="90" w:type="dxa"/>
              <w:right w:w="100" w:type="dxa"/>
            </w:tcMar>
            <w:vAlign w:val="center"/>
          </w:tcPr>
          <w:p w14:paraId="72EB015B" w14:textId="77777777" w:rsidR="00DB652E" w:rsidRDefault="00000000">
            <w:pPr>
              <w:spacing w:after="0" w:line="245" w:lineRule="auto"/>
              <w:jc w:val="left"/>
            </w:pPr>
            <w:r>
              <w:rPr>
                <w:rFonts w:ascii="Arial" w:hAnsi="Arial"/>
                <w:color w:val="173A55"/>
                <w:sz w:val="13"/>
              </w:rPr>
              <w:t>Korelasi operasional tidak menjadikan request gagal sebagai event gameplay.</w:t>
            </w:r>
          </w:p>
        </w:tc>
      </w:tr>
    </w:tbl>
    <w:p w14:paraId="60E20FDD" w14:textId="77777777" w:rsidR="00DB652E" w:rsidRDefault="00DB652E">
      <w:pPr>
        <w:spacing w:after="40"/>
      </w:pPr>
    </w:p>
    <w:p w14:paraId="5B8774A4" w14:textId="77777777" w:rsidR="00DB652E" w:rsidRDefault="00000000">
      <w:pPr>
        <w:keepLines/>
      </w:pPr>
      <w:r>
        <w:t>Cuplikan DTO menunjukkan nama JSON yang menjadi kontrak eksternal. Setup membawa revision dan status penguncian, sedangkan event membawa identitas, urutan, ruleset, payload, serta kunci retry. Response timeline menambahkan cursor dan penanda halaman berikutnya tanpa mengekspos format posisi database.</w:t>
      </w:r>
    </w:p>
    <w:p w14:paraId="76928BDF" w14:textId="77777777" w:rsidR="00DB652E" w:rsidRDefault="00000000">
      <w:pPr>
        <w:pStyle w:val="CaptionAcademic"/>
      </w:pPr>
      <w:r>
        <w:t>Listing 4.12 Kontrak DTO Setup, Event, dan Pagination</w:t>
      </w:r>
    </w:p>
    <w:p w14:paraId="6F0CD11C"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src/Cashflowpoly.Api/Contracts/Dtos.cs</w:t>
      </w:r>
      <w:r>
        <w:rPr>
          <w:rFonts w:ascii="Consolas" w:hAnsi="Consolas"/>
          <w:color w:val="173A55"/>
          <w:sz w:val="13"/>
        </w:rPr>
        <w:br/>
        <w:t xml:space="preserve">  77 | public sealed record SessionPlayerSetupRequest(</w:t>
      </w:r>
      <w:r>
        <w:rPr>
          <w:rFonts w:ascii="Consolas" w:hAnsi="Consolas"/>
          <w:color w:val="173A55"/>
          <w:sz w:val="13"/>
        </w:rPr>
        <w:br/>
        <w:t xml:space="preserve">  78 |     [property: JsonPropertyName("session_player_id")] Guid SessionPlayerId,</w:t>
      </w:r>
      <w:r>
        <w:rPr>
          <w:rFonts w:ascii="Consolas" w:hAnsi="Consolas"/>
          <w:color w:val="173A55"/>
          <w:sz w:val="13"/>
        </w:rPr>
        <w:br/>
        <w:t xml:space="preserve">  79 |     [property: JsonPropertyName("tie_breaker_code")] string TieBreakerCode,</w:t>
      </w:r>
      <w:r>
        <w:rPr>
          <w:rFonts w:ascii="Consolas" w:hAnsi="Consolas"/>
          <w:color w:val="173A55"/>
          <w:sz w:val="13"/>
        </w:rPr>
        <w:br/>
        <w:t xml:space="preserve">  80 |     [property: JsonPropertyName("ingredient_card_id")] string IngredientCardId,</w:t>
      </w:r>
      <w:r>
        <w:rPr>
          <w:rFonts w:ascii="Consolas" w:hAnsi="Consolas"/>
          <w:color w:val="173A55"/>
          <w:sz w:val="13"/>
        </w:rPr>
        <w:br/>
        <w:t xml:space="preserve">  81 |     [property: JsonPropertyName("gold_quantity")] int GoldQuantity,</w:t>
      </w:r>
      <w:r>
        <w:rPr>
          <w:rFonts w:ascii="Consolas" w:hAnsi="Consolas"/>
          <w:color w:val="173A55"/>
          <w:sz w:val="13"/>
        </w:rPr>
        <w:br/>
        <w:t xml:space="preserve">  82 |     [property: JsonPropertyName("mission_id")] string? MissionId,</w:t>
      </w:r>
      <w:r>
        <w:rPr>
          <w:rFonts w:ascii="Consolas" w:hAnsi="Consolas"/>
          <w:color w:val="173A55"/>
          <w:sz w:val="13"/>
        </w:rPr>
        <w:br/>
        <w:t xml:space="preserve">  83 |     [property: JsonPropertyName("loan_code")] string? LoanCode,</w:t>
      </w:r>
      <w:r>
        <w:rPr>
          <w:rFonts w:ascii="Consolas" w:hAnsi="Consolas"/>
          <w:color w:val="173A55"/>
          <w:sz w:val="13"/>
        </w:rPr>
        <w:br/>
        <w:t xml:space="preserve">  84 |     [property: JsonPropertyName("insurance_product_code")] string? InsuranceProductCode);</w:t>
      </w:r>
      <w:r>
        <w:rPr>
          <w:rFonts w:ascii="Consolas" w:hAnsi="Consolas"/>
          <w:color w:val="173A55"/>
          <w:sz w:val="13"/>
        </w:rPr>
        <w:br/>
        <w:t xml:space="preserve">  85 | </w:t>
      </w:r>
      <w:r>
        <w:rPr>
          <w:rFonts w:ascii="Consolas" w:hAnsi="Consolas"/>
          <w:color w:val="173A55"/>
          <w:sz w:val="13"/>
        </w:rPr>
        <w:br/>
        <w:t xml:space="preserve">  86 | public sealed record SessionSetupRequest(</w:t>
      </w:r>
      <w:r>
        <w:rPr>
          <w:rFonts w:ascii="Consolas" w:hAnsi="Consolas"/>
          <w:color w:val="173A55"/>
          <w:sz w:val="13"/>
        </w:rPr>
        <w:br/>
        <w:t xml:space="preserve">  87 |     [property: JsonPropertyName("client_request_id")] string ClientRequestId,</w:t>
      </w:r>
      <w:r>
        <w:rPr>
          <w:rFonts w:ascii="Consolas" w:hAnsi="Consolas"/>
          <w:color w:val="173A55"/>
          <w:sz w:val="13"/>
        </w:rPr>
        <w:br/>
        <w:t xml:space="preserve">  88 |     [property: JsonPropertyName("players")] List&lt;SessionPlayerSetupRequest&gt; Players);</w:t>
      </w:r>
      <w:r>
        <w:rPr>
          <w:rFonts w:ascii="Consolas" w:hAnsi="Consolas"/>
          <w:color w:val="173A55"/>
          <w:sz w:val="13"/>
        </w:rPr>
        <w:br/>
        <w:t xml:space="preserve">  89 | </w:t>
      </w:r>
      <w:r>
        <w:rPr>
          <w:rFonts w:ascii="Consolas" w:hAnsi="Consolas"/>
          <w:color w:val="173A55"/>
          <w:sz w:val="13"/>
        </w:rPr>
        <w:br/>
        <w:t xml:space="preserve">  90 | public sealed record SessionSetupValidationResponse(</w:t>
      </w:r>
      <w:r>
        <w:rPr>
          <w:rFonts w:ascii="Consolas" w:hAnsi="Consolas"/>
          <w:color w:val="173A55"/>
          <w:sz w:val="13"/>
        </w:rPr>
        <w:br/>
        <w:t xml:space="preserve">  91 |     [property: JsonPropertyName("valid")] bool Valid);</w:t>
      </w:r>
      <w:r>
        <w:rPr>
          <w:rFonts w:ascii="Consolas" w:hAnsi="Consolas"/>
          <w:color w:val="173A55"/>
          <w:sz w:val="13"/>
        </w:rPr>
        <w:br/>
        <w:t xml:space="preserve">  92 | </w:t>
      </w:r>
      <w:r>
        <w:rPr>
          <w:rFonts w:ascii="Consolas" w:hAnsi="Consolas"/>
          <w:color w:val="173A55"/>
          <w:sz w:val="13"/>
        </w:rPr>
        <w:br/>
        <w:t xml:space="preserve">  93 | public sealed record SessionSetupResponse(</w:t>
      </w:r>
      <w:r>
        <w:rPr>
          <w:rFonts w:ascii="Consolas" w:hAnsi="Consolas"/>
          <w:color w:val="173A55"/>
          <w:sz w:val="13"/>
        </w:rPr>
        <w:br/>
        <w:t xml:space="preserve">  94 |     [property: JsonPropertyName("session_id")] Guid SessionId,</w:t>
      </w:r>
      <w:r>
        <w:rPr>
          <w:rFonts w:ascii="Consolas" w:hAnsi="Consolas"/>
          <w:color w:val="173A55"/>
          <w:sz w:val="13"/>
        </w:rPr>
        <w:br/>
        <w:t xml:space="preserve">  95 |     [property: JsonPropertyName("ruleset_version_id")] Guid RulesetVersionId,</w:t>
      </w:r>
      <w:r>
        <w:rPr>
          <w:rFonts w:ascii="Consolas" w:hAnsi="Consolas"/>
          <w:color w:val="173A55"/>
          <w:sz w:val="13"/>
        </w:rPr>
        <w:br/>
        <w:t xml:space="preserve">  96 |     [property: JsonPropertyName("revision")] int Revision,</w:t>
      </w:r>
      <w:r>
        <w:rPr>
          <w:rFonts w:ascii="Consolas" w:hAnsi="Consolas"/>
          <w:color w:val="173A55"/>
          <w:sz w:val="13"/>
        </w:rPr>
        <w:br/>
        <w:t xml:space="preserve">  97 |     [property: JsonPropertyName("setup_status")] string SetupStatus,</w:t>
      </w:r>
      <w:r>
        <w:rPr>
          <w:rFonts w:ascii="Consolas" w:hAnsi="Consolas"/>
          <w:color w:val="173A55"/>
          <w:sz w:val="13"/>
        </w:rPr>
        <w:br/>
        <w:t xml:space="preserve">  98 |     [property: JsonPropertyName("client_request_id")] string ClientRequestId,</w:t>
      </w:r>
      <w:r>
        <w:rPr>
          <w:rFonts w:ascii="Consolas" w:hAnsi="Consolas"/>
          <w:color w:val="173A55"/>
          <w:sz w:val="13"/>
        </w:rPr>
        <w:br/>
        <w:t xml:space="preserve">  99 |     [property: JsonPropertyName("players")] List&lt;SessionPlayerSetupRequest&gt; Players,</w:t>
      </w:r>
      <w:r>
        <w:rPr>
          <w:rFonts w:ascii="Consolas" w:hAnsi="Consolas"/>
          <w:color w:val="173A55"/>
          <w:sz w:val="13"/>
        </w:rPr>
        <w:br/>
        <w:t xml:space="preserve"> 100 |     [property: JsonPropertyName("saved_at")] DateTimeOffset SavedAt,</w:t>
      </w:r>
      <w:r>
        <w:rPr>
          <w:rFonts w:ascii="Consolas" w:hAnsi="Consolas"/>
          <w:color w:val="173A55"/>
          <w:sz w:val="13"/>
        </w:rPr>
        <w:br/>
        <w:t xml:space="preserve"> 101 |     [property: JsonPropertyName("locked_at")] DateTimeOffset? LockedAt);</w:t>
      </w:r>
    </w:p>
    <w:p w14:paraId="59BF1CFA"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lastRenderedPageBreak/>
        <w:t>// src/Cashflowpoly.Api/Contracts/Dtos.cs</w:t>
      </w:r>
      <w:r>
        <w:rPr>
          <w:rFonts w:ascii="Consolas" w:hAnsi="Consolas"/>
          <w:color w:val="173A55"/>
          <w:sz w:val="13"/>
        </w:rPr>
        <w:br/>
        <w:t xml:space="preserve"> 206 | public sealed record EventRequest(</w:t>
      </w:r>
      <w:r>
        <w:rPr>
          <w:rFonts w:ascii="Consolas" w:hAnsi="Consolas"/>
          <w:color w:val="173A55"/>
          <w:sz w:val="13"/>
        </w:rPr>
        <w:br/>
        <w:t xml:space="preserve"> 207 |     [property: JsonPropertyName("event_id")] Guid EventId,</w:t>
      </w:r>
      <w:r>
        <w:rPr>
          <w:rFonts w:ascii="Consolas" w:hAnsi="Consolas"/>
          <w:color w:val="173A55"/>
          <w:sz w:val="13"/>
        </w:rPr>
        <w:br/>
        <w:t xml:space="preserve"> 208 |     [property: JsonPropertyName("session_id")] Guid SessionId,</w:t>
      </w:r>
      <w:r>
        <w:rPr>
          <w:rFonts w:ascii="Consolas" w:hAnsi="Consolas"/>
          <w:color w:val="173A55"/>
          <w:sz w:val="13"/>
        </w:rPr>
        <w:br/>
        <w:t xml:space="preserve"> 209 |     [property: JsonPropertyName("user_id")] Guid? UserId,</w:t>
      </w:r>
      <w:r>
        <w:rPr>
          <w:rFonts w:ascii="Consolas" w:hAnsi="Consolas"/>
          <w:color w:val="173A55"/>
          <w:sz w:val="13"/>
        </w:rPr>
        <w:br/>
        <w:t xml:space="preserve"> 210 |     [property: JsonPropertyName("actor_type")] string ActorType,</w:t>
      </w:r>
      <w:r>
        <w:rPr>
          <w:rFonts w:ascii="Consolas" w:hAnsi="Consolas"/>
          <w:color w:val="173A55"/>
          <w:sz w:val="13"/>
        </w:rPr>
        <w:br/>
        <w:t xml:space="preserve"> 211 |     [property: JsonPropertyName("timestamp")] DateTimeOffset Timestamp,</w:t>
      </w:r>
      <w:r>
        <w:rPr>
          <w:rFonts w:ascii="Consolas" w:hAnsi="Consolas"/>
          <w:color w:val="173A55"/>
          <w:sz w:val="13"/>
        </w:rPr>
        <w:br/>
        <w:t xml:space="preserve"> 212 |     [property: JsonPropertyName("day_index")] int DayIndex,</w:t>
      </w:r>
      <w:r>
        <w:rPr>
          <w:rFonts w:ascii="Consolas" w:hAnsi="Consolas"/>
          <w:color w:val="173A55"/>
          <w:sz w:val="13"/>
        </w:rPr>
        <w:br/>
        <w:t xml:space="preserve"> 213 |     [property: JsonPropertyName("weekday")] string Weekday,</w:t>
      </w:r>
      <w:r>
        <w:rPr>
          <w:rFonts w:ascii="Consolas" w:hAnsi="Consolas"/>
          <w:color w:val="173A55"/>
          <w:sz w:val="13"/>
        </w:rPr>
        <w:br/>
        <w:t xml:space="preserve"> 214 |     [property: JsonPropertyName("action_slot")] int ActionSlot,</w:t>
      </w:r>
      <w:r>
        <w:rPr>
          <w:rFonts w:ascii="Consolas" w:hAnsi="Consolas"/>
          <w:color w:val="173A55"/>
          <w:sz w:val="13"/>
        </w:rPr>
        <w:br/>
        <w:t xml:space="preserve"> 215 |     [property: JsonPropertyName("sequence_number")] long SequenceNumber,</w:t>
      </w:r>
      <w:r>
        <w:rPr>
          <w:rFonts w:ascii="Consolas" w:hAnsi="Consolas"/>
          <w:color w:val="173A55"/>
          <w:sz w:val="13"/>
        </w:rPr>
        <w:br/>
        <w:t xml:space="preserve"> 216 |     [property: JsonPropertyName("action_type")] string ActionType,</w:t>
      </w:r>
      <w:r>
        <w:rPr>
          <w:rFonts w:ascii="Consolas" w:hAnsi="Consolas"/>
          <w:color w:val="173A55"/>
          <w:sz w:val="13"/>
        </w:rPr>
        <w:br/>
        <w:t xml:space="preserve"> 217 |     [property: JsonPropertyName("ruleset_version_id")] Guid RulesetVersionId,</w:t>
      </w:r>
      <w:r>
        <w:rPr>
          <w:rFonts w:ascii="Consolas" w:hAnsi="Consolas"/>
          <w:color w:val="173A55"/>
          <w:sz w:val="13"/>
        </w:rPr>
        <w:br/>
        <w:t xml:space="preserve"> 218 |     [property: JsonPropertyName("payload")] JsonElement Payload,</w:t>
      </w:r>
      <w:r>
        <w:rPr>
          <w:rFonts w:ascii="Consolas" w:hAnsi="Consolas"/>
          <w:color w:val="173A55"/>
          <w:sz w:val="13"/>
        </w:rPr>
        <w:br/>
        <w:t xml:space="preserve"> 219 |     [property: JsonPropertyName("client_request_id")] string? ClientRequestId,</w:t>
      </w:r>
      <w:r>
        <w:rPr>
          <w:rFonts w:ascii="Consolas" w:hAnsi="Consolas"/>
          <w:color w:val="173A55"/>
          <w:sz w:val="13"/>
        </w:rPr>
        <w:br/>
        <w:t xml:space="preserve"> 220 |     [property: JsonPropertyName("turn_number")] int TurnNumber = 0);</w:t>
      </w:r>
      <w:r>
        <w:rPr>
          <w:rFonts w:ascii="Consolas" w:hAnsi="Consolas"/>
          <w:color w:val="173A55"/>
          <w:sz w:val="13"/>
        </w:rPr>
        <w:br/>
        <w:t xml:space="preserve"> 221 | </w:t>
      </w:r>
      <w:r>
        <w:rPr>
          <w:rFonts w:ascii="Consolas" w:hAnsi="Consolas"/>
          <w:color w:val="173A55"/>
          <w:sz w:val="13"/>
        </w:rPr>
        <w:br/>
        <w:t xml:space="preserve"> 222 | public sealed record EventStoredResponse(</w:t>
      </w:r>
      <w:r>
        <w:rPr>
          <w:rFonts w:ascii="Consolas" w:hAnsi="Consolas"/>
          <w:color w:val="173A55"/>
          <w:sz w:val="13"/>
        </w:rPr>
        <w:br/>
        <w:t xml:space="preserve"> 223 |     [property: JsonPropertyName("stored")] bool Stored,</w:t>
      </w:r>
      <w:r>
        <w:rPr>
          <w:rFonts w:ascii="Consolas" w:hAnsi="Consolas"/>
          <w:color w:val="173A55"/>
          <w:sz w:val="13"/>
        </w:rPr>
        <w:br/>
        <w:t xml:space="preserve"> 224 |     [property: JsonPropertyName("event_id")] Guid EventId);</w:t>
      </w:r>
      <w:r>
        <w:rPr>
          <w:rFonts w:ascii="Consolas" w:hAnsi="Consolas"/>
          <w:color w:val="173A55"/>
          <w:sz w:val="13"/>
        </w:rPr>
        <w:br/>
        <w:t xml:space="preserve"> 225 | </w:t>
      </w:r>
      <w:r>
        <w:rPr>
          <w:rFonts w:ascii="Consolas" w:hAnsi="Consolas"/>
          <w:color w:val="173A55"/>
          <w:sz w:val="13"/>
        </w:rPr>
        <w:br/>
        <w:t xml:space="preserve"> 226 | public sealed record EventBatchRequest([property: JsonPropertyName("events")] List&lt;EventRequest&gt;</w:t>
      </w:r>
      <w:r>
        <w:rPr>
          <w:rFonts w:ascii="Consolas" w:hAnsi="Consolas"/>
          <w:color w:val="173A55"/>
          <w:sz w:val="13"/>
        </w:rPr>
        <w:br/>
        <w:t xml:space="preserve">     | Events);</w:t>
      </w:r>
      <w:r>
        <w:rPr>
          <w:rFonts w:ascii="Consolas" w:hAnsi="Consolas"/>
          <w:color w:val="173A55"/>
          <w:sz w:val="13"/>
        </w:rPr>
        <w:br/>
        <w:t xml:space="preserve"> 227 | </w:t>
      </w:r>
      <w:r>
        <w:rPr>
          <w:rFonts w:ascii="Consolas" w:hAnsi="Consolas"/>
          <w:color w:val="173A55"/>
          <w:sz w:val="13"/>
        </w:rPr>
        <w:br/>
        <w:t xml:space="preserve"> 228 | public sealed record EventBatchFailed(</w:t>
      </w:r>
      <w:r>
        <w:rPr>
          <w:rFonts w:ascii="Consolas" w:hAnsi="Consolas"/>
          <w:color w:val="173A55"/>
          <w:sz w:val="13"/>
        </w:rPr>
        <w:br/>
        <w:t xml:space="preserve"> 229 |     [property: JsonPropertyName("event_id")] Guid EventId,</w:t>
      </w:r>
      <w:r>
        <w:rPr>
          <w:rFonts w:ascii="Consolas" w:hAnsi="Consolas"/>
          <w:color w:val="173A55"/>
          <w:sz w:val="13"/>
        </w:rPr>
        <w:br/>
        <w:t xml:space="preserve"> 230 |     [property: JsonPropertyName("error_code")] string ErrorCode);</w:t>
      </w:r>
      <w:r>
        <w:rPr>
          <w:rFonts w:ascii="Consolas" w:hAnsi="Consolas"/>
          <w:color w:val="173A55"/>
          <w:sz w:val="13"/>
        </w:rPr>
        <w:br/>
        <w:t xml:space="preserve"> 231 | </w:t>
      </w:r>
      <w:r>
        <w:rPr>
          <w:rFonts w:ascii="Consolas" w:hAnsi="Consolas"/>
          <w:color w:val="173A55"/>
          <w:sz w:val="13"/>
        </w:rPr>
        <w:br/>
        <w:t xml:space="preserve"> 232 | public sealed record EventBatchResponse(</w:t>
      </w:r>
      <w:r>
        <w:rPr>
          <w:rFonts w:ascii="Consolas" w:hAnsi="Consolas"/>
          <w:color w:val="173A55"/>
          <w:sz w:val="13"/>
        </w:rPr>
        <w:br/>
        <w:t xml:space="preserve"> 233 |     [property: JsonPropertyName("stored_count")] int StoredCount,</w:t>
      </w:r>
      <w:r>
        <w:rPr>
          <w:rFonts w:ascii="Consolas" w:hAnsi="Consolas"/>
          <w:color w:val="173A55"/>
          <w:sz w:val="13"/>
        </w:rPr>
        <w:br/>
        <w:t xml:space="preserve"> 234 |     [property: JsonPropertyName("failed")] List&lt;EventBatchFailed&gt; Failed);</w:t>
      </w:r>
      <w:r>
        <w:rPr>
          <w:rFonts w:ascii="Consolas" w:hAnsi="Consolas"/>
          <w:color w:val="173A55"/>
          <w:sz w:val="13"/>
        </w:rPr>
        <w:br/>
        <w:t xml:space="preserve"> 235 | </w:t>
      </w:r>
      <w:r>
        <w:rPr>
          <w:rFonts w:ascii="Consolas" w:hAnsi="Consolas"/>
          <w:color w:val="173A55"/>
          <w:sz w:val="13"/>
        </w:rPr>
        <w:br/>
        <w:t xml:space="preserve"> 236 | public sealed record EventsBySessionResponse(</w:t>
      </w:r>
      <w:r>
        <w:rPr>
          <w:rFonts w:ascii="Consolas" w:hAnsi="Consolas"/>
          <w:color w:val="173A55"/>
          <w:sz w:val="13"/>
        </w:rPr>
        <w:br/>
        <w:t xml:space="preserve"> 237 |     [property: JsonPropertyName("session_id")] Guid SessionId,</w:t>
      </w:r>
      <w:r>
        <w:rPr>
          <w:rFonts w:ascii="Consolas" w:hAnsi="Consolas"/>
          <w:color w:val="173A55"/>
          <w:sz w:val="13"/>
        </w:rPr>
        <w:br/>
        <w:t xml:space="preserve"> 238 |     [property: JsonPropertyName("items")] List&lt;EventRequest&gt; Items,</w:t>
      </w:r>
      <w:r>
        <w:rPr>
          <w:rFonts w:ascii="Consolas" w:hAnsi="Consolas"/>
          <w:color w:val="173A55"/>
          <w:sz w:val="13"/>
        </w:rPr>
        <w:br/>
        <w:t xml:space="preserve"> 239 |     [property: JsonPropertyName("next_cursor")] string? NextCursor,</w:t>
      </w:r>
      <w:r>
        <w:rPr>
          <w:rFonts w:ascii="Consolas" w:hAnsi="Consolas"/>
          <w:color w:val="173A55"/>
          <w:sz w:val="13"/>
        </w:rPr>
        <w:br/>
        <w:t xml:space="preserve"> 240 |     [property: JsonPropertyName("has_more")] bool HasMore);</w:t>
      </w:r>
    </w:p>
    <w:p w14:paraId="13C77BC3" w14:textId="77777777" w:rsidR="00DB652E" w:rsidRDefault="00000000">
      <w:pPr>
        <w:spacing w:after="160"/>
        <w:jc w:val="left"/>
      </w:pPr>
      <w:r>
        <w:rPr>
          <w:rFonts w:ascii="Arial" w:hAnsi="Arial"/>
          <w:i/>
          <w:color w:val="52667A"/>
          <w:sz w:val="16"/>
        </w:rPr>
        <w:t>Sumber kode: src/Cashflowpoly.Api/Contracts/Dtos.cs, baris 77-101, 206-240.</w:t>
      </w:r>
    </w:p>
    <w:p w14:paraId="66E3B29E" w14:textId="77777777" w:rsidR="00DB652E" w:rsidRDefault="00000000">
      <w:pPr>
        <w:pStyle w:val="Heading1"/>
      </w:pPr>
      <w:r>
        <w:t>4.3 Hasil Implementasi Modul Manajemen Ruleset</w:t>
      </w:r>
    </w:p>
    <w:p w14:paraId="48483BE1" w14:textId="77777777" w:rsidR="00DB652E" w:rsidRDefault="00000000">
      <w:pPr>
        <w:keepNext/>
      </w:pPr>
      <w:r>
        <w:t>Subbab ini menjelaskan implementasi pengelolaan ruleset sebagai sumber konfigurasi permainan yang berversi. Pembahasan menunjukkan pemisahan antara aturan inti yang tidak boleh berubah dan parameter yang dapat dikonfigurasi, mekanisme penyimpanan versi, pengelolaan katalog serta narasi kartu, dan penerapan perbedaan mode Pemula dan Mahir tanpa mengubah konsistensi aturan domain.</w:t>
      </w:r>
    </w:p>
    <w:p w14:paraId="162DF078" w14:textId="77777777" w:rsidR="00DB652E" w:rsidRDefault="00000000">
      <w:pPr>
        <w:pStyle w:val="Heading2"/>
      </w:pPr>
      <w:r>
        <w:t>4.3.1 Pemisahan Aturan Inti dan Variabel</w:t>
      </w:r>
    </w:p>
    <w:p w14:paraId="7B6EFB3D" w14:textId="77777777" w:rsidR="00DB652E" w:rsidRDefault="00000000">
      <w:r>
        <w:t>Model aturan dibagi menjadi aturan inti dan aturan yang dapat dikonfigurasi. Aturan inti adalah invariant yang menentukan keabsahan permainan: urutan giliran, dua aksi utama pada hari normal, Minggu sebagai hari libur, validasi saldo, status sesi, dan privasi misi. Aturan ini tidak dapat diubah melalui UI karena perubahan sembarang dapat menghasilkan permainan yang tidak lagi konsisten dengan desain Cashflowpoly.</w:t>
      </w:r>
    </w:p>
    <w:p w14:paraId="6BA95695" w14:textId="77777777" w:rsidR="00DB652E" w:rsidRDefault="00000000">
      <w:r>
        <w:t>Ruleset berversi memuat parameter yang secara sah dapat berbeda, seperti mode Pemula/Mahir, kas awal, durasi, katalog komponen, dan nilai tetap. Backend menggabungkan aturan inti dan ruleset aktif saat memvalidasi setup maupun event.</w:t>
      </w:r>
    </w:p>
    <w:p w14:paraId="5A6B830B" w14:textId="77777777" w:rsidR="00DB652E" w:rsidRDefault="00000000">
      <w:pPr>
        <w:keepNext/>
        <w:jc w:val="center"/>
      </w:pPr>
      <w:r>
        <w:rPr>
          <w:noProof/>
        </w:rPr>
        <w:lastRenderedPageBreak/>
        <w:drawing>
          <wp:inline distT="0" distB="0" distL="0" distR="0" wp14:anchorId="248C5924" wp14:editId="37446DEE">
            <wp:extent cx="5472000" cy="2736000"/>
            <wp:effectExtent l="0" t="0" r="0" b="0"/>
            <wp:docPr id="8" name="Picture 8" descr="Diagram dua kelompok aturan, yaitu aturan inti yang tetap dan ruleset berversi yang dapat dikonfigurasi, digabungkan saat validasi." title="Gambar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set-model.png"/>
                    <pic:cNvPicPr/>
                  </pic:nvPicPr>
                  <pic:blipFill>
                    <a:blip r:embed="rId17"/>
                    <a:stretch>
                      <a:fillRect/>
                    </a:stretch>
                  </pic:blipFill>
                  <pic:spPr>
                    <a:xfrm>
                      <a:off x="0" y="0"/>
                      <a:ext cx="5472000" cy="2736000"/>
                    </a:xfrm>
                    <a:prstGeom prst="rect">
                      <a:avLst/>
                    </a:prstGeom>
                  </pic:spPr>
                </pic:pic>
              </a:graphicData>
            </a:graphic>
          </wp:inline>
        </w:drawing>
      </w:r>
    </w:p>
    <w:p w14:paraId="698F3302" w14:textId="77777777" w:rsidR="00DB652E" w:rsidRDefault="00000000">
      <w:pPr>
        <w:pStyle w:val="CaptionAcademic"/>
        <w:keepNext w:val="0"/>
      </w:pPr>
      <w:r>
        <w:t>Gambar 4.8 Pemisahan aturan inti dan ruleset berversi</w:t>
      </w:r>
    </w:p>
    <w:p w14:paraId="35A4B0CA" w14:textId="77777777" w:rsidR="00DB652E" w:rsidRDefault="00000000">
      <w:pPr>
        <w:pStyle w:val="CaptionAcademic"/>
      </w:pPr>
      <w:r>
        <w:t>Tabel 4.22 Klasifikasi Aturan</w:t>
      </w:r>
    </w:p>
    <w:tbl>
      <w:tblPr>
        <w:tblStyle w:val="TableGrid"/>
        <w:tblW w:w="8784" w:type="dxa"/>
        <w:jc w:val="center"/>
        <w:tblLayout w:type="fixed"/>
        <w:tblLook w:val="04A0" w:firstRow="1" w:lastRow="0" w:firstColumn="1" w:lastColumn="0" w:noHBand="0" w:noVBand="1"/>
      </w:tblPr>
      <w:tblGrid>
        <w:gridCol w:w="3300"/>
        <w:gridCol w:w="2200"/>
        <w:gridCol w:w="3284"/>
      </w:tblGrid>
      <w:tr w:rsidR="00DB652E" w14:paraId="5D3F85F1" w14:textId="77777777">
        <w:trPr>
          <w:tblHeader/>
          <w:jc w:val="center"/>
        </w:trPr>
        <w:tc>
          <w:tcPr>
            <w:tcW w:w="3300" w:type="dxa"/>
            <w:shd w:val="clear" w:color="auto" w:fill="173B57"/>
            <w:vAlign w:val="center"/>
          </w:tcPr>
          <w:p w14:paraId="0A1EFFCA" w14:textId="77777777" w:rsidR="00DB652E" w:rsidRDefault="00000000">
            <w:pPr>
              <w:pStyle w:val="TableText"/>
              <w:keepNext/>
              <w:jc w:val="center"/>
            </w:pPr>
            <w:r>
              <w:rPr>
                <w:b/>
                <w:color w:val="FFFFFF"/>
                <w:sz w:val="17"/>
              </w:rPr>
              <w:t>Aturan</w:t>
            </w:r>
          </w:p>
        </w:tc>
        <w:tc>
          <w:tcPr>
            <w:tcW w:w="2200" w:type="dxa"/>
            <w:shd w:val="clear" w:color="auto" w:fill="173B57"/>
            <w:vAlign w:val="center"/>
          </w:tcPr>
          <w:p w14:paraId="6247AA05" w14:textId="77777777" w:rsidR="00DB652E" w:rsidRDefault="00000000">
            <w:pPr>
              <w:pStyle w:val="TableText"/>
              <w:keepNext/>
              <w:jc w:val="center"/>
            </w:pPr>
            <w:r>
              <w:rPr>
                <w:b/>
                <w:color w:val="FFFFFF"/>
                <w:sz w:val="17"/>
              </w:rPr>
              <w:t>Klasifikasi</w:t>
            </w:r>
          </w:p>
        </w:tc>
        <w:tc>
          <w:tcPr>
            <w:tcW w:w="3284" w:type="dxa"/>
            <w:shd w:val="clear" w:color="auto" w:fill="173B57"/>
            <w:vAlign w:val="center"/>
          </w:tcPr>
          <w:p w14:paraId="72526026" w14:textId="77777777" w:rsidR="00DB652E" w:rsidRDefault="00000000">
            <w:pPr>
              <w:pStyle w:val="TableText"/>
              <w:keepNext/>
              <w:jc w:val="center"/>
            </w:pPr>
            <w:r>
              <w:rPr>
                <w:b/>
                <w:color w:val="FFFFFF"/>
                <w:sz w:val="17"/>
              </w:rPr>
              <w:t>Alasan</w:t>
            </w:r>
          </w:p>
        </w:tc>
      </w:tr>
      <w:tr w:rsidR="00DB652E" w14:paraId="21AA7E54" w14:textId="77777777">
        <w:trPr>
          <w:cantSplit/>
          <w:jc w:val="center"/>
        </w:trPr>
        <w:tc>
          <w:tcPr>
            <w:tcW w:w="3300" w:type="dxa"/>
          </w:tcPr>
          <w:p w14:paraId="69025D5E" w14:textId="77777777" w:rsidR="00DB652E" w:rsidRDefault="00000000">
            <w:pPr>
              <w:pStyle w:val="TableText"/>
            </w:pPr>
            <w:r>
              <w:rPr>
                <w:sz w:val="17"/>
              </w:rPr>
              <w:t>Urutan pemain berdasarkan Tie Breaker</w:t>
            </w:r>
          </w:p>
        </w:tc>
        <w:tc>
          <w:tcPr>
            <w:tcW w:w="2200" w:type="dxa"/>
          </w:tcPr>
          <w:p w14:paraId="1AC4D1CB" w14:textId="77777777" w:rsidR="00DB652E" w:rsidRDefault="00000000">
            <w:pPr>
              <w:pStyle w:val="TableText"/>
            </w:pPr>
            <w:r>
              <w:rPr>
                <w:sz w:val="17"/>
              </w:rPr>
              <w:t>Inti</w:t>
            </w:r>
          </w:p>
        </w:tc>
        <w:tc>
          <w:tcPr>
            <w:tcW w:w="3284" w:type="dxa"/>
          </w:tcPr>
          <w:p w14:paraId="0BB108C7" w14:textId="77777777" w:rsidR="00DB652E" w:rsidRDefault="00000000">
            <w:pPr>
              <w:pStyle w:val="TableText"/>
            </w:pPr>
            <w:r>
              <w:rPr>
                <w:sz w:val="17"/>
              </w:rPr>
              <w:t>Menjaga determinisme giliran.</w:t>
            </w:r>
          </w:p>
        </w:tc>
      </w:tr>
      <w:tr w:rsidR="00DB652E" w14:paraId="7A9C1C13" w14:textId="77777777">
        <w:trPr>
          <w:cantSplit/>
          <w:jc w:val="center"/>
        </w:trPr>
        <w:tc>
          <w:tcPr>
            <w:tcW w:w="3300" w:type="dxa"/>
            <w:shd w:val="clear" w:color="auto" w:fill="F7F9FA"/>
          </w:tcPr>
          <w:p w14:paraId="24BD33A9" w14:textId="77777777" w:rsidR="00DB652E" w:rsidRDefault="00000000">
            <w:pPr>
              <w:pStyle w:val="TableText"/>
            </w:pPr>
            <w:r>
              <w:rPr>
                <w:sz w:val="17"/>
              </w:rPr>
              <w:t>Dua aksi utama hari normal</w:t>
            </w:r>
          </w:p>
        </w:tc>
        <w:tc>
          <w:tcPr>
            <w:tcW w:w="2200" w:type="dxa"/>
            <w:shd w:val="clear" w:color="auto" w:fill="F7F9FA"/>
          </w:tcPr>
          <w:p w14:paraId="09739764" w14:textId="77777777" w:rsidR="00DB652E" w:rsidRDefault="00000000">
            <w:pPr>
              <w:pStyle w:val="TableText"/>
            </w:pPr>
            <w:r>
              <w:rPr>
                <w:sz w:val="17"/>
              </w:rPr>
              <w:t>Inti</w:t>
            </w:r>
          </w:p>
        </w:tc>
        <w:tc>
          <w:tcPr>
            <w:tcW w:w="3284" w:type="dxa"/>
            <w:shd w:val="clear" w:color="auto" w:fill="F7F9FA"/>
          </w:tcPr>
          <w:p w14:paraId="32838543" w14:textId="77777777" w:rsidR="00DB652E" w:rsidRDefault="00000000">
            <w:pPr>
              <w:pStyle w:val="TableText"/>
            </w:pPr>
            <w:r>
              <w:rPr>
                <w:sz w:val="17"/>
              </w:rPr>
              <w:t>Ketentuan dasar rulebook.</w:t>
            </w:r>
          </w:p>
        </w:tc>
      </w:tr>
      <w:tr w:rsidR="00DB652E" w14:paraId="61CDD087" w14:textId="77777777">
        <w:trPr>
          <w:cantSplit/>
          <w:jc w:val="center"/>
        </w:trPr>
        <w:tc>
          <w:tcPr>
            <w:tcW w:w="3300" w:type="dxa"/>
          </w:tcPr>
          <w:p w14:paraId="51EE02B5" w14:textId="77777777" w:rsidR="00DB652E" w:rsidRDefault="00000000">
            <w:pPr>
              <w:pStyle w:val="TableText"/>
            </w:pPr>
            <w:r>
              <w:rPr>
                <w:sz w:val="17"/>
              </w:rPr>
              <w:t>Kas awal</w:t>
            </w:r>
          </w:p>
        </w:tc>
        <w:tc>
          <w:tcPr>
            <w:tcW w:w="2200" w:type="dxa"/>
          </w:tcPr>
          <w:p w14:paraId="32EAB2B2" w14:textId="77777777" w:rsidR="00DB652E" w:rsidRDefault="00000000">
            <w:pPr>
              <w:pStyle w:val="TableText"/>
            </w:pPr>
            <w:r>
              <w:rPr>
                <w:sz w:val="17"/>
              </w:rPr>
              <w:t>Variabel berversi</w:t>
            </w:r>
          </w:p>
        </w:tc>
        <w:tc>
          <w:tcPr>
            <w:tcW w:w="3284" w:type="dxa"/>
          </w:tcPr>
          <w:p w14:paraId="70D62171" w14:textId="77777777" w:rsidR="00DB652E" w:rsidRDefault="00000000">
            <w:pPr>
              <w:pStyle w:val="TableText"/>
            </w:pPr>
            <w:r>
              <w:rPr>
                <w:sz w:val="17"/>
              </w:rPr>
              <w:t>Berbeda antara Pemula dan Mahir.</w:t>
            </w:r>
          </w:p>
        </w:tc>
      </w:tr>
      <w:tr w:rsidR="00DB652E" w14:paraId="02F56071" w14:textId="77777777">
        <w:trPr>
          <w:cantSplit/>
          <w:jc w:val="center"/>
        </w:trPr>
        <w:tc>
          <w:tcPr>
            <w:tcW w:w="3300" w:type="dxa"/>
            <w:shd w:val="clear" w:color="auto" w:fill="F7F9FA"/>
          </w:tcPr>
          <w:p w14:paraId="2FC5BB36" w14:textId="77777777" w:rsidR="00DB652E" w:rsidRDefault="00000000">
            <w:pPr>
              <w:pStyle w:val="TableText"/>
            </w:pPr>
            <w:r>
              <w:rPr>
                <w:sz w:val="17"/>
              </w:rPr>
              <w:t>Katalog kartu yang diperbolehkan</w:t>
            </w:r>
          </w:p>
        </w:tc>
        <w:tc>
          <w:tcPr>
            <w:tcW w:w="2200" w:type="dxa"/>
            <w:shd w:val="clear" w:color="auto" w:fill="F7F9FA"/>
          </w:tcPr>
          <w:p w14:paraId="4FABDD3C" w14:textId="77777777" w:rsidR="00DB652E" w:rsidRDefault="00000000">
            <w:pPr>
              <w:pStyle w:val="TableText"/>
            </w:pPr>
            <w:r>
              <w:rPr>
                <w:sz w:val="17"/>
              </w:rPr>
              <w:t>Variabel berversi</w:t>
            </w:r>
          </w:p>
        </w:tc>
        <w:tc>
          <w:tcPr>
            <w:tcW w:w="3284" w:type="dxa"/>
            <w:shd w:val="clear" w:color="auto" w:fill="F7F9FA"/>
          </w:tcPr>
          <w:p w14:paraId="0F531FBD" w14:textId="77777777" w:rsidR="00DB652E" w:rsidRDefault="00000000">
            <w:pPr>
              <w:pStyle w:val="TableText"/>
            </w:pPr>
            <w:r>
              <w:rPr>
                <w:sz w:val="17"/>
              </w:rPr>
              <w:t>Dapat berubah bersama versi permainan.</w:t>
            </w:r>
          </w:p>
        </w:tc>
      </w:tr>
      <w:tr w:rsidR="00DB652E" w14:paraId="49BA357A" w14:textId="77777777">
        <w:trPr>
          <w:cantSplit/>
          <w:jc w:val="center"/>
        </w:trPr>
        <w:tc>
          <w:tcPr>
            <w:tcW w:w="3300" w:type="dxa"/>
          </w:tcPr>
          <w:p w14:paraId="1A818D2B" w14:textId="77777777" w:rsidR="00DB652E" w:rsidRDefault="00000000">
            <w:pPr>
              <w:pStyle w:val="TableText"/>
            </w:pPr>
            <w:r>
              <w:rPr>
                <w:sz w:val="17"/>
              </w:rPr>
              <w:t>Nilai komponen</w:t>
            </w:r>
          </w:p>
        </w:tc>
        <w:tc>
          <w:tcPr>
            <w:tcW w:w="2200" w:type="dxa"/>
          </w:tcPr>
          <w:p w14:paraId="7711745A" w14:textId="77777777" w:rsidR="00DB652E" w:rsidRDefault="00000000">
            <w:pPr>
              <w:pStyle w:val="TableText"/>
            </w:pPr>
            <w:r>
              <w:rPr>
                <w:sz w:val="17"/>
              </w:rPr>
              <w:t>Variabel berversi</w:t>
            </w:r>
          </w:p>
        </w:tc>
        <w:tc>
          <w:tcPr>
            <w:tcW w:w="3284" w:type="dxa"/>
          </w:tcPr>
          <w:p w14:paraId="73A98758" w14:textId="77777777" w:rsidR="00DB652E" w:rsidRDefault="00000000">
            <w:pPr>
              <w:pStyle w:val="TableText"/>
            </w:pPr>
            <w:r>
              <w:rPr>
                <w:sz w:val="17"/>
              </w:rPr>
              <w:t>Perubahan perlu jejak versi.</w:t>
            </w:r>
          </w:p>
        </w:tc>
      </w:tr>
      <w:tr w:rsidR="00DB652E" w14:paraId="6639B1DA" w14:textId="77777777">
        <w:trPr>
          <w:cantSplit/>
          <w:jc w:val="center"/>
        </w:trPr>
        <w:tc>
          <w:tcPr>
            <w:tcW w:w="3300" w:type="dxa"/>
            <w:shd w:val="clear" w:color="auto" w:fill="F7F9FA"/>
          </w:tcPr>
          <w:p w14:paraId="07A26290" w14:textId="77777777" w:rsidR="00DB652E" w:rsidRDefault="00000000">
            <w:pPr>
              <w:pStyle w:val="TableText"/>
            </w:pPr>
            <w:r>
              <w:rPr>
                <w:sz w:val="17"/>
              </w:rPr>
              <w:t>Privasi misi</w:t>
            </w:r>
          </w:p>
        </w:tc>
        <w:tc>
          <w:tcPr>
            <w:tcW w:w="2200" w:type="dxa"/>
            <w:shd w:val="clear" w:color="auto" w:fill="F7F9FA"/>
          </w:tcPr>
          <w:p w14:paraId="7BABEE99" w14:textId="77777777" w:rsidR="00DB652E" w:rsidRDefault="00000000">
            <w:pPr>
              <w:pStyle w:val="TableText"/>
            </w:pPr>
            <w:r>
              <w:rPr>
                <w:sz w:val="17"/>
              </w:rPr>
              <w:t>Inti aplikasi</w:t>
            </w:r>
          </w:p>
        </w:tc>
        <w:tc>
          <w:tcPr>
            <w:tcW w:w="3284" w:type="dxa"/>
            <w:shd w:val="clear" w:color="auto" w:fill="F7F9FA"/>
          </w:tcPr>
          <w:p w14:paraId="0DED5DF1" w14:textId="77777777" w:rsidR="00DB652E" w:rsidRDefault="00000000">
            <w:pPr>
              <w:pStyle w:val="TableText"/>
            </w:pPr>
            <w:r>
              <w:rPr>
                <w:sz w:val="17"/>
              </w:rPr>
              <w:t>Mencegah kebocoran informasi pemain.</w:t>
            </w:r>
          </w:p>
        </w:tc>
      </w:tr>
    </w:tbl>
    <w:p w14:paraId="4E68E717" w14:textId="77777777" w:rsidR="00DB652E" w:rsidRDefault="00DB652E">
      <w:pPr>
        <w:spacing w:after="20"/>
      </w:pPr>
    </w:p>
    <w:p w14:paraId="2976309A" w14:textId="77777777" w:rsidR="00DB652E" w:rsidRDefault="00000000">
      <w:pPr>
        <w:pStyle w:val="Heading2"/>
      </w:pPr>
      <w:r>
        <w:t>4.3.2 Penyimpanan Ruleset dan Versioning</w:t>
      </w:r>
    </w:p>
    <w:p w14:paraId="36335638" w14:textId="77777777" w:rsidR="00DB652E" w:rsidRDefault="00000000">
      <w:r>
        <w:t>Satu ruleset dapat mempunyai beberapa versi. Perubahan konfigurasi tidak menimpa versi yang pernah dipakai, melainkan membentuk versi baru. Setiap versi mempunyai status dan kumpulan komponen. Sesi menyimpan referensi ke versi tertentu sehingga analitik historis dapat direkonstruksi menggunakan konfigurasi yang benar, walaupun versi baru telah diaktifkan.</w:t>
      </w:r>
    </w:p>
    <w:p w14:paraId="6A7F66C0" w14:textId="77777777" w:rsidR="00DB652E" w:rsidRDefault="00000000">
      <w:r>
        <w:t>Status utama terdiri atas DRAFT, ACTIVE, dan ARCHIVED. DRAFT dapat diedit dan divalidasi. ACTIVE dapat dipilih oleh sesi baru. ARCHIVED dipertahankan untuk riwayat, tetapi tidak digunakan untuk sesi baru. Hanya satu versi aktif pada ruleset pada satu waktu.</w:t>
      </w:r>
    </w:p>
    <w:p w14:paraId="3495CDBC" w14:textId="77777777" w:rsidR="00DB652E" w:rsidRDefault="00000000">
      <w:pPr>
        <w:pStyle w:val="Heading2"/>
      </w:pPr>
      <w:r>
        <w:t>4.3.3 Validasi, Aktivasi, dan Penghapusan</w:t>
      </w:r>
    </w:p>
    <w:p w14:paraId="7202740B" w14:textId="77777777" w:rsidR="00DB652E" w:rsidRDefault="00000000">
      <w:r>
        <w:t>Sebelum aktivasi, sistem memeriksa kelengkapan komponen, mode, nilai batas, dan konflik aturan. Aktivasi dilakukan secara transaksional: versi aktif lama dinonaktifkan dan versi baru diaktifkan dalam satu unit kerja. Penghapusan ditolak apabila versi telah direferensikan sesi atau diperlukan untuk audit historis. Untuk data yang belum pernah digunakan, penghapusan dapat dilakukan sesuai hak Instructor.</w:t>
      </w:r>
    </w:p>
    <w:p w14:paraId="632AC686" w14:textId="77777777" w:rsidR="00DB652E" w:rsidRDefault="00000000">
      <w:pPr>
        <w:pStyle w:val="CaptionAcademic"/>
      </w:pPr>
      <w:r>
        <w:lastRenderedPageBreak/>
        <w:t>Tabel 4.23 Aturan Perubahan Ruleset</w:t>
      </w:r>
    </w:p>
    <w:tbl>
      <w:tblPr>
        <w:tblStyle w:val="TableGrid"/>
        <w:tblW w:w="8784" w:type="dxa"/>
        <w:jc w:val="center"/>
        <w:tblLayout w:type="fixed"/>
        <w:tblLook w:val="04A0" w:firstRow="1" w:lastRow="0" w:firstColumn="1" w:lastColumn="0" w:noHBand="0" w:noVBand="1"/>
      </w:tblPr>
      <w:tblGrid>
        <w:gridCol w:w="1500"/>
        <w:gridCol w:w="3900"/>
        <w:gridCol w:w="3384"/>
      </w:tblGrid>
      <w:tr w:rsidR="00DB652E" w14:paraId="37530E67" w14:textId="77777777">
        <w:trPr>
          <w:tblHeader/>
          <w:jc w:val="center"/>
        </w:trPr>
        <w:tc>
          <w:tcPr>
            <w:tcW w:w="1500" w:type="dxa"/>
            <w:shd w:val="clear" w:color="auto" w:fill="173B57"/>
            <w:vAlign w:val="center"/>
          </w:tcPr>
          <w:p w14:paraId="7B0EFEAF" w14:textId="77777777" w:rsidR="00DB652E" w:rsidRDefault="00000000">
            <w:pPr>
              <w:pStyle w:val="TableText"/>
              <w:keepNext/>
              <w:jc w:val="center"/>
            </w:pPr>
            <w:r>
              <w:rPr>
                <w:b/>
                <w:color w:val="FFFFFF"/>
                <w:sz w:val="17"/>
              </w:rPr>
              <w:t>Operasi</w:t>
            </w:r>
          </w:p>
        </w:tc>
        <w:tc>
          <w:tcPr>
            <w:tcW w:w="3900" w:type="dxa"/>
            <w:shd w:val="clear" w:color="auto" w:fill="173B57"/>
            <w:vAlign w:val="center"/>
          </w:tcPr>
          <w:p w14:paraId="094D7105" w14:textId="77777777" w:rsidR="00DB652E" w:rsidRDefault="00000000">
            <w:pPr>
              <w:pStyle w:val="TableText"/>
              <w:keepNext/>
              <w:jc w:val="center"/>
            </w:pPr>
            <w:r>
              <w:rPr>
                <w:b/>
                <w:color w:val="FFFFFF"/>
                <w:sz w:val="17"/>
              </w:rPr>
              <w:t>Syarat</w:t>
            </w:r>
          </w:p>
        </w:tc>
        <w:tc>
          <w:tcPr>
            <w:tcW w:w="3384" w:type="dxa"/>
            <w:shd w:val="clear" w:color="auto" w:fill="173B57"/>
            <w:vAlign w:val="center"/>
          </w:tcPr>
          <w:p w14:paraId="7AF58097" w14:textId="77777777" w:rsidR="00DB652E" w:rsidRDefault="00000000">
            <w:pPr>
              <w:pStyle w:val="TableText"/>
              <w:keepNext/>
              <w:jc w:val="center"/>
            </w:pPr>
            <w:r>
              <w:rPr>
                <w:b/>
                <w:color w:val="FFFFFF"/>
                <w:sz w:val="17"/>
              </w:rPr>
              <w:t>Hasil</w:t>
            </w:r>
          </w:p>
        </w:tc>
      </w:tr>
      <w:tr w:rsidR="00DB652E" w14:paraId="63067A78" w14:textId="77777777">
        <w:trPr>
          <w:cantSplit/>
          <w:jc w:val="center"/>
        </w:trPr>
        <w:tc>
          <w:tcPr>
            <w:tcW w:w="1500" w:type="dxa"/>
          </w:tcPr>
          <w:p w14:paraId="085C4E7A" w14:textId="77777777" w:rsidR="00DB652E" w:rsidRDefault="00000000">
            <w:pPr>
              <w:pStyle w:val="TableText"/>
            </w:pPr>
            <w:r>
              <w:rPr>
                <w:sz w:val="17"/>
              </w:rPr>
              <w:t>Buat</w:t>
            </w:r>
          </w:p>
        </w:tc>
        <w:tc>
          <w:tcPr>
            <w:tcW w:w="3900" w:type="dxa"/>
          </w:tcPr>
          <w:p w14:paraId="583B559E" w14:textId="77777777" w:rsidR="00DB652E" w:rsidRDefault="00000000">
            <w:pPr>
              <w:pStyle w:val="TableText"/>
            </w:pPr>
            <w:r>
              <w:rPr>
                <w:sz w:val="17"/>
              </w:rPr>
              <w:t>Instructor; payload valid</w:t>
            </w:r>
          </w:p>
        </w:tc>
        <w:tc>
          <w:tcPr>
            <w:tcW w:w="3384" w:type="dxa"/>
          </w:tcPr>
          <w:p w14:paraId="77506A2F" w14:textId="77777777" w:rsidR="00DB652E" w:rsidRDefault="00000000">
            <w:pPr>
              <w:pStyle w:val="TableText"/>
            </w:pPr>
            <w:r>
              <w:rPr>
                <w:sz w:val="17"/>
              </w:rPr>
              <w:t>Ruleset versi 1 berstatus DRAFT.</w:t>
            </w:r>
          </w:p>
        </w:tc>
      </w:tr>
      <w:tr w:rsidR="00DB652E" w14:paraId="10320D0C" w14:textId="77777777">
        <w:trPr>
          <w:cantSplit/>
          <w:jc w:val="center"/>
        </w:trPr>
        <w:tc>
          <w:tcPr>
            <w:tcW w:w="1500" w:type="dxa"/>
            <w:shd w:val="clear" w:color="auto" w:fill="F7F9FA"/>
          </w:tcPr>
          <w:p w14:paraId="0A952EEE" w14:textId="77777777" w:rsidR="00DB652E" w:rsidRDefault="00000000">
            <w:pPr>
              <w:pStyle w:val="TableText"/>
            </w:pPr>
            <w:r>
              <w:rPr>
                <w:sz w:val="17"/>
              </w:rPr>
              <w:t>Ubah</w:t>
            </w:r>
          </w:p>
        </w:tc>
        <w:tc>
          <w:tcPr>
            <w:tcW w:w="3900" w:type="dxa"/>
            <w:shd w:val="clear" w:color="auto" w:fill="F7F9FA"/>
          </w:tcPr>
          <w:p w14:paraId="18361211" w14:textId="77777777" w:rsidR="00DB652E" w:rsidRDefault="00000000">
            <w:pPr>
              <w:pStyle w:val="TableText"/>
            </w:pPr>
            <w:r>
              <w:rPr>
                <w:sz w:val="17"/>
              </w:rPr>
              <w:t>Versi belum terkunci oleh penggunaan</w:t>
            </w:r>
          </w:p>
        </w:tc>
        <w:tc>
          <w:tcPr>
            <w:tcW w:w="3384" w:type="dxa"/>
            <w:shd w:val="clear" w:color="auto" w:fill="F7F9FA"/>
          </w:tcPr>
          <w:p w14:paraId="6D5FD317" w14:textId="77777777" w:rsidR="00DB652E" w:rsidRDefault="00000000">
            <w:pPr>
              <w:pStyle w:val="TableText"/>
            </w:pPr>
            <w:r>
              <w:rPr>
                <w:sz w:val="17"/>
              </w:rPr>
              <w:t>Membentuk/menyimpan revisi versi sesuai kontrak.</w:t>
            </w:r>
          </w:p>
        </w:tc>
      </w:tr>
      <w:tr w:rsidR="00DB652E" w14:paraId="0FFCF6A4" w14:textId="77777777">
        <w:trPr>
          <w:cantSplit/>
          <w:jc w:val="center"/>
        </w:trPr>
        <w:tc>
          <w:tcPr>
            <w:tcW w:w="1500" w:type="dxa"/>
          </w:tcPr>
          <w:p w14:paraId="6B2B4A37" w14:textId="77777777" w:rsidR="00DB652E" w:rsidRDefault="00000000">
            <w:pPr>
              <w:pStyle w:val="TableText"/>
            </w:pPr>
            <w:r>
              <w:rPr>
                <w:sz w:val="17"/>
              </w:rPr>
              <w:t>Aktifkan</w:t>
            </w:r>
          </w:p>
        </w:tc>
        <w:tc>
          <w:tcPr>
            <w:tcW w:w="3900" w:type="dxa"/>
          </w:tcPr>
          <w:p w14:paraId="76CB1D68" w14:textId="77777777" w:rsidR="00DB652E" w:rsidRDefault="00000000">
            <w:pPr>
              <w:pStyle w:val="TableText"/>
            </w:pPr>
            <w:r>
              <w:rPr>
                <w:sz w:val="17"/>
              </w:rPr>
              <w:t>Seluruh komponen valid</w:t>
            </w:r>
          </w:p>
        </w:tc>
        <w:tc>
          <w:tcPr>
            <w:tcW w:w="3384" w:type="dxa"/>
          </w:tcPr>
          <w:p w14:paraId="693421AE" w14:textId="77777777" w:rsidR="00DB652E" w:rsidRDefault="00000000">
            <w:pPr>
              <w:pStyle w:val="TableText"/>
            </w:pPr>
            <w:r>
              <w:rPr>
                <w:sz w:val="17"/>
              </w:rPr>
              <w:t>Versi menjadi ACTIVE; versi lama tidak aktif.</w:t>
            </w:r>
          </w:p>
        </w:tc>
      </w:tr>
      <w:tr w:rsidR="00DB652E" w14:paraId="49AAD42C" w14:textId="77777777">
        <w:trPr>
          <w:cantSplit/>
          <w:jc w:val="center"/>
        </w:trPr>
        <w:tc>
          <w:tcPr>
            <w:tcW w:w="1500" w:type="dxa"/>
            <w:shd w:val="clear" w:color="auto" w:fill="F7F9FA"/>
          </w:tcPr>
          <w:p w14:paraId="768EB0AA" w14:textId="77777777" w:rsidR="00DB652E" w:rsidRDefault="00000000">
            <w:pPr>
              <w:pStyle w:val="TableText"/>
            </w:pPr>
            <w:r>
              <w:rPr>
                <w:sz w:val="17"/>
              </w:rPr>
              <w:t>Hapus versi</w:t>
            </w:r>
          </w:p>
        </w:tc>
        <w:tc>
          <w:tcPr>
            <w:tcW w:w="3900" w:type="dxa"/>
            <w:shd w:val="clear" w:color="auto" w:fill="F7F9FA"/>
          </w:tcPr>
          <w:p w14:paraId="5B1C67B6" w14:textId="77777777" w:rsidR="00DB652E" w:rsidRDefault="00000000">
            <w:pPr>
              <w:pStyle w:val="TableText"/>
            </w:pPr>
            <w:r>
              <w:rPr>
                <w:sz w:val="17"/>
              </w:rPr>
              <w:t>Tidak direferensikan sesi</w:t>
            </w:r>
          </w:p>
        </w:tc>
        <w:tc>
          <w:tcPr>
            <w:tcW w:w="3384" w:type="dxa"/>
            <w:shd w:val="clear" w:color="auto" w:fill="F7F9FA"/>
          </w:tcPr>
          <w:p w14:paraId="6BC397FE" w14:textId="77777777" w:rsidR="00DB652E" w:rsidRDefault="00000000">
            <w:pPr>
              <w:pStyle w:val="TableText"/>
            </w:pPr>
            <w:r>
              <w:rPr>
                <w:sz w:val="17"/>
              </w:rPr>
              <w:t>Versi dihapus; jika direferensikan, permintaan ditolak.</w:t>
            </w:r>
          </w:p>
        </w:tc>
      </w:tr>
      <w:tr w:rsidR="00DB652E" w14:paraId="1876FF9F" w14:textId="77777777">
        <w:trPr>
          <w:cantSplit/>
          <w:jc w:val="center"/>
        </w:trPr>
        <w:tc>
          <w:tcPr>
            <w:tcW w:w="1500" w:type="dxa"/>
          </w:tcPr>
          <w:p w14:paraId="399A8137" w14:textId="77777777" w:rsidR="00DB652E" w:rsidRDefault="00000000">
            <w:pPr>
              <w:pStyle w:val="TableText"/>
            </w:pPr>
            <w:r>
              <w:rPr>
                <w:sz w:val="17"/>
              </w:rPr>
              <w:t>Hapus ruleset</w:t>
            </w:r>
          </w:p>
        </w:tc>
        <w:tc>
          <w:tcPr>
            <w:tcW w:w="3900" w:type="dxa"/>
          </w:tcPr>
          <w:p w14:paraId="775BDDAA" w14:textId="77777777" w:rsidR="00DB652E" w:rsidRDefault="00000000">
            <w:pPr>
              <w:pStyle w:val="TableText"/>
            </w:pPr>
            <w:r>
              <w:rPr>
                <w:sz w:val="17"/>
              </w:rPr>
              <w:t>Tidak mempunyai ketergantungan historis</w:t>
            </w:r>
          </w:p>
        </w:tc>
        <w:tc>
          <w:tcPr>
            <w:tcW w:w="3384" w:type="dxa"/>
          </w:tcPr>
          <w:p w14:paraId="1A53B5ED" w14:textId="77777777" w:rsidR="00DB652E" w:rsidRDefault="00000000">
            <w:pPr>
              <w:pStyle w:val="TableText"/>
            </w:pPr>
            <w:r>
              <w:rPr>
                <w:sz w:val="17"/>
              </w:rPr>
              <w:t>Ruleset dihapus atau ditolak dengan konflik.</w:t>
            </w:r>
          </w:p>
        </w:tc>
      </w:tr>
    </w:tbl>
    <w:p w14:paraId="283924EB" w14:textId="77777777" w:rsidR="00DB652E" w:rsidRDefault="00DB652E">
      <w:pPr>
        <w:spacing w:after="20"/>
      </w:pPr>
    </w:p>
    <w:p w14:paraId="334A2104" w14:textId="77777777" w:rsidR="00DB652E" w:rsidRDefault="00000000">
      <w:pPr>
        <w:keepLines/>
      </w:pPr>
      <w:r>
        <w:t>Repository mengunci versi target, mengarsipkan versi aktif lain, mengaktifkan versi pilihan, lalu commit. Dengan demikian hanya satu versi aktif untuk satu ruleset, sedangkan sesi tetap menunjuk ruleset_version_id yang telah dikunci.</w:t>
      </w:r>
    </w:p>
    <w:p w14:paraId="3DE16188" w14:textId="77777777" w:rsidR="00DB652E" w:rsidRDefault="00000000">
      <w:pPr>
        <w:pStyle w:val="CaptionAcademic"/>
      </w:pPr>
      <w:r>
        <w:t>Listing 4.13 Aktivasi Ruleset secara Transaksional</w:t>
      </w:r>
    </w:p>
    <w:p w14:paraId="0A677866"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src/Cashflowpoly.Api/Data/RulesetRepository.cs</w:t>
      </w:r>
      <w:r>
        <w:rPr>
          <w:rFonts w:ascii="Consolas" w:hAnsi="Consolas"/>
          <w:color w:val="173A55"/>
          <w:sz w:val="13"/>
        </w:rPr>
        <w:br/>
        <w:t xml:space="preserve"> 311 |     public async Task&lt;bool&gt; ActivateRulesetVersionAsync(Guid rulesetId, int version,</w:t>
      </w:r>
      <w:r>
        <w:rPr>
          <w:rFonts w:ascii="Consolas" w:hAnsi="Consolas"/>
          <w:color w:val="173A55"/>
          <w:sz w:val="13"/>
        </w:rPr>
        <w:br/>
        <w:t xml:space="preserve">     | CancellationToken ct)</w:t>
      </w:r>
      <w:r>
        <w:rPr>
          <w:rFonts w:ascii="Consolas" w:hAnsi="Consolas"/>
          <w:color w:val="173A55"/>
          <w:sz w:val="13"/>
        </w:rPr>
        <w:br/>
        <w:t xml:space="preserve"> 312 |     {</w:t>
      </w:r>
      <w:r>
        <w:rPr>
          <w:rFonts w:ascii="Consolas" w:hAnsi="Consolas"/>
          <w:color w:val="173A55"/>
          <w:sz w:val="13"/>
        </w:rPr>
        <w:br/>
        <w:t xml:space="preserve"> 313 |         const string targetSql = """</w:t>
      </w:r>
      <w:r>
        <w:rPr>
          <w:rFonts w:ascii="Consolas" w:hAnsi="Consolas"/>
          <w:color w:val="173A55"/>
          <w:sz w:val="13"/>
        </w:rPr>
        <w:br/>
        <w:t xml:space="preserve"> 314 |             select 1</w:t>
      </w:r>
      <w:r>
        <w:rPr>
          <w:rFonts w:ascii="Consolas" w:hAnsi="Consolas"/>
          <w:color w:val="173A55"/>
          <w:sz w:val="13"/>
        </w:rPr>
        <w:br/>
        <w:t xml:space="preserve"> 315 |             from ruleset_versions</w:t>
      </w:r>
      <w:r>
        <w:rPr>
          <w:rFonts w:ascii="Consolas" w:hAnsi="Consolas"/>
          <w:color w:val="173A55"/>
          <w:sz w:val="13"/>
        </w:rPr>
        <w:br/>
        <w:t xml:space="preserve"> 316 |             where ruleset_id = @rulesetId and version = @version</w:t>
      </w:r>
      <w:r>
        <w:rPr>
          <w:rFonts w:ascii="Consolas" w:hAnsi="Consolas"/>
          <w:color w:val="173A55"/>
          <w:sz w:val="13"/>
        </w:rPr>
        <w:br/>
        <w:t xml:space="preserve"> 317 |             for update</w:t>
      </w:r>
      <w:r>
        <w:rPr>
          <w:rFonts w:ascii="Consolas" w:hAnsi="Consolas"/>
          <w:color w:val="173A55"/>
          <w:sz w:val="13"/>
        </w:rPr>
        <w:br/>
        <w:t xml:space="preserve"> 318 |             """;</w:t>
      </w:r>
      <w:r>
        <w:rPr>
          <w:rFonts w:ascii="Consolas" w:hAnsi="Consolas"/>
          <w:color w:val="173A55"/>
          <w:sz w:val="13"/>
        </w:rPr>
        <w:br/>
        <w:t xml:space="preserve"> 319 | </w:t>
      </w:r>
      <w:r>
        <w:rPr>
          <w:rFonts w:ascii="Consolas" w:hAnsi="Consolas"/>
          <w:color w:val="173A55"/>
          <w:sz w:val="13"/>
        </w:rPr>
        <w:br/>
        <w:t xml:space="preserve"> 320 |         const string retireSql = """</w:t>
      </w:r>
      <w:r>
        <w:rPr>
          <w:rFonts w:ascii="Consolas" w:hAnsi="Consolas"/>
          <w:color w:val="173A55"/>
          <w:sz w:val="13"/>
        </w:rPr>
        <w:br/>
        <w:t xml:space="preserve"> 321 |             update ruleset_versions</w:t>
      </w:r>
      <w:r>
        <w:rPr>
          <w:rFonts w:ascii="Consolas" w:hAnsi="Consolas"/>
          <w:color w:val="173A55"/>
          <w:sz w:val="13"/>
        </w:rPr>
        <w:br/>
        <w:t xml:space="preserve"> 322 |             set status = 'ARCHIVED'</w:t>
      </w:r>
      <w:r>
        <w:rPr>
          <w:rFonts w:ascii="Consolas" w:hAnsi="Consolas"/>
          <w:color w:val="173A55"/>
          <w:sz w:val="13"/>
        </w:rPr>
        <w:br/>
        <w:t xml:space="preserve"> 323 |             where ruleset_id = @rulesetId</w:t>
      </w:r>
      <w:r>
        <w:rPr>
          <w:rFonts w:ascii="Consolas" w:hAnsi="Consolas"/>
          <w:color w:val="173A55"/>
          <w:sz w:val="13"/>
        </w:rPr>
        <w:br/>
        <w:t xml:space="preserve"> 324 |               and status = 'ACTIVE'</w:t>
      </w:r>
      <w:r>
        <w:rPr>
          <w:rFonts w:ascii="Consolas" w:hAnsi="Consolas"/>
          <w:color w:val="173A55"/>
          <w:sz w:val="13"/>
        </w:rPr>
        <w:br/>
        <w:t xml:space="preserve"> 325 |               and version &lt;&gt; @version</w:t>
      </w:r>
      <w:r>
        <w:rPr>
          <w:rFonts w:ascii="Consolas" w:hAnsi="Consolas"/>
          <w:color w:val="173A55"/>
          <w:sz w:val="13"/>
        </w:rPr>
        <w:br/>
        <w:t xml:space="preserve"> 326 |             """;</w:t>
      </w:r>
      <w:r>
        <w:rPr>
          <w:rFonts w:ascii="Consolas" w:hAnsi="Consolas"/>
          <w:color w:val="173A55"/>
          <w:sz w:val="13"/>
        </w:rPr>
        <w:br/>
        <w:t xml:space="preserve"> 327 | </w:t>
      </w:r>
      <w:r>
        <w:rPr>
          <w:rFonts w:ascii="Consolas" w:hAnsi="Consolas"/>
          <w:color w:val="173A55"/>
          <w:sz w:val="13"/>
        </w:rPr>
        <w:br/>
        <w:t xml:space="preserve"> 328 |         const string activateSql = """</w:t>
      </w:r>
      <w:r>
        <w:rPr>
          <w:rFonts w:ascii="Consolas" w:hAnsi="Consolas"/>
          <w:color w:val="173A55"/>
          <w:sz w:val="13"/>
        </w:rPr>
        <w:br/>
        <w:t xml:space="preserve"> 329 |             update ruleset_versions</w:t>
      </w:r>
      <w:r>
        <w:rPr>
          <w:rFonts w:ascii="Consolas" w:hAnsi="Consolas"/>
          <w:color w:val="173A55"/>
          <w:sz w:val="13"/>
        </w:rPr>
        <w:br/>
        <w:t xml:space="preserve"> 330 |             set status = 'ACTIVE'</w:t>
      </w:r>
      <w:r>
        <w:rPr>
          <w:rFonts w:ascii="Consolas" w:hAnsi="Consolas"/>
          <w:color w:val="173A55"/>
          <w:sz w:val="13"/>
        </w:rPr>
        <w:br/>
        <w:t xml:space="preserve"> 331 |             where ruleset_id = @rulesetId</w:t>
      </w:r>
      <w:r>
        <w:rPr>
          <w:rFonts w:ascii="Consolas" w:hAnsi="Consolas"/>
          <w:color w:val="173A55"/>
          <w:sz w:val="13"/>
        </w:rPr>
        <w:br/>
        <w:t xml:space="preserve"> 332 |               and version = @version</w:t>
      </w:r>
      <w:r>
        <w:rPr>
          <w:rFonts w:ascii="Consolas" w:hAnsi="Consolas"/>
          <w:color w:val="173A55"/>
          <w:sz w:val="13"/>
        </w:rPr>
        <w:br/>
        <w:t xml:space="preserve"> 333 |             """;</w:t>
      </w:r>
      <w:r>
        <w:rPr>
          <w:rFonts w:ascii="Consolas" w:hAnsi="Consolas"/>
          <w:color w:val="173A55"/>
          <w:sz w:val="13"/>
        </w:rPr>
        <w:br/>
        <w:t xml:space="preserve"> 334 | </w:t>
      </w:r>
      <w:r>
        <w:rPr>
          <w:rFonts w:ascii="Consolas" w:hAnsi="Consolas"/>
          <w:color w:val="173A55"/>
          <w:sz w:val="13"/>
        </w:rPr>
        <w:br/>
        <w:t xml:space="preserve"> 335 |         await using var conn = await _dataSource.OpenConnectionAsync(ct);</w:t>
      </w:r>
      <w:r>
        <w:rPr>
          <w:rFonts w:ascii="Consolas" w:hAnsi="Consolas"/>
          <w:color w:val="173A55"/>
          <w:sz w:val="13"/>
        </w:rPr>
        <w:br/>
        <w:t xml:space="preserve"> 336 |         await using var tx = await conn.BeginTransactionAsync(ct);</w:t>
      </w:r>
      <w:r>
        <w:rPr>
          <w:rFonts w:ascii="Consolas" w:hAnsi="Consolas"/>
          <w:color w:val="173A55"/>
          <w:sz w:val="13"/>
        </w:rPr>
        <w:br/>
        <w:t xml:space="preserve"> 337 | </w:t>
      </w:r>
      <w:r>
        <w:rPr>
          <w:rFonts w:ascii="Consolas" w:hAnsi="Consolas"/>
          <w:color w:val="173A55"/>
          <w:sz w:val="13"/>
        </w:rPr>
        <w:br/>
        <w:t xml:space="preserve"> 338 |         var exists = await conn.ExecuteScalarAsync&lt;int?&gt;(</w:t>
      </w:r>
      <w:r>
        <w:rPr>
          <w:rFonts w:ascii="Consolas" w:hAnsi="Consolas"/>
          <w:color w:val="173A55"/>
          <w:sz w:val="13"/>
        </w:rPr>
        <w:br/>
        <w:t xml:space="preserve"> 339 |             new CommandDefinition(targetSql, new { rulesetId, version }, tx, cancellationToken: ct));</w:t>
      </w:r>
      <w:r>
        <w:rPr>
          <w:rFonts w:ascii="Consolas" w:hAnsi="Consolas"/>
          <w:color w:val="173A55"/>
          <w:sz w:val="13"/>
        </w:rPr>
        <w:br/>
        <w:t xml:space="preserve"> 340 |         if (!exists.HasValue)</w:t>
      </w:r>
      <w:r>
        <w:rPr>
          <w:rFonts w:ascii="Consolas" w:hAnsi="Consolas"/>
          <w:color w:val="173A55"/>
          <w:sz w:val="13"/>
        </w:rPr>
        <w:br/>
        <w:t xml:space="preserve"> 341 |         {</w:t>
      </w:r>
      <w:r>
        <w:rPr>
          <w:rFonts w:ascii="Consolas" w:hAnsi="Consolas"/>
          <w:color w:val="173A55"/>
          <w:sz w:val="13"/>
        </w:rPr>
        <w:br/>
        <w:t xml:space="preserve"> 342 |             await tx.RollbackAsync(ct);</w:t>
      </w:r>
      <w:r>
        <w:rPr>
          <w:rFonts w:ascii="Consolas" w:hAnsi="Consolas"/>
          <w:color w:val="173A55"/>
          <w:sz w:val="13"/>
        </w:rPr>
        <w:br/>
        <w:t xml:space="preserve"> 343 |             return false;</w:t>
      </w:r>
      <w:r>
        <w:rPr>
          <w:rFonts w:ascii="Consolas" w:hAnsi="Consolas"/>
          <w:color w:val="173A55"/>
          <w:sz w:val="13"/>
        </w:rPr>
        <w:br/>
        <w:t xml:space="preserve"> 344 |         }</w:t>
      </w:r>
      <w:r>
        <w:rPr>
          <w:rFonts w:ascii="Consolas" w:hAnsi="Consolas"/>
          <w:color w:val="173A55"/>
          <w:sz w:val="13"/>
        </w:rPr>
        <w:br/>
        <w:t xml:space="preserve"> 345 | </w:t>
      </w:r>
      <w:r>
        <w:rPr>
          <w:rFonts w:ascii="Consolas" w:hAnsi="Consolas"/>
          <w:color w:val="173A55"/>
          <w:sz w:val="13"/>
        </w:rPr>
        <w:br/>
        <w:t xml:space="preserve"> 346 |         await conn.ExecuteAsync(new CommandDefinition(retireSql, new { rulesetId, version }, tx,</w:t>
      </w:r>
      <w:r>
        <w:rPr>
          <w:rFonts w:ascii="Consolas" w:hAnsi="Consolas"/>
          <w:color w:val="173A55"/>
          <w:sz w:val="13"/>
        </w:rPr>
        <w:br/>
        <w:t xml:space="preserve">     | cancellationToken: ct));</w:t>
      </w:r>
      <w:r>
        <w:rPr>
          <w:rFonts w:ascii="Consolas" w:hAnsi="Consolas"/>
          <w:color w:val="173A55"/>
          <w:sz w:val="13"/>
        </w:rPr>
        <w:br/>
        <w:t xml:space="preserve"> 347 |         await conn.ExecuteAsync(new CommandDefinition(activateSql, new { rulesetId, version }, tx,</w:t>
      </w:r>
      <w:r>
        <w:rPr>
          <w:rFonts w:ascii="Consolas" w:hAnsi="Consolas"/>
          <w:color w:val="173A55"/>
          <w:sz w:val="13"/>
        </w:rPr>
        <w:br/>
        <w:t xml:space="preserve">     | cancellationToken: ct));</w:t>
      </w:r>
      <w:r>
        <w:rPr>
          <w:rFonts w:ascii="Consolas" w:hAnsi="Consolas"/>
          <w:color w:val="173A55"/>
          <w:sz w:val="13"/>
        </w:rPr>
        <w:br/>
        <w:t xml:space="preserve"> 348 |         await tx.CommitAsync(ct);</w:t>
      </w:r>
      <w:r>
        <w:rPr>
          <w:rFonts w:ascii="Consolas" w:hAnsi="Consolas"/>
          <w:color w:val="173A55"/>
          <w:sz w:val="13"/>
        </w:rPr>
        <w:br/>
        <w:t xml:space="preserve"> 349 |         return true;</w:t>
      </w:r>
    </w:p>
    <w:p w14:paraId="3E829A4D" w14:textId="77777777" w:rsidR="00DB652E" w:rsidRDefault="00000000">
      <w:pPr>
        <w:spacing w:after="160"/>
        <w:jc w:val="left"/>
      </w:pPr>
      <w:r>
        <w:rPr>
          <w:rFonts w:ascii="Arial" w:hAnsi="Arial"/>
          <w:i/>
          <w:color w:val="52667A"/>
          <w:sz w:val="16"/>
        </w:rPr>
        <w:t>Sumber kode: src/Cashflowpoly.Api/Data/RulesetRepository.cs, baris 311-349.</w:t>
      </w:r>
    </w:p>
    <w:p w14:paraId="33664D1F" w14:textId="77777777" w:rsidR="00DB652E" w:rsidRDefault="00000000">
      <w:pPr>
        <w:pStyle w:val="Heading2"/>
      </w:pPr>
      <w:r>
        <w:t>4.3.4 Penguncian Ruleset oleh Sesi</w:t>
      </w:r>
    </w:p>
    <w:p w14:paraId="76A96D3C" w14:textId="77777777" w:rsidR="00DB652E" w:rsidRDefault="00000000">
      <w:r>
        <w:t>Ketika setup pertama disimpan, peserta dan ruleset terkunci. Penguncian lebih awal daripada start mencegah instruktur mengganti ruleset setelah pembagian fisik dicatat. Saat sesi dimulai, revisi setup terbaru dikunci permanen. Semua event berikutnya divalidasi terhadap ruleset_version_id tersebut, bukan terhadap versi yang kebetulan sedang aktif secara global.</w:t>
      </w:r>
    </w:p>
    <w:p w14:paraId="5CD081DE" w14:textId="77777777" w:rsidR="00DB652E" w:rsidRDefault="00000000">
      <w:r>
        <w:lastRenderedPageBreak/>
        <w:t>Konsekuensi positifnya adalah reproducibility. Dua sesi dapat memakai versi ruleset berbeda tanpa saling memengaruhi, dan perubahan ruleset masa depan tidak mengubah arti event historis. Konsekuensi operasionalnya adalah koreksi ruleset setelah setup pertama harus dilakukan dengan membuat sesi baru jika menyentuh versi yang dipilih.</w:t>
      </w:r>
    </w:p>
    <w:p w14:paraId="46131137" w14:textId="77777777" w:rsidR="00DB652E" w:rsidRDefault="00000000">
      <w:pPr>
        <w:pStyle w:val="Heading2"/>
      </w:pPr>
      <w:r>
        <w:t>4.3.5 Antarmuka Manajemen Ruleset</w:t>
      </w:r>
    </w:p>
    <w:p w14:paraId="64885693" w14:textId="77777777" w:rsidR="00DB652E" w:rsidRDefault="00000000">
      <w:r>
        <w:t>UI menyediakan daftar ruleset, formulir pembuatan, halaman detail, penyuntingan, aktivasi versi, dan penghapusan. Komponen default dapat dimuat dari API agar form tidak menggandakan definisi di JavaScript. Teks bantuan menerangkan perbedaan mode dan aturan yang dapat diubah. Tombol berbahaya dibedakan secara visual dan seluruh mutasi tetap diverifikasi server-side.</w:t>
      </w:r>
    </w:p>
    <w:p w14:paraId="5D6E3F4F" w14:textId="77777777" w:rsidR="00DB652E" w:rsidRDefault="00000000">
      <w:pPr>
        <w:keepNext/>
        <w:jc w:val="center"/>
      </w:pPr>
      <w:r>
        <w:rPr>
          <w:noProof/>
        </w:rPr>
        <w:drawing>
          <wp:inline distT="0" distB="0" distL="0" distR="0" wp14:anchorId="573A119C" wp14:editId="69C278D1">
            <wp:extent cx="4140000" cy="3623471"/>
            <wp:effectExtent l="0" t="0" r="0" b="0"/>
            <wp:docPr id="9" name="Picture 9" descr="Tangkapan layar halaman Buku Aturan Cashflowpoly yang menyediakan ringkasan aturan sebagai acuan penggunaan sistem." titl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ulebook.png"/>
                    <pic:cNvPicPr/>
                  </pic:nvPicPr>
                  <pic:blipFill>
                    <a:blip r:embed="rId18"/>
                    <a:stretch>
                      <a:fillRect/>
                    </a:stretch>
                  </pic:blipFill>
                  <pic:spPr>
                    <a:xfrm>
                      <a:off x="0" y="0"/>
                      <a:ext cx="4140000" cy="3623471"/>
                    </a:xfrm>
                    <a:prstGeom prst="rect">
                      <a:avLst/>
                    </a:prstGeom>
                  </pic:spPr>
                </pic:pic>
              </a:graphicData>
            </a:graphic>
          </wp:inline>
        </w:drawing>
      </w:r>
    </w:p>
    <w:p w14:paraId="697FA7D7" w14:textId="77777777" w:rsidR="00DB652E" w:rsidRDefault="00000000">
      <w:pPr>
        <w:pStyle w:val="CaptionAcademic"/>
        <w:keepNext w:val="0"/>
      </w:pPr>
      <w:r>
        <w:t>Gambar 4.9 Tampilan buku aturan sebagai referensi pengguna</w:t>
      </w:r>
    </w:p>
    <w:p w14:paraId="6156E3C1" w14:textId="77777777" w:rsidR="00DB652E" w:rsidRDefault="00000000">
      <w:pPr>
        <w:pStyle w:val="Heading1"/>
      </w:pPr>
      <w:r>
        <w:t>4.4 Hasil Pengolahan Analitik dan Implementasi Dasbor</w:t>
      </w:r>
    </w:p>
    <w:p w14:paraId="5D6C5E98" w14:textId="77777777" w:rsidR="00DB652E" w:rsidRDefault="00000000">
      <w:pPr>
        <w:keepNext/>
      </w:pPr>
      <w:r>
        <w:t>Subbab ini memaparkan proses pengolahan data permainan menjadi informasi analitik yang dapat dibuktikan serta cara hasilnya disajikan pada dasbor. Pembahasan menelusuri aliran dari setup dan event sah menuju rekonstruksi state, variabel permainan fisik, metrik turunan, provenance perhitungan, ringkasan sesi dan pemain, hingga penyajian bukti angka, rumus, serta sumber data pada antarmuka web.</w:t>
      </w:r>
    </w:p>
    <w:p w14:paraId="2175D43F" w14:textId="77777777" w:rsidR="00DB652E" w:rsidRDefault="00000000">
      <w:pPr>
        <w:pStyle w:val="Heading2"/>
      </w:pPr>
      <w:r>
        <w:t>4.4.1 Alur Pengolahan Analitik</w:t>
      </w:r>
    </w:p>
    <w:p w14:paraId="405C455C" w14:textId="77777777" w:rsidR="00DB652E" w:rsidRDefault="00000000">
      <w:r>
        <w:t xml:space="preserve">Analitik dibentuk setelah event valid tersimpan. Mesin analitik membaca setup terkunci dan event terurut, merekonstruksi saldo, kepemilikan, penggunaan aksi, transaksi, serta skor. Hasil </w:t>
      </w:r>
      <w:r>
        <w:lastRenderedPageBreak/>
        <w:t>rekonstruksi dipetakan menjadi variabel permainan fisik. Metrik turunan kemudian dihitung hanya dari variabel tersebut. Hasil akhir disimpan sebagai snapshot immutable yang memuat nilai, waktu perhitungan, dan provenance.</w:t>
      </w:r>
    </w:p>
    <w:p w14:paraId="2EDDB769" w14:textId="77777777" w:rsidR="00DB652E" w:rsidRDefault="00000000">
      <w:pPr>
        <w:keepNext/>
        <w:jc w:val="center"/>
      </w:pPr>
      <w:r>
        <w:rPr>
          <w:noProof/>
        </w:rPr>
        <w:drawing>
          <wp:inline distT="0" distB="0" distL="0" distR="0" wp14:anchorId="64A1E063" wp14:editId="312A1679">
            <wp:extent cx="5472000" cy="2736000"/>
            <wp:effectExtent l="0" t="0" r="0" b="0"/>
            <wp:docPr id="10" name="Picture 10" descr="Diagram alur dari setup dan event menuju rekonstruksi state, variabel fisik, metrik turunan, snapshot, dan dasbor." title="Gambar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tics-pipeline.png"/>
                    <pic:cNvPicPr/>
                  </pic:nvPicPr>
                  <pic:blipFill>
                    <a:blip r:embed="rId19"/>
                    <a:stretch>
                      <a:fillRect/>
                    </a:stretch>
                  </pic:blipFill>
                  <pic:spPr>
                    <a:xfrm>
                      <a:off x="0" y="0"/>
                      <a:ext cx="5472000" cy="2736000"/>
                    </a:xfrm>
                    <a:prstGeom prst="rect">
                      <a:avLst/>
                    </a:prstGeom>
                  </pic:spPr>
                </pic:pic>
              </a:graphicData>
            </a:graphic>
          </wp:inline>
        </w:drawing>
      </w:r>
    </w:p>
    <w:p w14:paraId="0AD1FA95" w14:textId="77777777" w:rsidR="00DB652E" w:rsidRDefault="00000000">
      <w:pPr>
        <w:pStyle w:val="CaptionAcademic"/>
        <w:keepNext w:val="0"/>
      </w:pPr>
      <w:r>
        <w:t>Gambar 4.10 Alur pengolahan analitik dan provenance</w:t>
      </w:r>
    </w:p>
    <w:p w14:paraId="3486EBE3" w14:textId="77777777" w:rsidR="00DB652E" w:rsidRDefault="00000000">
      <w:r>
        <w:t>Pemisahan variabel dan metrik menyelesaikan dua masalah. Pertama, nama data dapat diseragamkan pada API, formula, UI, Postman, dan dokumentasi. Kedua, setiap indikator dapat ditelusuri ke angka pembentuknya. Jika data belum cukup atau pembagi bernilai nol, hasil disimpan sebagai null dan UI menampilkan 'Belum dapat dihitung', bukan nol yang dapat disalahartikan sebagai kinerja buruk.</w:t>
      </w:r>
    </w:p>
    <w:p w14:paraId="3714416D" w14:textId="77777777" w:rsidR="00DB652E" w:rsidRDefault="00000000">
      <w:pPr>
        <w:pStyle w:val="Heading2"/>
      </w:pPr>
      <w:r>
        <w:t>4.4.2 Sebelas Kelompok Variabel Permainan Fisik</w:t>
      </w:r>
    </w:p>
    <w:p w14:paraId="1F1EC3E6" w14:textId="77777777" w:rsidR="00DB652E" w:rsidRDefault="00000000">
      <w:r>
        <w:t>Data Permainan Lengkap dikelompokkan berdasarkan fungsi agar pengguna tidak berhadapan dengan daftar field yang panjang tanpa konteks. Kelompok Mahir tidak dibentuk maupun ditampilkan pada sesi Pemula. Nilai nol yang sah tetap ditampilkan, sedangkan data yang belum ada diberi status eksplisit.</w:t>
      </w:r>
    </w:p>
    <w:p w14:paraId="7A4E0519" w14:textId="77777777" w:rsidR="00DB652E" w:rsidRDefault="00000000">
      <w:pPr>
        <w:pStyle w:val="CaptionAcademic"/>
      </w:pPr>
      <w:r>
        <w:t>Tabel 4.24 Kelompok Variabel Permainan Fisik</w:t>
      </w:r>
    </w:p>
    <w:tbl>
      <w:tblPr>
        <w:tblStyle w:val="TableGrid"/>
        <w:tblW w:w="8784" w:type="dxa"/>
        <w:jc w:val="center"/>
        <w:tblLayout w:type="fixed"/>
        <w:tblLook w:val="04A0" w:firstRow="1" w:lastRow="0" w:firstColumn="1" w:lastColumn="0" w:noHBand="0" w:noVBand="1"/>
      </w:tblPr>
      <w:tblGrid>
        <w:gridCol w:w="600"/>
        <w:gridCol w:w="1900"/>
        <w:gridCol w:w="3320"/>
        <w:gridCol w:w="2964"/>
      </w:tblGrid>
      <w:tr w:rsidR="00DB652E" w14:paraId="662EBDC7" w14:textId="77777777">
        <w:trPr>
          <w:tblHeader/>
          <w:jc w:val="center"/>
        </w:trPr>
        <w:tc>
          <w:tcPr>
            <w:tcW w:w="600" w:type="dxa"/>
            <w:shd w:val="clear" w:color="auto" w:fill="173B57"/>
            <w:vAlign w:val="center"/>
          </w:tcPr>
          <w:p w14:paraId="1E269947" w14:textId="77777777" w:rsidR="00DB652E" w:rsidRDefault="00000000">
            <w:pPr>
              <w:pStyle w:val="TableText"/>
              <w:keepNext/>
              <w:jc w:val="center"/>
            </w:pPr>
            <w:r>
              <w:rPr>
                <w:b/>
                <w:color w:val="FFFFFF"/>
                <w:sz w:val="16"/>
              </w:rPr>
              <w:t>No.</w:t>
            </w:r>
          </w:p>
        </w:tc>
        <w:tc>
          <w:tcPr>
            <w:tcW w:w="1900" w:type="dxa"/>
            <w:shd w:val="clear" w:color="auto" w:fill="173B57"/>
            <w:vAlign w:val="center"/>
          </w:tcPr>
          <w:p w14:paraId="49D302BF" w14:textId="77777777" w:rsidR="00DB652E" w:rsidRDefault="00000000">
            <w:pPr>
              <w:pStyle w:val="TableText"/>
              <w:keepNext/>
              <w:jc w:val="center"/>
            </w:pPr>
            <w:r>
              <w:rPr>
                <w:b/>
                <w:color w:val="FFFFFF"/>
                <w:sz w:val="16"/>
              </w:rPr>
              <w:t>Kelompok</w:t>
            </w:r>
          </w:p>
        </w:tc>
        <w:tc>
          <w:tcPr>
            <w:tcW w:w="3320" w:type="dxa"/>
            <w:shd w:val="clear" w:color="auto" w:fill="173B57"/>
            <w:vAlign w:val="center"/>
          </w:tcPr>
          <w:p w14:paraId="3F1D3DF1" w14:textId="77777777" w:rsidR="00DB652E" w:rsidRDefault="00000000">
            <w:pPr>
              <w:pStyle w:val="TableText"/>
              <w:keepNext/>
              <w:jc w:val="center"/>
            </w:pPr>
            <w:r>
              <w:rPr>
                <w:b/>
                <w:color w:val="FFFFFF"/>
                <w:sz w:val="16"/>
              </w:rPr>
              <w:t>Contoh Variabel</w:t>
            </w:r>
          </w:p>
        </w:tc>
        <w:tc>
          <w:tcPr>
            <w:tcW w:w="2964" w:type="dxa"/>
            <w:shd w:val="clear" w:color="auto" w:fill="173B57"/>
            <w:vAlign w:val="center"/>
          </w:tcPr>
          <w:p w14:paraId="5FDE173F" w14:textId="77777777" w:rsidR="00DB652E" w:rsidRDefault="00000000">
            <w:pPr>
              <w:pStyle w:val="TableText"/>
              <w:keepNext/>
              <w:jc w:val="center"/>
            </w:pPr>
            <w:r>
              <w:rPr>
                <w:b/>
                <w:color w:val="FFFFFF"/>
                <w:sz w:val="16"/>
              </w:rPr>
              <w:t>Sumber Utama</w:t>
            </w:r>
          </w:p>
        </w:tc>
      </w:tr>
      <w:tr w:rsidR="00DB652E" w14:paraId="5EE5DF2A" w14:textId="77777777">
        <w:trPr>
          <w:cantSplit/>
          <w:jc w:val="center"/>
        </w:trPr>
        <w:tc>
          <w:tcPr>
            <w:tcW w:w="600" w:type="dxa"/>
          </w:tcPr>
          <w:p w14:paraId="2A3358BB" w14:textId="77777777" w:rsidR="00DB652E" w:rsidRDefault="00000000">
            <w:pPr>
              <w:pStyle w:val="TableText"/>
            </w:pPr>
            <w:r>
              <w:rPr>
                <w:sz w:val="16"/>
              </w:rPr>
              <w:t>1</w:t>
            </w:r>
          </w:p>
        </w:tc>
        <w:tc>
          <w:tcPr>
            <w:tcW w:w="1900" w:type="dxa"/>
          </w:tcPr>
          <w:p w14:paraId="0EDFC4D2" w14:textId="77777777" w:rsidR="00DB652E" w:rsidRDefault="00000000">
            <w:pPr>
              <w:pStyle w:val="TableText"/>
            </w:pPr>
            <w:r>
              <w:rPr>
                <w:sz w:val="16"/>
              </w:rPr>
              <w:t>Koin dan finansial</w:t>
            </w:r>
          </w:p>
        </w:tc>
        <w:tc>
          <w:tcPr>
            <w:tcW w:w="3320" w:type="dxa"/>
          </w:tcPr>
          <w:p w14:paraId="398E5952" w14:textId="77777777" w:rsidR="00DB652E" w:rsidRDefault="00000000">
            <w:pPr>
              <w:pStyle w:val="TableText"/>
            </w:pPr>
            <w:r>
              <w:rPr>
                <w:sz w:val="16"/>
              </w:rPr>
              <w:t>starting_coins, current_coins, total_cash_in/out</w:t>
            </w:r>
          </w:p>
        </w:tc>
        <w:tc>
          <w:tcPr>
            <w:tcW w:w="2964" w:type="dxa"/>
          </w:tcPr>
          <w:p w14:paraId="25057F00" w14:textId="77777777" w:rsidR="00DB652E" w:rsidRDefault="00000000">
            <w:pPr>
              <w:pStyle w:val="TableText"/>
            </w:pPr>
            <w:r>
              <w:rPr>
                <w:sz w:val="16"/>
              </w:rPr>
              <w:t>Setup, transaksi, event</w:t>
            </w:r>
          </w:p>
        </w:tc>
      </w:tr>
      <w:tr w:rsidR="00DB652E" w14:paraId="10E76D1A" w14:textId="77777777">
        <w:trPr>
          <w:cantSplit/>
          <w:jc w:val="center"/>
        </w:trPr>
        <w:tc>
          <w:tcPr>
            <w:tcW w:w="600" w:type="dxa"/>
            <w:shd w:val="clear" w:color="auto" w:fill="F7F9FA"/>
          </w:tcPr>
          <w:p w14:paraId="33AF48FE" w14:textId="77777777" w:rsidR="00DB652E" w:rsidRDefault="00000000">
            <w:pPr>
              <w:pStyle w:val="TableText"/>
            </w:pPr>
            <w:r>
              <w:rPr>
                <w:sz w:val="16"/>
              </w:rPr>
              <w:t>2</w:t>
            </w:r>
          </w:p>
        </w:tc>
        <w:tc>
          <w:tcPr>
            <w:tcW w:w="1900" w:type="dxa"/>
            <w:shd w:val="clear" w:color="auto" w:fill="F7F9FA"/>
          </w:tcPr>
          <w:p w14:paraId="668FFFFA" w14:textId="77777777" w:rsidR="00DB652E" w:rsidRDefault="00000000">
            <w:pPr>
              <w:pStyle w:val="TableText"/>
            </w:pPr>
            <w:r>
              <w:rPr>
                <w:sz w:val="16"/>
              </w:rPr>
              <w:t>Pendapatan per sumber</w:t>
            </w:r>
          </w:p>
        </w:tc>
        <w:tc>
          <w:tcPr>
            <w:tcW w:w="3320" w:type="dxa"/>
            <w:shd w:val="clear" w:color="auto" w:fill="F7F9FA"/>
          </w:tcPr>
          <w:p w14:paraId="3D5C1381" w14:textId="77777777" w:rsidR="00DB652E" w:rsidRDefault="00000000">
            <w:pPr>
              <w:pStyle w:val="TableText"/>
            </w:pPr>
            <w:r>
              <w:rPr>
                <w:sz w:val="16"/>
              </w:rPr>
              <w:t>freelance_income, meal_order_income, gold_sale_income</w:t>
            </w:r>
          </w:p>
        </w:tc>
        <w:tc>
          <w:tcPr>
            <w:tcW w:w="2964" w:type="dxa"/>
            <w:shd w:val="clear" w:color="auto" w:fill="F7F9FA"/>
          </w:tcPr>
          <w:p w14:paraId="1065151B" w14:textId="77777777" w:rsidR="00DB652E" w:rsidRDefault="00000000">
            <w:pPr>
              <w:pStyle w:val="TableText"/>
            </w:pPr>
            <w:r>
              <w:rPr>
                <w:sz w:val="16"/>
              </w:rPr>
              <w:t>Transaksi masuk</w:t>
            </w:r>
          </w:p>
        </w:tc>
      </w:tr>
      <w:tr w:rsidR="00DB652E" w14:paraId="45326597" w14:textId="77777777">
        <w:trPr>
          <w:cantSplit/>
          <w:jc w:val="center"/>
        </w:trPr>
        <w:tc>
          <w:tcPr>
            <w:tcW w:w="600" w:type="dxa"/>
          </w:tcPr>
          <w:p w14:paraId="19512C14" w14:textId="77777777" w:rsidR="00DB652E" w:rsidRDefault="00000000">
            <w:pPr>
              <w:pStyle w:val="TableText"/>
            </w:pPr>
            <w:r>
              <w:rPr>
                <w:sz w:val="16"/>
              </w:rPr>
              <w:t>3</w:t>
            </w:r>
          </w:p>
        </w:tc>
        <w:tc>
          <w:tcPr>
            <w:tcW w:w="1900" w:type="dxa"/>
          </w:tcPr>
          <w:p w14:paraId="5A14C67E" w14:textId="77777777" w:rsidR="00DB652E" w:rsidRDefault="00000000">
            <w:pPr>
              <w:pStyle w:val="TableText"/>
            </w:pPr>
            <w:r>
              <w:rPr>
                <w:sz w:val="16"/>
              </w:rPr>
              <w:t>Bahan dan pesanan</w:t>
            </w:r>
          </w:p>
        </w:tc>
        <w:tc>
          <w:tcPr>
            <w:tcW w:w="3320" w:type="dxa"/>
          </w:tcPr>
          <w:p w14:paraId="6A0FB7B2" w14:textId="77777777" w:rsidR="00DB652E" w:rsidRDefault="00000000">
            <w:pPr>
              <w:pStyle w:val="TableText"/>
            </w:pPr>
            <w:r>
              <w:rPr>
                <w:sz w:val="16"/>
              </w:rPr>
              <w:t>ingredients_collected/used, completed_orders</w:t>
            </w:r>
          </w:p>
        </w:tc>
        <w:tc>
          <w:tcPr>
            <w:tcW w:w="2964" w:type="dxa"/>
          </w:tcPr>
          <w:p w14:paraId="78072564" w14:textId="77777777" w:rsidR="00DB652E" w:rsidRDefault="00000000">
            <w:pPr>
              <w:pStyle w:val="TableText"/>
            </w:pPr>
            <w:r>
              <w:rPr>
                <w:sz w:val="16"/>
              </w:rPr>
              <w:t>Event bahan dan pesanan</w:t>
            </w:r>
          </w:p>
        </w:tc>
      </w:tr>
      <w:tr w:rsidR="00DB652E" w14:paraId="7C345F32" w14:textId="77777777">
        <w:trPr>
          <w:cantSplit/>
          <w:jc w:val="center"/>
        </w:trPr>
        <w:tc>
          <w:tcPr>
            <w:tcW w:w="600" w:type="dxa"/>
            <w:shd w:val="clear" w:color="auto" w:fill="F7F9FA"/>
          </w:tcPr>
          <w:p w14:paraId="397019DD" w14:textId="77777777" w:rsidR="00DB652E" w:rsidRDefault="00000000">
            <w:pPr>
              <w:pStyle w:val="TableText"/>
            </w:pPr>
            <w:r>
              <w:rPr>
                <w:sz w:val="16"/>
              </w:rPr>
              <w:t>4</w:t>
            </w:r>
          </w:p>
        </w:tc>
        <w:tc>
          <w:tcPr>
            <w:tcW w:w="1900" w:type="dxa"/>
            <w:shd w:val="clear" w:color="auto" w:fill="F7F9FA"/>
          </w:tcPr>
          <w:p w14:paraId="1C9CFC1E" w14:textId="77777777" w:rsidR="00DB652E" w:rsidRDefault="00000000">
            <w:pPr>
              <w:pStyle w:val="TableText"/>
            </w:pPr>
            <w:r>
              <w:rPr>
                <w:sz w:val="16"/>
              </w:rPr>
              <w:t>Emas</w:t>
            </w:r>
          </w:p>
        </w:tc>
        <w:tc>
          <w:tcPr>
            <w:tcW w:w="3320" w:type="dxa"/>
            <w:shd w:val="clear" w:color="auto" w:fill="F7F9FA"/>
          </w:tcPr>
          <w:p w14:paraId="4D80D3A7" w14:textId="77777777" w:rsidR="00DB652E" w:rsidRDefault="00000000">
            <w:pPr>
              <w:pStyle w:val="TableText"/>
            </w:pPr>
            <w:r>
              <w:rPr>
                <w:sz w:val="16"/>
              </w:rPr>
              <w:t>gold_collected, gold_sold, gold_value</w:t>
            </w:r>
          </w:p>
        </w:tc>
        <w:tc>
          <w:tcPr>
            <w:tcW w:w="2964" w:type="dxa"/>
            <w:shd w:val="clear" w:color="auto" w:fill="F7F9FA"/>
          </w:tcPr>
          <w:p w14:paraId="624495D1" w14:textId="77777777" w:rsidR="00DB652E" w:rsidRDefault="00000000">
            <w:pPr>
              <w:pStyle w:val="TableText"/>
            </w:pPr>
            <w:r>
              <w:rPr>
                <w:sz w:val="16"/>
              </w:rPr>
              <w:t>Setup dan event emas</w:t>
            </w:r>
          </w:p>
        </w:tc>
      </w:tr>
      <w:tr w:rsidR="00DB652E" w14:paraId="47CACC99" w14:textId="77777777">
        <w:trPr>
          <w:cantSplit/>
          <w:jc w:val="center"/>
        </w:trPr>
        <w:tc>
          <w:tcPr>
            <w:tcW w:w="600" w:type="dxa"/>
          </w:tcPr>
          <w:p w14:paraId="0034ED11" w14:textId="77777777" w:rsidR="00DB652E" w:rsidRDefault="00000000">
            <w:pPr>
              <w:pStyle w:val="TableText"/>
            </w:pPr>
            <w:r>
              <w:rPr>
                <w:sz w:val="16"/>
              </w:rPr>
              <w:t>5</w:t>
            </w:r>
          </w:p>
        </w:tc>
        <w:tc>
          <w:tcPr>
            <w:tcW w:w="1900" w:type="dxa"/>
          </w:tcPr>
          <w:p w14:paraId="097747DF" w14:textId="77777777" w:rsidR="00DB652E" w:rsidRDefault="00000000">
            <w:pPr>
              <w:pStyle w:val="TableText"/>
            </w:pPr>
            <w:r>
              <w:rPr>
                <w:sz w:val="16"/>
              </w:rPr>
              <w:t>Kebutuhan</w:t>
            </w:r>
          </w:p>
        </w:tc>
        <w:tc>
          <w:tcPr>
            <w:tcW w:w="3320" w:type="dxa"/>
          </w:tcPr>
          <w:p w14:paraId="400CED50" w14:textId="77777777" w:rsidR="00DB652E" w:rsidRDefault="00000000">
            <w:pPr>
              <w:pStyle w:val="TableText"/>
            </w:pPr>
            <w:r>
              <w:rPr>
                <w:sz w:val="16"/>
              </w:rPr>
              <w:t>primary, secondary, tertiary fulfillment</w:t>
            </w:r>
          </w:p>
        </w:tc>
        <w:tc>
          <w:tcPr>
            <w:tcW w:w="2964" w:type="dxa"/>
          </w:tcPr>
          <w:p w14:paraId="4AF8D9DD" w14:textId="77777777" w:rsidR="00DB652E" w:rsidRDefault="00000000">
            <w:pPr>
              <w:pStyle w:val="TableText"/>
            </w:pPr>
            <w:r>
              <w:rPr>
                <w:sz w:val="16"/>
              </w:rPr>
              <w:t>Kartu kebutuhan</w:t>
            </w:r>
          </w:p>
        </w:tc>
      </w:tr>
      <w:tr w:rsidR="00DB652E" w14:paraId="53B38749" w14:textId="77777777">
        <w:trPr>
          <w:cantSplit/>
          <w:jc w:val="center"/>
        </w:trPr>
        <w:tc>
          <w:tcPr>
            <w:tcW w:w="600" w:type="dxa"/>
            <w:shd w:val="clear" w:color="auto" w:fill="F7F9FA"/>
          </w:tcPr>
          <w:p w14:paraId="4A17F734" w14:textId="77777777" w:rsidR="00DB652E" w:rsidRDefault="00000000">
            <w:pPr>
              <w:pStyle w:val="TableText"/>
            </w:pPr>
            <w:r>
              <w:rPr>
                <w:sz w:val="16"/>
              </w:rPr>
              <w:t>6</w:t>
            </w:r>
          </w:p>
        </w:tc>
        <w:tc>
          <w:tcPr>
            <w:tcW w:w="1900" w:type="dxa"/>
            <w:shd w:val="clear" w:color="auto" w:fill="F7F9FA"/>
          </w:tcPr>
          <w:p w14:paraId="147355C4" w14:textId="77777777" w:rsidR="00DB652E" w:rsidRDefault="00000000">
            <w:pPr>
              <w:pStyle w:val="TableText"/>
            </w:pPr>
            <w:r>
              <w:rPr>
                <w:sz w:val="16"/>
              </w:rPr>
              <w:t>Donasi</w:t>
            </w:r>
          </w:p>
        </w:tc>
        <w:tc>
          <w:tcPr>
            <w:tcW w:w="3320" w:type="dxa"/>
            <w:shd w:val="clear" w:color="auto" w:fill="F7F9FA"/>
          </w:tcPr>
          <w:p w14:paraId="27AE0BCF" w14:textId="77777777" w:rsidR="00DB652E" w:rsidRDefault="00000000">
            <w:pPr>
              <w:pStyle w:val="TableText"/>
            </w:pPr>
            <w:r>
              <w:rPr>
                <w:sz w:val="16"/>
              </w:rPr>
              <w:t>donation_amounts, Friday participation</w:t>
            </w:r>
          </w:p>
        </w:tc>
        <w:tc>
          <w:tcPr>
            <w:tcW w:w="2964" w:type="dxa"/>
            <w:shd w:val="clear" w:color="auto" w:fill="F7F9FA"/>
          </w:tcPr>
          <w:p w14:paraId="5B07C23D" w14:textId="77777777" w:rsidR="00DB652E" w:rsidRDefault="00000000">
            <w:pPr>
              <w:pStyle w:val="TableText"/>
            </w:pPr>
            <w:r>
              <w:rPr>
                <w:sz w:val="16"/>
              </w:rPr>
              <w:t>Event donasi</w:t>
            </w:r>
          </w:p>
        </w:tc>
      </w:tr>
      <w:tr w:rsidR="00DB652E" w14:paraId="681F5DEB" w14:textId="77777777">
        <w:trPr>
          <w:cantSplit/>
          <w:jc w:val="center"/>
        </w:trPr>
        <w:tc>
          <w:tcPr>
            <w:tcW w:w="600" w:type="dxa"/>
          </w:tcPr>
          <w:p w14:paraId="2959CF4B" w14:textId="77777777" w:rsidR="00DB652E" w:rsidRDefault="00000000">
            <w:pPr>
              <w:pStyle w:val="TableText"/>
            </w:pPr>
            <w:r>
              <w:rPr>
                <w:sz w:val="16"/>
              </w:rPr>
              <w:t>7</w:t>
            </w:r>
          </w:p>
        </w:tc>
        <w:tc>
          <w:tcPr>
            <w:tcW w:w="1900" w:type="dxa"/>
          </w:tcPr>
          <w:p w14:paraId="75722691" w14:textId="77777777" w:rsidR="00DB652E" w:rsidRDefault="00000000">
            <w:pPr>
              <w:pStyle w:val="TableText"/>
            </w:pPr>
            <w:r>
              <w:rPr>
                <w:sz w:val="16"/>
              </w:rPr>
              <w:t>Dana pensiun</w:t>
            </w:r>
          </w:p>
        </w:tc>
        <w:tc>
          <w:tcPr>
            <w:tcW w:w="3320" w:type="dxa"/>
          </w:tcPr>
          <w:p w14:paraId="373E7CF7" w14:textId="77777777" w:rsidR="00DB652E" w:rsidRDefault="00000000">
            <w:pPr>
              <w:pStyle w:val="TableText"/>
            </w:pPr>
            <w:r>
              <w:rPr>
                <w:sz w:val="16"/>
              </w:rPr>
              <w:t>saved_coins, material value, pension total</w:t>
            </w:r>
          </w:p>
        </w:tc>
        <w:tc>
          <w:tcPr>
            <w:tcW w:w="2964" w:type="dxa"/>
          </w:tcPr>
          <w:p w14:paraId="734CE5F8" w14:textId="77777777" w:rsidR="00DB652E" w:rsidRDefault="00000000">
            <w:pPr>
              <w:pStyle w:val="TableText"/>
            </w:pPr>
            <w:r>
              <w:rPr>
                <w:sz w:val="16"/>
              </w:rPr>
              <w:t>Transfer tabungan dan state akhir</w:t>
            </w:r>
          </w:p>
        </w:tc>
      </w:tr>
      <w:tr w:rsidR="00DB652E" w14:paraId="16541ED5" w14:textId="77777777">
        <w:trPr>
          <w:cantSplit/>
          <w:jc w:val="center"/>
        </w:trPr>
        <w:tc>
          <w:tcPr>
            <w:tcW w:w="600" w:type="dxa"/>
            <w:shd w:val="clear" w:color="auto" w:fill="F7F9FA"/>
          </w:tcPr>
          <w:p w14:paraId="1662DFE8" w14:textId="77777777" w:rsidR="00DB652E" w:rsidRDefault="00000000">
            <w:pPr>
              <w:pStyle w:val="TableText"/>
            </w:pPr>
            <w:r>
              <w:rPr>
                <w:sz w:val="16"/>
              </w:rPr>
              <w:t>8</w:t>
            </w:r>
          </w:p>
        </w:tc>
        <w:tc>
          <w:tcPr>
            <w:tcW w:w="1900" w:type="dxa"/>
            <w:shd w:val="clear" w:color="auto" w:fill="F7F9FA"/>
          </w:tcPr>
          <w:p w14:paraId="6A349175" w14:textId="77777777" w:rsidR="00DB652E" w:rsidRDefault="00000000">
            <w:pPr>
              <w:pStyle w:val="TableText"/>
            </w:pPr>
            <w:r>
              <w:rPr>
                <w:sz w:val="16"/>
              </w:rPr>
              <w:t>Risiko hidup (Mahir)</w:t>
            </w:r>
          </w:p>
        </w:tc>
        <w:tc>
          <w:tcPr>
            <w:tcW w:w="3320" w:type="dxa"/>
            <w:shd w:val="clear" w:color="auto" w:fill="F7F9FA"/>
          </w:tcPr>
          <w:p w14:paraId="7DBD2EF6" w14:textId="77777777" w:rsidR="00DB652E" w:rsidRDefault="00000000">
            <w:pPr>
              <w:pStyle w:val="TableText"/>
            </w:pPr>
            <w:r>
              <w:rPr>
                <w:sz w:val="16"/>
              </w:rPr>
              <w:t>risk cards, resolved, insurance/emergency</w:t>
            </w:r>
          </w:p>
        </w:tc>
        <w:tc>
          <w:tcPr>
            <w:tcW w:w="2964" w:type="dxa"/>
            <w:shd w:val="clear" w:color="auto" w:fill="F7F9FA"/>
          </w:tcPr>
          <w:p w14:paraId="5DBF7E10" w14:textId="77777777" w:rsidR="00DB652E" w:rsidRDefault="00000000">
            <w:pPr>
              <w:pStyle w:val="TableText"/>
            </w:pPr>
            <w:r>
              <w:rPr>
                <w:sz w:val="16"/>
              </w:rPr>
              <w:t>Event risiko dan mitigasi</w:t>
            </w:r>
          </w:p>
        </w:tc>
      </w:tr>
      <w:tr w:rsidR="00DB652E" w14:paraId="0205A52E" w14:textId="77777777">
        <w:trPr>
          <w:cantSplit/>
          <w:jc w:val="center"/>
        </w:trPr>
        <w:tc>
          <w:tcPr>
            <w:tcW w:w="600" w:type="dxa"/>
          </w:tcPr>
          <w:p w14:paraId="342F7DE3" w14:textId="77777777" w:rsidR="00DB652E" w:rsidRDefault="00000000">
            <w:pPr>
              <w:pStyle w:val="TableText"/>
            </w:pPr>
            <w:r>
              <w:rPr>
                <w:sz w:val="16"/>
              </w:rPr>
              <w:t>9</w:t>
            </w:r>
          </w:p>
        </w:tc>
        <w:tc>
          <w:tcPr>
            <w:tcW w:w="1900" w:type="dxa"/>
          </w:tcPr>
          <w:p w14:paraId="1CFD4343" w14:textId="77777777" w:rsidR="00DB652E" w:rsidRDefault="00000000">
            <w:pPr>
              <w:pStyle w:val="TableText"/>
            </w:pPr>
            <w:r>
              <w:rPr>
                <w:sz w:val="16"/>
              </w:rPr>
              <w:t>Target finansial (Mahir)</w:t>
            </w:r>
          </w:p>
        </w:tc>
        <w:tc>
          <w:tcPr>
            <w:tcW w:w="3320" w:type="dxa"/>
          </w:tcPr>
          <w:p w14:paraId="3B0A13FE" w14:textId="77777777" w:rsidR="00DB652E" w:rsidRDefault="00000000">
            <w:pPr>
              <w:pStyle w:val="TableText"/>
            </w:pPr>
            <w:r>
              <w:rPr>
                <w:sz w:val="16"/>
              </w:rPr>
              <w:t>attempted targets, committed coins</w:t>
            </w:r>
          </w:p>
        </w:tc>
        <w:tc>
          <w:tcPr>
            <w:tcW w:w="2964" w:type="dxa"/>
          </w:tcPr>
          <w:p w14:paraId="0CADC906" w14:textId="77777777" w:rsidR="00DB652E" w:rsidRDefault="00000000">
            <w:pPr>
              <w:pStyle w:val="TableText"/>
            </w:pPr>
            <w:r>
              <w:rPr>
                <w:sz w:val="16"/>
              </w:rPr>
              <w:t>Event target</w:t>
            </w:r>
          </w:p>
        </w:tc>
      </w:tr>
      <w:tr w:rsidR="00DB652E" w14:paraId="3474EFD5" w14:textId="77777777">
        <w:trPr>
          <w:cantSplit/>
          <w:jc w:val="center"/>
        </w:trPr>
        <w:tc>
          <w:tcPr>
            <w:tcW w:w="600" w:type="dxa"/>
            <w:shd w:val="clear" w:color="auto" w:fill="F7F9FA"/>
          </w:tcPr>
          <w:p w14:paraId="2D9E7974" w14:textId="77777777" w:rsidR="00DB652E" w:rsidRDefault="00000000">
            <w:pPr>
              <w:pStyle w:val="TableText"/>
            </w:pPr>
            <w:r>
              <w:rPr>
                <w:sz w:val="16"/>
              </w:rPr>
              <w:t>10</w:t>
            </w:r>
          </w:p>
        </w:tc>
        <w:tc>
          <w:tcPr>
            <w:tcW w:w="1900" w:type="dxa"/>
            <w:shd w:val="clear" w:color="auto" w:fill="F7F9FA"/>
          </w:tcPr>
          <w:p w14:paraId="33A62345" w14:textId="77777777" w:rsidR="00DB652E" w:rsidRDefault="00000000">
            <w:pPr>
              <w:pStyle w:val="TableText"/>
            </w:pPr>
            <w:r>
              <w:rPr>
                <w:sz w:val="16"/>
              </w:rPr>
              <w:t>Penggunaan token/aksi</w:t>
            </w:r>
          </w:p>
        </w:tc>
        <w:tc>
          <w:tcPr>
            <w:tcW w:w="3320" w:type="dxa"/>
            <w:shd w:val="clear" w:color="auto" w:fill="F7F9FA"/>
          </w:tcPr>
          <w:p w14:paraId="07A3ED87" w14:textId="77777777" w:rsidR="00DB652E" w:rsidRDefault="00000000">
            <w:pPr>
              <w:pStyle w:val="TableText"/>
            </w:pPr>
            <w:r>
              <w:rPr>
                <w:sz w:val="16"/>
              </w:rPr>
              <w:t>main actions, repeated actions, action order</w:t>
            </w:r>
          </w:p>
        </w:tc>
        <w:tc>
          <w:tcPr>
            <w:tcW w:w="2964" w:type="dxa"/>
            <w:shd w:val="clear" w:color="auto" w:fill="F7F9FA"/>
          </w:tcPr>
          <w:p w14:paraId="36DC1741" w14:textId="77777777" w:rsidR="00DB652E" w:rsidRDefault="00000000">
            <w:pPr>
              <w:pStyle w:val="TableText"/>
            </w:pPr>
            <w:r>
              <w:rPr>
                <w:sz w:val="16"/>
              </w:rPr>
              <w:t>Event aksi</w:t>
            </w:r>
          </w:p>
        </w:tc>
      </w:tr>
      <w:tr w:rsidR="00DB652E" w14:paraId="288D548B" w14:textId="77777777">
        <w:trPr>
          <w:cantSplit/>
          <w:jc w:val="center"/>
        </w:trPr>
        <w:tc>
          <w:tcPr>
            <w:tcW w:w="600" w:type="dxa"/>
          </w:tcPr>
          <w:p w14:paraId="05218258" w14:textId="77777777" w:rsidR="00DB652E" w:rsidRDefault="00000000">
            <w:pPr>
              <w:pStyle w:val="TableText"/>
            </w:pPr>
            <w:r>
              <w:rPr>
                <w:sz w:val="16"/>
              </w:rPr>
              <w:t>11</w:t>
            </w:r>
          </w:p>
        </w:tc>
        <w:tc>
          <w:tcPr>
            <w:tcW w:w="1900" w:type="dxa"/>
          </w:tcPr>
          <w:p w14:paraId="719213C7" w14:textId="77777777" w:rsidR="00DB652E" w:rsidRDefault="00000000">
            <w:pPr>
              <w:pStyle w:val="TableText"/>
            </w:pPr>
            <w:r>
              <w:rPr>
                <w:sz w:val="16"/>
              </w:rPr>
              <w:t>Progres giliran</w:t>
            </w:r>
          </w:p>
        </w:tc>
        <w:tc>
          <w:tcPr>
            <w:tcW w:w="3320" w:type="dxa"/>
          </w:tcPr>
          <w:p w14:paraId="0C0DA0C6" w14:textId="77777777" w:rsidR="00DB652E" w:rsidRDefault="00000000">
            <w:pPr>
              <w:pStyle w:val="TableText"/>
            </w:pPr>
            <w:r>
              <w:rPr>
                <w:sz w:val="16"/>
              </w:rPr>
              <w:t>day, turn, first debt/risk, finish day</w:t>
            </w:r>
          </w:p>
        </w:tc>
        <w:tc>
          <w:tcPr>
            <w:tcW w:w="2964" w:type="dxa"/>
          </w:tcPr>
          <w:p w14:paraId="01DD7991" w14:textId="77777777" w:rsidR="00DB652E" w:rsidRDefault="00000000">
            <w:pPr>
              <w:pStyle w:val="TableText"/>
            </w:pPr>
            <w:r>
              <w:rPr>
                <w:sz w:val="16"/>
              </w:rPr>
              <w:t>Sequence event dan state sesi</w:t>
            </w:r>
          </w:p>
        </w:tc>
      </w:tr>
    </w:tbl>
    <w:p w14:paraId="50F11A0F" w14:textId="77777777" w:rsidR="00DB652E" w:rsidRDefault="00DB652E">
      <w:pPr>
        <w:spacing w:after="20"/>
      </w:pPr>
    </w:p>
    <w:p w14:paraId="4C819FD1" w14:textId="77777777" w:rsidR="00DB652E" w:rsidRDefault="00000000">
      <w:r>
        <w:lastRenderedPageBreak/>
        <w:t>Pengelompokan tersebut bukan agregasi dekoratif. Setiap kartu atau tabel menyajikan data fisik yang dapat dicocokkan dengan setup dan event. Keterangan 'Cara membaca' menjelaskan fungsi variabel, sedangkan tabel transaksi dan event menyediakan urutan kejadian untuk pemeriksaan lebih lanjut.</w:t>
      </w:r>
    </w:p>
    <w:p w14:paraId="23DD041F" w14:textId="77777777" w:rsidR="00DB652E" w:rsidRDefault="00000000">
      <w:pPr>
        <w:pStyle w:val="Heading2"/>
      </w:pPr>
      <w:r>
        <w:t>4.4.3 Tiga Belas Metrik Turunan</w:t>
      </w:r>
    </w:p>
    <w:p w14:paraId="70F3E204" w14:textId="77777777" w:rsidR="00DB652E" w:rsidRDefault="00000000">
      <w:r>
        <w:t>Tiga belas metrik dirancang sebagai indikator perilaku finansial dalam permainan, bukan pengukuran langsung literasi finansial peserta. Metrik membantu instruktur mengidentifikasi pola yang perlu dibahas, misalnya ketergantungan pada satu sumber pendapatan, proporsi pengeluaran usaha, atau fokus aksi jangka panjang.</w:t>
      </w:r>
    </w:p>
    <w:p w14:paraId="57329B9A" w14:textId="77777777" w:rsidR="00DB652E" w:rsidRDefault="00000000">
      <w:pPr>
        <w:pStyle w:val="CaptionAcademic"/>
      </w:pPr>
      <w:r>
        <w:t>Tabel 4.25 Definisi Metrik Turunan</w:t>
      </w:r>
    </w:p>
    <w:tbl>
      <w:tblPr>
        <w:tblStyle w:val="TableGrid"/>
        <w:tblW w:w="8784" w:type="dxa"/>
        <w:jc w:val="center"/>
        <w:tblLayout w:type="fixed"/>
        <w:tblLook w:val="04A0" w:firstRow="1" w:lastRow="0" w:firstColumn="1" w:lastColumn="0" w:noHBand="0" w:noVBand="1"/>
      </w:tblPr>
      <w:tblGrid>
        <w:gridCol w:w="2500"/>
        <w:gridCol w:w="4934"/>
        <w:gridCol w:w="1350"/>
      </w:tblGrid>
      <w:tr w:rsidR="00DB652E" w14:paraId="76EC25CF" w14:textId="77777777">
        <w:trPr>
          <w:tblHeader/>
          <w:jc w:val="center"/>
        </w:trPr>
        <w:tc>
          <w:tcPr>
            <w:tcW w:w="2500" w:type="dxa"/>
            <w:shd w:val="clear" w:color="auto" w:fill="173B57"/>
            <w:vAlign w:val="center"/>
          </w:tcPr>
          <w:p w14:paraId="4B884F5E" w14:textId="77777777" w:rsidR="00DB652E" w:rsidRDefault="00000000">
            <w:pPr>
              <w:pStyle w:val="TableText"/>
              <w:keepNext/>
              <w:jc w:val="center"/>
            </w:pPr>
            <w:r>
              <w:rPr>
                <w:b/>
                <w:color w:val="FFFFFF"/>
                <w:sz w:val="15"/>
              </w:rPr>
              <w:t>Metrik</w:t>
            </w:r>
          </w:p>
        </w:tc>
        <w:tc>
          <w:tcPr>
            <w:tcW w:w="4934" w:type="dxa"/>
            <w:shd w:val="clear" w:color="auto" w:fill="173B57"/>
            <w:vAlign w:val="center"/>
          </w:tcPr>
          <w:p w14:paraId="47599C9E" w14:textId="77777777" w:rsidR="00DB652E" w:rsidRDefault="00000000">
            <w:pPr>
              <w:pStyle w:val="TableText"/>
              <w:keepNext/>
              <w:jc w:val="center"/>
            </w:pPr>
            <w:r>
              <w:rPr>
                <w:b/>
                <w:color w:val="FFFFFF"/>
                <w:sz w:val="15"/>
              </w:rPr>
              <w:t>Rumus Ringkas</w:t>
            </w:r>
          </w:p>
        </w:tc>
        <w:tc>
          <w:tcPr>
            <w:tcW w:w="1350" w:type="dxa"/>
            <w:shd w:val="clear" w:color="auto" w:fill="173B57"/>
            <w:vAlign w:val="center"/>
          </w:tcPr>
          <w:p w14:paraId="53DA4093" w14:textId="77777777" w:rsidR="00DB652E" w:rsidRDefault="00000000">
            <w:pPr>
              <w:pStyle w:val="TableText"/>
              <w:keepNext/>
              <w:jc w:val="center"/>
            </w:pPr>
            <w:r>
              <w:rPr>
                <w:b/>
                <w:color w:val="FFFFFF"/>
                <w:sz w:val="15"/>
              </w:rPr>
              <w:t>Mode</w:t>
            </w:r>
          </w:p>
        </w:tc>
      </w:tr>
      <w:tr w:rsidR="00DB652E" w14:paraId="51D51FB7" w14:textId="77777777">
        <w:trPr>
          <w:cantSplit/>
          <w:jc w:val="center"/>
        </w:trPr>
        <w:tc>
          <w:tcPr>
            <w:tcW w:w="2500" w:type="dxa"/>
          </w:tcPr>
          <w:p w14:paraId="5C73714E" w14:textId="77777777" w:rsidR="00DB652E" w:rsidRDefault="00000000">
            <w:pPr>
              <w:pStyle w:val="TableText"/>
            </w:pPr>
            <w:r>
              <w:rPr>
                <w:sz w:val="15"/>
              </w:rPr>
              <w:t>Pertumbuhan Kas</w:t>
            </w:r>
          </w:p>
        </w:tc>
        <w:tc>
          <w:tcPr>
            <w:tcW w:w="4934" w:type="dxa"/>
          </w:tcPr>
          <w:p w14:paraId="53CEA7F5" w14:textId="77777777" w:rsidR="00DB652E" w:rsidRDefault="00000000">
            <w:pPr>
              <w:pStyle w:val="TableText"/>
            </w:pPr>
            <w:r>
              <w:rPr>
                <w:sz w:val="15"/>
              </w:rPr>
              <w:t>coins_net_end_game ÷ starting_coins × 100%</w:t>
            </w:r>
          </w:p>
        </w:tc>
        <w:tc>
          <w:tcPr>
            <w:tcW w:w="1350" w:type="dxa"/>
          </w:tcPr>
          <w:p w14:paraId="3A0E4E0D" w14:textId="77777777" w:rsidR="00DB652E" w:rsidRDefault="00000000">
            <w:pPr>
              <w:pStyle w:val="TableText"/>
            </w:pPr>
            <w:r>
              <w:rPr>
                <w:sz w:val="15"/>
              </w:rPr>
              <w:t>Semua</w:t>
            </w:r>
          </w:p>
        </w:tc>
      </w:tr>
      <w:tr w:rsidR="00DB652E" w14:paraId="4E605E1C" w14:textId="77777777">
        <w:trPr>
          <w:cantSplit/>
          <w:jc w:val="center"/>
        </w:trPr>
        <w:tc>
          <w:tcPr>
            <w:tcW w:w="2500" w:type="dxa"/>
            <w:shd w:val="clear" w:color="auto" w:fill="F7F9FA"/>
          </w:tcPr>
          <w:p w14:paraId="782E84E5" w14:textId="77777777" w:rsidR="00DB652E" w:rsidRDefault="00000000">
            <w:pPr>
              <w:pStyle w:val="TableText"/>
            </w:pPr>
            <w:r>
              <w:rPr>
                <w:sz w:val="15"/>
              </w:rPr>
              <w:t>Diversifikasi Pendapatan</w:t>
            </w:r>
          </w:p>
        </w:tc>
        <w:tc>
          <w:tcPr>
            <w:tcW w:w="4934" w:type="dxa"/>
            <w:shd w:val="clear" w:color="auto" w:fill="F7F9FA"/>
          </w:tcPr>
          <w:p w14:paraId="2BAD4818" w14:textId="77777777" w:rsidR="00DB652E" w:rsidRDefault="00000000">
            <w:pPr>
              <w:pStyle w:val="TableText"/>
            </w:pPr>
            <w:r>
              <w:rPr>
                <w:sz w:val="15"/>
              </w:rPr>
              <w:t>Indeks konsentrasi ternormalisasi sumber pendapatan</w:t>
            </w:r>
          </w:p>
        </w:tc>
        <w:tc>
          <w:tcPr>
            <w:tcW w:w="1350" w:type="dxa"/>
            <w:shd w:val="clear" w:color="auto" w:fill="F7F9FA"/>
          </w:tcPr>
          <w:p w14:paraId="31B380C9" w14:textId="77777777" w:rsidR="00DB652E" w:rsidRDefault="00000000">
            <w:pPr>
              <w:pStyle w:val="TableText"/>
            </w:pPr>
            <w:r>
              <w:rPr>
                <w:sz w:val="15"/>
              </w:rPr>
              <w:t>Semua</w:t>
            </w:r>
          </w:p>
        </w:tc>
      </w:tr>
      <w:tr w:rsidR="00DB652E" w14:paraId="58EB2793" w14:textId="77777777">
        <w:trPr>
          <w:cantSplit/>
          <w:jc w:val="center"/>
        </w:trPr>
        <w:tc>
          <w:tcPr>
            <w:tcW w:w="2500" w:type="dxa"/>
          </w:tcPr>
          <w:p w14:paraId="62072FC3" w14:textId="77777777" w:rsidR="00DB652E" w:rsidRDefault="00000000">
            <w:pPr>
              <w:pStyle w:val="TableText"/>
            </w:pPr>
            <w:r>
              <w:rPr>
                <w:sz w:val="15"/>
              </w:rPr>
              <w:t>Porsi Biaya Usaha</w:t>
            </w:r>
          </w:p>
        </w:tc>
        <w:tc>
          <w:tcPr>
            <w:tcW w:w="4934" w:type="dxa"/>
          </w:tcPr>
          <w:p w14:paraId="48C032A4" w14:textId="77777777" w:rsidR="00DB652E" w:rsidRDefault="00000000">
            <w:pPr>
              <w:pStyle w:val="TableText"/>
            </w:pPr>
            <w:r>
              <w:rPr>
                <w:sz w:val="15"/>
              </w:rPr>
              <w:t>ingredient_investment_coins_total ÷ total_cash_out × 100%</w:t>
            </w:r>
          </w:p>
        </w:tc>
        <w:tc>
          <w:tcPr>
            <w:tcW w:w="1350" w:type="dxa"/>
          </w:tcPr>
          <w:p w14:paraId="10639F83" w14:textId="77777777" w:rsidR="00DB652E" w:rsidRDefault="00000000">
            <w:pPr>
              <w:pStyle w:val="TableText"/>
            </w:pPr>
            <w:r>
              <w:rPr>
                <w:sz w:val="15"/>
              </w:rPr>
              <w:t>Semua</w:t>
            </w:r>
          </w:p>
        </w:tc>
      </w:tr>
      <w:tr w:rsidR="00DB652E" w14:paraId="4D9FF0F5" w14:textId="77777777">
        <w:trPr>
          <w:cantSplit/>
          <w:jc w:val="center"/>
        </w:trPr>
        <w:tc>
          <w:tcPr>
            <w:tcW w:w="2500" w:type="dxa"/>
            <w:shd w:val="clear" w:color="auto" w:fill="F7F9FA"/>
          </w:tcPr>
          <w:p w14:paraId="505A1B14" w14:textId="77777777" w:rsidR="00DB652E" w:rsidRDefault="00000000">
            <w:pPr>
              <w:pStyle w:val="TableText"/>
            </w:pPr>
            <w:r>
              <w:rPr>
                <w:sz w:val="15"/>
              </w:rPr>
              <w:t>Margin Usaha Pesanan</w:t>
            </w:r>
          </w:p>
        </w:tc>
        <w:tc>
          <w:tcPr>
            <w:tcW w:w="4934" w:type="dxa"/>
            <w:shd w:val="clear" w:color="auto" w:fill="F7F9FA"/>
          </w:tcPr>
          <w:p w14:paraId="2BCD9E97" w14:textId="77777777" w:rsidR="00DB652E" w:rsidRDefault="00000000">
            <w:pPr>
              <w:pStyle w:val="TableText"/>
            </w:pPr>
            <w:r>
              <w:rPr>
                <w:sz w:val="15"/>
              </w:rPr>
              <w:t>(meal_order_income_total − ingredient_cost_used) ÷ meal_order_income_total × 100%</w:t>
            </w:r>
          </w:p>
        </w:tc>
        <w:tc>
          <w:tcPr>
            <w:tcW w:w="1350" w:type="dxa"/>
            <w:shd w:val="clear" w:color="auto" w:fill="F7F9FA"/>
          </w:tcPr>
          <w:p w14:paraId="0A49D5E9" w14:textId="77777777" w:rsidR="00DB652E" w:rsidRDefault="00000000">
            <w:pPr>
              <w:pStyle w:val="TableText"/>
            </w:pPr>
            <w:r>
              <w:rPr>
                <w:sz w:val="15"/>
              </w:rPr>
              <w:t>Semua</w:t>
            </w:r>
          </w:p>
        </w:tc>
      </w:tr>
      <w:tr w:rsidR="00DB652E" w14:paraId="563A0F57" w14:textId="77777777">
        <w:trPr>
          <w:cantSplit/>
          <w:jc w:val="center"/>
        </w:trPr>
        <w:tc>
          <w:tcPr>
            <w:tcW w:w="2500" w:type="dxa"/>
          </w:tcPr>
          <w:p w14:paraId="0BEBD261" w14:textId="77777777" w:rsidR="00DB652E" w:rsidRDefault="00000000">
            <w:pPr>
              <w:pStyle w:val="TableText"/>
            </w:pPr>
            <w:r>
              <w:rPr>
                <w:sz w:val="15"/>
              </w:rPr>
              <w:t>Kesiapan Menghadapi Risiko</w:t>
            </w:r>
          </w:p>
        </w:tc>
        <w:tc>
          <w:tcPr>
            <w:tcW w:w="4934" w:type="dxa"/>
          </w:tcPr>
          <w:p w14:paraId="70F291E0" w14:textId="77777777" w:rsidR="00DB652E" w:rsidRDefault="00000000">
            <w:pPr>
              <w:pStyle w:val="TableText"/>
            </w:pPr>
            <w:r>
              <w:rPr>
                <w:sz w:val="15"/>
              </w:rPr>
              <w:t>risks_resolved_without_emergency ÷ life_risk_cards_drawn × 100%</w:t>
            </w:r>
          </w:p>
        </w:tc>
        <w:tc>
          <w:tcPr>
            <w:tcW w:w="1350" w:type="dxa"/>
          </w:tcPr>
          <w:p w14:paraId="24D338E2" w14:textId="77777777" w:rsidR="00DB652E" w:rsidRDefault="00000000">
            <w:pPr>
              <w:pStyle w:val="TableText"/>
            </w:pPr>
            <w:r>
              <w:rPr>
                <w:sz w:val="15"/>
              </w:rPr>
              <w:t>Mahir</w:t>
            </w:r>
          </w:p>
        </w:tc>
      </w:tr>
      <w:tr w:rsidR="00DB652E" w14:paraId="3BBE8E80" w14:textId="77777777">
        <w:trPr>
          <w:cantSplit/>
          <w:jc w:val="center"/>
        </w:trPr>
        <w:tc>
          <w:tcPr>
            <w:tcW w:w="2500" w:type="dxa"/>
            <w:shd w:val="clear" w:color="auto" w:fill="F7F9FA"/>
          </w:tcPr>
          <w:p w14:paraId="0C6B6343" w14:textId="77777777" w:rsidR="00DB652E" w:rsidRDefault="00000000">
            <w:pPr>
              <w:pStyle w:val="TableText"/>
            </w:pPr>
            <w:r>
              <w:rPr>
                <w:sz w:val="15"/>
              </w:rPr>
              <w:t>Beban Pinjaman</w:t>
            </w:r>
          </w:p>
        </w:tc>
        <w:tc>
          <w:tcPr>
            <w:tcW w:w="4934" w:type="dxa"/>
            <w:shd w:val="clear" w:color="auto" w:fill="F7F9FA"/>
          </w:tcPr>
          <w:p w14:paraId="0ECBAEF9" w14:textId="77777777" w:rsidR="00DB652E" w:rsidRDefault="00000000">
            <w:pPr>
              <w:pStyle w:val="TableText"/>
            </w:pPr>
            <w:r>
              <w:rPr>
                <w:sz w:val="15"/>
              </w:rPr>
              <w:t>outstanding_loan ÷ (outstanding_loan + liquid_assets) × 100%</w:t>
            </w:r>
          </w:p>
        </w:tc>
        <w:tc>
          <w:tcPr>
            <w:tcW w:w="1350" w:type="dxa"/>
            <w:shd w:val="clear" w:color="auto" w:fill="F7F9FA"/>
          </w:tcPr>
          <w:p w14:paraId="370451B0" w14:textId="77777777" w:rsidR="00DB652E" w:rsidRDefault="00000000">
            <w:pPr>
              <w:pStyle w:val="TableText"/>
            </w:pPr>
            <w:r>
              <w:rPr>
                <w:sz w:val="15"/>
              </w:rPr>
              <w:t>Mahir</w:t>
            </w:r>
          </w:p>
        </w:tc>
      </w:tr>
      <w:tr w:rsidR="00DB652E" w14:paraId="1CE3F49C" w14:textId="77777777">
        <w:trPr>
          <w:cantSplit/>
          <w:jc w:val="center"/>
        </w:trPr>
        <w:tc>
          <w:tcPr>
            <w:tcW w:w="2500" w:type="dxa"/>
          </w:tcPr>
          <w:p w14:paraId="186D9BDE" w14:textId="77777777" w:rsidR="00DB652E" w:rsidRDefault="00000000">
            <w:pPr>
              <w:pStyle w:val="TableText"/>
            </w:pPr>
            <w:r>
              <w:rPr>
                <w:sz w:val="15"/>
              </w:rPr>
              <w:t>Progres Target Finansial</w:t>
            </w:r>
          </w:p>
        </w:tc>
        <w:tc>
          <w:tcPr>
            <w:tcW w:w="4934" w:type="dxa"/>
          </w:tcPr>
          <w:p w14:paraId="4001658C" w14:textId="77777777" w:rsidR="00DB652E" w:rsidRDefault="00000000">
            <w:pPr>
              <w:pStyle w:val="TableText"/>
            </w:pPr>
            <w:r>
              <w:rPr>
                <w:sz w:val="15"/>
              </w:rPr>
              <w:t>coins_committed_to_goals ÷ attempted_goal_target_total × 100%</w:t>
            </w:r>
          </w:p>
        </w:tc>
        <w:tc>
          <w:tcPr>
            <w:tcW w:w="1350" w:type="dxa"/>
          </w:tcPr>
          <w:p w14:paraId="10A173CB" w14:textId="77777777" w:rsidR="00DB652E" w:rsidRDefault="00000000">
            <w:pPr>
              <w:pStyle w:val="TableText"/>
            </w:pPr>
            <w:r>
              <w:rPr>
                <w:sz w:val="15"/>
              </w:rPr>
              <w:t>Mahir</w:t>
            </w:r>
          </w:p>
        </w:tc>
      </w:tr>
      <w:tr w:rsidR="00DB652E" w14:paraId="1C4898F4" w14:textId="77777777">
        <w:trPr>
          <w:cantSplit/>
          <w:jc w:val="center"/>
        </w:trPr>
        <w:tc>
          <w:tcPr>
            <w:tcW w:w="2500" w:type="dxa"/>
            <w:shd w:val="clear" w:color="auto" w:fill="F7F9FA"/>
          </w:tcPr>
          <w:p w14:paraId="702BD18C" w14:textId="77777777" w:rsidR="00DB652E" w:rsidRDefault="00000000">
            <w:pPr>
              <w:pStyle w:val="TableText"/>
            </w:pPr>
            <w:r>
              <w:rPr>
                <w:sz w:val="15"/>
              </w:rPr>
              <w:t>Fokus Aksi Penghasil Uang</w:t>
            </w:r>
          </w:p>
        </w:tc>
        <w:tc>
          <w:tcPr>
            <w:tcW w:w="4934" w:type="dxa"/>
            <w:shd w:val="clear" w:color="auto" w:fill="F7F9FA"/>
          </w:tcPr>
          <w:p w14:paraId="5C12CFA2" w14:textId="77777777" w:rsidR="00DB652E" w:rsidRDefault="00000000">
            <w:pPr>
              <w:pStyle w:val="TableText"/>
            </w:pPr>
            <w:r>
              <w:rPr>
                <w:sz w:val="15"/>
              </w:rPr>
              <w:t>income_main_actions ÷ total_main_actions × 100%</w:t>
            </w:r>
          </w:p>
        </w:tc>
        <w:tc>
          <w:tcPr>
            <w:tcW w:w="1350" w:type="dxa"/>
            <w:shd w:val="clear" w:color="auto" w:fill="F7F9FA"/>
          </w:tcPr>
          <w:p w14:paraId="58B469B8" w14:textId="77777777" w:rsidR="00DB652E" w:rsidRDefault="00000000">
            <w:pPr>
              <w:pStyle w:val="TableText"/>
            </w:pPr>
            <w:r>
              <w:rPr>
                <w:sz w:val="15"/>
              </w:rPr>
              <w:t>Semua</w:t>
            </w:r>
          </w:p>
        </w:tc>
      </w:tr>
      <w:tr w:rsidR="00DB652E" w14:paraId="6282425C" w14:textId="77777777">
        <w:trPr>
          <w:cantSplit/>
          <w:jc w:val="center"/>
        </w:trPr>
        <w:tc>
          <w:tcPr>
            <w:tcW w:w="2500" w:type="dxa"/>
          </w:tcPr>
          <w:p w14:paraId="28208BB4" w14:textId="77777777" w:rsidR="00DB652E" w:rsidRDefault="00000000">
            <w:pPr>
              <w:pStyle w:val="TableText"/>
            </w:pPr>
            <w:r>
              <w:rPr>
                <w:sz w:val="15"/>
              </w:rPr>
              <w:t>Pemanfaatan Bahan</w:t>
            </w:r>
          </w:p>
        </w:tc>
        <w:tc>
          <w:tcPr>
            <w:tcW w:w="4934" w:type="dxa"/>
          </w:tcPr>
          <w:p w14:paraId="039C41AD" w14:textId="77777777" w:rsidR="00DB652E" w:rsidRDefault="00000000">
            <w:pPr>
              <w:pStyle w:val="TableText"/>
            </w:pPr>
            <w:r>
              <w:rPr>
                <w:sz w:val="15"/>
              </w:rPr>
              <w:t>ingredients_used_in_completed_orders ÷ ingredients_collected × 100%</w:t>
            </w:r>
          </w:p>
        </w:tc>
        <w:tc>
          <w:tcPr>
            <w:tcW w:w="1350" w:type="dxa"/>
          </w:tcPr>
          <w:p w14:paraId="1C902FB0" w14:textId="77777777" w:rsidR="00DB652E" w:rsidRDefault="00000000">
            <w:pPr>
              <w:pStyle w:val="TableText"/>
            </w:pPr>
            <w:r>
              <w:rPr>
                <w:sz w:val="15"/>
              </w:rPr>
              <w:t>Semua</w:t>
            </w:r>
          </w:p>
        </w:tc>
      </w:tr>
      <w:tr w:rsidR="00DB652E" w14:paraId="04A41DE0" w14:textId="77777777">
        <w:trPr>
          <w:cantSplit/>
          <w:jc w:val="center"/>
        </w:trPr>
        <w:tc>
          <w:tcPr>
            <w:tcW w:w="2500" w:type="dxa"/>
            <w:shd w:val="clear" w:color="auto" w:fill="F7F9FA"/>
          </w:tcPr>
          <w:p w14:paraId="3A38B1F1" w14:textId="77777777" w:rsidR="00DB652E" w:rsidRDefault="00000000">
            <w:pPr>
              <w:pStyle w:val="TableText"/>
            </w:pPr>
            <w:r>
              <w:rPr>
                <w:sz w:val="15"/>
              </w:rPr>
              <w:t>Porsi Aksi Jangka Panjang</w:t>
            </w:r>
          </w:p>
        </w:tc>
        <w:tc>
          <w:tcPr>
            <w:tcW w:w="4934" w:type="dxa"/>
            <w:shd w:val="clear" w:color="auto" w:fill="F7F9FA"/>
          </w:tcPr>
          <w:p w14:paraId="2C0F4152" w14:textId="77777777" w:rsidR="00DB652E" w:rsidRDefault="00000000">
            <w:pPr>
              <w:pStyle w:val="TableText"/>
            </w:pPr>
            <w:r>
              <w:rPr>
                <w:sz w:val="15"/>
              </w:rPr>
              <w:t>aksi tabungan + target + asuransi + pelunasan ÷ total_main_actions × 100%</w:t>
            </w:r>
          </w:p>
        </w:tc>
        <w:tc>
          <w:tcPr>
            <w:tcW w:w="1350" w:type="dxa"/>
            <w:shd w:val="clear" w:color="auto" w:fill="F7F9FA"/>
          </w:tcPr>
          <w:p w14:paraId="6049A74D" w14:textId="77777777" w:rsidR="00DB652E" w:rsidRDefault="00000000">
            <w:pPr>
              <w:pStyle w:val="TableText"/>
            </w:pPr>
            <w:r>
              <w:rPr>
                <w:sz w:val="15"/>
              </w:rPr>
              <w:t>Mahir</w:t>
            </w:r>
          </w:p>
        </w:tc>
      </w:tr>
      <w:tr w:rsidR="00DB652E" w14:paraId="62832FAD" w14:textId="77777777">
        <w:trPr>
          <w:cantSplit/>
          <w:jc w:val="center"/>
        </w:trPr>
        <w:tc>
          <w:tcPr>
            <w:tcW w:w="2500" w:type="dxa"/>
          </w:tcPr>
          <w:p w14:paraId="271AD93E" w14:textId="77777777" w:rsidR="00DB652E" w:rsidRDefault="00000000">
            <w:pPr>
              <w:pStyle w:val="TableText"/>
            </w:pPr>
            <w:r>
              <w:rPr>
                <w:sz w:val="15"/>
              </w:rPr>
              <w:t>Keragaman Pemenuhan Kebutuhan</w:t>
            </w:r>
          </w:p>
        </w:tc>
        <w:tc>
          <w:tcPr>
            <w:tcW w:w="4934" w:type="dxa"/>
          </w:tcPr>
          <w:p w14:paraId="4C0CE236" w14:textId="77777777" w:rsidR="00DB652E" w:rsidRDefault="00000000">
            <w:pPr>
              <w:pStyle w:val="TableText"/>
            </w:pPr>
            <w:r>
              <w:rPr>
                <w:sz w:val="15"/>
              </w:rPr>
              <w:t>Indeks keragaman ternormalisasi kategori Primer/Sekunder/Tersier</w:t>
            </w:r>
          </w:p>
        </w:tc>
        <w:tc>
          <w:tcPr>
            <w:tcW w:w="1350" w:type="dxa"/>
          </w:tcPr>
          <w:p w14:paraId="254EFE6C" w14:textId="77777777" w:rsidR="00DB652E" w:rsidRDefault="00000000">
            <w:pPr>
              <w:pStyle w:val="TableText"/>
            </w:pPr>
            <w:r>
              <w:rPr>
                <w:sz w:val="15"/>
              </w:rPr>
              <w:t>Semua</w:t>
            </w:r>
          </w:p>
        </w:tc>
      </w:tr>
      <w:tr w:rsidR="00DB652E" w14:paraId="3CF8029A" w14:textId="77777777">
        <w:trPr>
          <w:cantSplit/>
          <w:jc w:val="center"/>
        </w:trPr>
        <w:tc>
          <w:tcPr>
            <w:tcW w:w="2500" w:type="dxa"/>
            <w:shd w:val="clear" w:color="auto" w:fill="F7F9FA"/>
          </w:tcPr>
          <w:p w14:paraId="5DC8F3C3" w14:textId="77777777" w:rsidR="00DB652E" w:rsidRDefault="00000000">
            <w:pPr>
              <w:pStyle w:val="TableText"/>
            </w:pPr>
            <w:r>
              <w:rPr>
                <w:sz w:val="15"/>
              </w:rPr>
              <w:t>Komitmen Donasi</w:t>
            </w:r>
          </w:p>
        </w:tc>
        <w:tc>
          <w:tcPr>
            <w:tcW w:w="4934" w:type="dxa"/>
            <w:shd w:val="clear" w:color="auto" w:fill="F7F9FA"/>
          </w:tcPr>
          <w:p w14:paraId="013C599C" w14:textId="77777777" w:rsidR="00DB652E" w:rsidRDefault="00000000">
            <w:pPr>
              <w:pStyle w:val="TableText"/>
            </w:pPr>
            <w:r>
              <w:rPr>
                <w:sz w:val="15"/>
              </w:rPr>
              <w:t>konsistensi nominal × porsi sumber daya × partisipasi Jumat</w:t>
            </w:r>
          </w:p>
        </w:tc>
        <w:tc>
          <w:tcPr>
            <w:tcW w:w="1350" w:type="dxa"/>
            <w:shd w:val="clear" w:color="auto" w:fill="F7F9FA"/>
          </w:tcPr>
          <w:p w14:paraId="03465A04" w14:textId="77777777" w:rsidR="00DB652E" w:rsidRDefault="00000000">
            <w:pPr>
              <w:pStyle w:val="TableText"/>
            </w:pPr>
            <w:r>
              <w:rPr>
                <w:sz w:val="15"/>
              </w:rPr>
              <w:t>Semua</w:t>
            </w:r>
          </w:p>
        </w:tc>
      </w:tr>
      <w:tr w:rsidR="00DB652E" w14:paraId="4ADAB9B8" w14:textId="77777777">
        <w:trPr>
          <w:cantSplit/>
          <w:jc w:val="center"/>
        </w:trPr>
        <w:tc>
          <w:tcPr>
            <w:tcW w:w="2500" w:type="dxa"/>
          </w:tcPr>
          <w:p w14:paraId="1188A74C" w14:textId="77777777" w:rsidR="00DB652E" w:rsidRDefault="00000000">
            <w:pPr>
              <w:pStyle w:val="TableText"/>
            </w:pPr>
            <w:r>
              <w:rPr>
                <w:sz w:val="15"/>
              </w:rPr>
              <w:t>Komposisi Poin Kebahagiaan</w:t>
            </w:r>
          </w:p>
        </w:tc>
        <w:tc>
          <w:tcPr>
            <w:tcW w:w="4934" w:type="dxa"/>
          </w:tcPr>
          <w:p w14:paraId="4286D591" w14:textId="77777777" w:rsidR="00DB652E" w:rsidRDefault="00000000">
            <w:pPr>
              <w:pStyle w:val="TableText"/>
            </w:pPr>
            <w:r>
              <w:rPr>
                <w:sz w:val="15"/>
              </w:rPr>
              <w:t>Σ komponen poin dan penalti sesuai mode</w:t>
            </w:r>
          </w:p>
        </w:tc>
        <w:tc>
          <w:tcPr>
            <w:tcW w:w="1350" w:type="dxa"/>
          </w:tcPr>
          <w:p w14:paraId="49BBF60A" w14:textId="77777777" w:rsidR="00DB652E" w:rsidRDefault="00000000">
            <w:pPr>
              <w:pStyle w:val="TableText"/>
            </w:pPr>
            <w:r>
              <w:rPr>
                <w:sz w:val="15"/>
              </w:rPr>
              <w:t>Semua</w:t>
            </w:r>
          </w:p>
        </w:tc>
      </w:tr>
    </w:tbl>
    <w:p w14:paraId="4413AAC0" w14:textId="77777777" w:rsidR="00DB652E" w:rsidRDefault="00DB652E">
      <w:pPr>
        <w:spacing w:after="20"/>
      </w:pPr>
    </w:p>
    <w:p w14:paraId="418A5899" w14:textId="77777777" w:rsidR="00DB652E" w:rsidRDefault="00000000">
      <w:r>
        <w:t>Diversifikasi pendapatan hanya memakai pendapatan kerja lepas, pesanan, dan penjualan emas. Pinjaman serta transfer tabungan dikecualikan karena keduanya bukan pendapatan ekonomi baru. Progres target finansial dapat melampaui 100% ketika jumlah komitmen melebihi total target yang dicoba; UI harus menjelaskan hal tersebut dan tidak memotong nilai secara diam-diam.</w:t>
      </w:r>
    </w:p>
    <w:p w14:paraId="7375BF0B" w14:textId="77777777" w:rsidR="00DB652E" w:rsidRDefault="00000000">
      <w:pPr>
        <w:keepLines/>
      </w:pPr>
      <w:r>
        <w:t>GameplaySnapshotBuilder membentuk nilai turunan sekaligus object komponen dengan nama variabel yang sama seperti dokumentasi dan UI. AnalyticsMath mengembalikan null ketika pembagi nol, sehingga sistem tidak menghasilkan angka nol palsu.</w:t>
      </w:r>
    </w:p>
    <w:p w14:paraId="072F048F" w14:textId="77777777" w:rsidR="00DB652E" w:rsidRDefault="00000000">
      <w:pPr>
        <w:pStyle w:val="CaptionAcademic"/>
      </w:pPr>
      <w:r>
        <w:lastRenderedPageBreak/>
        <w:t>Listing 4.14 Pembentukan Rumus, Komponen Provenance, dan Nilai Null</w:t>
      </w:r>
    </w:p>
    <w:p w14:paraId="31CE834B"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src/Cashflowpoly.Api/Domain/AnalyticsGameplaySnapshotBuilder.cs</w:t>
      </w:r>
      <w:r>
        <w:rPr>
          <w:rFonts w:ascii="Consolas" w:hAnsi="Consolas"/>
          <w:color w:val="173A55"/>
          <w:sz w:val="13"/>
        </w:rPr>
        <w:br/>
        <w:t xml:space="preserve"> 266 |         var totalExpenses = cashOutTotal;</w:t>
      </w:r>
      <w:r>
        <w:rPr>
          <w:rFonts w:ascii="Consolas" w:hAnsi="Consolas"/>
          <w:color w:val="173A55"/>
          <w:sz w:val="13"/>
        </w:rPr>
        <w:br/>
        <w:t xml:space="preserve"> 267 |         var cashGrowthPercent = SafeRatio(coinsNetEndGame, startingCoins, true);</w:t>
      </w:r>
      <w:r>
        <w:rPr>
          <w:rFonts w:ascii="Consolas" w:hAnsi="Consolas"/>
          <w:color w:val="173A55"/>
          <w:sz w:val="13"/>
        </w:rPr>
        <w:br/>
        <w:t xml:space="preserve"> 268 |         var incomeDiversificationMetrics = _incomeDivCalc.Compute(</w:t>
      </w:r>
      <w:r>
        <w:rPr>
          <w:rFonts w:ascii="Consolas" w:hAnsi="Consolas"/>
          <w:color w:val="173A55"/>
          <w:sz w:val="13"/>
        </w:rPr>
        <w:br/>
        <w:t xml:space="preserve"> 269 |             playerEvents,</w:t>
      </w:r>
      <w:r>
        <w:rPr>
          <w:rFonts w:ascii="Consolas" w:hAnsi="Consolas"/>
          <w:color w:val="173A55"/>
          <w:sz w:val="13"/>
        </w:rPr>
        <w:br/>
        <w:t xml:space="preserve"> 270 |             mealOrderIncomeTotal,</w:t>
      </w:r>
      <w:r>
        <w:rPr>
          <w:rFonts w:ascii="Consolas" w:hAnsi="Consolas"/>
          <w:color w:val="173A55"/>
          <w:sz w:val="13"/>
        </w:rPr>
        <w:br/>
        <w:t xml:space="preserve"> 271 |             goldInvestmentEarned);</w:t>
      </w:r>
      <w:r>
        <w:rPr>
          <w:rFonts w:ascii="Consolas" w:hAnsi="Consolas"/>
          <w:color w:val="173A55"/>
          <w:sz w:val="13"/>
        </w:rPr>
        <w:br/>
        <w:t xml:space="preserve"> 272 |         if (incomeDiversificationMetrics.RequiresIncomeNote)</w:t>
      </w:r>
      <w:r>
        <w:rPr>
          <w:rFonts w:ascii="Consolas" w:hAnsi="Consolas"/>
          <w:color w:val="173A55"/>
          <w:sz w:val="13"/>
        </w:rPr>
        <w:br/>
        <w:t xml:space="preserve"> 273 |         {</w:t>
      </w:r>
      <w:r>
        <w:rPr>
          <w:rFonts w:ascii="Consolas" w:hAnsi="Consolas"/>
          <w:color w:val="173A55"/>
          <w:sz w:val="13"/>
        </w:rPr>
        <w:br/>
        <w:t xml:space="preserve"> 274 |             notesDerived.Add("income_diversification_requires_income");</w:t>
      </w:r>
      <w:r>
        <w:rPr>
          <w:rFonts w:ascii="Consolas" w:hAnsi="Consolas"/>
          <w:color w:val="173A55"/>
          <w:sz w:val="13"/>
        </w:rPr>
        <w:br/>
        <w:t xml:space="preserve"> 275 |         }</w:t>
      </w:r>
      <w:r>
        <w:rPr>
          <w:rFonts w:ascii="Consolas" w:hAnsi="Consolas"/>
          <w:color w:val="173A55"/>
          <w:sz w:val="13"/>
        </w:rPr>
        <w:br/>
        <w:t xml:space="preserve"> 276 |         var incomeDiversificationIndex = incomeDiversificationMetrics.IncomeDiversificationIndex;</w:t>
      </w:r>
      <w:r>
        <w:rPr>
          <w:rFonts w:ascii="Consolas" w:hAnsi="Consolas"/>
          <w:color w:val="173A55"/>
          <w:sz w:val="13"/>
        </w:rPr>
        <w:br/>
        <w:t xml:space="preserve"> 277 |         var businessExpenseSharePercent = SafeRatio(ingredientInvestmentTotal, totalExpenses, true);</w:t>
      </w:r>
      <w:r>
        <w:rPr>
          <w:rFonts w:ascii="Consolas" w:hAnsi="Consolas"/>
          <w:color w:val="173A55"/>
          <w:sz w:val="13"/>
        </w:rPr>
        <w:br/>
        <w:t xml:space="preserve"> 278 |         var mealOrderProfitMarginPercent = SafeRatio(</w:t>
      </w:r>
      <w:r>
        <w:rPr>
          <w:rFonts w:ascii="Consolas" w:hAnsi="Consolas"/>
          <w:color w:val="173A55"/>
          <w:sz w:val="13"/>
        </w:rPr>
        <w:br/>
        <w:t xml:space="preserve"> 279 |             mealOrderIncomeTotal - essentialIngredientExpenses,</w:t>
      </w:r>
      <w:r>
        <w:rPr>
          <w:rFonts w:ascii="Consolas" w:hAnsi="Consolas"/>
          <w:color w:val="173A55"/>
          <w:sz w:val="13"/>
        </w:rPr>
        <w:br/>
        <w:t xml:space="preserve"> 280 |             mealOrderIncomeTotal,</w:t>
      </w:r>
      <w:r>
        <w:rPr>
          <w:rFonts w:ascii="Consolas" w:hAnsi="Consolas"/>
          <w:color w:val="173A55"/>
          <w:sz w:val="13"/>
        </w:rPr>
        <w:br/>
        <w:t xml:space="preserve"> 281 |             true);</w:t>
      </w:r>
      <w:r>
        <w:rPr>
          <w:rFonts w:ascii="Consolas" w:hAnsi="Consolas"/>
          <w:color w:val="173A55"/>
          <w:sz w:val="13"/>
        </w:rPr>
        <w:br/>
        <w:t xml:space="preserve"> 282 |         var incomeActionFocusPercent = actionMetrics.ActionEfficiencyPercent;</w:t>
      </w:r>
      <w:r>
        <w:rPr>
          <w:rFonts w:ascii="Consolas" w:hAnsi="Consolas"/>
          <w:color w:val="173A55"/>
          <w:sz w:val="13"/>
        </w:rPr>
        <w:br/>
        <w:t xml:space="preserve"> 283 |         var ingredientUtilizationPercent = SafeRatio(ingredientsUsedTotal, ingredientsCollected,</w:t>
      </w:r>
      <w:r>
        <w:rPr>
          <w:rFonts w:ascii="Consolas" w:hAnsi="Consolas"/>
          <w:color w:val="173A55"/>
          <w:sz w:val="13"/>
        </w:rPr>
        <w:br/>
        <w:t xml:space="preserve">     | true);</w:t>
      </w:r>
      <w:r>
        <w:rPr>
          <w:rFonts w:ascii="Consolas" w:hAnsi="Consolas"/>
          <w:color w:val="173A55"/>
          <w:sz w:val="13"/>
        </w:rPr>
        <w:br/>
        <w:t xml:space="preserve">     | ...</w:t>
      </w:r>
      <w:r>
        <w:rPr>
          <w:rFonts w:ascii="Consolas" w:hAnsi="Consolas"/>
          <w:color w:val="173A55"/>
          <w:sz w:val="13"/>
        </w:rPr>
        <w:br/>
        <w:t xml:space="preserve"> 304 |         var derived = new Dictionary&lt;string, object?&gt;</w:t>
      </w:r>
      <w:r>
        <w:rPr>
          <w:rFonts w:ascii="Consolas" w:hAnsi="Consolas"/>
          <w:color w:val="173A55"/>
          <w:sz w:val="13"/>
        </w:rPr>
        <w:br/>
        <w:t xml:space="preserve"> 305 |         {</w:t>
      </w:r>
      <w:r>
        <w:rPr>
          <w:rFonts w:ascii="Consolas" w:hAnsi="Consolas"/>
          <w:color w:val="173A55"/>
          <w:sz w:val="13"/>
        </w:rPr>
        <w:br/>
        <w:t xml:space="preserve"> 306 |             ["cash_growth_percent"] = cashGrowthPercent,</w:t>
      </w:r>
      <w:r>
        <w:rPr>
          <w:rFonts w:ascii="Consolas" w:hAnsi="Consolas"/>
          <w:color w:val="173A55"/>
          <w:sz w:val="13"/>
        </w:rPr>
        <w:br/>
        <w:t xml:space="preserve"> 307 |             ["cash_growth_components"] = new</w:t>
      </w:r>
      <w:r>
        <w:rPr>
          <w:rFonts w:ascii="Consolas" w:hAnsi="Consolas"/>
          <w:color w:val="173A55"/>
          <w:sz w:val="13"/>
        </w:rPr>
        <w:br/>
        <w:t xml:space="preserve"> 308 |             {</w:t>
      </w:r>
      <w:r>
        <w:rPr>
          <w:rFonts w:ascii="Consolas" w:hAnsi="Consolas"/>
          <w:color w:val="173A55"/>
          <w:sz w:val="13"/>
        </w:rPr>
        <w:br/>
        <w:t xml:space="preserve"> 309 |                 coins_net_end_game = coinsNetEndGame,</w:t>
      </w:r>
      <w:r>
        <w:rPr>
          <w:rFonts w:ascii="Consolas" w:hAnsi="Consolas"/>
          <w:color w:val="173A55"/>
          <w:sz w:val="13"/>
        </w:rPr>
        <w:br/>
        <w:t xml:space="preserve"> 310 |                 starting_coins = startingCoins</w:t>
      </w:r>
      <w:r>
        <w:rPr>
          <w:rFonts w:ascii="Consolas" w:hAnsi="Consolas"/>
          <w:color w:val="173A55"/>
          <w:sz w:val="13"/>
        </w:rPr>
        <w:br/>
        <w:t xml:space="preserve"> 311 |             },</w:t>
      </w:r>
      <w:r>
        <w:rPr>
          <w:rFonts w:ascii="Consolas" w:hAnsi="Consolas"/>
          <w:color w:val="173A55"/>
          <w:sz w:val="13"/>
        </w:rPr>
        <w:br/>
        <w:t xml:space="preserve"> 312 |             ["income_diversification_index"] = incomeDiversificationIndex,</w:t>
      </w:r>
      <w:r>
        <w:rPr>
          <w:rFonts w:ascii="Consolas" w:hAnsi="Consolas"/>
          <w:color w:val="173A55"/>
          <w:sz w:val="13"/>
        </w:rPr>
        <w:br/>
        <w:t xml:space="preserve"> 313 |             ["income_diversification_components"] = new</w:t>
      </w:r>
      <w:r>
        <w:rPr>
          <w:rFonts w:ascii="Consolas" w:hAnsi="Consolas"/>
          <w:color w:val="173A55"/>
          <w:sz w:val="13"/>
        </w:rPr>
        <w:br/>
        <w:t xml:space="preserve"> 314 |             {</w:t>
      </w:r>
      <w:r>
        <w:rPr>
          <w:rFonts w:ascii="Consolas" w:hAnsi="Consolas"/>
          <w:color w:val="173A55"/>
          <w:sz w:val="13"/>
        </w:rPr>
        <w:br/>
        <w:t xml:space="preserve"> 315 |                 freelance_income = incomeDiversificationMetrics.FreelanceIncome,</w:t>
      </w:r>
      <w:r>
        <w:rPr>
          <w:rFonts w:ascii="Consolas" w:hAnsi="Consolas"/>
          <w:color w:val="173A55"/>
          <w:sz w:val="13"/>
        </w:rPr>
        <w:br/>
        <w:t xml:space="preserve"> 316 |                 meal_order_income = incomeDiversificationMetrics.MealIncome,</w:t>
      </w:r>
      <w:r>
        <w:rPr>
          <w:rFonts w:ascii="Consolas" w:hAnsi="Consolas"/>
          <w:color w:val="173A55"/>
          <w:sz w:val="13"/>
        </w:rPr>
        <w:br/>
        <w:t xml:space="preserve"> 317 |                 gold_sale_income = incomeDiversificationMetrics.GoldIncome,</w:t>
      </w:r>
      <w:r>
        <w:rPr>
          <w:rFonts w:ascii="Consolas" w:hAnsi="Consolas"/>
          <w:color w:val="173A55"/>
          <w:sz w:val="13"/>
        </w:rPr>
        <w:br/>
        <w:t xml:space="preserve"> 318 |                 active_income_source_count = incomeDiversificationMetrics.ActiveIncomeSourceCount,</w:t>
      </w:r>
      <w:r>
        <w:rPr>
          <w:rFonts w:ascii="Consolas" w:hAnsi="Consolas"/>
          <w:color w:val="173A55"/>
          <w:sz w:val="13"/>
        </w:rPr>
        <w:br/>
        <w:t xml:space="preserve"> 319 |                 income_shares = incomeDiversificationMetrics.IncomeShares</w:t>
      </w:r>
      <w:r>
        <w:rPr>
          <w:rFonts w:ascii="Consolas" w:hAnsi="Consolas"/>
          <w:color w:val="173A55"/>
          <w:sz w:val="13"/>
        </w:rPr>
        <w:br/>
        <w:t xml:space="preserve"> 320 |             },</w:t>
      </w:r>
      <w:r>
        <w:rPr>
          <w:rFonts w:ascii="Consolas" w:hAnsi="Consolas"/>
          <w:color w:val="173A55"/>
          <w:sz w:val="13"/>
        </w:rPr>
        <w:br/>
        <w:t xml:space="preserve"> 321 |             ["business_expense_share_percent"] = businessExpenseSharePercent,</w:t>
      </w:r>
      <w:r>
        <w:rPr>
          <w:rFonts w:ascii="Consolas" w:hAnsi="Consolas"/>
          <w:color w:val="173A55"/>
          <w:sz w:val="13"/>
        </w:rPr>
        <w:br/>
        <w:t xml:space="preserve"> 322 |             ["business_expense_share_components"] = new</w:t>
      </w:r>
      <w:r>
        <w:rPr>
          <w:rFonts w:ascii="Consolas" w:hAnsi="Consolas"/>
          <w:color w:val="173A55"/>
          <w:sz w:val="13"/>
        </w:rPr>
        <w:br/>
        <w:t xml:space="preserve"> 323 |             {</w:t>
      </w:r>
      <w:r>
        <w:rPr>
          <w:rFonts w:ascii="Consolas" w:hAnsi="Consolas"/>
          <w:color w:val="173A55"/>
          <w:sz w:val="13"/>
        </w:rPr>
        <w:br/>
        <w:t xml:space="preserve"> 324 |                 ingredient_investment_coins_total = ingredientInvestmentTotal,</w:t>
      </w:r>
      <w:r>
        <w:rPr>
          <w:rFonts w:ascii="Consolas" w:hAnsi="Consolas"/>
          <w:color w:val="173A55"/>
          <w:sz w:val="13"/>
        </w:rPr>
        <w:br/>
        <w:t xml:space="preserve"> 325 |                 total_cash_out = totalExpenses</w:t>
      </w:r>
      <w:r>
        <w:rPr>
          <w:rFonts w:ascii="Consolas" w:hAnsi="Consolas"/>
          <w:color w:val="173A55"/>
          <w:sz w:val="13"/>
        </w:rPr>
        <w:br/>
        <w:t xml:space="preserve"> 326 |             },</w:t>
      </w:r>
      <w:r>
        <w:rPr>
          <w:rFonts w:ascii="Consolas" w:hAnsi="Consolas"/>
          <w:color w:val="173A55"/>
          <w:sz w:val="13"/>
        </w:rPr>
        <w:br/>
        <w:t xml:space="preserve"> 327 |             ["meal_order_profit_margin_percent"] = mealOrderProfitMarginPercent,</w:t>
      </w:r>
      <w:r>
        <w:rPr>
          <w:rFonts w:ascii="Consolas" w:hAnsi="Consolas"/>
          <w:color w:val="173A55"/>
          <w:sz w:val="13"/>
        </w:rPr>
        <w:br/>
        <w:t xml:space="preserve"> 328 |             ["meal_order_profit_margin_components"] = new</w:t>
      </w:r>
      <w:r>
        <w:rPr>
          <w:rFonts w:ascii="Consolas" w:hAnsi="Consolas"/>
          <w:color w:val="173A55"/>
          <w:sz w:val="13"/>
        </w:rPr>
        <w:br/>
        <w:t xml:space="preserve"> 329 |             {</w:t>
      </w:r>
      <w:r>
        <w:rPr>
          <w:rFonts w:ascii="Consolas" w:hAnsi="Consolas"/>
          <w:color w:val="173A55"/>
          <w:sz w:val="13"/>
        </w:rPr>
        <w:br/>
        <w:t xml:space="preserve"> 330 |                 meal_order_income_total = mealOrderIncomeTotal,</w:t>
      </w:r>
      <w:r>
        <w:rPr>
          <w:rFonts w:ascii="Consolas" w:hAnsi="Consolas"/>
          <w:color w:val="173A55"/>
          <w:sz w:val="13"/>
        </w:rPr>
        <w:br/>
        <w:t xml:space="preserve"> 331 |                 ingredient_cost_used = essentialIngredientExpenses</w:t>
      </w:r>
      <w:r>
        <w:rPr>
          <w:rFonts w:ascii="Consolas" w:hAnsi="Consolas"/>
          <w:color w:val="173A55"/>
          <w:sz w:val="13"/>
        </w:rPr>
        <w:br/>
        <w:t xml:space="preserve"> 332 |             },</w:t>
      </w:r>
      <w:r>
        <w:rPr>
          <w:rFonts w:ascii="Consolas" w:hAnsi="Consolas"/>
          <w:color w:val="173A55"/>
          <w:sz w:val="13"/>
        </w:rPr>
        <w:br/>
        <w:t xml:space="preserve"> 333 |             ["income_action_focus_percent"] = incomeActionFocusPercent,</w:t>
      </w:r>
      <w:r>
        <w:rPr>
          <w:rFonts w:ascii="Consolas" w:hAnsi="Consolas"/>
          <w:color w:val="173A55"/>
          <w:sz w:val="13"/>
        </w:rPr>
        <w:br/>
        <w:t xml:space="preserve"> 334 |             ["income_action_focus_components"] = new</w:t>
      </w:r>
      <w:r>
        <w:rPr>
          <w:rFonts w:ascii="Consolas" w:hAnsi="Consolas"/>
          <w:color w:val="173A55"/>
          <w:sz w:val="13"/>
        </w:rPr>
        <w:br/>
        <w:t xml:space="preserve"> 335 |             {</w:t>
      </w:r>
      <w:r>
        <w:rPr>
          <w:rFonts w:ascii="Consolas" w:hAnsi="Consolas"/>
          <w:color w:val="173A55"/>
          <w:sz w:val="13"/>
        </w:rPr>
        <w:br/>
        <w:t xml:space="preserve"> 336 |                 income_main_actions = actionMetrics.IncomeActions,</w:t>
      </w:r>
      <w:r>
        <w:rPr>
          <w:rFonts w:ascii="Consolas" w:hAnsi="Consolas"/>
          <w:color w:val="173A55"/>
          <w:sz w:val="13"/>
        </w:rPr>
        <w:br/>
        <w:t xml:space="preserve"> 337 |                 total_main_actions = actionMetrics.ActionEventCount</w:t>
      </w:r>
      <w:r>
        <w:rPr>
          <w:rFonts w:ascii="Consolas" w:hAnsi="Consolas"/>
          <w:color w:val="173A55"/>
          <w:sz w:val="13"/>
        </w:rPr>
        <w:br/>
        <w:t xml:space="preserve"> 338 |             },</w:t>
      </w:r>
      <w:r>
        <w:rPr>
          <w:rFonts w:ascii="Consolas" w:hAnsi="Consolas"/>
          <w:color w:val="173A55"/>
          <w:sz w:val="13"/>
        </w:rPr>
        <w:br/>
        <w:t xml:space="preserve"> 339 |             ["ingredient_utilization_percent"] = ingredientUtilizationPercent,</w:t>
      </w:r>
      <w:r>
        <w:rPr>
          <w:rFonts w:ascii="Consolas" w:hAnsi="Consolas"/>
          <w:color w:val="173A55"/>
          <w:sz w:val="13"/>
        </w:rPr>
        <w:br/>
        <w:t xml:space="preserve"> 340 |             ["ingredient_utilization_components"] = new</w:t>
      </w:r>
      <w:r>
        <w:rPr>
          <w:rFonts w:ascii="Consolas" w:hAnsi="Consolas"/>
          <w:color w:val="173A55"/>
          <w:sz w:val="13"/>
        </w:rPr>
        <w:br/>
        <w:t xml:space="preserve"> 341 |             {</w:t>
      </w:r>
      <w:r>
        <w:rPr>
          <w:rFonts w:ascii="Consolas" w:hAnsi="Consolas"/>
          <w:color w:val="173A55"/>
          <w:sz w:val="13"/>
        </w:rPr>
        <w:br/>
        <w:t xml:space="preserve"> 342 |                 ingredients_used_in_completed_orders = ingredientsUsedTotal,</w:t>
      </w:r>
      <w:r>
        <w:rPr>
          <w:rFonts w:ascii="Consolas" w:hAnsi="Consolas"/>
          <w:color w:val="173A55"/>
          <w:sz w:val="13"/>
        </w:rPr>
        <w:br/>
        <w:t xml:space="preserve"> 343 |                 ingredients_collected = ingredientsCollected</w:t>
      </w:r>
    </w:p>
    <w:p w14:paraId="5A8FA791"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src/Cashflowpoly.Api/Domain/AnalyticsMath.cs</w:t>
      </w:r>
      <w:r>
        <w:rPr>
          <w:rFonts w:ascii="Consolas" w:hAnsi="Consolas"/>
          <w:color w:val="173A55"/>
          <w:sz w:val="13"/>
        </w:rPr>
        <w:br/>
        <w:t xml:space="preserve">  18 |     /// Menghitung rasio aman dengan perlindungan pembagian nol; opsional dikalikan 100 untuk persen.</w:t>
      </w:r>
      <w:r>
        <w:rPr>
          <w:rFonts w:ascii="Consolas" w:hAnsi="Consolas"/>
          <w:color w:val="173A55"/>
          <w:sz w:val="13"/>
        </w:rPr>
        <w:br/>
        <w:t xml:space="preserve">  19 |     /// &lt;/summary&gt;</w:t>
      </w:r>
      <w:r>
        <w:rPr>
          <w:rFonts w:ascii="Consolas" w:hAnsi="Consolas"/>
          <w:color w:val="173A55"/>
          <w:sz w:val="13"/>
        </w:rPr>
        <w:br/>
        <w:t xml:space="preserve">  20 |     internal static double? SafeRatio(double numerator, double denominator, bool percent = false)</w:t>
      </w:r>
      <w:r>
        <w:rPr>
          <w:rFonts w:ascii="Consolas" w:hAnsi="Consolas"/>
          <w:color w:val="173A55"/>
          <w:sz w:val="13"/>
        </w:rPr>
        <w:br/>
        <w:t xml:space="preserve">  21 |     {</w:t>
      </w:r>
      <w:r>
        <w:rPr>
          <w:rFonts w:ascii="Consolas" w:hAnsi="Consolas"/>
          <w:color w:val="173A55"/>
          <w:sz w:val="13"/>
        </w:rPr>
        <w:br/>
        <w:t xml:space="preserve">  22 |         if (Math.Abs(denominator) &lt; 0.000001)</w:t>
      </w:r>
      <w:r>
        <w:rPr>
          <w:rFonts w:ascii="Consolas" w:hAnsi="Consolas"/>
          <w:color w:val="173A55"/>
          <w:sz w:val="13"/>
        </w:rPr>
        <w:br/>
        <w:t xml:space="preserve">  23 |         {</w:t>
      </w:r>
      <w:r>
        <w:rPr>
          <w:rFonts w:ascii="Consolas" w:hAnsi="Consolas"/>
          <w:color w:val="173A55"/>
          <w:sz w:val="13"/>
        </w:rPr>
        <w:br/>
        <w:t xml:space="preserve">  24 |             return null;</w:t>
      </w:r>
      <w:r>
        <w:rPr>
          <w:rFonts w:ascii="Consolas" w:hAnsi="Consolas"/>
          <w:color w:val="173A55"/>
          <w:sz w:val="13"/>
        </w:rPr>
        <w:br/>
        <w:t xml:space="preserve">  25 |         }</w:t>
      </w:r>
      <w:r>
        <w:rPr>
          <w:rFonts w:ascii="Consolas" w:hAnsi="Consolas"/>
          <w:color w:val="173A55"/>
          <w:sz w:val="13"/>
        </w:rPr>
        <w:br/>
        <w:t xml:space="preserve">  26 | </w:t>
      </w:r>
      <w:r>
        <w:rPr>
          <w:rFonts w:ascii="Consolas" w:hAnsi="Consolas"/>
          <w:color w:val="173A55"/>
          <w:sz w:val="13"/>
        </w:rPr>
        <w:br/>
        <w:t xml:space="preserve">  27 |         var value = numerator / denominator;</w:t>
      </w:r>
      <w:r>
        <w:rPr>
          <w:rFonts w:ascii="Consolas" w:hAnsi="Consolas"/>
          <w:color w:val="173A55"/>
          <w:sz w:val="13"/>
        </w:rPr>
        <w:br/>
        <w:t xml:space="preserve">  28 |         return percent ? value * 100 : value;</w:t>
      </w:r>
      <w:r>
        <w:rPr>
          <w:rFonts w:ascii="Consolas" w:hAnsi="Consolas"/>
          <w:color w:val="173A55"/>
          <w:sz w:val="13"/>
        </w:rPr>
        <w:br/>
        <w:t xml:space="preserve">  29 |     }</w:t>
      </w:r>
    </w:p>
    <w:p w14:paraId="541C3EEA" w14:textId="77777777" w:rsidR="00DB652E" w:rsidRDefault="00000000">
      <w:pPr>
        <w:spacing w:after="160"/>
        <w:jc w:val="left"/>
      </w:pPr>
      <w:r>
        <w:rPr>
          <w:rFonts w:ascii="Arial" w:hAnsi="Arial"/>
          <w:i/>
          <w:color w:val="52667A"/>
          <w:sz w:val="16"/>
        </w:rPr>
        <w:t>Sumber kode: src/Cashflowpoly.Api/Domain/AnalyticsGameplaySnapshotBuilder.cs, baris 266-283, 304-343; src/Cashflowpoly.Api/Domain/AnalyticsMath.cs, baris 18-29.</w:t>
      </w:r>
    </w:p>
    <w:p w14:paraId="5AA67DA9" w14:textId="77777777" w:rsidR="00DB652E" w:rsidRDefault="00000000">
      <w:pPr>
        <w:pStyle w:val="Heading2"/>
      </w:pPr>
      <w:r>
        <w:lastRenderedPageBreak/>
        <w:t>4.4.4 Keterlacakan Rumus dan Contoh Perhitungan Aktual</w:t>
      </w:r>
    </w:p>
    <w:p w14:paraId="402F9064" w14:textId="77777777" w:rsidR="00DB652E" w:rsidRDefault="00000000">
      <w:r>
        <w:t>Setiap panel 'Lihat angka pembentuk dan rumus' memuat asal data, nama variabel, nilai aktual, substitusi rumus, dan hasil. Penamaan variabel pada dokumentasi dipertahankan sama dengan payload API, sedangkan label Bahasa Indonesia digunakan sebagai nama tampilan. Tabel berikut memperlihatkan contoh snapshot terbaru Marco pada sesi Mahir Seed 2 setelah rekalkulasi.</w:t>
      </w:r>
    </w:p>
    <w:p w14:paraId="7BC3178E" w14:textId="77777777" w:rsidR="00DB652E" w:rsidRDefault="00000000">
      <w:pPr>
        <w:pStyle w:val="CaptionAcademic"/>
      </w:pPr>
      <w:r>
        <w:t>Tabel 4.26 Contoh Perhitungan Aktual Marco — Mode Mahir</w:t>
      </w:r>
    </w:p>
    <w:tbl>
      <w:tblPr>
        <w:tblStyle w:val="TableGrid"/>
        <w:tblW w:w="8784" w:type="dxa"/>
        <w:jc w:val="center"/>
        <w:tblLayout w:type="fixed"/>
        <w:tblLook w:val="04A0" w:firstRow="1" w:lastRow="0" w:firstColumn="1" w:lastColumn="0" w:noHBand="0" w:noVBand="1"/>
      </w:tblPr>
      <w:tblGrid>
        <w:gridCol w:w="2400"/>
        <w:gridCol w:w="4900"/>
        <w:gridCol w:w="1484"/>
      </w:tblGrid>
      <w:tr w:rsidR="00DB652E" w14:paraId="73A421BD" w14:textId="77777777">
        <w:trPr>
          <w:tblHeader/>
          <w:jc w:val="center"/>
        </w:trPr>
        <w:tc>
          <w:tcPr>
            <w:tcW w:w="2400" w:type="dxa"/>
            <w:shd w:val="clear" w:color="auto" w:fill="173B57"/>
            <w:vAlign w:val="center"/>
          </w:tcPr>
          <w:p w14:paraId="066B8A84" w14:textId="77777777" w:rsidR="00DB652E" w:rsidRDefault="00000000">
            <w:pPr>
              <w:pStyle w:val="TableText"/>
              <w:keepNext/>
              <w:jc w:val="center"/>
            </w:pPr>
            <w:r>
              <w:rPr>
                <w:b/>
                <w:color w:val="FFFFFF"/>
                <w:sz w:val="15"/>
              </w:rPr>
              <w:t>Metrik</w:t>
            </w:r>
          </w:p>
        </w:tc>
        <w:tc>
          <w:tcPr>
            <w:tcW w:w="4900" w:type="dxa"/>
            <w:shd w:val="clear" w:color="auto" w:fill="173B57"/>
            <w:vAlign w:val="center"/>
          </w:tcPr>
          <w:p w14:paraId="66AD9B07" w14:textId="77777777" w:rsidR="00DB652E" w:rsidRDefault="00000000">
            <w:pPr>
              <w:pStyle w:val="TableText"/>
              <w:keepNext/>
              <w:jc w:val="center"/>
            </w:pPr>
            <w:r>
              <w:rPr>
                <w:b/>
                <w:color w:val="FFFFFF"/>
                <w:sz w:val="15"/>
              </w:rPr>
              <w:t>Angka Aktual dan Substitusi</w:t>
            </w:r>
          </w:p>
        </w:tc>
        <w:tc>
          <w:tcPr>
            <w:tcW w:w="1484" w:type="dxa"/>
            <w:shd w:val="clear" w:color="auto" w:fill="173B57"/>
            <w:vAlign w:val="center"/>
          </w:tcPr>
          <w:p w14:paraId="2D215AC6" w14:textId="77777777" w:rsidR="00DB652E" w:rsidRDefault="00000000">
            <w:pPr>
              <w:pStyle w:val="TableText"/>
              <w:keepNext/>
              <w:jc w:val="center"/>
            </w:pPr>
            <w:r>
              <w:rPr>
                <w:b/>
                <w:color w:val="FFFFFF"/>
                <w:sz w:val="15"/>
              </w:rPr>
              <w:t>Hasil</w:t>
            </w:r>
          </w:p>
        </w:tc>
      </w:tr>
      <w:tr w:rsidR="00DB652E" w14:paraId="5241A2EA" w14:textId="77777777">
        <w:trPr>
          <w:cantSplit/>
          <w:jc w:val="center"/>
        </w:trPr>
        <w:tc>
          <w:tcPr>
            <w:tcW w:w="2400" w:type="dxa"/>
          </w:tcPr>
          <w:p w14:paraId="7AAF3842" w14:textId="77777777" w:rsidR="00DB652E" w:rsidRDefault="00000000">
            <w:pPr>
              <w:pStyle w:val="TableText"/>
            </w:pPr>
            <w:r>
              <w:rPr>
                <w:sz w:val="15"/>
              </w:rPr>
              <w:t>Pertumbuhan Kas</w:t>
            </w:r>
          </w:p>
        </w:tc>
        <w:tc>
          <w:tcPr>
            <w:tcW w:w="4900" w:type="dxa"/>
          </w:tcPr>
          <w:p w14:paraId="2F0E2BB2" w14:textId="77777777" w:rsidR="00DB652E" w:rsidRDefault="00000000">
            <w:pPr>
              <w:pStyle w:val="TableText"/>
            </w:pPr>
            <w:r>
              <w:rPr>
                <w:sz w:val="15"/>
              </w:rPr>
              <w:t>16 ÷ 10 × 100%</w:t>
            </w:r>
          </w:p>
        </w:tc>
        <w:tc>
          <w:tcPr>
            <w:tcW w:w="1484" w:type="dxa"/>
          </w:tcPr>
          <w:p w14:paraId="4DAF1EE9" w14:textId="77777777" w:rsidR="00DB652E" w:rsidRDefault="00000000">
            <w:pPr>
              <w:pStyle w:val="TableText"/>
            </w:pPr>
            <w:r>
              <w:rPr>
                <w:sz w:val="15"/>
              </w:rPr>
              <w:t>160,00%</w:t>
            </w:r>
          </w:p>
        </w:tc>
      </w:tr>
      <w:tr w:rsidR="00DB652E" w14:paraId="439369AB" w14:textId="77777777">
        <w:trPr>
          <w:cantSplit/>
          <w:jc w:val="center"/>
        </w:trPr>
        <w:tc>
          <w:tcPr>
            <w:tcW w:w="2400" w:type="dxa"/>
            <w:shd w:val="clear" w:color="auto" w:fill="F7F9FA"/>
          </w:tcPr>
          <w:p w14:paraId="3B13D5C8" w14:textId="77777777" w:rsidR="00DB652E" w:rsidRDefault="00000000">
            <w:pPr>
              <w:pStyle w:val="TableText"/>
            </w:pPr>
            <w:r>
              <w:rPr>
                <w:sz w:val="15"/>
              </w:rPr>
              <w:t>Diversifikasi Pendapatan</w:t>
            </w:r>
          </w:p>
        </w:tc>
        <w:tc>
          <w:tcPr>
            <w:tcW w:w="4900" w:type="dxa"/>
            <w:shd w:val="clear" w:color="auto" w:fill="F7F9FA"/>
          </w:tcPr>
          <w:p w14:paraId="02FD2D48" w14:textId="77777777" w:rsidR="00DB652E" w:rsidRDefault="00000000">
            <w:pPr>
              <w:pStyle w:val="TableText"/>
            </w:pPr>
            <w:r>
              <w:rPr>
                <w:sz w:val="15"/>
              </w:rPr>
              <w:t>Indeks ternormalisasi pendapatan kerja lepas, pesanan, dan emas</w:t>
            </w:r>
          </w:p>
        </w:tc>
        <w:tc>
          <w:tcPr>
            <w:tcW w:w="1484" w:type="dxa"/>
            <w:shd w:val="clear" w:color="auto" w:fill="F7F9FA"/>
          </w:tcPr>
          <w:p w14:paraId="45BECB8B" w14:textId="77777777" w:rsidR="00DB652E" w:rsidRDefault="00000000">
            <w:pPr>
              <w:pStyle w:val="TableText"/>
            </w:pPr>
            <w:r>
              <w:rPr>
                <w:sz w:val="15"/>
              </w:rPr>
              <w:t>35,97%</w:t>
            </w:r>
          </w:p>
        </w:tc>
      </w:tr>
      <w:tr w:rsidR="00DB652E" w14:paraId="32292114" w14:textId="77777777">
        <w:trPr>
          <w:cantSplit/>
          <w:jc w:val="center"/>
        </w:trPr>
        <w:tc>
          <w:tcPr>
            <w:tcW w:w="2400" w:type="dxa"/>
          </w:tcPr>
          <w:p w14:paraId="09498B42" w14:textId="77777777" w:rsidR="00DB652E" w:rsidRDefault="00000000">
            <w:pPr>
              <w:pStyle w:val="TableText"/>
            </w:pPr>
            <w:r>
              <w:rPr>
                <w:sz w:val="15"/>
              </w:rPr>
              <w:t>Porsi Biaya Usaha</w:t>
            </w:r>
          </w:p>
        </w:tc>
        <w:tc>
          <w:tcPr>
            <w:tcW w:w="4900" w:type="dxa"/>
          </w:tcPr>
          <w:p w14:paraId="6570170D" w14:textId="77777777" w:rsidR="00DB652E" w:rsidRDefault="00000000">
            <w:pPr>
              <w:pStyle w:val="TableText"/>
            </w:pPr>
            <w:r>
              <w:rPr>
                <w:sz w:val="15"/>
              </w:rPr>
              <w:t>34 ÷ 116 × 100%</w:t>
            </w:r>
          </w:p>
        </w:tc>
        <w:tc>
          <w:tcPr>
            <w:tcW w:w="1484" w:type="dxa"/>
          </w:tcPr>
          <w:p w14:paraId="183130C8" w14:textId="77777777" w:rsidR="00DB652E" w:rsidRDefault="00000000">
            <w:pPr>
              <w:pStyle w:val="TableText"/>
            </w:pPr>
            <w:r>
              <w:rPr>
                <w:sz w:val="15"/>
              </w:rPr>
              <w:t>29,31%</w:t>
            </w:r>
          </w:p>
        </w:tc>
      </w:tr>
      <w:tr w:rsidR="00DB652E" w14:paraId="18F05AAF" w14:textId="77777777">
        <w:trPr>
          <w:cantSplit/>
          <w:jc w:val="center"/>
        </w:trPr>
        <w:tc>
          <w:tcPr>
            <w:tcW w:w="2400" w:type="dxa"/>
            <w:shd w:val="clear" w:color="auto" w:fill="F7F9FA"/>
          </w:tcPr>
          <w:p w14:paraId="6EE6CD7C" w14:textId="77777777" w:rsidR="00DB652E" w:rsidRDefault="00000000">
            <w:pPr>
              <w:pStyle w:val="TableText"/>
            </w:pPr>
            <w:r>
              <w:rPr>
                <w:sz w:val="15"/>
              </w:rPr>
              <w:t>Margin Usaha Pesanan</w:t>
            </w:r>
          </w:p>
        </w:tc>
        <w:tc>
          <w:tcPr>
            <w:tcW w:w="4900" w:type="dxa"/>
            <w:shd w:val="clear" w:color="auto" w:fill="F7F9FA"/>
          </w:tcPr>
          <w:p w14:paraId="27660A5B" w14:textId="77777777" w:rsidR="00DB652E" w:rsidRDefault="00000000">
            <w:pPr>
              <w:pStyle w:val="TableText"/>
            </w:pPr>
            <w:r>
              <w:rPr>
                <w:sz w:val="15"/>
              </w:rPr>
              <w:t>(91 − 29) ÷ 91 × 100%</w:t>
            </w:r>
          </w:p>
        </w:tc>
        <w:tc>
          <w:tcPr>
            <w:tcW w:w="1484" w:type="dxa"/>
            <w:shd w:val="clear" w:color="auto" w:fill="F7F9FA"/>
          </w:tcPr>
          <w:p w14:paraId="10A805BA" w14:textId="77777777" w:rsidR="00DB652E" w:rsidRDefault="00000000">
            <w:pPr>
              <w:pStyle w:val="TableText"/>
            </w:pPr>
            <w:r>
              <w:rPr>
                <w:sz w:val="15"/>
              </w:rPr>
              <w:t>68,13%</w:t>
            </w:r>
          </w:p>
        </w:tc>
      </w:tr>
      <w:tr w:rsidR="00DB652E" w14:paraId="1FCDA773" w14:textId="77777777">
        <w:trPr>
          <w:cantSplit/>
          <w:jc w:val="center"/>
        </w:trPr>
        <w:tc>
          <w:tcPr>
            <w:tcW w:w="2400" w:type="dxa"/>
          </w:tcPr>
          <w:p w14:paraId="57D3A232" w14:textId="77777777" w:rsidR="00DB652E" w:rsidRDefault="00000000">
            <w:pPr>
              <w:pStyle w:val="TableText"/>
            </w:pPr>
            <w:r>
              <w:rPr>
                <w:sz w:val="15"/>
              </w:rPr>
              <w:t>Kesiapan Menghadapi Risiko</w:t>
            </w:r>
          </w:p>
        </w:tc>
        <w:tc>
          <w:tcPr>
            <w:tcW w:w="4900" w:type="dxa"/>
          </w:tcPr>
          <w:p w14:paraId="6D0241F6" w14:textId="77777777" w:rsidR="00DB652E" w:rsidRDefault="00000000">
            <w:pPr>
              <w:pStyle w:val="TableText"/>
            </w:pPr>
            <w:r>
              <w:rPr>
                <w:sz w:val="15"/>
              </w:rPr>
              <w:t>4 ÷ 5 × 100%</w:t>
            </w:r>
          </w:p>
        </w:tc>
        <w:tc>
          <w:tcPr>
            <w:tcW w:w="1484" w:type="dxa"/>
          </w:tcPr>
          <w:p w14:paraId="0AA9667E" w14:textId="77777777" w:rsidR="00DB652E" w:rsidRDefault="00000000">
            <w:pPr>
              <w:pStyle w:val="TableText"/>
            </w:pPr>
            <w:r>
              <w:rPr>
                <w:sz w:val="15"/>
              </w:rPr>
              <w:t>80,00%</w:t>
            </w:r>
          </w:p>
        </w:tc>
      </w:tr>
      <w:tr w:rsidR="00DB652E" w14:paraId="4F14729C" w14:textId="77777777">
        <w:trPr>
          <w:cantSplit/>
          <w:jc w:val="center"/>
        </w:trPr>
        <w:tc>
          <w:tcPr>
            <w:tcW w:w="2400" w:type="dxa"/>
            <w:shd w:val="clear" w:color="auto" w:fill="F7F9FA"/>
          </w:tcPr>
          <w:p w14:paraId="2F9D98AE" w14:textId="77777777" w:rsidR="00DB652E" w:rsidRDefault="00000000">
            <w:pPr>
              <w:pStyle w:val="TableText"/>
            </w:pPr>
            <w:r>
              <w:rPr>
                <w:sz w:val="15"/>
              </w:rPr>
              <w:t>Beban Pinjaman</w:t>
            </w:r>
          </w:p>
        </w:tc>
        <w:tc>
          <w:tcPr>
            <w:tcW w:w="4900" w:type="dxa"/>
            <w:shd w:val="clear" w:color="auto" w:fill="F7F9FA"/>
          </w:tcPr>
          <w:p w14:paraId="4BF72400" w14:textId="77777777" w:rsidR="00DB652E" w:rsidRDefault="00000000">
            <w:pPr>
              <w:pStyle w:val="TableText"/>
            </w:pPr>
            <w:r>
              <w:rPr>
                <w:sz w:val="15"/>
              </w:rPr>
              <w:t>0 ÷ (0 + 19) × 100%</w:t>
            </w:r>
          </w:p>
        </w:tc>
        <w:tc>
          <w:tcPr>
            <w:tcW w:w="1484" w:type="dxa"/>
            <w:shd w:val="clear" w:color="auto" w:fill="F7F9FA"/>
          </w:tcPr>
          <w:p w14:paraId="632CF734" w14:textId="77777777" w:rsidR="00DB652E" w:rsidRDefault="00000000">
            <w:pPr>
              <w:pStyle w:val="TableText"/>
            </w:pPr>
            <w:r>
              <w:rPr>
                <w:sz w:val="15"/>
              </w:rPr>
              <w:t>0,00%</w:t>
            </w:r>
          </w:p>
        </w:tc>
      </w:tr>
      <w:tr w:rsidR="00DB652E" w14:paraId="45AEB45A" w14:textId="77777777">
        <w:trPr>
          <w:cantSplit/>
          <w:jc w:val="center"/>
        </w:trPr>
        <w:tc>
          <w:tcPr>
            <w:tcW w:w="2400" w:type="dxa"/>
          </w:tcPr>
          <w:p w14:paraId="5E7DBA04" w14:textId="77777777" w:rsidR="00DB652E" w:rsidRDefault="00000000">
            <w:pPr>
              <w:pStyle w:val="TableText"/>
            </w:pPr>
            <w:r>
              <w:rPr>
                <w:sz w:val="15"/>
              </w:rPr>
              <w:t>Progres Target Finansial</w:t>
            </w:r>
          </w:p>
        </w:tc>
        <w:tc>
          <w:tcPr>
            <w:tcW w:w="4900" w:type="dxa"/>
          </w:tcPr>
          <w:p w14:paraId="18560226" w14:textId="77777777" w:rsidR="00DB652E" w:rsidRDefault="00000000">
            <w:pPr>
              <w:pStyle w:val="TableText"/>
            </w:pPr>
            <w:r>
              <w:rPr>
                <w:sz w:val="15"/>
              </w:rPr>
              <w:t>38 ÷ 35 × 100%</w:t>
            </w:r>
          </w:p>
        </w:tc>
        <w:tc>
          <w:tcPr>
            <w:tcW w:w="1484" w:type="dxa"/>
          </w:tcPr>
          <w:p w14:paraId="369D255A" w14:textId="77777777" w:rsidR="00DB652E" w:rsidRDefault="00000000">
            <w:pPr>
              <w:pStyle w:val="TableText"/>
            </w:pPr>
            <w:r>
              <w:rPr>
                <w:sz w:val="15"/>
              </w:rPr>
              <w:t>108,57%</w:t>
            </w:r>
          </w:p>
        </w:tc>
      </w:tr>
      <w:tr w:rsidR="00DB652E" w14:paraId="4315F615" w14:textId="77777777">
        <w:trPr>
          <w:cantSplit/>
          <w:jc w:val="center"/>
        </w:trPr>
        <w:tc>
          <w:tcPr>
            <w:tcW w:w="2400" w:type="dxa"/>
            <w:shd w:val="clear" w:color="auto" w:fill="F7F9FA"/>
          </w:tcPr>
          <w:p w14:paraId="5A49C58C" w14:textId="77777777" w:rsidR="00DB652E" w:rsidRDefault="00000000">
            <w:pPr>
              <w:pStyle w:val="TableText"/>
            </w:pPr>
            <w:r>
              <w:rPr>
                <w:sz w:val="15"/>
              </w:rPr>
              <w:t>Fokus Aksi Penghasil Uang</w:t>
            </w:r>
          </w:p>
        </w:tc>
        <w:tc>
          <w:tcPr>
            <w:tcW w:w="4900" w:type="dxa"/>
            <w:shd w:val="clear" w:color="auto" w:fill="F7F9FA"/>
          </w:tcPr>
          <w:p w14:paraId="5B2C786E" w14:textId="77777777" w:rsidR="00DB652E" w:rsidRDefault="00000000">
            <w:pPr>
              <w:pStyle w:val="TableText"/>
            </w:pPr>
            <w:r>
              <w:rPr>
                <w:sz w:val="15"/>
              </w:rPr>
              <w:t>11 ÷ 32 × 100%</w:t>
            </w:r>
          </w:p>
        </w:tc>
        <w:tc>
          <w:tcPr>
            <w:tcW w:w="1484" w:type="dxa"/>
            <w:shd w:val="clear" w:color="auto" w:fill="F7F9FA"/>
          </w:tcPr>
          <w:p w14:paraId="5414F55E" w14:textId="77777777" w:rsidR="00DB652E" w:rsidRDefault="00000000">
            <w:pPr>
              <w:pStyle w:val="TableText"/>
            </w:pPr>
            <w:r>
              <w:rPr>
                <w:sz w:val="15"/>
              </w:rPr>
              <w:t>34,38%</w:t>
            </w:r>
          </w:p>
        </w:tc>
      </w:tr>
      <w:tr w:rsidR="00DB652E" w14:paraId="520D0D57" w14:textId="77777777">
        <w:trPr>
          <w:cantSplit/>
          <w:jc w:val="center"/>
        </w:trPr>
        <w:tc>
          <w:tcPr>
            <w:tcW w:w="2400" w:type="dxa"/>
          </w:tcPr>
          <w:p w14:paraId="3C8E62CA" w14:textId="77777777" w:rsidR="00DB652E" w:rsidRDefault="00000000">
            <w:pPr>
              <w:pStyle w:val="TableText"/>
            </w:pPr>
            <w:r>
              <w:rPr>
                <w:sz w:val="15"/>
              </w:rPr>
              <w:t>Pemanfaatan Bahan</w:t>
            </w:r>
          </w:p>
        </w:tc>
        <w:tc>
          <w:tcPr>
            <w:tcW w:w="4900" w:type="dxa"/>
          </w:tcPr>
          <w:p w14:paraId="3D70AD15" w14:textId="77777777" w:rsidR="00DB652E" w:rsidRDefault="00000000">
            <w:pPr>
              <w:pStyle w:val="TableText"/>
            </w:pPr>
            <w:r>
              <w:rPr>
                <w:sz w:val="15"/>
              </w:rPr>
              <w:t>13 ÷ 15 × 100%</w:t>
            </w:r>
          </w:p>
        </w:tc>
        <w:tc>
          <w:tcPr>
            <w:tcW w:w="1484" w:type="dxa"/>
          </w:tcPr>
          <w:p w14:paraId="26ACE655" w14:textId="77777777" w:rsidR="00DB652E" w:rsidRDefault="00000000">
            <w:pPr>
              <w:pStyle w:val="TableText"/>
            </w:pPr>
            <w:r>
              <w:rPr>
                <w:sz w:val="15"/>
              </w:rPr>
              <w:t>86,67%</w:t>
            </w:r>
          </w:p>
        </w:tc>
      </w:tr>
      <w:tr w:rsidR="00DB652E" w14:paraId="05CED5CB" w14:textId="77777777">
        <w:trPr>
          <w:cantSplit/>
          <w:jc w:val="center"/>
        </w:trPr>
        <w:tc>
          <w:tcPr>
            <w:tcW w:w="2400" w:type="dxa"/>
            <w:shd w:val="clear" w:color="auto" w:fill="F7F9FA"/>
          </w:tcPr>
          <w:p w14:paraId="59C5A0DD" w14:textId="77777777" w:rsidR="00DB652E" w:rsidRDefault="00000000">
            <w:pPr>
              <w:pStyle w:val="TableText"/>
            </w:pPr>
            <w:r>
              <w:rPr>
                <w:sz w:val="15"/>
              </w:rPr>
              <w:t>Porsi Aksi Jangka Panjang</w:t>
            </w:r>
          </w:p>
        </w:tc>
        <w:tc>
          <w:tcPr>
            <w:tcW w:w="4900" w:type="dxa"/>
            <w:shd w:val="clear" w:color="auto" w:fill="F7F9FA"/>
          </w:tcPr>
          <w:p w14:paraId="0DB92B76" w14:textId="77777777" w:rsidR="00DB652E" w:rsidRDefault="00000000">
            <w:pPr>
              <w:pStyle w:val="TableText"/>
            </w:pPr>
            <w:r>
              <w:rPr>
                <w:sz w:val="15"/>
              </w:rPr>
              <w:t>(4 + 0 + 3 + 1) ÷ 32 × 100%</w:t>
            </w:r>
          </w:p>
        </w:tc>
        <w:tc>
          <w:tcPr>
            <w:tcW w:w="1484" w:type="dxa"/>
            <w:shd w:val="clear" w:color="auto" w:fill="F7F9FA"/>
          </w:tcPr>
          <w:p w14:paraId="13C4F3EF" w14:textId="77777777" w:rsidR="00DB652E" w:rsidRDefault="00000000">
            <w:pPr>
              <w:pStyle w:val="TableText"/>
            </w:pPr>
            <w:r>
              <w:rPr>
                <w:sz w:val="15"/>
              </w:rPr>
              <w:t>25,00%</w:t>
            </w:r>
          </w:p>
        </w:tc>
      </w:tr>
      <w:tr w:rsidR="00DB652E" w14:paraId="7A0CEB17" w14:textId="77777777">
        <w:trPr>
          <w:cantSplit/>
          <w:jc w:val="center"/>
        </w:trPr>
        <w:tc>
          <w:tcPr>
            <w:tcW w:w="2400" w:type="dxa"/>
          </w:tcPr>
          <w:p w14:paraId="6AEC8889" w14:textId="77777777" w:rsidR="00DB652E" w:rsidRDefault="00000000">
            <w:pPr>
              <w:pStyle w:val="TableText"/>
            </w:pPr>
            <w:r>
              <w:rPr>
                <w:sz w:val="15"/>
              </w:rPr>
              <w:t>Keragaman Pemenuhan Kebutuhan</w:t>
            </w:r>
          </w:p>
        </w:tc>
        <w:tc>
          <w:tcPr>
            <w:tcW w:w="4900" w:type="dxa"/>
          </w:tcPr>
          <w:p w14:paraId="0F3EEE07" w14:textId="77777777" w:rsidR="00DB652E" w:rsidRDefault="00000000">
            <w:pPr>
              <w:pStyle w:val="TableText"/>
            </w:pPr>
            <w:r>
              <w:rPr>
                <w:sz w:val="15"/>
              </w:rPr>
              <w:t>Tidak ada kategori kebutuhan yang memenuhi syarat distribusi</w:t>
            </w:r>
          </w:p>
        </w:tc>
        <w:tc>
          <w:tcPr>
            <w:tcW w:w="1484" w:type="dxa"/>
          </w:tcPr>
          <w:p w14:paraId="7C3E3890" w14:textId="77777777" w:rsidR="00DB652E" w:rsidRDefault="00000000">
            <w:pPr>
              <w:pStyle w:val="TableText"/>
            </w:pPr>
            <w:r>
              <w:rPr>
                <w:sz w:val="15"/>
              </w:rPr>
              <w:t>Belum dapat dihitung</w:t>
            </w:r>
          </w:p>
        </w:tc>
      </w:tr>
      <w:tr w:rsidR="00DB652E" w14:paraId="1AE0F059" w14:textId="77777777">
        <w:trPr>
          <w:cantSplit/>
          <w:jc w:val="center"/>
        </w:trPr>
        <w:tc>
          <w:tcPr>
            <w:tcW w:w="2400" w:type="dxa"/>
            <w:shd w:val="clear" w:color="auto" w:fill="F7F9FA"/>
          </w:tcPr>
          <w:p w14:paraId="5CA3B815" w14:textId="77777777" w:rsidR="00DB652E" w:rsidRDefault="00000000">
            <w:pPr>
              <w:pStyle w:val="TableText"/>
            </w:pPr>
            <w:r>
              <w:rPr>
                <w:sz w:val="15"/>
              </w:rPr>
              <w:t>Komitmen Donasi</w:t>
            </w:r>
          </w:p>
        </w:tc>
        <w:tc>
          <w:tcPr>
            <w:tcW w:w="4900" w:type="dxa"/>
            <w:shd w:val="clear" w:color="auto" w:fill="F7F9FA"/>
          </w:tcPr>
          <w:p w14:paraId="0FD9D8AC" w14:textId="77777777" w:rsidR="00DB652E" w:rsidRDefault="00000000">
            <w:pPr>
              <w:pStyle w:val="TableText"/>
            </w:pPr>
            <w:r>
              <w:rPr>
                <w:sz w:val="15"/>
              </w:rPr>
              <w:t>stabilitas × porsi sumber daya × partisipasi Jumat</w:t>
            </w:r>
          </w:p>
        </w:tc>
        <w:tc>
          <w:tcPr>
            <w:tcW w:w="1484" w:type="dxa"/>
            <w:shd w:val="clear" w:color="auto" w:fill="F7F9FA"/>
          </w:tcPr>
          <w:p w14:paraId="3359E633" w14:textId="77777777" w:rsidR="00DB652E" w:rsidRDefault="00000000">
            <w:pPr>
              <w:pStyle w:val="TableText"/>
            </w:pPr>
            <w:r>
              <w:rPr>
                <w:sz w:val="15"/>
              </w:rPr>
              <w:t>7,99%</w:t>
            </w:r>
          </w:p>
        </w:tc>
      </w:tr>
      <w:tr w:rsidR="00DB652E" w14:paraId="79CE956F" w14:textId="77777777">
        <w:trPr>
          <w:cantSplit/>
          <w:jc w:val="center"/>
        </w:trPr>
        <w:tc>
          <w:tcPr>
            <w:tcW w:w="2400" w:type="dxa"/>
          </w:tcPr>
          <w:p w14:paraId="42713430" w14:textId="77777777" w:rsidR="00DB652E" w:rsidRDefault="00000000">
            <w:pPr>
              <w:pStyle w:val="TableText"/>
            </w:pPr>
            <w:r>
              <w:rPr>
                <w:sz w:val="15"/>
              </w:rPr>
              <w:t>Komposisi Poin Kebahagiaan</w:t>
            </w:r>
          </w:p>
        </w:tc>
        <w:tc>
          <w:tcPr>
            <w:tcW w:w="4900" w:type="dxa"/>
          </w:tcPr>
          <w:p w14:paraId="0BEBF593" w14:textId="77777777" w:rsidR="00DB652E" w:rsidRDefault="00000000">
            <w:pPr>
              <w:pStyle w:val="TableText"/>
            </w:pPr>
            <w:r>
              <w:rPr>
                <w:sz w:val="15"/>
              </w:rPr>
              <w:t>0 + 0 + 5 + 5 + 0 + 35 − 10 − 0</w:t>
            </w:r>
          </w:p>
        </w:tc>
        <w:tc>
          <w:tcPr>
            <w:tcW w:w="1484" w:type="dxa"/>
          </w:tcPr>
          <w:p w14:paraId="7638BD99" w14:textId="77777777" w:rsidR="00DB652E" w:rsidRDefault="00000000">
            <w:pPr>
              <w:pStyle w:val="TableText"/>
            </w:pPr>
            <w:r>
              <w:rPr>
                <w:sz w:val="15"/>
              </w:rPr>
              <w:t>35 poin</w:t>
            </w:r>
          </w:p>
        </w:tc>
      </w:tr>
    </w:tbl>
    <w:p w14:paraId="0547B119" w14:textId="77777777" w:rsidR="00DB652E" w:rsidRDefault="00DB652E">
      <w:pPr>
        <w:spacing w:after="20"/>
      </w:pPr>
    </w:p>
    <w:p w14:paraId="2A61C39B" w14:textId="77777777" w:rsidR="00DB652E" w:rsidRDefault="00000000">
      <w:r>
        <w:t>Contoh tersebut menunjukkan mengapa nilai kosong harus dibedakan dari nol. Keragaman kebutuhan Marco tidak mempunyai pembagi yang sah sehingga hasilnya belum dapat dihitung. Sebaliknya, beban pinjaman bernilai nol karena outstanding loan memang nol dan aset likuid bernilai 19. Dua keadaan tersebut memiliki makna berbeda dan dipresentasikan secara berbeda pada UI.</w:t>
      </w:r>
    </w:p>
    <w:p w14:paraId="0399DBA4" w14:textId="77777777" w:rsidR="00DB652E" w:rsidRDefault="00000000">
      <w:pPr>
        <w:pStyle w:val="Heading3"/>
      </w:pPr>
      <w:r>
        <w:t>4.4.4.1 Lineage Database sampai Metrik dan Contoh Aktual</w:t>
      </w:r>
    </w:p>
    <w:p w14:paraId="408BDD3F" w14:textId="77777777" w:rsidR="00DB652E" w:rsidRDefault="00000000">
      <w:r>
        <w:t>Lineage analitik dimulai dari baris persistence, bukan dari label kartu UI. Setup dan ruleset menyumbang nilai awal serta batas mode; events mencatat aksi dan payload; event_cashflow_projections menormalkan arus uang; tabel kebutuhan, tujuan, donasi, risiko, dan saldo menyediakan konteks; kemudian calculator menghasilkan snapshot. Di bawah ini, nama sumber dibuat sama dengan nama variabel pada payload gameplay sehingga pembaca dapat mengikuti satu nilai dari database sampai rumus.</w:t>
      </w:r>
    </w:p>
    <w:p w14:paraId="50B39C58" w14:textId="77777777" w:rsidR="00DB652E" w:rsidRDefault="00000000">
      <w:pPr>
        <w:pStyle w:val="CaptionAcademic"/>
      </w:pPr>
      <w:r>
        <w:t>Tabel 4.27 Lineage Sumber Database, Variabel, dan Rumus Analitik</w:t>
      </w:r>
    </w:p>
    <w:tbl>
      <w:tblPr>
        <w:tblStyle w:val="TableGrid"/>
        <w:tblW w:w="8760" w:type="dxa"/>
        <w:tblLayout w:type="fixed"/>
        <w:tblLook w:val="04A0" w:firstRow="1" w:lastRow="0" w:firstColumn="1" w:lastColumn="0" w:noHBand="0" w:noVBand="1"/>
      </w:tblPr>
      <w:tblGrid>
        <w:gridCol w:w="1300"/>
        <w:gridCol w:w="1950"/>
        <w:gridCol w:w="1700"/>
        <w:gridCol w:w="2550"/>
        <w:gridCol w:w="1260"/>
      </w:tblGrid>
      <w:tr w:rsidR="00DB652E" w14:paraId="3757E72D" w14:textId="77777777">
        <w:trPr>
          <w:cantSplit/>
          <w:tblHeader/>
        </w:trPr>
        <w:tc>
          <w:tcPr>
            <w:tcW w:w="1300" w:type="dxa"/>
            <w:shd w:val="clear" w:color="auto" w:fill="173F5F"/>
            <w:tcMar>
              <w:top w:w="90" w:type="dxa"/>
              <w:left w:w="100" w:type="dxa"/>
              <w:bottom w:w="90" w:type="dxa"/>
              <w:right w:w="100" w:type="dxa"/>
            </w:tcMar>
            <w:vAlign w:val="center"/>
          </w:tcPr>
          <w:p w14:paraId="1581A95F" w14:textId="77777777" w:rsidR="00DB652E" w:rsidRDefault="00000000">
            <w:pPr>
              <w:spacing w:after="0" w:line="245" w:lineRule="auto"/>
              <w:jc w:val="left"/>
            </w:pPr>
            <w:r>
              <w:rPr>
                <w:rFonts w:ascii="Arial" w:hAnsi="Arial"/>
                <w:b/>
                <w:color w:val="FFFFFF"/>
                <w:sz w:val="13"/>
              </w:rPr>
              <w:t>Metrik</w:t>
            </w:r>
          </w:p>
        </w:tc>
        <w:tc>
          <w:tcPr>
            <w:tcW w:w="1950" w:type="dxa"/>
            <w:shd w:val="clear" w:color="auto" w:fill="173F5F"/>
            <w:tcMar>
              <w:top w:w="90" w:type="dxa"/>
              <w:left w:w="100" w:type="dxa"/>
              <w:bottom w:w="90" w:type="dxa"/>
              <w:right w:w="100" w:type="dxa"/>
            </w:tcMar>
            <w:vAlign w:val="center"/>
          </w:tcPr>
          <w:p w14:paraId="2A4B6D57" w14:textId="77777777" w:rsidR="00DB652E" w:rsidRDefault="00000000">
            <w:pPr>
              <w:spacing w:after="0" w:line="245" w:lineRule="auto"/>
              <w:jc w:val="left"/>
            </w:pPr>
            <w:r>
              <w:rPr>
                <w:rFonts w:ascii="Arial" w:hAnsi="Arial"/>
                <w:b/>
                <w:color w:val="FFFFFF"/>
                <w:sz w:val="13"/>
              </w:rPr>
              <w:t>Sumber database / event</w:t>
            </w:r>
          </w:p>
        </w:tc>
        <w:tc>
          <w:tcPr>
            <w:tcW w:w="1700" w:type="dxa"/>
            <w:shd w:val="clear" w:color="auto" w:fill="173F5F"/>
            <w:tcMar>
              <w:top w:w="90" w:type="dxa"/>
              <w:left w:w="100" w:type="dxa"/>
              <w:bottom w:w="90" w:type="dxa"/>
              <w:right w:w="100" w:type="dxa"/>
            </w:tcMar>
            <w:vAlign w:val="center"/>
          </w:tcPr>
          <w:p w14:paraId="2AAE758D" w14:textId="77777777" w:rsidR="00DB652E" w:rsidRDefault="00000000">
            <w:pPr>
              <w:spacing w:after="0" w:line="245" w:lineRule="auto"/>
              <w:jc w:val="left"/>
            </w:pPr>
            <w:r>
              <w:rPr>
                <w:rFonts w:ascii="Arial" w:hAnsi="Arial"/>
                <w:b/>
                <w:color w:val="FFFFFF"/>
                <w:sz w:val="13"/>
              </w:rPr>
              <w:t>Variabel pembentuk</w:t>
            </w:r>
          </w:p>
        </w:tc>
        <w:tc>
          <w:tcPr>
            <w:tcW w:w="2550" w:type="dxa"/>
            <w:shd w:val="clear" w:color="auto" w:fill="173F5F"/>
            <w:tcMar>
              <w:top w:w="90" w:type="dxa"/>
              <w:left w:w="100" w:type="dxa"/>
              <w:bottom w:w="90" w:type="dxa"/>
              <w:right w:w="100" w:type="dxa"/>
            </w:tcMar>
            <w:vAlign w:val="center"/>
          </w:tcPr>
          <w:p w14:paraId="01E07EFD" w14:textId="77777777" w:rsidR="00DB652E" w:rsidRDefault="00000000">
            <w:pPr>
              <w:spacing w:after="0" w:line="245" w:lineRule="auto"/>
              <w:jc w:val="left"/>
            </w:pPr>
            <w:r>
              <w:rPr>
                <w:rFonts w:ascii="Arial" w:hAnsi="Arial"/>
                <w:b/>
                <w:color w:val="FFFFFF"/>
                <w:sz w:val="13"/>
              </w:rPr>
              <w:t>Rumus / hasil</w:t>
            </w:r>
          </w:p>
        </w:tc>
        <w:tc>
          <w:tcPr>
            <w:tcW w:w="1260" w:type="dxa"/>
            <w:shd w:val="clear" w:color="auto" w:fill="173F5F"/>
            <w:tcMar>
              <w:top w:w="90" w:type="dxa"/>
              <w:left w:w="100" w:type="dxa"/>
              <w:bottom w:w="90" w:type="dxa"/>
              <w:right w:w="100" w:type="dxa"/>
            </w:tcMar>
            <w:vAlign w:val="center"/>
          </w:tcPr>
          <w:p w14:paraId="1C745E71" w14:textId="77777777" w:rsidR="00DB652E" w:rsidRDefault="00000000">
            <w:pPr>
              <w:spacing w:after="0" w:line="245" w:lineRule="auto"/>
              <w:jc w:val="left"/>
            </w:pPr>
            <w:r>
              <w:rPr>
                <w:rFonts w:ascii="Arial" w:hAnsi="Arial"/>
                <w:b/>
                <w:color w:val="FFFFFF"/>
                <w:sz w:val="13"/>
              </w:rPr>
              <w:t>Mode dan status</w:t>
            </w:r>
          </w:p>
        </w:tc>
      </w:tr>
      <w:tr w:rsidR="00DB652E" w14:paraId="1F3F88E2" w14:textId="77777777">
        <w:trPr>
          <w:cantSplit/>
        </w:trPr>
        <w:tc>
          <w:tcPr>
            <w:tcW w:w="1300" w:type="dxa"/>
            <w:shd w:val="clear" w:color="auto" w:fill="FFFFFF"/>
            <w:tcMar>
              <w:top w:w="90" w:type="dxa"/>
              <w:left w:w="100" w:type="dxa"/>
              <w:bottom w:w="90" w:type="dxa"/>
              <w:right w:w="100" w:type="dxa"/>
            </w:tcMar>
            <w:vAlign w:val="center"/>
          </w:tcPr>
          <w:p w14:paraId="424C76D3" w14:textId="77777777" w:rsidR="00DB652E" w:rsidRDefault="00000000">
            <w:pPr>
              <w:spacing w:after="0" w:line="245" w:lineRule="auto"/>
              <w:jc w:val="left"/>
            </w:pPr>
            <w:r>
              <w:rPr>
                <w:rFonts w:ascii="Arial" w:hAnsi="Arial"/>
                <w:color w:val="173A55"/>
                <w:sz w:val="13"/>
              </w:rPr>
              <w:t>Pertumbuhan Kas</w:t>
            </w:r>
          </w:p>
        </w:tc>
        <w:tc>
          <w:tcPr>
            <w:tcW w:w="1950" w:type="dxa"/>
            <w:shd w:val="clear" w:color="auto" w:fill="FFFFFF"/>
            <w:tcMar>
              <w:top w:w="90" w:type="dxa"/>
              <w:left w:w="100" w:type="dxa"/>
              <w:bottom w:w="90" w:type="dxa"/>
              <w:right w:w="100" w:type="dxa"/>
            </w:tcMar>
            <w:vAlign w:val="center"/>
          </w:tcPr>
          <w:p w14:paraId="0A774F74" w14:textId="77777777" w:rsidR="00DB652E" w:rsidRDefault="00000000">
            <w:pPr>
              <w:spacing w:after="0" w:line="245" w:lineRule="auto"/>
              <w:jc w:val="left"/>
            </w:pPr>
            <w:r>
              <w:rPr>
                <w:rFonts w:ascii="Arial" w:hAnsi="Arial"/>
                <w:color w:val="173A55"/>
                <w:sz w:val="13"/>
              </w:rPr>
              <w:t>sessions.mode; projections IN/OUT; balance</w:t>
            </w:r>
          </w:p>
        </w:tc>
        <w:tc>
          <w:tcPr>
            <w:tcW w:w="1700" w:type="dxa"/>
            <w:shd w:val="clear" w:color="auto" w:fill="FFFFFF"/>
            <w:tcMar>
              <w:top w:w="90" w:type="dxa"/>
              <w:left w:w="100" w:type="dxa"/>
              <w:bottom w:w="90" w:type="dxa"/>
              <w:right w:w="100" w:type="dxa"/>
            </w:tcMar>
            <w:vAlign w:val="center"/>
          </w:tcPr>
          <w:p w14:paraId="1E2FBD9B" w14:textId="77777777" w:rsidR="00DB652E" w:rsidRDefault="00000000">
            <w:pPr>
              <w:spacing w:after="0" w:line="245" w:lineRule="auto"/>
              <w:jc w:val="left"/>
            </w:pPr>
            <w:r>
              <w:rPr>
                <w:rFonts w:ascii="Arial" w:hAnsi="Arial"/>
                <w:color w:val="173A55"/>
                <w:sz w:val="13"/>
              </w:rPr>
              <w:t>coins_net_end_game, starting_coins</w:t>
            </w:r>
          </w:p>
        </w:tc>
        <w:tc>
          <w:tcPr>
            <w:tcW w:w="2550" w:type="dxa"/>
            <w:shd w:val="clear" w:color="auto" w:fill="FFFFFF"/>
            <w:tcMar>
              <w:top w:w="90" w:type="dxa"/>
              <w:left w:w="100" w:type="dxa"/>
              <w:bottom w:w="90" w:type="dxa"/>
              <w:right w:w="100" w:type="dxa"/>
            </w:tcMar>
            <w:vAlign w:val="center"/>
          </w:tcPr>
          <w:p w14:paraId="28899A15" w14:textId="77777777" w:rsidR="00DB652E" w:rsidRDefault="00000000">
            <w:pPr>
              <w:spacing w:after="0" w:line="245" w:lineRule="auto"/>
              <w:jc w:val="left"/>
            </w:pPr>
            <w:r>
              <w:rPr>
                <w:rFonts w:ascii="Arial" w:hAnsi="Arial"/>
                <w:color w:val="173A55"/>
                <w:sz w:val="13"/>
              </w:rPr>
              <w:t>coins_net_end_game ÷ starting_coins × 100%; Marco: 16 ÷ 10 × 100% = 160%.</w:t>
            </w:r>
          </w:p>
        </w:tc>
        <w:tc>
          <w:tcPr>
            <w:tcW w:w="1260" w:type="dxa"/>
            <w:shd w:val="clear" w:color="auto" w:fill="FFFFFF"/>
            <w:tcMar>
              <w:top w:w="90" w:type="dxa"/>
              <w:left w:w="100" w:type="dxa"/>
              <w:bottom w:w="90" w:type="dxa"/>
              <w:right w:w="100" w:type="dxa"/>
            </w:tcMar>
            <w:vAlign w:val="center"/>
          </w:tcPr>
          <w:p w14:paraId="41E8E900" w14:textId="77777777" w:rsidR="00DB652E" w:rsidRDefault="00000000">
            <w:pPr>
              <w:spacing w:after="0" w:line="245" w:lineRule="auto"/>
              <w:jc w:val="left"/>
            </w:pPr>
            <w:r>
              <w:rPr>
                <w:rFonts w:ascii="Arial" w:hAnsi="Arial"/>
                <w:color w:val="173A55"/>
                <w:sz w:val="13"/>
              </w:rPr>
              <w:t>Semua mode; null bila modal awal 0.</w:t>
            </w:r>
          </w:p>
        </w:tc>
      </w:tr>
      <w:tr w:rsidR="00DB652E" w14:paraId="76A4AFF0" w14:textId="77777777">
        <w:trPr>
          <w:cantSplit/>
        </w:trPr>
        <w:tc>
          <w:tcPr>
            <w:tcW w:w="1300" w:type="dxa"/>
            <w:shd w:val="clear" w:color="auto" w:fill="F7FAFB"/>
            <w:tcMar>
              <w:top w:w="90" w:type="dxa"/>
              <w:left w:w="100" w:type="dxa"/>
              <w:bottom w:w="90" w:type="dxa"/>
              <w:right w:w="100" w:type="dxa"/>
            </w:tcMar>
            <w:vAlign w:val="center"/>
          </w:tcPr>
          <w:p w14:paraId="6372FE72" w14:textId="77777777" w:rsidR="00DB652E" w:rsidRDefault="00000000">
            <w:pPr>
              <w:spacing w:after="0" w:line="245" w:lineRule="auto"/>
              <w:jc w:val="left"/>
            </w:pPr>
            <w:r>
              <w:rPr>
                <w:rFonts w:ascii="Arial" w:hAnsi="Arial"/>
                <w:color w:val="173A55"/>
                <w:sz w:val="13"/>
              </w:rPr>
              <w:t>Diversifikasi Pendapatan</w:t>
            </w:r>
          </w:p>
        </w:tc>
        <w:tc>
          <w:tcPr>
            <w:tcW w:w="1950" w:type="dxa"/>
            <w:shd w:val="clear" w:color="auto" w:fill="F7FAFB"/>
            <w:tcMar>
              <w:top w:w="90" w:type="dxa"/>
              <w:left w:w="100" w:type="dxa"/>
              <w:bottom w:w="90" w:type="dxa"/>
              <w:right w:w="100" w:type="dxa"/>
            </w:tcMar>
            <w:vAlign w:val="center"/>
          </w:tcPr>
          <w:p w14:paraId="4D984C08" w14:textId="77777777" w:rsidR="00DB652E" w:rsidRDefault="00000000">
            <w:pPr>
              <w:spacing w:after="0" w:line="245" w:lineRule="auto"/>
              <w:jc w:val="left"/>
            </w:pPr>
            <w:r>
              <w:rPr>
                <w:rFonts w:ascii="Arial" w:hAnsi="Arial"/>
                <w:color w:val="173A55"/>
                <w:sz w:val="13"/>
              </w:rPr>
              <w:t>projections.category FREELANCE/ORDER/GOLD</w:t>
            </w:r>
          </w:p>
        </w:tc>
        <w:tc>
          <w:tcPr>
            <w:tcW w:w="1700" w:type="dxa"/>
            <w:shd w:val="clear" w:color="auto" w:fill="F7FAFB"/>
            <w:tcMar>
              <w:top w:w="90" w:type="dxa"/>
              <w:left w:w="100" w:type="dxa"/>
              <w:bottom w:w="90" w:type="dxa"/>
              <w:right w:w="100" w:type="dxa"/>
            </w:tcMar>
            <w:vAlign w:val="center"/>
          </w:tcPr>
          <w:p w14:paraId="66A9A8F8" w14:textId="77777777" w:rsidR="00DB652E" w:rsidRDefault="00000000">
            <w:pPr>
              <w:spacing w:after="0" w:line="245" w:lineRule="auto"/>
              <w:jc w:val="left"/>
            </w:pPr>
            <w:r>
              <w:rPr>
                <w:rFonts w:ascii="Arial" w:hAnsi="Arial"/>
                <w:color w:val="173A55"/>
                <w:sz w:val="13"/>
              </w:rPr>
              <w:t>income_by_source</w:t>
            </w:r>
          </w:p>
        </w:tc>
        <w:tc>
          <w:tcPr>
            <w:tcW w:w="2550" w:type="dxa"/>
            <w:shd w:val="clear" w:color="auto" w:fill="F7FAFB"/>
            <w:tcMar>
              <w:top w:w="90" w:type="dxa"/>
              <w:left w:w="100" w:type="dxa"/>
              <w:bottom w:w="90" w:type="dxa"/>
              <w:right w:w="100" w:type="dxa"/>
            </w:tcMar>
            <w:vAlign w:val="center"/>
          </w:tcPr>
          <w:p w14:paraId="15C418AC" w14:textId="77777777" w:rsidR="00DB652E" w:rsidRDefault="00000000">
            <w:pPr>
              <w:spacing w:after="0" w:line="245" w:lineRule="auto"/>
              <w:jc w:val="left"/>
            </w:pPr>
            <w:r>
              <w:rPr>
                <w:rFonts w:ascii="Arial" w:hAnsi="Arial"/>
                <w:color w:val="173A55"/>
                <w:sz w:val="13"/>
              </w:rPr>
              <w:t>Indeks konsentrasi ternormalisasi; Marco 35,97%.</w:t>
            </w:r>
          </w:p>
        </w:tc>
        <w:tc>
          <w:tcPr>
            <w:tcW w:w="1260" w:type="dxa"/>
            <w:shd w:val="clear" w:color="auto" w:fill="F7FAFB"/>
            <w:tcMar>
              <w:top w:w="90" w:type="dxa"/>
              <w:left w:w="100" w:type="dxa"/>
              <w:bottom w:w="90" w:type="dxa"/>
              <w:right w:w="100" w:type="dxa"/>
            </w:tcMar>
            <w:vAlign w:val="center"/>
          </w:tcPr>
          <w:p w14:paraId="1EF34B83" w14:textId="77777777" w:rsidR="00DB652E" w:rsidRDefault="00000000">
            <w:pPr>
              <w:spacing w:after="0" w:line="245" w:lineRule="auto"/>
              <w:jc w:val="left"/>
            </w:pPr>
            <w:r>
              <w:rPr>
                <w:rFonts w:ascii="Arial" w:hAnsi="Arial"/>
                <w:color w:val="173A55"/>
                <w:sz w:val="13"/>
              </w:rPr>
              <w:t>Semua mode; bukan jumlah sumber mentah.</w:t>
            </w:r>
          </w:p>
        </w:tc>
      </w:tr>
      <w:tr w:rsidR="00DB652E" w14:paraId="5A71361A" w14:textId="77777777">
        <w:trPr>
          <w:cantSplit/>
        </w:trPr>
        <w:tc>
          <w:tcPr>
            <w:tcW w:w="1300" w:type="dxa"/>
            <w:shd w:val="clear" w:color="auto" w:fill="FFFFFF"/>
            <w:tcMar>
              <w:top w:w="90" w:type="dxa"/>
              <w:left w:w="100" w:type="dxa"/>
              <w:bottom w:w="90" w:type="dxa"/>
              <w:right w:w="100" w:type="dxa"/>
            </w:tcMar>
            <w:vAlign w:val="center"/>
          </w:tcPr>
          <w:p w14:paraId="26FE71BE" w14:textId="77777777" w:rsidR="00DB652E" w:rsidRDefault="00000000">
            <w:pPr>
              <w:spacing w:after="0" w:line="245" w:lineRule="auto"/>
              <w:jc w:val="left"/>
            </w:pPr>
            <w:r>
              <w:rPr>
                <w:rFonts w:ascii="Arial" w:hAnsi="Arial"/>
                <w:color w:val="173A55"/>
                <w:sz w:val="13"/>
              </w:rPr>
              <w:t>Porsi Biaya Usaha</w:t>
            </w:r>
          </w:p>
        </w:tc>
        <w:tc>
          <w:tcPr>
            <w:tcW w:w="1950" w:type="dxa"/>
            <w:shd w:val="clear" w:color="auto" w:fill="FFFFFF"/>
            <w:tcMar>
              <w:top w:w="90" w:type="dxa"/>
              <w:left w:w="100" w:type="dxa"/>
              <w:bottom w:w="90" w:type="dxa"/>
              <w:right w:w="100" w:type="dxa"/>
            </w:tcMar>
            <w:vAlign w:val="center"/>
          </w:tcPr>
          <w:p w14:paraId="0A5E3AB4" w14:textId="77777777" w:rsidR="00DB652E" w:rsidRDefault="00000000">
            <w:pPr>
              <w:spacing w:after="0" w:line="245" w:lineRule="auto"/>
              <w:jc w:val="left"/>
            </w:pPr>
            <w:r>
              <w:rPr>
                <w:rFonts w:ascii="Arial" w:hAnsi="Arial"/>
                <w:color w:val="173A55"/>
                <w:sz w:val="13"/>
              </w:rPr>
              <w:t>projections category INGREDIENT dan seluruh OUT</w:t>
            </w:r>
          </w:p>
        </w:tc>
        <w:tc>
          <w:tcPr>
            <w:tcW w:w="1700" w:type="dxa"/>
            <w:shd w:val="clear" w:color="auto" w:fill="FFFFFF"/>
            <w:tcMar>
              <w:top w:w="90" w:type="dxa"/>
              <w:left w:w="100" w:type="dxa"/>
              <w:bottom w:w="90" w:type="dxa"/>
              <w:right w:w="100" w:type="dxa"/>
            </w:tcMar>
            <w:vAlign w:val="center"/>
          </w:tcPr>
          <w:p w14:paraId="5BFEB31A" w14:textId="77777777" w:rsidR="00DB652E" w:rsidRDefault="00000000">
            <w:pPr>
              <w:spacing w:after="0" w:line="245" w:lineRule="auto"/>
              <w:jc w:val="left"/>
            </w:pPr>
            <w:r>
              <w:rPr>
                <w:rFonts w:ascii="Arial" w:hAnsi="Arial"/>
                <w:color w:val="173A55"/>
                <w:sz w:val="13"/>
              </w:rPr>
              <w:t>ingredient_investment_coins_total, total_cash_out</w:t>
            </w:r>
          </w:p>
        </w:tc>
        <w:tc>
          <w:tcPr>
            <w:tcW w:w="2550" w:type="dxa"/>
            <w:shd w:val="clear" w:color="auto" w:fill="FFFFFF"/>
            <w:tcMar>
              <w:top w:w="90" w:type="dxa"/>
              <w:left w:w="100" w:type="dxa"/>
              <w:bottom w:w="90" w:type="dxa"/>
              <w:right w:w="100" w:type="dxa"/>
            </w:tcMar>
            <w:vAlign w:val="center"/>
          </w:tcPr>
          <w:p w14:paraId="5529D0A0" w14:textId="77777777" w:rsidR="00DB652E" w:rsidRDefault="00000000">
            <w:pPr>
              <w:spacing w:after="0" w:line="245" w:lineRule="auto"/>
              <w:jc w:val="left"/>
            </w:pPr>
            <w:r>
              <w:rPr>
                <w:rFonts w:ascii="Arial" w:hAnsi="Arial"/>
                <w:color w:val="173A55"/>
                <w:sz w:val="13"/>
              </w:rPr>
              <w:t>34 ÷ 116 × 100% = 29,31%.</w:t>
            </w:r>
          </w:p>
        </w:tc>
        <w:tc>
          <w:tcPr>
            <w:tcW w:w="1260" w:type="dxa"/>
            <w:shd w:val="clear" w:color="auto" w:fill="FFFFFF"/>
            <w:tcMar>
              <w:top w:w="90" w:type="dxa"/>
              <w:left w:w="100" w:type="dxa"/>
              <w:bottom w:w="90" w:type="dxa"/>
              <w:right w:w="100" w:type="dxa"/>
            </w:tcMar>
            <w:vAlign w:val="center"/>
          </w:tcPr>
          <w:p w14:paraId="40355E58" w14:textId="77777777" w:rsidR="00DB652E" w:rsidRDefault="00000000">
            <w:pPr>
              <w:spacing w:after="0" w:line="245" w:lineRule="auto"/>
              <w:jc w:val="left"/>
            </w:pPr>
            <w:r>
              <w:rPr>
                <w:rFonts w:ascii="Arial" w:hAnsi="Arial"/>
                <w:color w:val="173A55"/>
                <w:sz w:val="13"/>
              </w:rPr>
              <w:t>Semua mode; denominator harus tersedia.</w:t>
            </w:r>
          </w:p>
        </w:tc>
      </w:tr>
      <w:tr w:rsidR="00DB652E" w14:paraId="2512F096" w14:textId="77777777">
        <w:trPr>
          <w:cantSplit/>
        </w:trPr>
        <w:tc>
          <w:tcPr>
            <w:tcW w:w="1300" w:type="dxa"/>
            <w:shd w:val="clear" w:color="auto" w:fill="F7FAFB"/>
            <w:tcMar>
              <w:top w:w="90" w:type="dxa"/>
              <w:left w:w="100" w:type="dxa"/>
              <w:bottom w:w="90" w:type="dxa"/>
              <w:right w:w="100" w:type="dxa"/>
            </w:tcMar>
            <w:vAlign w:val="center"/>
          </w:tcPr>
          <w:p w14:paraId="44355F02" w14:textId="77777777" w:rsidR="00DB652E" w:rsidRDefault="00000000">
            <w:pPr>
              <w:spacing w:after="0" w:line="245" w:lineRule="auto"/>
              <w:jc w:val="left"/>
            </w:pPr>
            <w:r>
              <w:rPr>
                <w:rFonts w:ascii="Arial" w:hAnsi="Arial"/>
                <w:color w:val="173A55"/>
                <w:sz w:val="13"/>
              </w:rPr>
              <w:t>Margin Usaha Pesanan</w:t>
            </w:r>
          </w:p>
        </w:tc>
        <w:tc>
          <w:tcPr>
            <w:tcW w:w="1950" w:type="dxa"/>
            <w:shd w:val="clear" w:color="auto" w:fill="F7FAFB"/>
            <w:tcMar>
              <w:top w:w="90" w:type="dxa"/>
              <w:left w:w="100" w:type="dxa"/>
              <w:bottom w:w="90" w:type="dxa"/>
              <w:right w:w="100" w:type="dxa"/>
            </w:tcMar>
            <w:vAlign w:val="center"/>
          </w:tcPr>
          <w:p w14:paraId="4E8AA837" w14:textId="77777777" w:rsidR="00DB652E" w:rsidRDefault="00000000">
            <w:pPr>
              <w:spacing w:after="0" w:line="245" w:lineRule="auto"/>
              <w:jc w:val="left"/>
            </w:pPr>
            <w:r>
              <w:rPr>
                <w:rFonts w:ascii="Arial" w:hAnsi="Arial"/>
                <w:color w:val="173A55"/>
                <w:sz w:val="13"/>
              </w:rPr>
              <w:t>projections ORDER dan INGREDIENT</w:t>
            </w:r>
          </w:p>
        </w:tc>
        <w:tc>
          <w:tcPr>
            <w:tcW w:w="1700" w:type="dxa"/>
            <w:shd w:val="clear" w:color="auto" w:fill="F7FAFB"/>
            <w:tcMar>
              <w:top w:w="90" w:type="dxa"/>
              <w:left w:w="100" w:type="dxa"/>
              <w:bottom w:w="90" w:type="dxa"/>
              <w:right w:w="100" w:type="dxa"/>
            </w:tcMar>
            <w:vAlign w:val="center"/>
          </w:tcPr>
          <w:p w14:paraId="386433AD" w14:textId="77777777" w:rsidR="00DB652E" w:rsidRDefault="00000000">
            <w:pPr>
              <w:spacing w:after="0" w:line="245" w:lineRule="auto"/>
              <w:jc w:val="left"/>
            </w:pPr>
            <w:r>
              <w:rPr>
                <w:rFonts w:ascii="Arial" w:hAnsi="Arial"/>
                <w:color w:val="173A55"/>
                <w:sz w:val="13"/>
              </w:rPr>
              <w:t>meal_order_income_total, ingredient_cost_used</w:t>
            </w:r>
          </w:p>
        </w:tc>
        <w:tc>
          <w:tcPr>
            <w:tcW w:w="2550" w:type="dxa"/>
            <w:shd w:val="clear" w:color="auto" w:fill="F7FAFB"/>
            <w:tcMar>
              <w:top w:w="90" w:type="dxa"/>
              <w:left w:w="100" w:type="dxa"/>
              <w:bottom w:w="90" w:type="dxa"/>
              <w:right w:w="100" w:type="dxa"/>
            </w:tcMar>
            <w:vAlign w:val="center"/>
          </w:tcPr>
          <w:p w14:paraId="771F4AB0" w14:textId="77777777" w:rsidR="00DB652E" w:rsidRDefault="00000000">
            <w:pPr>
              <w:spacing w:after="0" w:line="245" w:lineRule="auto"/>
              <w:jc w:val="left"/>
            </w:pPr>
            <w:r>
              <w:rPr>
                <w:rFonts w:ascii="Arial" w:hAnsi="Arial"/>
                <w:color w:val="173A55"/>
                <w:sz w:val="13"/>
              </w:rPr>
              <w:t>(91 − 29) ÷ 91 × 100% = 68,13%.</w:t>
            </w:r>
          </w:p>
        </w:tc>
        <w:tc>
          <w:tcPr>
            <w:tcW w:w="1260" w:type="dxa"/>
            <w:shd w:val="clear" w:color="auto" w:fill="F7FAFB"/>
            <w:tcMar>
              <w:top w:w="90" w:type="dxa"/>
              <w:left w:w="100" w:type="dxa"/>
              <w:bottom w:w="90" w:type="dxa"/>
              <w:right w:w="100" w:type="dxa"/>
            </w:tcMar>
            <w:vAlign w:val="center"/>
          </w:tcPr>
          <w:p w14:paraId="06812FC9" w14:textId="77777777" w:rsidR="00DB652E" w:rsidRDefault="00000000">
            <w:pPr>
              <w:spacing w:after="0" w:line="245" w:lineRule="auto"/>
              <w:jc w:val="left"/>
            </w:pPr>
            <w:r>
              <w:rPr>
                <w:rFonts w:ascii="Arial" w:hAnsi="Arial"/>
                <w:color w:val="173A55"/>
                <w:sz w:val="13"/>
              </w:rPr>
              <w:t>Semua mode; hanya order sah.</w:t>
            </w:r>
          </w:p>
        </w:tc>
      </w:tr>
      <w:tr w:rsidR="00DB652E" w14:paraId="3C1CB882" w14:textId="77777777">
        <w:trPr>
          <w:cantSplit/>
        </w:trPr>
        <w:tc>
          <w:tcPr>
            <w:tcW w:w="1300" w:type="dxa"/>
            <w:shd w:val="clear" w:color="auto" w:fill="FFFFFF"/>
            <w:tcMar>
              <w:top w:w="90" w:type="dxa"/>
              <w:left w:w="100" w:type="dxa"/>
              <w:bottom w:w="90" w:type="dxa"/>
              <w:right w:w="100" w:type="dxa"/>
            </w:tcMar>
            <w:vAlign w:val="center"/>
          </w:tcPr>
          <w:p w14:paraId="62A477AB" w14:textId="77777777" w:rsidR="00DB652E" w:rsidRDefault="00000000">
            <w:pPr>
              <w:spacing w:after="0" w:line="245" w:lineRule="auto"/>
              <w:jc w:val="left"/>
            </w:pPr>
            <w:r>
              <w:rPr>
                <w:rFonts w:ascii="Arial" w:hAnsi="Arial"/>
                <w:color w:val="173A55"/>
                <w:sz w:val="13"/>
              </w:rPr>
              <w:t>Kesiapan Menghadapi Risiko</w:t>
            </w:r>
          </w:p>
        </w:tc>
        <w:tc>
          <w:tcPr>
            <w:tcW w:w="1950" w:type="dxa"/>
            <w:shd w:val="clear" w:color="auto" w:fill="FFFFFF"/>
            <w:tcMar>
              <w:top w:w="90" w:type="dxa"/>
              <w:left w:w="100" w:type="dxa"/>
              <w:bottom w:w="90" w:type="dxa"/>
              <w:right w:w="100" w:type="dxa"/>
            </w:tcMar>
            <w:vAlign w:val="center"/>
          </w:tcPr>
          <w:p w14:paraId="5A8FB868" w14:textId="77777777" w:rsidR="00DB652E" w:rsidRDefault="00000000">
            <w:pPr>
              <w:spacing w:after="0" w:line="245" w:lineRule="auto"/>
              <w:jc w:val="left"/>
            </w:pPr>
            <w:r>
              <w:rPr>
                <w:rFonts w:ascii="Arial" w:hAnsi="Arial"/>
                <w:color w:val="173A55"/>
                <w:sz w:val="13"/>
              </w:rPr>
              <w:t>events risiko, emergency, insurance</w:t>
            </w:r>
          </w:p>
        </w:tc>
        <w:tc>
          <w:tcPr>
            <w:tcW w:w="1700" w:type="dxa"/>
            <w:shd w:val="clear" w:color="auto" w:fill="FFFFFF"/>
            <w:tcMar>
              <w:top w:w="90" w:type="dxa"/>
              <w:left w:w="100" w:type="dxa"/>
              <w:bottom w:w="90" w:type="dxa"/>
              <w:right w:w="100" w:type="dxa"/>
            </w:tcMar>
            <w:vAlign w:val="center"/>
          </w:tcPr>
          <w:p w14:paraId="56A24D17" w14:textId="77777777" w:rsidR="00DB652E" w:rsidRDefault="00000000">
            <w:pPr>
              <w:spacing w:after="0" w:line="245" w:lineRule="auto"/>
              <w:jc w:val="left"/>
            </w:pPr>
            <w:r>
              <w:rPr>
                <w:rFonts w:ascii="Arial" w:hAnsi="Arial"/>
                <w:color w:val="173A55"/>
                <w:sz w:val="13"/>
              </w:rPr>
              <w:t>risks_resolved_without_emergency, life_risk_cards_drawn</w:t>
            </w:r>
          </w:p>
        </w:tc>
        <w:tc>
          <w:tcPr>
            <w:tcW w:w="2550" w:type="dxa"/>
            <w:shd w:val="clear" w:color="auto" w:fill="FFFFFF"/>
            <w:tcMar>
              <w:top w:w="90" w:type="dxa"/>
              <w:left w:w="100" w:type="dxa"/>
              <w:bottom w:w="90" w:type="dxa"/>
              <w:right w:w="100" w:type="dxa"/>
            </w:tcMar>
            <w:vAlign w:val="center"/>
          </w:tcPr>
          <w:p w14:paraId="2B7446FF" w14:textId="77777777" w:rsidR="00DB652E" w:rsidRDefault="00000000">
            <w:pPr>
              <w:spacing w:after="0" w:line="245" w:lineRule="auto"/>
              <w:jc w:val="left"/>
            </w:pPr>
            <w:r>
              <w:rPr>
                <w:rFonts w:ascii="Arial" w:hAnsi="Arial"/>
                <w:color w:val="173A55"/>
                <w:sz w:val="13"/>
              </w:rPr>
              <w:t>4 ÷ 5 × 100% = 80%.</w:t>
            </w:r>
          </w:p>
        </w:tc>
        <w:tc>
          <w:tcPr>
            <w:tcW w:w="1260" w:type="dxa"/>
            <w:shd w:val="clear" w:color="auto" w:fill="FFFFFF"/>
            <w:tcMar>
              <w:top w:w="90" w:type="dxa"/>
              <w:left w:w="100" w:type="dxa"/>
              <w:bottom w:w="90" w:type="dxa"/>
              <w:right w:w="100" w:type="dxa"/>
            </w:tcMar>
            <w:vAlign w:val="center"/>
          </w:tcPr>
          <w:p w14:paraId="26D45DBC" w14:textId="77777777" w:rsidR="00DB652E" w:rsidRDefault="00000000">
            <w:pPr>
              <w:spacing w:after="0" w:line="245" w:lineRule="auto"/>
              <w:jc w:val="left"/>
            </w:pPr>
            <w:r>
              <w:rPr>
                <w:rFonts w:ascii="Arial" w:hAnsi="Arial"/>
                <w:color w:val="173A55"/>
                <w:sz w:val="13"/>
              </w:rPr>
              <w:t>Mahir; Pemula tidak membentuk field.</w:t>
            </w:r>
          </w:p>
        </w:tc>
      </w:tr>
      <w:tr w:rsidR="00DB652E" w14:paraId="1E33B7AC" w14:textId="77777777">
        <w:trPr>
          <w:cantSplit/>
        </w:trPr>
        <w:tc>
          <w:tcPr>
            <w:tcW w:w="1300" w:type="dxa"/>
            <w:shd w:val="clear" w:color="auto" w:fill="F7FAFB"/>
            <w:tcMar>
              <w:top w:w="90" w:type="dxa"/>
              <w:left w:w="100" w:type="dxa"/>
              <w:bottom w:w="90" w:type="dxa"/>
              <w:right w:w="100" w:type="dxa"/>
            </w:tcMar>
            <w:vAlign w:val="center"/>
          </w:tcPr>
          <w:p w14:paraId="34DF2A72" w14:textId="77777777" w:rsidR="00DB652E" w:rsidRDefault="00000000">
            <w:pPr>
              <w:spacing w:after="0" w:line="245" w:lineRule="auto"/>
              <w:jc w:val="left"/>
            </w:pPr>
            <w:r>
              <w:rPr>
                <w:rFonts w:ascii="Arial" w:hAnsi="Arial"/>
                <w:color w:val="173A55"/>
                <w:sz w:val="13"/>
              </w:rPr>
              <w:lastRenderedPageBreak/>
              <w:t>Beban Pinjaman</w:t>
            </w:r>
          </w:p>
        </w:tc>
        <w:tc>
          <w:tcPr>
            <w:tcW w:w="1950" w:type="dxa"/>
            <w:shd w:val="clear" w:color="auto" w:fill="F7FAFB"/>
            <w:tcMar>
              <w:top w:w="90" w:type="dxa"/>
              <w:left w:w="100" w:type="dxa"/>
              <w:bottom w:w="90" w:type="dxa"/>
              <w:right w:w="100" w:type="dxa"/>
            </w:tcMar>
            <w:vAlign w:val="center"/>
          </w:tcPr>
          <w:p w14:paraId="706C1B5F" w14:textId="77777777" w:rsidR="00DB652E" w:rsidRDefault="00000000">
            <w:pPr>
              <w:spacing w:after="0" w:line="245" w:lineRule="auto"/>
              <w:jc w:val="left"/>
            </w:pPr>
            <w:r>
              <w:rPr>
                <w:rFonts w:ascii="Arial" w:hAnsi="Arial"/>
                <w:color w:val="173A55"/>
                <w:sz w:val="13"/>
              </w:rPr>
              <w:t>loan events, balances, financial state</w:t>
            </w:r>
          </w:p>
        </w:tc>
        <w:tc>
          <w:tcPr>
            <w:tcW w:w="1700" w:type="dxa"/>
            <w:shd w:val="clear" w:color="auto" w:fill="F7FAFB"/>
            <w:tcMar>
              <w:top w:w="90" w:type="dxa"/>
              <w:left w:w="100" w:type="dxa"/>
              <w:bottom w:w="90" w:type="dxa"/>
              <w:right w:w="100" w:type="dxa"/>
            </w:tcMar>
            <w:vAlign w:val="center"/>
          </w:tcPr>
          <w:p w14:paraId="7E63020B" w14:textId="77777777" w:rsidR="00DB652E" w:rsidRDefault="00000000">
            <w:pPr>
              <w:spacing w:after="0" w:line="245" w:lineRule="auto"/>
              <w:jc w:val="left"/>
            </w:pPr>
            <w:r>
              <w:rPr>
                <w:rFonts w:ascii="Arial" w:hAnsi="Arial"/>
                <w:color w:val="173A55"/>
                <w:sz w:val="13"/>
              </w:rPr>
              <w:t>outstanding_loan, liquid_assets</w:t>
            </w:r>
          </w:p>
        </w:tc>
        <w:tc>
          <w:tcPr>
            <w:tcW w:w="2550" w:type="dxa"/>
            <w:shd w:val="clear" w:color="auto" w:fill="F7FAFB"/>
            <w:tcMar>
              <w:top w:w="90" w:type="dxa"/>
              <w:left w:w="100" w:type="dxa"/>
              <w:bottom w:w="90" w:type="dxa"/>
              <w:right w:w="100" w:type="dxa"/>
            </w:tcMar>
            <w:vAlign w:val="center"/>
          </w:tcPr>
          <w:p w14:paraId="37526DFC" w14:textId="77777777" w:rsidR="00DB652E" w:rsidRDefault="00000000">
            <w:pPr>
              <w:spacing w:after="0" w:line="245" w:lineRule="auto"/>
              <w:jc w:val="left"/>
            </w:pPr>
            <w:r>
              <w:rPr>
                <w:rFonts w:ascii="Arial" w:hAnsi="Arial"/>
                <w:color w:val="173A55"/>
                <w:sz w:val="13"/>
              </w:rPr>
              <w:t>0 ÷ (0 + 19) × 100% = 0%.</w:t>
            </w:r>
          </w:p>
        </w:tc>
        <w:tc>
          <w:tcPr>
            <w:tcW w:w="1260" w:type="dxa"/>
            <w:shd w:val="clear" w:color="auto" w:fill="F7FAFB"/>
            <w:tcMar>
              <w:top w:w="90" w:type="dxa"/>
              <w:left w:w="100" w:type="dxa"/>
              <w:bottom w:w="90" w:type="dxa"/>
              <w:right w:w="100" w:type="dxa"/>
            </w:tcMar>
            <w:vAlign w:val="center"/>
          </w:tcPr>
          <w:p w14:paraId="70523E7A" w14:textId="77777777" w:rsidR="00DB652E" w:rsidRDefault="00000000">
            <w:pPr>
              <w:spacing w:after="0" w:line="245" w:lineRule="auto"/>
              <w:jc w:val="left"/>
            </w:pPr>
            <w:r>
              <w:rPr>
                <w:rFonts w:ascii="Arial" w:hAnsi="Arial"/>
                <w:color w:val="173A55"/>
                <w:sz w:val="13"/>
              </w:rPr>
              <w:t>Mahir; null bila aset likuid belum tersedia.</w:t>
            </w:r>
          </w:p>
        </w:tc>
      </w:tr>
      <w:tr w:rsidR="00DB652E" w14:paraId="3760AA09" w14:textId="77777777">
        <w:trPr>
          <w:cantSplit/>
        </w:trPr>
        <w:tc>
          <w:tcPr>
            <w:tcW w:w="1300" w:type="dxa"/>
            <w:shd w:val="clear" w:color="auto" w:fill="FFFFFF"/>
            <w:tcMar>
              <w:top w:w="90" w:type="dxa"/>
              <w:left w:w="100" w:type="dxa"/>
              <w:bottom w:w="90" w:type="dxa"/>
              <w:right w:w="100" w:type="dxa"/>
            </w:tcMar>
            <w:vAlign w:val="center"/>
          </w:tcPr>
          <w:p w14:paraId="411A03F2" w14:textId="77777777" w:rsidR="00DB652E" w:rsidRDefault="00000000">
            <w:pPr>
              <w:spacing w:after="0" w:line="245" w:lineRule="auto"/>
              <w:jc w:val="left"/>
            </w:pPr>
            <w:r>
              <w:rPr>
                <w:rFonts w:ascii="Arial" w:hAnsi="Arial"/>
                <w:color w:val="173A55"/>
                <w:sz w:val="13"/>
              </w:rPr>
              <w:t>Progres Target Finansial</w:t>
            </w:r>
          </w:p>
        </w:tc>
        <w:tc>
          <w:tcPr>
            <w:tcW w:w="1950" w:type="dxa"/>
            <w:shd w:val="clear" w:color="auto" w:fill="FFFFFF"/>
            <w:tcMar>
              <w:top w:w="90" w:type="dxa"/>
              <w:left w:w="100" w:type="dxa"/>
              <w:bottom w:w="90" w:type="dxa"/>
              <w:right w:w="100" w:type="dxa"/>
            </w:tcMar>
            <w:vAlign w:val="center"/>
          </w:tcPr>
          <w:p w14:paraId="1E16392D" w14:textId="77777777" w:rsidR="00DB652E" w:rsidRDefault="00000000">
            <w:pPr>
              <w:spacing w:after="0" w:line="245" w:lineRule="auto"/>
              <w:jc w:val="left"/>
            </w:pPr>
            <w:r>
              <w:rPr>
                <w:rFonts w:ascii="Arial" w:hAnsi="Arial"/>
                <w:color w:val="173A55"/>
                <w:sz w:val="13"/>
              </w:rPr>
              <w:t>goal target table dan event kontribusi</w:t>
            </w:r>
          </w:p>
        </w:tc>
        <w:tc>
          <w:tcPr>
            <w:tcW w:w="1700" w:type="dxa"/>
            <w:shd w:val="clear" w:color="auto" w:fill="FFFFFF"/>
            <w:tcMar>
              <w:top w:w="90" w:type="dxa"/>
              <w:left w:w="100" w:type="dxa"/>
              <w:bottom w:w="90" w:type="dxa"/>
              <w:right w:w="100" w:type="dxa"/>
            </w:tcMar>
            <w:vAlign w:val="center"/>
          </w:tcPr>
          <w:p w14:paraId="559C3A27" w14:textId="77777777" w:rsidR="00DB652E" w:rsidRDefault="00000000">
            <w:pPr>
              <w:spacing w:after="0" w:line="245" w:lineRule="auto"/>
              <w:jc w:val="left"/>
            </w:pPr>
            <w:r>
              <w:rPr>
                <w:rFonts w:ascii="Arial" w:hAnsi="Arial"/>
                <w:color w:val="173A55"/>
                <w:sz w:val="13"/>
              </w:rPr>
              <w:t>coins_committed_to_goals, attempted_goal_target_total</w:t>
            </w:r>
          </w:p>
        </w:tc>
        <w:tc>
          <w:tcPr>
            <w:tcW w:w="2550" w:type="dxa"/>
            <w:shd w:val="clear" w:color="auto" w:fill="FFFFFF"/>
            <w:tcMar>
              <w:top w:w="90" w:type="dxa"/>
              <w:left w:w="100" w:type="dxa"/>
              <w:bottom w:w="90" w:type="dxa"/>
              <w:right w:w="100" w:type="dxa"/>
            </w:tcMar>
            <w:vAlign w:val="center"/>
          </w:tcPr>
          <w:p w14:paraId="656FDCF5" w14:textId="77777777" w:rsidR="00DB652E" w:rsidRDefault="00000000">
            <w:pPr>
              <w:spacing w:after="0" w:line="245" w:lineRule="auto"/>
              <w:jc w:val="left"/>
            </w:pPr>
            <w:r>
              <w:rPr>
                <w:rFonts w:ascii="Arial" w:hAnsi="Arial"/>
                <w:color w:val="173A55"/>
                <w:sz w:val="13"/>
              </w:rPr>
              <w:t>38 ÷ 35 × 100% = 108,57%.</w:t>
            </w:r>
          </w:p>
        </w:tc>
        <w:tc>
          <w:tcPr>
            <w:tcW w:w="1260" w:type="dxa"/>
            <w:shd w:val="clear" w:color="auto" w:fill="FFFFFF"/>
            <w:tcMar>
              <w:top w:w="90" w:type="dxa"/>
              <w:left w:w="100" w:type="dxa"/>
              <w:bottom w:w="90" w:type="dxa"/>
              <w:right w:w="100" w:type="dxa"/>
            </w:tcMar>
            <w:vAlign w:val="center"/>
          </w:tcPr>
          <w:p w14:paraId="0F7C8756" w14:textId="77777777" w:rsidR="00DB652E" w:rsidRDefault="00000000">
            <w:pPr>
              <w:spacing w:after="0" w:line="245" w:lineRule="auto"/>
              <w:jc w:val="left"/>
            </w:pPr>
            <w:r>
              <w:rPr>
                <w:rFonts w:ascii="Arial" w:hAnsi="Arial"/>
                <w:color w:val="173A55"/>
                <w:sz w:val="13"/>
              </w:rPr>
              <w:t>Mahir; target yang belum dicoba tidak menjadi pembagi.</w:t>
            </w:r>
          </w:p>
        </w:tc>
      </w:tr>
      <w:tr w:rsidR="00DB652E" w14:paraId="1A3FA45D" w14:textId="77777777">
        <w:trPr>
          <w:cantSplit/>
        </w:trPr>
        <w:tc>
          <w:tcPr>
            <w:tcW w:w="1300" w:type="dxa"/>
            <w:shd w:val="clear" w:color="auto" w:fill="F7FAFB"/>
            <w:tcMar>
              <w:top w:w="90" w:type="dxa"/>
              <w:left w:w="100" w:type="dxa"/>
              <w:bottom w:w="90" w:type="dxa"/>
              <w:right w:w="100" w:type="dxa"/>
            </w:tcMar>
            <w:vAlign w:val="center"/>
          </w:tcPr>
          <w:p w14:paraId="1267F32A" w14:textId="77777777" w:rsidR="00DB652E" w:rsidRDefault="00000000">
            <w:pPr>
              <w:spacing w:after="0" w:line="245" w:lineRule="auto"/>
              <w:jc w:val="left"/>
            </w:pPr>
            <w:r>
              <w:rPr>
                <w:rFonts w:ascii="Arial" w:hAnsi="Arial"/>
                <w:color w:val="173A55"/>
                <w:sz w:val="13"/>
              </w:rPr>
              <w:t>Fokus Aksi Penghasil Uang</w:t>
            </w:r>
          </w:p>
        </w:tc>
        <w:tc>
          <w:tcPr>
            <w:tcW w:w="1950" w:type="dxa"/>
            <w:shd w:val="clear" w:color="auto" w:fill="F7FAFB"/>
            <w:tcMar>
              <w:top w:w="90" w:type="dxa"/>
              <w:left w:w="100" w:type="dxa"/>
              <w:bottom w:w="90" w:type="dxa"/>
              <w:right w:w="100" w:type="dxa"/>
            </w:tcMar>
            <w:vAlign w:val="center"/>
          </w:tcPr>
          <w:p w14:paraId="38E84835" w14:textId="77777777" w:rsidR="00DB652E" w:rsidRDefault="00000000">
            <w:pPr>
              <w:spacing w:after="0" w:line="245" w:lineRule="auto"/>
              <w:jc w:val="left"/>
            </w:pPr>
            <w:r>
              <w:rPr>
                <w:rFonts w:ascii="Arial" w:hAnsi="Arial"/>
                <w:color w:val="173A55"/>
                <w:sz w:val="13"/>
              </w:rPr>
              <w:t>events.action_type dan action_slot</w:t>
            </w:r>
          </w:p>
        </w:tc>
        <w:tc>
          <w:tcPr>
            <w:tcW w:w="1700" w:type="dxa"/>
            <w:shd w:val="clear" w:color="auto" w:fill="F7FAFB"/>
            <w:tcMar>
              <w:top w:w="90" w:type="dxa"/>
              <w:left w:w="100" w:type="dxa"/>
              <w:bottom w:w="90" w:type="dxa"/>
              <w:right w:w="100" w:type="dxa"/>
            </w:tcMar>
            <w:vAlign w:val="center"/>
          </w:tcPr>
          <w:p w14:paraId="4226EAB3" w14:textId="77777777" w:rsidR="00DB652E" w:rsidRDefault="00000000">
            <w:pPr>
              <w:spacing w:after="0" w:line="245" w:lineRule="auto"/>
              <w:jc w:val="left"/>
            </w:pPr>
            <w:r>
              <w:rPr>
                <w:rFonts w:ascii="Arial" w:hAnsi="Arial"/>
                <w:color w:val="173A55"/>
                <w:sz w:val="13"/>
              </w:rPr>
              <w:t>income_main_actions, total_main_actions</w:t>
            </w:r>
          </w:p>
        </w:tc>
        <w:tc>
          <w:tcPr>
            <w:tcW w:w="2550" w:type="dxa"/>
            <w:shd w:val="clear" w:color="auto" w:fill="F7FAFB"/>
            <w:tcMar>
              <w:top w:w="90" w:type="dxa"/>
              <w:left w:w="100" w:type="dxa"/>
              <w:bottom w:w="90" w:type="dxa"/>
              <w:right w:w="100" w:type="dxa"/>
            </w:tcMar>
            <w:vAlign w:val="center"/>
          </w:tcPr>
          <w:p w14:paraId="6A06BFDF" w14:textId="77777777" w:rsidR="00DB652E" w:rsidRDefault="00000000">
            <w:pPr>
              <w:spacing w:after="0" w:line="245" w:lineRule="auto"/>
              <w:jc w:val="left"/>
            </w:pPr>
            <w:r>
              <w:rPr>
                <w:rFonts w:ascii="Arial" w:hAnsi="Arial"/>
                <w:color w:val="173A55"/>
                <w:sz w:val="13"/>
              </w:rPr>
              <w:t>11 ÷ 32 × 100% = 34,38%.</w:t>
            </w:r>
          </w:p>
        </w:tc>
        <w:tc>
          <w:tcPr>
            <w:tcW w:w="1260" w:type="dxa"/>
            <w:shd w:val="clear" w:color="auto" w:fill="F7FAFB"/>
            <w:tcMar>
              <w:top w:w="90" w:type="dxa"/>
              <w:left w:w="100" w:type="dxa"/>
              <w:bottom w:w="90" w:type="dxa"/>
              <w:right w:w="100" w:type="dxa"/>
            </w:tcMar>
            <w:vAlign w:val="center"/>
          </w:tcPr>
          <w:p w14:paraId="1FFBCEF7" w14:textId="77777777" w:rsidR="00DB652E" w:rsidRDefault="00000000">
            <w:pPr>
              <w:spacing w:after="0" w:line="245" w:lineRule="auto"/>
              <w:jc w:val="left"/>
            </w:pPr>
            <w:r>
              <w:rPr>
                <w:rFonts w:ascii="Arial" w:hAnsi="Arial"/>
                <w:color w:val="173A55"/>
                <w:sz w:val="13"/>
              </w:rPr>
              <w:t>Semua mode; event ditolak tidak dihitung.</w:t>
            </w:r>
          </w:p>
        </w:tc>
      </w:tr>
      <w:tr w:rsidR="00DB652E" w14:paraId="0757D227" w14:textId="77777777">
        <w:trPr>
          <w:cantSplit/>
        </w:trPr>
        <w:tc>
          <w:tcPr>
            <w:tcW w:w="1300" w:type="dxa"/>
            <w:shd w:val="clear" w:color="auto" w:fill="FFFFFF"/>
            <w:tcMar>
              <w:top w:w="90" w:type="dxa"/>
              <w:left w:w="100" w:type="dxa"/>
              <w:bottom w:w="90" w:type="dxa"/>
              <w:right w:w="100" w:type="dxa"/>
            </w:tcMar>
            <w:vAlign w:val="center"/>
          </w:tcPr>
          <w:p w14:paraId="169133F8" w14:textId="77777777" w:rsidR="00DB652E" w:rsidRDefault="00000000">
            <w:pPr>
              <w:spacing w:after="0" w:line="245" w:lineRule="auto"/>
              <w:jc w:val="left"/>
            </w:pPr>
            <w:r>
              <w:rPr>
                <w:rFonts w:ascii="Arial" w:hAnsi="Arial"/>
                <w:color w:val="173A55"/>
                <w:sz w:val="13"/>
              </w:rPr>
              <w:t>Pemanfaatan Bahan</w:t>
            </w:r>
          </w:p>
        </w:tc>
        <w:tc>
          <w:tcPr>
            <w:tcW w:w="1950" w:type="dxa"/>
            <w:shd w:val="clear" w:color="auto" w:fill="FFFFFF"/>
            <w:tcMar>
              <w:top w:w="90" w:type="dxa"/>
              <w:left w:w="100" w:type="dxa"/>
              <w:bottom w:w="90" w:type="dxa"/>
              <w:right w:w="100" w:type="dxa"/>
            </w:tcMar>
            <w:vAlign w:val="center"/>
          </w:tcPr>
          <w:p w14:paraId="5B835CB3" w14:textId="77777777" w:rsidR="00DB652E" w:rsidRDefault="00000000">
            <w:pPr>
              <w:spacing w:after="0" w:line="245" w:lineRule="auto"/>
              <w:jc w:val="left"/>
            </w:pPr>
            <w:r>
              <w:rPr>
                <w:rFonts w:ascii="Arial" w:hAnsi="Arial"/>
                <w:color w:val="173A55"/>
                <w:sz w:val="13"/>
              </w:rPr>
              <w:t>payload ingredient card dan order projection</w:t>
            </w:r>
          </w:p>
        </w:tc>
        <w:tc>
          <w:tcPr>
            <w:tcW w:w="1700" w:type="dxa"/>
            <w:shd w:val="clear" w:color="auto" w:fill="FFFFFF"/>
            <w:tcMar>
              <w:top w:w="90" w:type="dxa"/>
              <w:left w:w="100" w:type="dxa"/>
              <w:bottom w:w="90" w:type="dxa"/>
              <w:right w:w="100" w:type="dxa"/>
            </w:tcMar>
            <w:vAlign w:val="center"/>
          </w:tcPr>
          <w:p w14:paraId="5988344A" w14:textId="77777777" w:rsidR="00DB652E" w:rsidRDefault="00000000">
            <w:pPr>
              <w:spacing w:after="0" w:line="245" w:lineRule="auto"/>
              <w:jc w:val="left"/>
            </w:pPr>
            <w:r>
              <w:rPr>
                <w:rFonts w:ascii="Arial" w:hAnsi="Arial"/>
                <w:color w:val="173A55"/>
                <w:sz w:val="13"/>
              </w:rPr>
              <w:t>ingredients_used_in_completed_orders, ingredients_collected</w:t>
            </w:r>
          </w:p>
        </w:tc>
        <w:tc>
          <w:tcPr>
            <w:tcW w:w="2550" w:type="dxa"/>
            <w:shd w:val="clear" w:color="auto" w:fill="FFFFFF"/>
            <w:tcMar>
              <w:top w:w="90" w:type="dxa"/>
              <w:left w:w="100" w:type="dxa"/>
              <w:bottom w:w="90" w:type="dxa"/>
              <w:right w:w="100" w:type="dxa"/>
            </w:tcMar>
            <w:vAlign w:val="center"/>
          </w:tcPr>
          <w:p w14:paraId="594ADEFC" w14:textId="77777777" w:rsidR="00DB652E" w:rsidRDefault="00000000">
            <w:pPr>
              <w:spacing w:after="0" w:line="245" w:lineRule="auto"/>
              <w:jc w:val="left"/>
            </w:pPr>
            <w:r>
              <w:rPr>
                <w:rFonts w:ascii="Arial" w:hAnsi="Arial"/>
                <w:color w:val="173A55"/>
                <w:sz w:val="13"/>
              </w:rPr>
              <w:t>13 ÷ 15 × 100% = 86,67%.</w:t>
            </w:r>
          </w:p>
        </w:tc>
        <w:tc>
          <w:tcPr>
            <w:tcW w:w="1260" w:type="dxa"/>
            <w:shd w:val="clear" w:color="auto" w:fill="FFFFFF"/>
            <w:tcMar>
              <w:top w:w="90" w:type="dxa"/>
              <w:left w:w="100" w:type="dxa"/>
              <w:bottom w:w="90" w:type="dxa"/>
              <w:right w:w="100" w:type="dxa"/>
            </w:tcMar>
            <w:vAlign w:val="center"/>
          </w:tcPr>
          <w:p w14:paraId="28595D2A" w14:textId="77777777" w:rsidR="00DB652E" w:rsidRDefault="00000000">
            <w:pPr>
              <w:spacing w:after="0" w:line="245" w:lineRule="auto"/>
              <w:jc w:val="left"/>
            </w:pPr>
            <w:r>
              <w:rPr>
                <w:rFonts w:ascii="Arial" w:hAnsi="Arial"/>
                <w:color w:val="173A55"/>
                <w:sz w:val="13"/>
              </w:rPr>
              <w:t>Semua mode; bahan yang belum dikumpulkan tidak menjadi numerator.</w:t>
            </w:r>
          </w:p>
        </w:tc>
      </w:tr>
      <w:tr w:rsidR="00DB652E" w14:paraId="0CE5091E" w14:textId="77777777">
        <w:trPr>
          <w:cantSplit/>
        </w:trPr>
        <w:tc>
          <w:tcPr>
            <w:tcW w:w="1300" w:type="dxa"/>
            <w:shd w:val="clear" w:color="auto" w:fill="F7FAFB"/>
            <w:tcMar>
              <w:top w:w="90" w:type="dxa"/>
              <w:left w:w="100" w:type="dxa"/>
              <w:bottom w:w="90" w:type="dxa"/>
              <w:right w:w="100" w:type="dxa"/>
            </w:tcMar>
            <w:vAlign w:val="center"/>
          </w:tcPr>
          <w:p w14:paraId="4F25D6FE" w14:textId="77777777" w:rsidR="00DB652E" w:rsidRDefault="00000000">
            <w:pPr>
              <w:spacing w:after="0" w:line="245" w:lineRule="auto"/>
              <w:jc w:val="left"/>
            </w:pPr>
            <w:r>
              <w:rPr>
                <w:rFonts w:ascii="Arial" w:hAnsi="Arial"/>
                <w:color w:val="173A55"/>
                <w:sz w:val="13"/>
              </w:rPr>
              <w:t>Porsi Aksi Jangka Panjang</w:t>
            </w:r>
          </w:p>
        </w:tc>
        <w:tc>
          <w:tcPr>
            <w:tcW w:w="1950" w:type="dxa"/>
            <w:shd w:val="clear" w:color="auto" w:fill="F7FAFB"/>
            <w:tcMar>
              <w:top w:w="90" w:type="dxa"/>
              <w:left w:w="100" w:type="dxa"/>
              <w:bottom w:w="90" w:type="dxa"/>
              <w:right w:w="100" w:type="dxa"/>
            </w:tcMar>
            <w:vAlign w:val="center"/>
          </w:tcPr>
          <w:p w14:paraId="79B5AA48" w14:textId="77777777" w:rsidR="00DB652E" w:rsidRDefault="00000000">
            <w:pPr>
              <w:spacing w:after="0" w:line="245" w:lineRule="auto"/>
              <w:jc w:val="left"/>
            </w:pPr>
            <w:r>
              <w:rPr>
                <w:rFonts w:ascii="Arial" w:hAnsi="Arial"/>
                <w:color w:val="173A55"/>
                <w:sz w:val="13"/>
              </w:rPr>
              <w:t>events.action_type saving/goal/insurance/loan</w:t>
            </w:r>
          </w:p>
        </w:tc>
        <w:tc>
          <w:tcPr>
            <w:tcW w:w="1700" w:type="dxa"/>
            <w:shd w:val="clear" w:color="auto" w:fill="F7FAFB"/>
            <w:tcMar>
              <w:top w:w="90" w:type="dxa"/>
              <w:left w:w="100" w:type="dxa"/>
              <w:bottom w:w="90" w:type="dxa"/>
              <w:right w:w="100" w:type="dxa"/>
            </w:tcMar>
            <w:vAlign w:val="center"/>
          </w:tcPr>
          <w:p w14:paraId="49528E75" w14:textId="77777777" w:rsidR="00DB652E" w:rsidRDefault="00000000">
            <w:pPr>
              <w:spacing w:after="0" w:line="245" w:lineRule="auto"/>
              <w:jc w:val="left"/>
            </w:pPr>
            <w:r>
              <w:rPr>
                <w:rFonts w:ascii="Arial" w:hAnsi="Arial"/>
                <w:color w:val="173A55"/>
                <w:sz w:val="13"/>
              </w:rPr>
              <w:t>long_term_actions, total_main_actions</w:t>
            </w:r>
          </w:p>
        </w:tc>
        <w:tc>
          <w:tcPr>
            <w:tcW w:w="2550" w:type="dxa"/>
            <w:shd w:val="clear" w:color="auto" w:fill="F7FAFB"/>
            <w:tcMar>
              <w:top w:w="90" w:type="dxa"/>
              <w:left w:w="100" w:type="dxa"/>
              <w:bottom w:w="90" w:type="dxa"/>
              <w:right w:w="100" w:type="dxa"/>
            </w:tcMar>
            <w:vAlign w:val="center"/>
          </w:tcPr>
          <w:p w14:paraId="7F2FF38B" w14:textId="77777777" w:rsidR="00DB652E" w:rsidRDefault="00000000">
            <w:pPr>
              <w:spacing w:after="0" w:line="245" w:lineRule="auto"/>
              <w:jc w:val="left"/>
            </w:pPr>
            <w:r>
              <w:rPr>
                <w:rFonts w:ascii="Arial" w:hAnsi="Arial"/>
                <w:color w:val="173A55"/>
                <w:sz w:val="13"/>
              </w:rPr>
              <w:t>8 ÷ 32 × 100% = 25%.</w:t>
            </w:r>
          </w:p>
        </w:tc>
        <w:tc>
          <w:tcPr>
            <w:tcW w:w="1260" w:type="dxa"/>
            <w:shd w:val="clear" w:color="auto" w:fill="F7FAFB"/>
            <w:tcMar>
              <w:top w:w="90" w:type="dxa"/>
              <w:left w:w="100" w:type="dxa"/>
              <w:bottom w:w="90" w:type="dxa"/>
              <w:right w:w="100" w:type="dxa"/>
            </w:tcMar>
            <w:vAlign w:val="center"/>
          </w:tcPr>
          <w:p w14:paraId="6D9F21EA" w14:textId="77777777" w:rsidR="00DB652E" w:rsidRDefault="00000000">
            <w:pPr>
              <w:spacing w:after="0" w:line="245" w:lineRule="auto"/>
              <w:jc w:val="left"/>
            </w:pPr>
            <w:r>
              <w:rPr>
                <w:rFonts w:ascii="Arial" w:hAnsi="Arial"/>
                <w:color w:val="173A55"/>
                <w:sz w:val="13"/>
              </w:rPr>
              <w:t>Mahir; Pemula tidak membentuk field.</w:t>
            </w:r>
          </w:p>
        </w:tc>
      </w:tr>
      <w:tr w:rsidR="00DB652E" w14:paraId="78F4EDD0" w14:textId="77777777">
        <w:trPr>
          <w:cantSplit/>
        </w:trPr>
        <w:tc>
          <w:tcPr>
            <w:tcW w:w="1300" w:type="dxa"/>
            <w:shd w:val="clear" w:color="auto" w:fill="FFFFFF"/>
            <w:tcMar>
              <w:top w:w="90" w:type="dxa"/>
              <w:left w:w="100" w:type="dxa"/>
              <w:bottom w:w="90" w:type="dxa"/>
              <w:right w:w="100" w:type="dxa"/>
            </w:tcMar>
            <w:vAlign w:val="center"/>
          </w:tcPr>
          <w:p w14:paraId="499B8828" w14:textId="77777777" w:rsidR="00DB652E" w:rsidRDefault="00000000">
            <w:pPr>
              <w:spacing w:after="0" w:line="245" w:lineRule="auto"/>
              <w:jc w:val="left"/>
            </w:pPr>
            <w:r>
              <w:rPr>
                <w:rFonts w:ascii="Arial" w:hAnsi="Arial"/>
                <w:color w:val="173A55"/>
                <w:sz w:val="13"/>
              </w:rPr>
              <w:t>Keragaman Pemenuhan Kebutuhan</w:t>
            </w:r>
          </w:p>
        </w:tc>
        <w:tc>
          <w:tcPr>
            <w:tcW w:w="1950" w:type="dxa"/>
            <w:shd w:val="clear" w:color="auto" w:fill="FFFFFF"/>
            <w:tcMar>
              <w:top w:w="90" w:type="dxa"/>
              <w:left w:w="100" w:type="dxa"/>
              <w:bottom w:w="90" w:type="dxa"/>
              <w:right w:w="100" w:type="dxa"/>
            </w:tcMar>
            <w:vAlign w:val="center"/>
          </w:tcPr>
          <w:p w14:paraId="6EC35293" w14:textId="77777777" w:rsidR="00DB652E" w:rsidRDefault="00000000">
            <w:pPr>
              <w:spacing w:after="0" w:line="245" w:lineRule="auto"/>
              <w:jc w:val="left"/>
            </w:pPr>
            <w:r>
              <w:rPr>
                <w:rFonts w:ascii="Arial" w:hAnsi="Arial"/>
                <w:color w:val="173A55"/>
                <w:sz w:val="13"/>
              </w:rPr>
              <w:t>need purchase / card category records</w:t>
            </w:r>
          </w:p>
        </w:tc>
        <w:tc>
          <w:tcPr>
            <w:tcW w:w="1700" w:type="dxa"/>
            <w:shd w:val="clear" w:color="auto" w:fill="FFFFFF"/>
            <w:tcMar>
              <w:top w:w="90" w:type="dxa"/>
              <w:left w:w="100" w:type="dxa"/>
              <w:bottom w:w="90" w:type="dxa"/>
              <w:right w:w="100" w:type="dxa"/>
            </w:tcMar>
            <w:vAlign w:val="center"/>
          </w:tcPr>
          <w:p w14:paraId="5643CEC2" w14:textId="77777777" w:rsidR="00DB652E" w:rsidRDefault="00000000">
            <w:pPr>
              <w:spacing w:after="0" w:line="245" w:lineRule="auto"/>
              <w:jc w:val="left"/>
            </w:pPr>
            <w:r>
              <w:rPr>
                <w:rFonts w:ascii="Arial" w:hAnsi="Arial"/>
                <w:color w:val="173A55"/>
                <w:sz w:val="13"/>
              </w:rPr>
              <w:t>distinct_need_categories, need_category_denominator</w:t>
            </w:r>
          </w:p>
        </w:tc>
        <w:tc>
          <w:tcPr>
            <w:tcW w:w="2550" w:type="dxa"/>
            <w:shd w:val="clear" w:color="auto" w:fill="FFFFFF"/>
            <w:tcMar>
              <w:top w:w="90" w:type="dxa"/>
              <w:left w:w="100" w:type="dxa"/>
              <w:bottom w:w="90" w:type="dxa"/>
              <w:right w:w="100" w:type="dxa"/>
            </w:tcMar>
            <w:vAlign w:val="center"/>
          </w:tcPr>
          <w:p w14:paraId="025FBDF9" w14:textId="77777777" w:rsidR="00DB652E" w:rsidRDefault="00000000">
            <w:pPr>
              <w:spacing w:after="0" w:line="245" w:lineRule="auto"/>
              <w:jc w:val="left"/>
            </w:pPr>
            <w:r>
              <w:rPr>
                <w:rFonts w:ascii="Arial" w:hAnsi="Arial"/>
                <w:color w:val="173A55"/>
                <w:sz w:val="13"/>
              </w:rPr>
              <w:t>Indeks kategori Primer/Sekunder/Tersier; Marco: null karena denominator belum tersedia.</w:t>
            </w:r>
          </w:p>
        </w:tc>
        <w:tc>
          <w:tcPr>
            <w:tcW w:w="1260" w:type="dxa"/>
            <w:shd w:val="clear" w:color="auto" w:fill="FFFFFF"/>
            <w:tcMar>
              <w:top w:w="90" w:type="dxa"/>
              <w:left w:w="100" w:type="dxa"/>
              <w:bottom w:w="90" w:type="dxa"/>
              <w:right w:w="100" w:type="dxa"/>
            </w:tcMar>
            <w:vAlign w:val="center"/>
          </w:tcPr>
          <w:p w14:paraId="2E07B69A" w14:textId="77777777" w:rsidR="00DB652E" w:rsidRDefault="00000000">
            <w:pPr>
              <w:spacing w:after="0" w:line="245" w:lineRule="auto"/>
              <w:jc w:val="left"/>
            </w:pPr>
            <w:r>
              <w:rPr>
                <w:rFonts w:ascii="Arial" w:hAnsi="Arial"/>
                <w:color w:val="173A55"/>
                <w:sz w:val="13"/>
              </w:rPr>
              <w:t>Semua mode; null lebih jujur daripada 0 palsu.</w:t>
            </w:r>
          </w:p>
        </w:tc>
      </w:tr>
      <w:tr w:rsidR="00DB652E" w14:paraId="699854BC" w14:textId="77777777">
        <w:trPr>
          <w:cantSplit/>
        </w:trPr>
        <w:tc>
          <w:tcPr>
            <w:tcW w:w="1300" w:type="dxa"/>
            <w:shd w:val="clear" w:color="auto" w:fill="F7FAFB"/>
            <w:tcMar>
              <w:top w:w="90" w:type="dxa"/>
              <w:left w:w="100" w:type="dxa"/>
              <w:bottom w:w="90" w:type="dxa"/>
              <w:right w:w="100" w:type="dxa"/>
            </w:tcMar>
            <w:vAlign w:val="center"/>
          </w:tcPr>
          <w:p w14:paraId="67543A6C" w14:textId="77777777" w:rsidR="00DB652E" w:rsidRDefault="00000000">
            <w:pPr>
              <w:spacing w:after="0" w:line="245" w:lineRule="auto"/>
              <w:jc w:val="left"/>
            </w:pPr>
            <w:r>
              <w:rPr>
                <w:rFonts w:ascii="Arial" w:hAnsi="Arial"/>
                <w:color w:val="173A55"/>
                <w:sz w:val="13"/>
              </w:rPr>
              <w:t>Komitmen Donasi</w:t>
            </w:r>
          </w:p>
        </w:tc>
        <w:tc>
          <w:tcPr>
            <w:tcW w:w="1950" w:type="dxa"/>
            <w:shd w:val="clear" w:color="auto" w:fill="F7FAFB"/>
            <w:tcMar>
              <w:top w:w="90" w:type="dxa"/>
              <w:left w:w="100" w:type="dxa"/>
              <w:bottom w:w="90" w:type="dxa"/>
              <w:right w:w="100" w:type="dxa"/>
            </w:tcMar>
            <w:vAlign w:val="center"/>
          </w:tcPr>
          <w:p w14:paraId="255236CC" w14:textId="77777777" w:rsidR="00DB652E" w:rsidRDefault="00000000">
            <w:pPr>
              <w:spacing w:after="0" w:line="245" w:lineRule="auto"/>
              <w:jc w:val="left"/>
            </w:pPr>
            <w:r>
              <w:rPr>
                <w:rFonts w:ascii="Arial" w:hAnsi="Arial"/>
                <w:color w:val="173A55"/>
                <w:sz w:val="13"/>
              </w:rPr>
              <w:t>donation events, Friday participation, balances</w:t>
            </w:r>
          </w:p>
        </w:tc>
        <w:tc>
          <w:tcPr>
            <w:tcW w:w="1700" w:type="dxa"/>
            <w:shd w:val="clear" w:color="auto" w:fill="F7FAFB"/>
            <w:tcMar>
              <w:top w:w="90" w:type="dxa"/>
              <w:left w:w="100" w:type="dxa"/>
              <w:bottom w:w="90" w:type="dxa"/>
              <w:right w:w="100" w:type="dxa"/>
            </w:tcMar>
            <w:vAlign w:val="center"/>
          </w:tcPr>
          <w:p w14:paraId="5E0D09B9" w14:textId="77777777" w:rsidR="00DB652E" w:rsidRDefault="00000000">
            <w:pPr>
              <w:spacing w:after="0" w:line="245" w:lineRule="auto"/>
              <w:jc w:val="left"/>
            </w:pPr>
            <w:r>
              <w:rPr>
                <w:rFonts w:ascii="Arial" w:hAnsi="Arial"/>
                <w:color w:val="173A55"/>
                <w:sz w:val="13"/>
              </w:rPr>
              <w:t>donation_consistency, resource_share, friday_participation</w:t>
            </w:r>
          </w:p>
        </w:tc>
        <w:tc>
          <w:tcPr>
            <w:tcW w:w="2550" w:type="dxa"/>
            <w:shd w:val="clear" w:color="auto" w:fill="F7FAFB"/>
            <w:tcMar>
              <w:top w:w="90" w:type="dxa"/>
              <w:left w:w="100" w:type="dxa"/>
              <w:bottom w:w="90" w:type="dxa"/>
              <w:right w:w="100" w:type="dxa"/>
            </w:tcMar>
            <w:vAlign w:val="center"/>
          </w:tcPr>
          <w:p w14:paraId="353AE157" w14:textId="77777777" w:rsidR="00DB652E" w:rsidRDefault="00000000">
            <w:pPr>
              <w:spacing w:after="0" w:line="245" w:lineRule="auto"/>
              <w:jc w:val="left"/>
            </w:pPr>
            <w:r>
              <w:rPr>
                <w:rFonts w:ascii="Arial" w:hAnsi="Arial"/>
                <w:color w:val="173A55"/>
                <w:sz w:val="13"/>
              </w:rPr>
              <w:t>Kombinasi tiga komponen; Marco: 7,99 poin.</w:t>
            </w:r>
          </w:p>
        </w:tc>
        <w:tc>
          <w:tcPr>
            <w:tcW w:w="1260" w:type="dxa"/>
            <w:shd w:val="clear" w:color="auto" w:fill="F7FAFB"/>
            <w:tcMar>
              <w:top w:w="90" w:type="dxa"/>
              <w:left w:w="100" w:type="dxa"/>
              <w:bottom w:w="90" w:type="dxa"/>
              <w:right w:w="100" w:type="dxa"/>
            </w:tcMar>
            <w:vAlign w:val="center"/>
          </w:tcPr>
          <w:p w14:paraId="2EE385FF" w14:textId="77777777" w:rsidR="00DB652E" w:rsidRDefault="00000000">
            <w:pPr>
              <w:spacing w:after="0" w:line="245" w:lineRule="auto"/>
              <w:jc w:val="left"/>
            </w:pPr>
            <w:r>
              <w:rPr>
                <w:rFonts w:ascii="Arial" w:hAnsi="Arial"/>
                <w:color w:val="173A55"/>
                <w:sz w:val="13"/>
              </w:rPr>
              <w:t>Semua mode; nominal nol yang sah tetap dibaca.</w:t>
            </w:r>
          </w:p>
        </w:tc>
      </w:tr>
      <w:tr w:rsidR="00DB652E" w14:paraId="6B8212E6" w14:textId="77777777">
        <w:trPr>
          <w:cantSplit/>
        </w:trPr>
        <w:tc>
          <w:tcPr>
            <w:tcW w:w="1300" w:type="dxa"/>
            <w:shd w:val="clear" w:color="auto" w:fill="FFFFFF"/>
            <w:tcMar>
              <w:top w:w="90" w:type="dxa"/>
              <w:left w:w="100" w:type="dxa"/>
              <w:bottom w:w="90" w:type="dxa"/>
              <w:right w:w="100" w:type="dxa"/>
            </w:tcMar>
            <w:vAlign w:val="center"/>
          </w:tcPr>
          <w:p w14:paraId="13F7ACFB" w14:textId="77777777" w:rsidR="00DB652E" w:rsidRDefault="00000000">
            <w:pPr>
              <w:spacing w:after="0" w:line="245" w:lineRule="auto"/>
              <w:jc w:val="left"/>
            </w:pPr>
            <w:r>
              <w:rPr>
                <w:rFonts w:ascii="Arial" w:hAnsi="Arial"/>
                <w:color w:val="173A55"/>
                <w:sz w:val="13"/>
              </w:rPr>
              <w:t>Komposisi Poin Kebahagiaan</w:t>
            </w:r>
          </w:p>
        </w:tc>
        <w:tc>
          <w:tcPr>
            <w:tcW w:w="1950" w:type="dxa"/>
            <w:shd w:val="clear" w:color="auto" w:fill="FFFFFF"/>
            <w:tcMar>
              <w:top w:w="90" w:type="dxa"/>
              <w:left w:w="100" w:type="dxa"/>
              <w:bottom w:w="90" w:type="dxa"/>
              <w:right w:w="100" w:type="dxa"/>
            </w:tcMar>
            <w:vAlign w:val="center"/>
          </w:tcPr>
          <w:p w14:paraId="1FB3D641" w14:textId="77777777" w:rsidR="00DB652E" w:rsidRDefault="00000000">
            <w:pPr>
              <w:spacing w:after="0" w:line="245" w:lineRule="auto"/>
              <w:jc w:val="left"/>
            </w:pPr>
            <w:r>
              <w:rPr>
                <w:rFonts w:ascii="Arial" w:hAnsi="Arial"/>
                <w:color w:val="173A55"/>
                <w:sz w:val="13"/>
              </w:rPr>
              <w:t>session_final_score_components + setup + event categories</w:t>
            </w:r>
          </w:p>
        </w:tc>
        <w:tc>
          <w:tcPr>
            <w:tcW w:w="1700" w:type="dxa"/>
            <w:shd w:val="clear" w:color="auto" w:fill="FFFFFF"/>
            <w:tcMar>
              <w:top w:w="90" w:type="dxa"/>
              <w:left w:w="100" w:type="dxa"/>
              <w:bottom w:w="90" w:type="dxa"/>
              <w:right w:w="100" w:type="dxa"/>
            </w:tcMar>
            <w:vAlign w:val="center"/>
          </w:tcPr>
          <w:p w14:paraId="512F3083" w14:textId="77777777" w:rsidR="00DB652E" w:rsidRDefault="00000000">
            <w:pPr>
              <w:spacing w:after="0" w:line="245" w:lineRule="auto"/>
              <w:jc w:val="left"/>
            </w:pPr>
            <w:r>
              <w:rPr>
                <w:rFonts w:ascii="Arial" w:hAnsi="Arial"/>
                <w:color w:val="173A55"/>
                <w:sz w:val="13"/>
              </w:rPr>
              <w:t>need, bonus, donation, gold, pension, goal, mission, loan</w:t>
            </w:r>
          </w:p>
        </w:tc>
        <w:tc>
          <w:tcPr>
            <w:tcW w:w="2550" w:type="dxa"/>
            <w:shd w:val="clear" w:color="auto" w:fill="FFFFFF"/>
            <w:tcMar>
              <w:top w:w="90" w:type="dxa"/>
              <w:left w:w="100" w:type="dxa"/>
              <w:bottom w:w="90" w:type="dxa"/>
              <w:right w:w="100" w:type="dxa"/>
            </w:tcMar>
            <w:vAlign w:val="center"/>
          </w:tcPr>
          <w:p w14:paraId="1A64F493" w14:textId="77777777" w:rsidR="00DB652E" w:rsidRDefault="00000000">
            <w:pPr>
              <w:spacing w:after="0" w:line="245" w:lineRule="auto"/>
              <w:jc w:val="left"/>
            </w:pPr>
            <w:r>
              <w:rPr>
                <w:rFonts w:ascii="Arial" w:hAnsi="Arial"/>
                <w:color w:val="173A55"/>
                <w:sz w:val="13"/>
              </w:rPr>
              <w:t>Penjumlahan komponen aktual; Marco: 0 + 0 + 5 + 5 + 0 + 35 − 10 − 0 = 35 poin.</w:t>
            </w:r>
          </w:p>
        </w:tc>
        <w:tc>
          <w:tcPr>
            <w:tcW w:w="1260" w:type="dxa"/>
            <w:shd w:val="clear" w:color="auto" w:fill="FFFFFF"/>
            <w:tcMar>
              <w:top w:w="90" w:type="dxa"/>
              <w:left w:w="100" w:type="dxa"/>
              <w:bottom w:w="90" w:type="dxa"/>
              <w:right w:w="100" w:type="dxa"/>
            </w:tcMar>
            <w:vAlign w:val="center"/>
          </w:tcPr>
          <w:p w14:paraId="2E075CDB" w14:textId="77777777" w:rsidR="00DB652E" w:rsidRDefault="00000000">
            <w:pPr>
              <w:spacing w:after="0" w:line="245" w:lineRule="auto"/>
              <w:jc w:val="left"/>
            </w:pPr>
            <w:r>
              <w:rPr>
                <w:rFonts w:ascii="Arial" w:hAnsi="Arial"/>
                <w:color w:val="173A55"/>
                <w:sz w:val="13"/>
              </w:rPr>
              <w:t>Mode mengikuti ruleset; komponen tampil sebagai provenance.</w:t>
            </w:r>
          </w:p>
        </w:tc>
      </w:tr>
    </w:tbl>
    <w:p w14:paraId="781BFD7C" w14:textId="77777777" w:rsidR="00DB652E" w:rsidRDefault="00DB652E">
      <w:pPr>
        <w:spacing w:after="40"/>
      </w:pPr>
    </w:p>
    <w:p w14:paraId="64D868AB" w14:textId="77777777" w:rsidR="00DB652E" w:rsidRDefault="00000000">
      <w:r>
        <w:t>Contoh angka pada tabel menggunakan player Marco dalam sesi Mahir 91000000-0000-0000-0000-000000000002. Nilai akhir coins=16 berasal dari saldo yang direkonstruksi sampai event terakhir, sedangkan contoh event JualMasakan sequence 35 menunjukkan satu langkah antara: saldo sebelum 12, projection masuk 13, dan saldo setelah event 25. Perbedaan ini bukan inkonsistensi; angka 25 adalah checkpoint setelah sequence 35, sedangkan 16 adalah saldo akhir setelah event berikutnya.</w:t>
      </w:r>
    </w:p>
    <w:p w14:paraId="5D34543E" w14:textId="77777777" w:rsidR="00DB652E" w:rsidRDefault="00000000">
      <w:pPr>
        <w:pStyle w:val="CaptionAcademic"/>
      </w:pPr>
      <w:r>
        <w:t>Tabel 4.28 Rekonstruksi Record Aktual JualMasakan Sequence 35</w:t>
      </w:r>
    </w:p>
    <w:tbl>
      <w:tblPr>
        <w:tblStyle w:val="TableGrid"/>
        <w:tblW w:w="8760" w:type="dxa"/>
        <w:tblLayout w:type="fixed"/>
        <w:tblLook w:val="04A0" w:firstRow="1" w:lastRow="0" w:firstColumn="1" w:lastColumn="0" w:noHBand="0" w:noVBand="1"/>
      </w:tblPr>
      <w:tblGrid>
        <w:gridCol w:w="1500"/>
        <w:gridCol w:w="1900"/>
        <w:gridCol w:w="3060"/>
        <w:gridCol w:w="2300"/>
      </w:tblGrid>
      <w:tr w:rsidR="00DB652E" w14:paraId="53D972EB" w14:textId="77777777">
        <w:trPr>
          <w:cantSplit/>
          <w:tblHeader/>
        </w:trPr>
        <w:tc>
          <w:tcPr>
            <w:tcW w:w="1500" w:type="dxa"/>
            <w:shd w:val="clear" w:color="auto" w:fill="173F5F"/>
            <w:tcMar>
              <w:top w:w="90" w:type="dxa"/>
              <w:left w:w="100" w:type="dxa"/>
              <w:bottom w:w="90" w:type="dxa"/>
              <w:right w:w="100" w:type="dxa"/>
            </w:tcMar>
            <w:vAlign w:val="center"/>
          </w:tcPr>
          <w:p w14:paraId="3B90AC7C" w14:textId="77777777" w:rsidR="00DB652E" w:rsidRDefault="00000000">
            <w:pPr>
              <w:spacing w:after="0" w:line="245" w:lineRule="auto"/>
              <w:jc w:val="left"/>
            </w:pPr>
            <w:r>
              <w:rPr>
                <w:rFonts w:ascii="Arial" w:hAnsi="Arial"/>
                <w:b/>
                <w:color w:val="FFFFFF"/>
                <w:sz w:val="14"/>
              </w:rPr>
              <w:t>Tahap</w:t>
            </w:r>
          </w:p>
        </w:tc>
        <w:tc>
          <w:tcPr>
            <w:tcW w:w="1900" w:type="dxa"/>
            <w:shd w:val="clear" w:color="auto" w:fill="173F5F"/>
            <w:tcMar>
              <w:top w:w="90" w:type="dxa"/>
              <w:left w:w="100" w:type="dxa"/>
              <w:bottom w:w="90" w:type="dxa"/>
              <w:right w:w="100" w:type="dxa"/>
            </w:tcMar>
            <w:vAlign w:val="center"/>
          </w:tcPr>
          <w:p w14:paraId="3835E258" w14:textId="77777777" w:rsidR="00DB652E" w:rsidRDefault="00000000">
            <w:pPr>
              <w:spacing w:after="0" w:line="245" w:lineRule="auto"/>
              <w:jc w:val="left"/>
            </w:pPr>
            <w:r>
              <w:rPr>
                <w:rFonts w:ascii="Arial" w:hAnsi="Arial"/>
                <w:b/>
                <w:color w:val="FFFFFF"/>
                <w:sz w:val="14"/>
              </w:rPr>
              <w:t>Tabel / identitas</w:t>
            </w:r>
          </w:p>
        </w:tc>
        <w:tc>
          <w:tcPr>
            <w:tcW w:w="3060" w:type="dxa"/>
            <w:shd w:val="clear" w:color="auto" w:fill="173F5F"/>
            <w:tcMar>
              <w:top w:w="90" w:type="dxa"/>
              <w:left w:w="100" w:type="dxa"/>
              <w:bottom w:w="90" w:type="dxa"/>
              <w:right w:w="100" w:type="dxa"/>
            </w:tcMar>
            <w:vAlign w:val="center"/>
          </w:tcPr>
          <w:p w14:paraId="063926E2" w14:textId="77777777" w:rsidR="00DB652E" w:rsidRDefault="00000000">
            <w:pPr>
              <w:spacing w:after="0" w:line="245" w:lineRule="auto"/>
              <w:jc w:val="left"/>
            </w:pPr>
            <w:r>
              <w:rPr>
                <w:rFonts w:ascii="Arial" w:hAnsi="Arial"/>
                <w:b/>
                <w:color w:val="FFFFFF"/>
                <w:sz w:val="14"/>
              </w:rPr>
              <w:t>Nilai record yang diverifikasi</w:t>
            </w:r>
          </w:p>
        </w:tc>
        <w:tc>
          <w:tcPr>
            <w:tcW w:w="2300" w:type="dxa"/>
            <w:shd w:val="clear" w:color="auto" w:fill="173F5F"/>
            <w:tcMar>
              <w:top w:w="90" w:type="dxa"/>
              <w:left w:w="100" w:type="dxa"/>
              <w:bottom w:w="90" w:type="dxa"/>
              <w:right w:w="100" w:type="dxa"/>
            </w:tcMar>
            <w:vAlign w:val="center"/>
          </w:tcPr>
          <w:p w14:paraId="59956891" w14:textId="77777777" w:rsidR="00DB652E" w:rsidRDefault="00000000">
            <w:pPr>
              <w:spacing w:after="0" w:line="245" w:lineRule="auto"/>
              <w:jc w:val="left"/>
            </w:pPr>
            <w:r>
              <w:rPr>
                <w:rFonts w:ascii="Arial" w:hAnsi="Arial"/>
                <w:b/>
                <w:color w:val="FFFFFF"/>
                <w:sz w:val="14"/>
              </w:rPr>
              <w:t>Pemakaian berikutnya</w:t>
            </w:r>
          </w:p>
        </w:tc>
      </w:tr>
      <w:tr w:rsidR="00DB652E" w14:paraId="12AFB03D" w14:textId="77777777">
        <w:trPr>
          <w:cantSplit/>
        </w:trPr>
        <w:tc>
          <w:tcPr>
            <w:tcW w:w="1500" w:type="dxa"/>
            <w:shd w:val="clear" w:color="auto" w:fill="FFFFFF"/>
            <w:tcMar>
              <w:top w:w="90" w:type="dxa"/>
              <w:left w:w="100" w:type="dxa"/>
              <w:bottom w:w="90" w:type="dxa"/>
              <w:right w:w="100" w:type="dxa"/>
            </w:tcMar>
            <w:vAlign w:val="center"/>
          </w:tcPr>
          <w:p w14:paraId="581A7EF5" w14:textId="77777777" w:rsidR="00DB652E" w:rsidRDefault="00000000">
            <w:pPr>
              <w:spacing w:after="0" w:line="245" w:lineRule="auto"/>
              <w:jc w:val="left"/>
            </w:pPr>
            <w:r>
              <w:rPr>
                <w:rFonts w:ascii="Arial" w:hAnsi="Arial"/>
                <w:color w:val="173A55"/>
                <w:sz w:val="14"/>
              </w:rPr>
              <w:t>Konteks</w:t>
            </w:r>
          </w:p>
        </w:tc>
        <w:tc>
          <w:tcPr>
            <w:tcW w:w="1900" w:type="dxa"/>
            <w:shd w:val="clear" w:color="auto" w:fill="FFFFFF"/>
            <w:tcMar>
              <w:top w:w="90" w:type="dxa"/>
              <w:left w:w="100" w:type="dxa"/>
              <w:bottom w:w="90" w:type="dxa"/>
              <w:right w:w="100" w:type="dxa"/>
            </w:tcMar>
            <w:vAlign w:val="center"/>
          </w:tcPr>
          <w:p w14:paraId="0B8551D4" w14:textId="77777777" w:rsidR="00DB652E" w:rsidRDefault="00000000">
            <w:pPr>
              <w:spacing w:after="0" w:line="245" w:lineRule="auto"/>
              <w:jc w:val="left"/>
            </w:pPr>
            <w:r>
              <w:rPr>
                <w:rFonts w:ascii="Arial" w:hAnsi="Arial"/>
                <w:color w:val="173A55"/>
                <w:sz w:val="14"/>
              </w:rPr>
              <w:t>sessions + session_participants</w:t>
            </w:r>
          </w:p>
        </w:tc>
        <w:tc>
          <w:tcPr>
            <w:tcW w:w="3060" w:type="dxa"/>
            <w:shd w:val="clear" w:color="auto" w:fill="FFFFFF"/>
            <w:tcMar>
              <w:top w:w="90" w:type="dxa"/>
              <w:left w:w="100" w:type="dxa"/>
              <w:bottom w:w="90" w:type="dxa"/>
              <w:right w:w="100" w:type="dxa"/>
            </w:tcMar>
            <w:vAlign w:val="center"/>
          </w:tcPr>
          <w:p w14:paraId="14A0D6CF" w14:textId="77777777" w:rsidR="00DB652E" w:rsidRDefault="00000000">
            <w:pPr>
              <w:spacing w:after="0" w:line="245" w:lineRule="auto"/>
              <w:jc w:val="left"/>
            </w:pPr>
            <w:r>
              <w:rPr>
                <w:rFonts w:ascii="Arial" w:hAnsi="Arial"/>
                <w:color w:val="173A55"/>
                <w:sz w:val="14"/>
              </w:rPr>
              <w:t>session 91000000-0000-0000-0000-000000000002; user 90000000-0000-0000-0000-000000000011; mode MAHIR</w:t>
            </w:r>
          </w:p>
        </w:tc>
        <w:tc>
          <w:tcPr>
            <w:tcW w:w="2300" w:type="dxa"/>
            <w:shd w:val="clear" w:color="auto" w:fill="FFFFFF"/>
            <w:tcMar>
              <w:top w:w="90" w:type="dxa"/>
              <w:left w:w="100" w:type="dxa"/>
              <w:bottom w:w="90" w:type="dxa"/>
              <w:right w:w="100" w:type="dxa"/>
            </w:tcMar>
            <w:vAlign w:val="center"/>
          </w:tcPr>
          <w:p w14:paraId="795D7DCA" w14:textId="77777777" w:rsidR="00DB652E" w:rsidRDefault="00000000">
            <w:pPr>
              <w:spacing w:after="0" w:line="245" w:lineRule="auto"/>
              <w:jc w:val="left"/>
            </w:pPr>
            <w:r>
              <w:rPr>
                <w:rFonts w:ascii="Arial" w:hAnsi="Arial"/>
                <w:color w:val="173A55"/>
                <w:sz w:val="14"/>
              </w:rPr>
              <w:t>Membatasi ruleset, roster, role, dan ruang lingkup analitik Marco.</w:t>
            </w:r>
          </w:p>
        </w:tc>
      </w:tr>
      <w:tr w:rsidR="00DB652E" w14:paraId="2D95552F" w14:textId="77777777">
        <w:trPr>
          <w:cantSplit/>
        </w:trPr>
        <w:tc>
          <w:tcPr>
            <w:tcW w:w="1500" w:type="dxa"/>
            <w:shd w:val="clear" w:color="auto" w:fill="F7FAFB"/>
            <w:tcMar>
              <w:top w:w="90" w:type="dxa"/>
              <w:left w:w="100" w:type="dxa"/>
              <w:bottom w:w="90" w:type="dxa"/>
              <w:right w:w="100" w:type="dxa"/>
            </w:tcMar>
            <w:vAlign w:val="center"/>
          </w:tcPr>
          <w:p w14:paraId="7908BF64" w14:textId="77777777" w:rsidR="00DB652E" w:rsidRDefault="00000000">
            <w:pPr>
              <w:spacing w:after="0" w:line="245" w:lineRule="auto"/>
              <w:jc w:val="left"/>
            </w:pPr>
            <w:r>
              <w:rPr>
                <w:rFonts w:ascii="Arial" w:hAnsi="Arial"/>
                <w:color w:val="173A55"/>
                <w:sz w:val="14"/>
              </w:rPr>
              <w:t>Event canonical</w:t>
            </w:r>
          </w:p>
        </w:tc>
        <w:tc>
          <w:tcPr>
            <w:tcW w:w="1900" w:type="dxa"/>
            <w:shd w:val="clear" w:color="auto" w:fill="F7FAFB"/>
            <w:tcMar>
              <w:top w:w="90" w:type="dxa"/>
              <w:left w:w="100" w:type="dxa"/>
              <w:bottom w:w="90" w:type="dxa"/>
              <w:right w:w="100" w:type="dxa"/>
            </w:tcMar>
            <w:vAlign w:val="center"/>
          </w:tcPr>
          <w:p w14:paraId="5FA3581C" w14:textId="77777777" w:rsidR="00DB652E" w:rsidRDefault="00000000">
            <w:pPr>
              <w:spacing w:after="0" w:line="245" w:lineRule="auto"/>
              <w:jc w:val="left"/>
            </w:pPr>
            <w:r>
              <w:rPr>
                <w:rFonts w:ascii="Arial" w:hAnsi="Arial"/>
                <w:color w:val="173A55"/>
                <w:sz w:val="14"/>
              </w:rPr>
              <w:t>events.sequence_number=35</w:t>
            </w:r>
          </w:p>
        </w:tc>
        <w:tc>
          <w:tcPr>
            <w:tcW w:w="3060" w:type="dxa"/>
            <w:shd w:val="clear" w:color="auto" w:fill="F7FAFB"/>
            <w:tcMar>
              <w:top w:w="90" w:type="dxa"/>
              <w:left w:w="100" w:type="dxa"/>
              <w:bottom w:w="90" w:type="dxa"/>
              <w:right w:w="100" w:type="dxa"/>
            </w:tcMar>
            <w:vAlign w:val="center"/>
          </w:tcPr>
          <w:p w14:paraId="187822E2" w14:textId="77777777" w:rsidR="00DB652E" w:rsidRDefault="00000000">
            <w:pPr>
              <w:spacing w:after="0" w:line="245" w:lineRule="auto"/>
              <w:jc w:val="left"/>
            </w:pPr>
            <w:r>
              <w:rPr>
                <w:rFonts w:ascii="Arial" w:hAnsi="Arial"/>
                <w:color w:val="173A55"/>
                <w:sz w:val="14"/>
              </w:rPr>
              <w:t>day_index=2; weekday=TUE; turn_number=1; action_slot=2; action_type=JualMasakan; actor_type=PLAYER</w:t>
            </w:r>
          </w:p>
        </w:tc>
        <w:tc>
          <w:tcPr>
            <w:tcW w:w="2300" w:type="dxa"/>
            <w:shd w:val="clear" w:color="auto" w:fill="F7FAFB"/>
            <w:tcMar>
              <w:top w:w="90" w:type="dxa"/>
              <w:left w:w="100" w:type="dxa"/>
              <w:bottom w:w="90" w:type="dxa"/>
              <w:right w:w="100" w:type="dxa"/>
            </w:tcMar>
            <w:vAlign w:val="center"/>
          </w:tcPr>
          <w:p w14:paraId="53DF037B" w14:textId="77777777" w:rsidR="00DB652E" w:rsidRDefault="00000000">
            <w:pPr>
              <w:spacing w:after="0" w:line="245" w:lineRule="auto"/>
              <w:jc w:val="left"/>
            </w:pPr>
            <w:r>
              <w:rPr>
                <w:rFonts w:ascii="Arial" w:hAnsi="Arial"/>
                <w:color w:val="173A55"/>
                <w:sz w:val="14"/>
              </w:rPr>
              <w:t>Menjadi sumber kebenaran urutan, aksi, waktu permainan, dan payload.</w:t>
            </w:r>
          </w:p>
        </w:tc>
      </w:tr>
      <w:tr w:rsidR="00DB652E" w14:paraId="2EBFBAF9" w14:textId="77777777">
        <w:trPr>
          <w:cantSplit/>
        </w:trPr>
        <w:tc>
          <w:tcPr>
            <w:tcW w:w="1500" w:type="dxa"/>
            <w:shd w:val="clear" w:color="auto" w:fill="FFFFFF"/>
            <w:tcMar>
              <w:top w:w="90" w:type="dxa"/>
              <w:left w:w="100" w:type="dxa"/>
              <w:bottom w:w="90" w:type="dxa"/>
              <w:right w:w="100" w:type="dxa"/>
            </w:tcMar>
            <w:vAlign w:val="center"/>
          </w:tcPr>
          <w:p w14:paraId="54F1BB33" w14:textId="77777777" w:rsidR="00DB652E" w:rsidRDefault="00000000">
            <w:pPr>
              <w:spacing w:after="0" w:line="245" w:lineRule="auto"/>
              <w:jc w:val="left"/>
            </w:pPr>
            <w:r>
              <w:rPr>
                <w:rFonts w:ascii="Arial" w:hAnsi="Arial"/>
                <w:color w:val="173A55"/>
                <w:sz w:val="14"/>
              </w:rPr>
              <w:t>Payload</w:t>
            </w:r>
          </w:p>
        </w:tc>
        <w:tc>
          <w:tcPr>
            <w:tcW w:w="1900" w:type="dxa"/>
            <w:shd w:val="clear" w:color="auto" w:fill="FFFFFF"/>
            <w:tcMar>
              <w:top w:w="90" w:type="dxa"/>
              <w:left w:w="100" w:type="dxa"/>
              <w:bottom w:w="90" w:type="dxa"/>
              <w:right w:w="100" w:type="dxa"/>
            </w:tcMar>
            <w:vAlign w:val="center"/>
          </w:tcPr>
          <w:p w14:paraId="58A7662C" w14:textId="77777777" w:rsidR="00DB652E" w:rsidRDefault="00000000">
            <w:pPr>
              <w:spacing w:after="0" w:line="245" w:lineRule="auto"/>
              <w:jc w:val="left"/>
            </w:pPr>
            <w:r>
              <w:rPr>
                <w:rFonts w:ascii="Arial" w:hAnsi="Arial"/>
                <w:color w:val="173A55"/>
                <w:sz w:val="14"/>
              </w:rPr>
              <w:t>events.payload</w:t>
            </w:r>
          </w:p>
        </w:tc>
        <w:tc>
          <w:tcPr>
            <w:tcW w:w="3060" w:type="dxa"/>
            <w:shd w:val="clear" w:color="auto" w:fill="FFFFFF"/>
            <w:tcMar>
              <w:top w:w="90" w:type="dxa"/>
              <w:left w:w="100" w:type="dxa"/>
              <w:bottom w:w="90" w:type="dxa"/>
              <w:right w:w="100" w:type="dxa"/>
            </w:tcMar>
            <w:vAlign w:val="center"/>
          </w:tcPr>
          <w:p w14:paraId="29078D3D" w14:textId="77777777" w:rsidR="00DB652E" w:rsidRDefault="00000000">
            <w:pPr>
              <w:spacing w:after="0" w:line="245" w:lineRule="auto"/>
              <w:jc w:val="left"/>
            </w:pPr>
            <w:r>
              <w:rPr>
                <w:rFonts w:ascii="Arial" w:hAnsi="Arial"/>
                <w:color w:val="173A55"/>
                <w:sz w:val="14"/>
              </w:rPr>
              <w:t>income=13; order_card_id=lontong_balap; required_ingredient_card_ids=[sayur,nasi_putih]</w:t>
            </w:r>
          </w:p>
        </w:tc>
        <w:tc>
          <w:tcPr>
            <w:tcW w:w="2300" w:type="dxa"/>
            <w:shd w:val="clear" w:color="auto" w:fill="FFFFFF"/>
            <w:tcMar>
              <w:top w:w="90" w:type="dxa"/>
              <w:left w:w="100" w:type="dxa"/>
              <w:bottom w:w="90" w:type="dxa"/>
              <w:right w:w="100" w:type="dxa"/>
            </w:tcMar>
            <w:vAlign w:val="center"/>
          </w:tcPr>
          <w:p w14:paraId="21C21C2D" w14:textId="77777777" w:rsidR="00DB652E" w:rsidRDefault="00000000">
            <w:pPr>
              <w:spacing w:after="0" w:line="245" w:lineRule="auto"/>
              <w:jc w:val="left"/>
            </w:pPr>
            <w:r>
              <w:rPr>
                <w:rFonts w:ascii="Arial" w:hAnsi="Arial"/>
                <w:color w:val="173A55"/>
                <w:sz w:val="14"/>
              </w:rPr>
              <w:t>Validator memeriksa katalog/order/bahan; projector membaca nilai ekonomi.</w:t>
            </w:r>
          </w:p>
        </w:tc>
      </w:tr>
      <w:tr w:rsidR="00DB652E" w14:paraId="38788FE5" w14:textId="77777777">
        <w:trPr>
          <w:cantSplit/>
        </w:trPr>
        <w:tc>
          <w:tcPr>
            <w:tcW w:w="1500" w:type="dxa"/>
            <w:shd w:val="clear" w:color="auto" w:fill="F7FAFB"/>
            <w:tcMar>
              <w:top w:w="90" w:type="dxa"/>
              <w:left w:w="100" w:type="dxa"/>
              <w:bottom w:w="90" w:type="dxa"/>
              <w:right w:w="100" w:type="dxa"/>
            </w:tcMar>
            <w:vAlign w:val="center"/>
          </w:tcPr>
          <w:p w14:paraId="0C74A705" w14:textId="77777777" w:rsidR="00DB652E" w:rsidRDefault="00000000">
            <w:pPr>
              <w:spacing w:after="0" w:line="245" w:lineRule="auto"/>
              <w:jc w:val="left"/>
            </w:pPr>
            <w:r>
              <w:rPr>
                <w:rFonts w:ascii="Arial" w:hAnsi="Arial"/>
                <w:color w:val="173A55"/>
                <w:sz w:val="14"/>
              </w:rPr>
              <w:t>Proyeksi uang</w:t>
            </w:r>
          </w:p>
        </w:tc>
        <w:tc>
          <w:tcPr>
            <w:tcW w:w="1900" w:type="dxa"/>
            <w:shd w:val="clear" w:color="auto" w:fill="F7FAFB"/>
            <w:tcMar>
              <w:top w:w="90" w:type="dxa"/>
              <w:left w:w="100" w:type="dxa"/>
              <w:bottom w:w="90" w:type="dxa"/>
              <w:right w:w="100" w:type="dxa"/>
            </w:tcMar>
            <w:vAlign w:val="center"/>
          </w:tcPr>
          <w:p w14:paraId="72382602" w14:textId="77777777" w:rsidR="00DB652E" w:rsidRDefault="00000000">
            <w:pPr>
              <w:spacing w:after="0" w:line="245" w:lineRule="auto"/>
              <w:jc w:val="left"/>
            </w:pPr>
            <w:r>
              <w:rPr>
                <w:rFonts w:ascii="Arial" w:hAnsi="Arial"/>
                <w:color w:val="173A55"/>
                <w:sz w:val="14"/>
              </w:rPr>
              <w:t>event_cashflow_projections</w:t>
            </w:r>
          </w:p>
        </w:tc>
        <w:tc>
          <w:tcPr>
            <w:tcW w:w="3060" w:type="dxa"/>
            <w:shd w:val="clear" w:color="auto" w:fill="F7FAFB"/>
            <w:tcMar>
              <w:top w:w="90" w:type="dxa"/>
              <w:left w:w="100" w:type="dxa"/>
              <w:bottom w:w="90" w:type="dxa"/>
              <w:right w:w="100" w:type="dxa"/>
            </w:tcMar>
            <w:vAlign w:val="center"/>
          </w:tcPr>
          <w:p w14:paraId="6F170798" w14:textId="77777777" w:rsidR="00DB652E" w:rsidRDefault="00000000">
            <w:pPr>
              <w:spacing w:after="0" w:line="245" w:lineRule="auto"/>
              <w:jc w:val="left"/>
            </w:pPr>
            <w:r>
              <w:rPr>
                <w:rFonts w:ascii="Arial" w:hAnsi="Arial"/>
                <w:color w:val="173A55"/>
                <w:sz w:val="14"/>
              </w:rPr>
              <w:t>direction=IN; amount=13; category=ORDER; reference=lontong_balap</w:t>
            </w:r>
          </w:p>
        </w:tc>
        <w:tc>
          <w:tcPr>
            <w:tcW w:w="2300" w:type="dxa"/>
            <w:shd w:val="clear" w:color="auto" w:fill="F7FAFB"/>
            <w:tcMar>
              <w:top w:w="90" w:type="dxa"/>
              <w:left w:w="100" w:type="dxa"/>
              <w:bottom w:w="90" w:type="dxa"/>
              <w:right w:w="100" w:type="dxa"/>
            </w:tcMar>
            <w:vAlign w:val="center"/>
          </w:tcPr>
          <w:p w14:paraId="618B4F92" w14:textId="77777777" w:rsidR="00DB652E" w:rsidRDefault="00000000">
            <w:pPr>
              <w:spacing w:after="0" w:line="245" w:lineRule="auto"/>
              <w:jc w:val="left"/>
            </w:pPr>
            <w:r>
              <w:rPr>
                <w:rFonts w:ascii="Arial" w:hAnsi="Arial"/>
                <w:color w:val="173A55"/>
                <w:sz w:val="14"/>
              </w:rPr>
              <w:t>Membentuk cash_in, pendapatan pesanan, margin, dan timeline transaksi.</w:t>
            </w:r>
          </w:p>
        </w:tc>
      </w:tr>
      <w:tr w:rsidR="00DB652E" w14:paraId="4AD391E7" w14:textId="77777777">
        <w:trPr>
          <w:cantSplit/>
        </w:trPr>
        <w:tc>
          <w:tcPr>
            <w:tcW w:w="1500" w:type="dxa"/>
            <w:shd w:val="clear" w:color="auto" w:fill="FFFFFF"/>
            <w:tcMar>
              <w:top w:w="90" w:type="dxa"/>
              <w:left w:w="100" w:type="dxa"/>
              <w:bottom w:w="90" w:type="dxa"/>
              <w:right w:w="100" w:type="dxa"/>
            </w:tcMar>
            <w:vAlign w:val="center"/>
          </w:tcPr>
          <w:p w14:paraId="043527B3" w14:textId="77777777" w:rsidR="00DB652E" w:rsidRDefault="00000000">
            <w:pPr>
              <w:spacing w:after="0" w:line="245" w:lineRule="auto"/>
              <w:jc w:val="left"/>
            </w:pPr>
            <w:r>
              <w:rPr>
                <w:rFonts w:ascii="Arial" w:hAnsi="Arial"/>
                <w:color w:val="173A55"/>
                <w:sz w:val="14"/>
              </w:rPr>
              <w:lastRenderedPageBreak/>
              <w:t>Checkpoint saldo</w:t>
            </w:r>
          </w:p>
        </w:tc>
        <w:tc>
          <w:tcPr>
            <w:tcW w:w="1900" w:type="dxa"/>
            <w:shd w:val="clear" w:color="auto" w:fill="FFFFFF"/>
            <w:tcMar>
              <w:top w:w="90" w:type="dxa"/>
              <w:left w:w="100" w:type="dxa"/>
              <w:bottom w:w="90" w:type="dxa"/>
              <w:right w:w="100" w:type="dxa"/>
            </w:tcMar>
            <w:vAlign w:val="center"/>
          </w:tcPr>
          <w:p w14:paraId="0640B9E6" w14:textId="77777777" w:rsidR="00DB652E" w:rsidRDefault="00000000">
            <w:pPr>
              <w:spacing w:after="0" w:line="245" w:lineRule="auto"/>
              <w:jc w:val="left"/>
            </w:pPr>
            <w:r>
              <w:rPr>
                <w:rFonts w:ascii="Arial" w:hAnsi="Arial"/>
                <w:color w:val="173A55"/>
                <w:sz w:val="14"/>
              </w:rPr>
              <w:t>agregasi projection sampai sequence 35</w:t>
            </w:r>
          </w:p>
        </w:tc>
        <w:tc>
          <w:tcPr>
            <w:tcW w:w="3060" w:type="dxa"/>
            <w:shd w:val="clear" w:color="auto" w:fill="FFFFFF"/>
            <w:tcMar>
              <w:top w:w="90" w:type="dxa"/>
              <w:left w:w="100" w:type="dxa"/>
              <w:bottom w:w="90" w:type="dxa"/>
              <w:right w:w="100" w:type="dxa"/>
            </w:tcMar>
            <w:vAlign w:val="center"/>
          </w:tcPr>
          <w:p w14:paraId="7C28650C" w14:textId="77777777" w:rsidR="00DB652E" w:rsidRDefault="00000000">
            <w:pPr>
              <w:spacing w:after="0" w:line="245" w:lineRule="auto"/>
              <w:jc w:val="left"/>
            </w:pPr>
            <w:r>
              <w:rPr>
                <w:rFonts w:ascii="Arial" w:hAnsi="Arial"/>
                <w:color w:val="173A55"/>
                <w:sz w:val="14"/>
              </w:rPr>
              <w:t>coins_before=12; event_net=+13; coins_after=25</w:t>
            </w:r>
          </w:p>
        </w:tc>
        <w:tc>
          <w:tcPr>
            <w:tcW w:w="2300" w:type="dxa"/>
            <w:shd w:val="clear" w:color="auto" w:fill="FFFFFF"/>
            <w:tcMar>
              <w:top w:w="90" w:type="dxa"/>
              <w:left w:w="100" w:type="dxa"/>
              <w:bottom w:w="90" w:type="dxa"/>
              <w:right w:w="100" w:type="dxa"/>
            </w:tcMar>
            <w:vAlign w:val="center"/>
          </w:tcPr>
          <w:p w14:paraId="34B97BEA" w14:textId="77777777" w:rsidR="00DB652E" w:rsidRDefault="00000000">
            <w:pPr>
              <w:spacing w:after="0" w:line="245" w:lineRule="auto"/>
              <w:jc w:val="left"/>
            </w:pPr>
            <w:r>
              <w:rPr>
                <w:rFonts w:ascii="Arial" w:hAnsi="Arial"/>
                <w:color w:val="173A55"/>
                <w:sz w:val="14"/>
              </w:rPr>
              <w:t>Membuktikan perubahan satu event tanpa menyamakannya dengan saldo akhir sesi.</w:t>
            </w:r>
          </w:p>
        </w:tc>
      </w:tr>
      <w:tr w:rsidR="00DB652E" w14:paraId="38630AD1" w14:textId="77777777">
        <w:trPr>
          <w:cantSplit/>
        </w:trPr>
        <w:tc>
          <w:tcPr>
            <w:tcW w:w="1500" w:type="dxa"/>
            <w:shd w:val="clear" w:color="auto" w:fill="F7FAFB"/>
            <w:tcMar>
              <w:top w:w="90" w:type="dxa"/>
              <w:left w:w="100" w:type="dxa"/>
              <w:bottom w:w="90" w:type="dxa"/>
              <w:right w:w="100" w:type="dxa"/>
            </w:tcMar>
            <w:vAlign w:val="center"/>
          </w:tcPr>
          <w:p w14:paraId="31913937" w14:textId="77777777" w:rsidR="00DB652E" w:rsidRDefault="00000000">
            <w:pPr>
              <w:spacing w:after="0" w:line="245" w:lineRule="auto"/>
              <w:jc w:val="left"/>
            </w:pPr>
            <w:r>
              <w:rPr>
                <w:rFonts w:ascii="Arial" w:hAnsi="Arial"/>
                <w:color w:val="173A55"/>
                <w:sz w:val="14"/>
              </w:rPr>
              <w:t>Saldo akhir</w:t>
            </w:r>
          </w:p>
        </w:tc>
        <w:tc>
          <w:tcPr>
            <w:tcW w:w="1900" w:type="dxa"/>
            <w:shd w:val="clear" w:color="auto" w:fill="F7FAFB"/>
            <w:tcMar>
              <w:top w:w="90" w:type="dxa"/>
              <w:left w:w="100" w:type="dxa"/>
              <w:bottom w:w="90" w:type="dxa"/>
              <w:right w:w="100" w:type="dxa"/>
            </w:tcMar>
            <w:vAlign w:val="center"/>
          </w:tcPr>
          <w:p w14:paraId="2B4CB4D8" w14:textId="77777777" w:rsidR="00DB652E" w:rsidRDefault="00000000">
            <w:pPr>
              <w:spacing w:after="0" w:line="245" w:lineRule="auto"/>
              <w:jc w:val="left"/>
            </w:pPr>
            <w:r>
              <w:rPr>
                <w:rFonts w:ascii="Arial" w:hAnsi="Arial"/>
                <w:color w:val="173A55"/>
                <w:sz w:val="14"/>
              </w:rPr>
              <w:t>session_participant_balances</w:t>
            </w:r>
          </w:p>
        </w:tc>
        <w:tc>
          <w:tcPr>
            <w:tcW w:w="3060" w:type="dxa"/>
            <w:shd w:val="clear" w:color="auto" w:fill="F7FAFB"/>
            <w:tcMar>
              <w:top w:w="90" w:type="dxa"/>
              <w:left w:w="100" w:type="dxa"/>
              <w:bottom w:w="90" w:type="dxa"/>
              <w:right w:w="100" w:type="dxa"/>
            </w:tcMar>
            <w:vAlign w:val="center"/>
          </w:tcPr>
          <w:p w14:paraId="38C28F59" w14:textId="77777777" w:rsidR="00DB652E" w:rsidRDefault="00000000">
            <w:pPr>
              <w:spacing w:after="0" w:line="245" w:lineRule="auto"/>
              <w:jc w:val="left"/>
            </w:pPr>
            <w:r>
              <w:rPr>
                <w:rFonts w:ascii="Arial" w:hAnsi="Arial"/>
                <w:color w:val="173A55"/>
                <w:sz w:val="14"/>
              </w:rPr>
              <w:t>coins=16; last_event_id=96000000-0000-0000-0000-000000000248</w:t>
            </w:r>
          </w:p>
        </w:tc>
        <w:tc>
          <w:tcPr>
            <w:tcW w:w="2300" w:type="dxa"/>
            <w:shd w:val="clear" w:color="auto" w:fill="F7FAFB"/>
            <w:tcMar>
              <w:top w:w="90" w:type="dxa"/>
              <w:left w:w="100" w:type="dxa"/>
              <w:bottom w:w="90" w:type="dxa"/>
              <w:right w:w="100" w:type="dxa"/>
            </w:tcMar>
            <w:vAlign w:val="center"/>
          </w:tcPr>
          <w:p w14:paraId="1B020ABF" w14:textId="77777777" w:rsidR="00DB652E" w:rsidRDefault="00000000">
            <w:pPr>
              <w:spacing w:after="0" w:line="245" w:lineRule="auto"/>
              <w:jc w:val="left"/>
            </w:pPr>
            <w:r>
              <w:rPr>
                <w:rFonts w:ascii="Arial" w:hAnsi="Arial"/>
                <w:color w:val="173A55"/>
                <w:sz w:val="14"/>
              </w:rPr>
              <w:t>Menjadi nilai akhir setelah seluruh event berikutnya direkonsiliasi.</w:t>
            </w:r>
          </w:p>
        </w:tc>
      </w:tr>
      <w:tr w:rsidR="00DB652E" w14:paraId="250B8531" w14:textId="77777777">
        <w:trPr>
          <w:cantSplit/>
        </w:trPr>
        <w:tc>
          <w:tcPr>
            <w:tcW w:w="1500" w:type="dxa"/>
            <w:shd w:val="clear" w:color="auto" w:fill="FFFFFF"/>
            <w:tcMar>
              <w:top w:w="90" w:type="dxa"/>
              <w:left w:w="100" w:type="dxa"/>
              <w:bottom w:w="90" w:type="dxa"/>
              <w:right w:w="100" w:type="dxa"/>
            </w:tcMar>
            <w:vAlign w:val="center"/>
          </w:tcPr>
          <w:p w14:paraId="4AA2CE10" w14:textId="77777777" w:rsidR="00DB652E" w:rsidRDefault="00000000">
            <w:pPr>
              <w:spacing w:after="0" w:line="245" w:lineRule="auto"/>
              <w:jc w:val="left"/>
            </w:pPr>
            <w:r>
              <w:rPr>
                <w:rFonts w:ascii="Arial" w:hAnsi="Arial"/>
                <w:color w:val="173A55"/>
                <w:sz w:val="14"/>
              </w:rPr>
              <w:t>Snapshot</w:t>
            </w:r>
          </w:p>
        </w:tc>
        <w:tc>
          <w:tcPr>
            <w:tcW w:w="1900" w:type="dxa"/>
            <w:shd w:val="clear" w:color="auto" w:fill="FFFFFF"/>
            <w:tcMar>
              <w:top w:w="90" w:type="dxa"/>
              <w:left w:w="100" w:type="dxa"/>
              <w:bottom w:w="90" w:type="dxa"/>
              <w:right w:w="100" w:type="dxa"/>
            </w:tcMar>
            <w:vAlign w:val="center"/>
          </w:tcPr>
          <w:p w14:paraId="62C8295B" w14:textId="77777777" w:rsidR="00DB652E" w:rsidRDefault="00000000">
            <w:pPr>
              <w:spacing w:after="0" w:line="245" w:lineRule="auto"/>
              <w:jc w:val="left"/>
            </w:pPr>
            <w:r>
              <w:rPr>
                <w:rFonts w:ascii="Arial" w:hAnsi="Arial"/>
                <w:color w:val="173A55"/>
                <w:sz w:val="14"/>
              </w:rPr>
              <w:t>metric_snapshots</w:t>
            </w:r>
          </w:p>
        </w:tc>
        <w:tc>
          <w:tcPr>
            <w:tcW w:w="3060" w:type="dxa"/>
            <w:shd w:val="clear" w:color="auto" w:fill="FFFFFF"/>
            <w:tcMar>
              <w:top w:w="90" w:type="dxa"/>
              <w:left w:w="100" w:type="dxa"/>
              <w:bottom w:w="90" w:type="dxa"/>
              <w:right w:w="100" w:type="dxa"/>
            </w:tcMar>
            <w:vAlign w:val="center"/>
          </w:tcPr>
          <w:p w14:paraId="33E77754" w14:textId="77777777" w:rsidR="00DB652E" w:rsidRDefault="00000000">
            <w:pPr>
              <w:spacing w:after="0" w:line="245" w:lineRule="auto"/>
              <w:jc w:val="left"/>
            </w:pPr>
            <w:r>
              <w:rPr>
                <w:rFonts w:ascii="Arial" w:hAnsi="Arial"/>
                <w:color w:val="173A55"/>
                <w:sz w:val="14"/>
              </w:rPr>
              <w:t>gameplay.raw.variables + gameplay.derived.metrics; last_event_id mengikuti input rekalkulasi</w:t>
            </w:r>
          </w:p>
        </w:tc>
        <w:tc>
          <w:tcPr>
            <w:tcW w:w="2300" w:type="dxa"/>
            <w:shd w:val="clear" w:color="auto" w:fill="FFFFFF"/>
            <w:tcMar>
              <w:top w:w="90" w:type="dxa"/>
              <w:left w:w="100" w:type="dxa"/>
              <w:bottom w:w="90" w:type="dxa"/>
              <w:right w:w="100" w:type="dxa"/>
            </w:tcMar>
            <w:vAlign w:val="center"/>
          </w:tcPr>
          <w:p w14:paraId="51D9A13D" w14:textId="77777777" w:rsidR="00DB652E" w:rsidRDefault="00000000">
            <w:pPr>
              <w:spacing w:after="0" w:line="245" w:lineRule="auto"/>
              <w:jc w:val="left"/>
            </w:pPr>
            <w:r>
              <w:rPr>
                <w:rFonts w:ascii="Arial" w:hAnsi="Arial"/>
                <w:color w:val="173A55"/>
                <w:sz w:val="14"/>
              </w:rPr>
              <w:t>Dibaca endpoint gameplay untuk menampilkan angka, asal data, substitusi rumus, dan hasil.</w:t>
            </w:r>
          </w:p>
        </w:tc>
      </w:tr>
    </w:tbl>
    <w:p w14:paraId="46016F15" w14:textId="77777777" w:rsidR="00DB652E" w:rsidRDefault="00DB652E">
      <w:pPr>
        <w:spacing w:after="40"/>
      </w:pPr>
    </w:p>
    <w:p w14:paraId="400F6101" w14:textId="77777777" w:rsidR="00DB652E" w:rsidRDefault="00000000">
      <w:pPr>
        <w:keepLines/>
      </w:pPr>
      <w:r>
        <w:t>Satu event yang lolos validasi ditulis ke events, lalu proyeksi uang ditulis ke event_cashflow_projections dengan event_pk/event_id yang sama. Kolom direction, amount, category, dan reference menjadi sumber arus kas yang dipakai calculator.</w:t>
      </w:r>
    </w:p>
    <w:p w14:paraId="29093E2E" w14:textId="77777777" w:rsidR="00DB652E" w:rsidRDefault="00000000">
      <w:pPr>
        <w:pStyle w:val="CaptionAcademic"/>
      </w:pPr>
      <w:r>
        <w:t>Listing 4.15 Insert Event dan Proyeksi dalam Satu Jalur Persistence</w:t>
      </w:r>
    </w:p>
    <w:p w14:paraId="62A323E1"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src/Cashflowpoly.Api/Data/EventRepository.cs</w:t>
      </w:r>
      <w:r>
        <w:rPr>
          <w:rFonts w:ascii="Consolas" w:hAnsi="Consolas"/>
          <w:color w:val="173A55"/>
          <w:sz w:val="13"/>
        </w:rPr>
        <w:br/>
        <w:t xml:space="preserve"> 100 |     private const string InsertEventSql = """</w:t>
      </w:r>
      <w:r>
        <w:rPr>
          <w:rFonts w:ascii="Consolas" w:hAnsi="Consolas"/>
          <w:color w:val="173A55"/>
          <w:sz w:val="13"/>
        </w:rPr>
        <w:br/>
        <w:t xml:space="preserve"> 101 |         insert into events (</w:t>
      </w:r>
      <w:r>
        <w:rPr>
          <w:rFonts w:ascii="Consolas" w:hAnsi="Consolas"/>
          <w:color w:val="173A55"/>
          <w:sz w:val="13"/>
        </w:rPr>
        <w:br/>
        <w:t xml:space="preserve"> 102 |             event_pk,</w:t>
      </w:r>
      <w:r>
        <w:rPr>
          <w:rFonts w:ascii="Consolas" w:hAnsi="Consolas"/>
          <w:color w:val="173A55"/>
          <w:sz w:val="13"/>
        </w:rPr>
        <w:br/>
        <w:t xml:space="preserve"> 103 |             event_id,</w:t>
      </w:r>
      <w:r>
        <w:rPr>
          <w:rFonts w:ascii="Consolas" w:hAnsi="Consolas"/>
          <w:color w:val="173A55"/>
          <w:sz w:val="13"/>
        </w:rPr>
        <w:br/>
        <w:t xml:space="preserve"> 104 |             session_id,</w:t>
      </w:r>
      <w:r>
        <w:rPr>
          <w:rFonts w:ascii="Consolas" w:hAnsi="Consolas"/>
          <w:color w:val="173A55"/>
          <w:sz w:val="13"/>
        </w:rPr>
        <w:br/>
        <w:t xml:space="preserve"> 105 |             session_player_id,</w:t>
      </w:r>
      <w:r>
        <w:rPr>
          <w:rFonts w:ascii="Consolas" w:hAnsi="Consolas"/>
          <w:color w:val="173A55"/>
          <w:sz w:val="13"/>
        </w:rPr>
        <w:br/>
        <w:t xml:space="preserve"> 106 |             user_id,</w:t>
      </w:r>
      <w:r>
        <w:rPr>
          <w:rFonts w:ascii="Consolas" w:hAnsi="Consolas"/>
          <w:color w:val="173A55"/>
          <w:sz w:val="13"/>
        </w:rPr>
        <w:br/>
        <w:t xml:space="preserve"> 107 |             actor_type,</w:t>
      </w:r>
      <w:r>
        <w:rPr>
          <w:rFonts w:ascii="Consolas" w:hAnsi="Consolas"/>
          <w:color w:val="173A55"/>
          <w:sz w:val="13"/>
        </w:rPr>
        <w:br/>
        <w:t xml:space="preserve"> 108 |             timestamp,</w:t>
      </w:r>
      <w:r>
        <w:rPr>
          <w:rFonts w:ascii="Consolas" w:hAnsi="Consolas"/>
          <w:color w:val="173A55"/>
          <w:sz w:val="13"/>
        </w:rPr>
        <w:br/>
        <w:t xml:space="preserve"> 109 |             day_index,</w:t>
      </w:r>
      <w:r>
        <w:rPr>
          <w:rFonts w:ascii="Consolas" w:hAnsi="Consolas"/>
          <w:color w:val="173A55"/>
          <w:sz w:val="13"/>
        </w:rPr>
        <w:br/>
        <w:t xml:space="preserve"> 110 |             weekday,</w:t>
      </w:r>
      <w:r>
        <w:rPr>
          <w:rFonts w:ascii="Consolas" w:hAnsi="Consolas"/>
          <w:color w:val="173A55"/>
          <w:sz w:val="13"/>
        </w:rPr>
        <w:br/>
        <w:t xml:space="preserve"> 111 |             turn_number,</w:t>
      </w:r>
      <w:r>
        <w:rPr>
          <w:rFonts w:ascii="Consolas" w:hAnsi="Consolas"/>
          <w:color w:val="173A55"/>
          <w:sz w:val="13"/>
        </w:rPr>
        <w:br/>
        <w:t xml:space="preserve"> 112 |             action_slot,</w:t>
      </w:r>
      <w:r>
        <w:rPr>
          <w:rFonts w:ascii="Consolas" w:hAnsi="Consolas"/>
          <w:color w:val="173A55"/>
          <w:sz w:val="13"/>
        </w:rPr>
        <w:br/>
        <w:t xml:space="preserve"> 113 |             sequence_number,</w:t>
      </w:r>
      <w:r>
        <w:rPr>
          <w:rFonts w:ascii="Consolas" w:hAnsi="Consolas"/>
          <w:color w:val="173A55"/>
          <w:sz w:val="13"/>
        </w:rPr>
        <w:br/>
        <w:t xml:space="preserve"> 114 |             ruleset_action_id,</w:t>
      </w:r>
      <w:r>
        <w:rPr>
          <w:rFonts w:ascii="Consolas" w:hAnsi="Consolas"/>
          <w:color w:val="173A55"/>
          <w:sz w:val="13"/>
        </w:rPr>
        <w:br/>
        <w:t xml:space="preserve"> 115 |             action_type,</w:t>
      </w:r>
      <w:r>
        <w:rPr>
          <w:rFonts w:ascii="Consolas" w:hAnsi="Consolas"/>
          <w:color w:val="173A55"/>
          <w:sz w:val="13"/>
        </w:rPr>
        <w:br/>
        <w:t xml:space="preserve"> 116 |             ruleset_version_id,</w:t>
      </w:r>
      <w:r>
        <w:rPr>
          <w:rFonts w:ascii="Consolas" w:hAnsi="Consolas"/>
          <w:color w:val="173A55"/>
          <w:sz w:val="13"/>
        </w:rPr>
        <w:br/>
        <w:t xml:space="preserve"> 117 |             payload_version,</w:t>
      </w:r>
      <w:r>
        <w:rPr>
          <w:rFonts w:ascii="Consolas" w:hAnsi="Consolas"/>
          <w:color w:val="173A55"/>
          <w:sz w:val="13"/>
        </w:rPr>
        <w:br/>
        <w:t xml:space="preserve"> 118 |             payload,</w:t>
      </w:r>
      <w:r>
        <w:rPr>
          <w:rFonts w:ascii="Consolas" w:hAnsi="Consolas"/>
          <w:color w:val="173A55"/>
          <w:sz w:val="13"/>
        </w:rPr>
        <w:br/>
        <w:t xml:space="preserve"> 119 |             received_at,</w:t>
      </w:r>
      <w:r>
        <w:rPr>
          <w:rFonts w:ascii="Consolas" w:hAnsi="Consolas"/>
          <w:color w:val="173A55"/>
          <w:sz w:val="13"/>
        </w:rPr>
        <w:br/>
        <w:t xml:space="preserve"> 120 |             client_request_id</w:t>
      </w:r>
      <w:r>
        <w:rPr>
          <w:rFonts w:ascii="Consolas" w:hAnsi="Consolas"/>
          <w:color w:val="173A55"/>
          <w:sz w:val="13"/>
        </w:rPr>
        <w:br/>
        <w:t xml:space="preserve"> 121 |         )</w:t>
      </w:r>
      <w:r>
        <w:rPr>
          <w:rFonts w:ascii="Consolas" w:hAnsi="Consolas"/>
          <w:color w:val="173A55"/>
          <w:sz w:val="13"/>
        </w:rPr>
        <w:br/>
        <w:t xml:space="preserve"> 122 |         select</w:t>
      </w:r>
      <w:r>
        <w:rPr>
          <w:rFonts w:ascii="Consolas" w:hAnsi="Consolas"/>
          <w:color w:val="173A55"/>
          <w:sz w:val="13"/>
        </w:rPr>
        <w:br/>
        <w:t xml:space="preserve"> 123 |             @EventPk,</w:t>
      </w:r>
      <w:r>
        <w:rPr>
          <w:rFonts w:ascii="Consolas" w:hAnsi="Consolas"/>
          <w:color w:val="173A55"/>
          <w:sz w:val="13"/>
        </w:rPr>
        <w:br/>
        <w:t xml:space="preserve"> 124 |             @EventId,</w:t>
      </w:r>
      <w:r>
        <w:rPr>
          <w:rFonts w:ascii="Consolas" w:hAnsi="Consolas"/>
          <w:color w:val="173A55"/>
          <w:sz w:val="13"/>
        </w:rPr>
        <w:br/>
        <w:t xml:space="preserve"> 125 |             @SessionId,</w:t>
      </w:r>
      <w:r>
        <w:rPr>
          <w:rFonts w:ascii="Consolas" w:hAnsi="Consolas"/>
          <w:color w:val="173A55"/>
          <w:sz w:val="13"/>
        </w:rPr>
        <w:br/>
        <w:t xml:space="preserve"> 126 |             @SessionPlayerId,</w:t>
      </w:r>
      <w:r>
        <w:rPr>
          <w:rFonts w:ascii="Consolas" w:hAnsi="Consolas"/>
          <w:color w:val="173A55"/>
          <w:sz w:val="13"/>
        </w:rPr>
        <w:br/>
        <w:t xml:space="preserve"> 127 |             @UserId,</w:t>
      </w:r>
      <w:r>
        <w:rPr>
          <w:rFonts w:ascii="Consolas" w:hAnsi="Consolas"/>
          <w:color w:val="173A55"/>
          <w:sz w:val="13"/>
        </w:rPr>
        <w:br/>
        <w:t xml:space="preserve"> 128 |             @ActorType,</w:t>
      </w:r>
      <w:r>
        <w:rPr>
          <w:rFonts w:ascii="Consolas" w:hAnsi="Consolas"/>
          <w:color w:val="173A55"/>
          <w:sz w:val="13"/>
        </w:rPr>
        <w:br/>
        <w:t xml:space="preserve"> 129 |             @Timestamp,</w:t>
      </w:r>
      <w:r>
        <w:rPr>
          <w:rFonts w:ascii="Consolas" w:hAnsi="Consolas"/>
          <w:color w:val="173A55"/>
          <w:sz w:val="13"/>
        </w:rPr>
        <w:br/>
        <w:t xml:space="preserve"> 130 |             @DayIndex,</w:t>
      </w:r>
      <w:r>
        <w:rPr>
          <w:rFonts w:ascii="Consolas" w:hAnsi="Consolas"/>
          <w:color w:val="173A55"/>
          <w:sz w:val="13"/>
        </w:rPr>
        <w:br/>
        <w:t xml:space="preserve"> 131 |             @Weekday,</w:t>
      </w:r>
      <w:r>
        <w:rPr>
          <w:rFonts w:ascii="Consolas" w:hAnsi="Consolas"/>
          <w:color w:val="173A55"/>
          <w:sz w:val="13"/>
        </w:rPr>
        <w:br/>
        <w:t xml:space="preserve"> 132 |             @TurnNumber,</w:t>
      </w:r>
      <w:r>
        <w:rPr>
          <w:rFonts w:ascii="Consolas" w:hAnsi="Consolas"/>
          <w:color w:val="173A55"/>
          <w:sz w:val="13"/>
        </w:rPr>
        <w:br/>
        <w:t xml:space="preserve"> 133 |             @ActionSlot,</w:t>
      </w:r>
      <w:r>
        <w:rPr>
          <w:rFonts w:ascii="Consolas" w:hAnsi="Consolas"/>
          <w:color w:val="173A55"/>
          <w:sz w:val="13"/>
        </w:rPr>
        <w:br/>
        <w:t xml:space="preserve"> 134 |             @SequenceNumber,</w:t>
      </w:r>
      <w:r>
        <w:rPr>
          <w:rFonts w:ascii="Consolas" w:hAnsi="Consolas"/>
          <w:color w:val="173A55"/>
          <w:sz w:val="13"/>
        </w:rPr>
        <w:br/>
        <w:t xml:space="preserve"> 135 |             ra.ruleset_action_id,</w:t>
      </w:r>
    </w:p>
    <w:p w14:paraId="27A45F48"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lastRenderedPageBreak/>
        <w:t>// src/Cashflowpoly.Api/Data/EventRepository.cs</w:t>
      </w:r>
      <w:r>
        <w:rPr>
          <w:rFonts w:ascii="Consolas" w:hAnsi="Consolas"/>
          <w:color w:val="173A55"/>
          <w:sz w:val="13"/>
        </w:rPr>
        <w:br/>
        <w:t xml:space="preserve"> 322 |     private const string InsertProjectionSql = """</w:t>
      </w:r>
      <w:r>
        <w:rPr>
          <w:rFonts w:ascii="Consolas" w:hAnsi="Consolas"/>
          <w:color w:val="173A55"/>
          <w:sz w:val="13"/>
        </w:rPr>
        <w:br/>
        <w:t xml:space="preserve"> 323 |         insert into event_cashflow_projections (</w:t>
      </w:r>
      <w:r>
        <w:rPr>
          <w:rFonts w:ascii="Consolas" w:hAnsi="Consolas"/>
          <w:color w:val="173A55"/>
          <w:sz w:val="13"/>
        </w:rPr>
        <w:br/>
        <w:t xml:space="preserve"> 324 |             projection_id,</w:t>
      </w:r>
      <w:r>
        <w:rPr>
          <w:rFonts w:ascii="Consolas" w:hAnsi="Consolas"/>
          <w:color w:val="173A55"/>
          <w:sz w:val="13"/>
        </w:rPr>
        <w:br/>
        <w:t xml:space="preserve"> 325 |             session_id,</w:t>
      </w:r>
      <w:r>
        <w:rPr>
          <w:rFonts w:ascii="Consolas" w:hAnsi="Consolas"/>
          <w:color w:val="173A55"/>
          <w:sz w:val="13"/>
        </w:rPr>
        <w:br/>
        <w:t xml:space="preserve"> 326 |             user_id,</w:t>
      </w:r>
      <w:r>
        <w:rPr>
          <w:rFonts w:ascii="Consolas" w:hAnsi="Consolas"/>
          <w:color w:val="173A55"/>
          <w:sz w:val="13"/>
        </w:rPr>
        <w:br/>
        <w:t xml:space="preserve"> 327 |             event_pk,</w:t>
      </w:r>
      <w:r>
        <w:rPr>
          <w:rFonts w:ascii="Consolas" w:hAnsi="Consolas"/>
          <w:color w:val="173A55"/>
          <w:sz w:val="13"/>
        </w:rPr>
        <w:br/>
        <w:t xml:space="preserve"> 328 |             event_id,</w:t>
      </w:r>
      <w:r>
        <w:rPr>
          <w:rFonts w:ascii="Consolas" w:hAnsi="Consolas"/>
          <w:color w:val="173A55"/>
          <w:sz w:val="13"/>
        </w:rPr>
        <w:br/>
        <w:t xml:space="preserve"> 329 |             projection_order,</w:t>
      </w:r>
      <w:r>
        <w:rPr>
          <w:rFonts w:ascii="Consolas" w:hAnsi="Consolas"/>
          <w:color w:val="173A55"/>
          <w:sz w:val="13"/>
        </w:rPr>
        <w:br/>
        <w:t xml:space="preserve"> 330 |             timestamp,</w:t>
      </w:r>
      <w:r>
        <w:rPr>
          <w:rFonts w:ascii="Consolas" w:hAnsi="Consolas"/>
          <w:color w:val="173A55"/>
          <w:sz w:val="13"/>
        </w:rPr>
        <w:br/>
        <w:t xml:space="preserve"> 331 |             direction,</w:t>
      </w:r>
      <w:r>
        <w:rPr>
          <w:rFonts w:ascii="Consolas" w:hAnsi="Consolas"/>
          <w:color w:val="173A55"/>
          <w:sz w:val="13"/>
        </w:rPr>
        <w:br/>
        <w:t xml:space="preserve"> 332 |             amount,</w:t>
      </w:r>
      <w:r>
        <w:rPr>
          <w:rFonts w:ascii="Consolas" w:hAnsi="Consolas"/>
          <w:color w:val="173A55"/>
          <w:sz w:val="13"/>
        </w:rPr>
        <w:br/>
        <w:t xml:space="preserve"> 333 |             category,</w:t>
      </w:r>
      <w:r>
        <w:rPr>
          <w:rFonts w:ascii="Consolas" w:hAnsi="Consolas"/>
          <w:color w:val="173A55"/>
          <w:sz w:val="13"/>
        </w:rPr>
        <w:br/>
        <w:t xml:space="preserve"> 334 |             counterparty,</w:t>
      </w:r>
      <w:r>
        <w:rPr>
          <w:rFonts w:ascii="Consolas" w:hAnsi="Consolas"/>
          <w:color w:val="173A55"/>
          <w:sz w:val="13"/>
        </w:rPr>
        <w:br/>
        <w:t xml:space="preserve"> 335 |             reference,</w:t>
      </w:r>
      <w:r>
        <w:rPr>
          <w:rFonts w:ascii="Consolas" w:hAnsi="Consolas"/>
          <w:color w:val="173A55"/>
          <w:sz w:val="13"/>
        </w:rPr>
        <w:br/>
        <w:t xml:space="preserve"> 336 |             note</w:t>
      </w:r>
      <w:r>
        <w:rPr>
          <w:rFonts w:ascii="Consolas" w:hAnsi="Consolas"/>
          <w:color w:val="173A55"/>
          <w:sz w:val="13"/>
        </w:rPr>
        <w:br/>
        <w:t xml:space="preserve"> 337 |         )</w:t>
      </w:r>
      <w:r>
        <w:rPr>
          <w:rFonts w:ascii="Consolas" w:hAnsi="Consolas"/>
          <w:color w:val="173A55"/>
          <w:sz w:val="13"/>
        </w:rPr>
        <w:br/>
        <w:t xml:space="preserve"> 338 |         values (</w:t>
      </w:r>
      <w:r>
        <w:rPr>
          <w:rFonts w:ascii="Consolas" w:hAnsi="Consolas"/>
          <w:color w:val="173A55"/>
          <w:sz w:val="13"/>
        </w:rPr>
        <w:br/>
        <w:t xml:space="preserve"> 339 |             @ProjectionId,</w:t>
      </w:r>
      <w:r>
        <w:rPr>
          <w:rFonts w:ascii="Consolas" w:hAnsi="Consolas"/>
          <w:color w:val="173A55"/>
          <w:sz w:val="13"/>
        </w:rPr>
        <w:br/>
        <w:t xml:space="preserve"> 340 |             @SessionId,</w:t>
      </w:r>
      <w:r>
        <w:rPr>
          <w:rFonts w:ascii="Consolas" w:hAnsi="Consolas"/>
          <w:color w:val="173A55"/>
          <w:sz w:val="13"/>
        </w:rPr>
        <w:br/>
        <w:t xml:space="preserve"> 341 |             @UserId,</w:t>
      </w:r>
      <w:r>
        <w:rPr>
          <w:rFonts w:ascii="Consolas" w:hAnsi="Consolas"/>
          <w:color w:val="173A55"/>
          <w:sz w:val="13"/>
        </w:rPr>
        <w:br/>
        <w:t xml:space="preserve"> 342 |             @EventPk,</w:t>
      </w:r>
      <w:r>
        <w:rPr>
          <w:rFonts w:ascii="Consolas" w:hAnsi="Consolas"/>
          <w:color w:val="173A55"/>
          <w:sz w:val="13"/>
        </w:rPr>
        <w:br/>
        <w:t xml:space="preserve"> 343 |             @EventId,</w:t>
      </w:r>
      <w:r>
        <w:rPr>
          <w:rFonts w:ascii="Consolas" w:hAnsi="Consolas"/>
          <w:color w:val="173A55"/>
          <w:sz w:val="13"/>
        </w:rPr>
        <w:br/>
        <w:t xml:space="preserve"> 344 |             @ProjectionOrder,</w:t>
      </w:r>
      <w:r>
        <w:rPr>
          <w:rFonts w:ascii="Consolas" w:hAnsi="Consolas"/>
          <w:color w:val="173A55"/>
          <w:sz w:val="13"/>
        </w:rPr>
        <w:br/>
        <w:t xml:space="preserve"> 345 |             @Timestamp,</w:t>
      </w:r>
      <w:r>
        <w:rPr>
          <w:rFonts w:ascii="Consolas" w:hAnsi="Consolas"/>
          <w:color w:val="173A55"/>
          <w:sz w:val="13"/>
        </w:rPr>
        <w:br/>
        <w:t xml:space="preserve"> 346 |             @Direction,</w:t>
      </w:r>
      <w:r>
        <w:rPr>
          <w:rFonts w:ascii="Consolas" w:hAnsi="Consolas"/>
          <w:color w:val="173A55"/>
          <w:sz w:val="13"/>
        </w:rPr>
        <w:br/>
        <w:t xml:space="preserve"> 347 |             @Amount,</w:t>
      </w:r>
      <w:r>
        <w:rPr>
          <w:rFonts w:ascii="Consolas" w:hAnsi="Consolas"/>
          <w:color w:val="173A55"/>
          <w:sz w:val="13"/>
        </w:rPr>
        <w:br/>
        <w:t xml:space="preserve"> 348 |             @Category,</w:t>
      </w:r>
      <w:r>
        <w:rPr>
          <w:rFonts w:ascii="Consolas" w:hAnsi="Consolas"/>
          <w:color w:val="173A55"/>
          <w:sz w:val="13"/>
        </w:rPr>
        <w:br/>
        <w:t xml:space="preserve"> 349 |             @Counterparty,</w:t>
      </w:r>
      <w:r>
        <w:rPr>
          <w:rFonts w:ascii="Consolas" w:hAnsi="Consolas"/>
          <w:color w:val="173A55"/>
          <w:sz w:val="13"/>
        </w:rPr>
        <w:br/>
        <w:t xml:space="preserve"> 350 |             @Reference,</w:t>
      </w:r>
      <w:r>
        <w:rPr>
          <w:rFonts w:ascii="Consolas" w:hAnsi="Consolas"/>
          <w:color w:val="173A55"/>
          <w:sz w:val="13"/>
        </w:rPr>
        <w:br/>
        <w:t xml:space="preserve"> 351 |             @Note</w:t>
      </w:r>
      <w:r>
        <w:rPr>
          <w:rFonts w:ascii="Consolas" w:hAnsi="Consolas"/>
          <w:color w:val="173A55"/>
          <w:sz w:val="13"/>
        </w:rPr>
        <w:br/>
        <w:t xml:space="preserve"> 352 |         )</w:t>
      </w:r>
      <w:r>
        <w:rPr>
          <w:rFonts w:ascii="Consolas" w:hAnsi="Consolas"/>
          <w:color w:val="173A55"/>
          <w:sz w:val="13"/>
        </w:rPr>
        <w:br/>
        <w:t xml:space="preserve"> 353 |         on conflict (session_id, event_id, projection_order) do nothing</w:t>
      </w:r>
      <w:r>
        <w:rPr>
          <w:rFonts w:ascii="Consolas" w:hAnsi="Consolas"/>
          <w:color w:val="173A55"/>
          <w:sz w:val="13"/>
        </w:rPr>
        <w:br/>
        <w:t xml:space="preserve"> 354 |         """;</w:t>
      </w:r>
    </w:p>
    <w:p w14:paraId="67E82040" w14:textId="77777777" w:rsidR="00DB652E" w:rsidRDefault="00000000">
      <w:pPr>
        <w:spacing w:after="160"/>
        <w:jc w:val="left"/>
      </w:pPr>
      <w:r>
        <w:rPr>
          <w:rFonts w:ascii="Arial" w:hAnsi="Arial"/>
          <w:i/>
          <w:color w:val="52667A"/>
          <w:sz w:val="16"/>
        </w:rPr>
        <w:t>Sumber kode: src/Cashflowpoly.Api/Data/EventRepository.cs, baris 100-135, 322-354.</w:t>
      </w:r>
    </w:p>
    <w:p w14:paraId="4F2A21F3" w14:textId="77777777" w:rsidR="00DB652E" w:rsidRDefault="00000000">
      <w:pPr>
        <w:pStyle w:val="Heading2"/>
      </w:pPr>
      <w:r>
        <w:t>4.4.5 Dasbor Analitik Sesi</w:t>
      </w:r>
    </w:p>
    <w:p w14:paraId="1E6533EE" w14:textId="77777777" w:rsidR="00DB652E" w:rsidRDefault="00000000">
      <w:r>
        <w:t>Dasbor sesi menyediakan ringkasan kinerja, daftar pemain, delapan komponen Poin Kebahagiaan, dan jejak permainan. Kolom pemain memakai warna konsisten—biru, kuning, hijau, dan ungu—untuk membantu pencocokan data lintas baris tanpa menjadikan warna sebagai satu-satunya pembeda. Pada ukuran layar kecil, tabel menggunakan scroll horizontal dan mempertahankan header agar tidak melebarkan viewport.</w:t>
      </w:r>
    </w:p>
    <w:p w14:paraId="2B860455" w14:textId="77777777" w:rsidR="00DB652E" w:rsidRDefault="00000000">
      <w:pPr>
        <w:pStyle w:val="CaptionAcademic"/>
      </w:pPr>
      <w:r>
        <w:t>Tabel 4.29 Hasil Akhir Seed 2</w:t>
      </w:r>
    </w:p>
    <w:tbl>
      <w:tblPr>
        <w:tblStyle w:val="TableGrid"/>
        <w:tblW w:w="8784" w:type="dxa"/>
        <w:jc w:val="center"/>
        <w:tblLayout w:type="fixed"/>
        <w:tblLook w:val="04A0" w:firstRow="1" w:lastRow="0" w:firstColumn="1" w:lastColumn="0" w:noHBand="0" w:noVBand="1"/>
      </w:tblPr>
      <w:tblGrid>
        <w:gridCol w:w="1300"/>
        <w:gridCol w:w="3000"/>
        <w:gridCol w:w="2000"/>
        <w:gridCol w:w="2484"/>
      </w:tblGrid>
      <w:tr w:rsidR="00DB652E" w14:paraId="06F0A8FF" w14:textId="77777777">
        <w:trPr>
          <w:tblHeader/>
          <w:jc w:val="center"/>
        </w:trPr>
        <w:tc>
          <w:tcPr>
            <w:tcW w:w="1300" w:type="dxa"/>
            <w:shd w:val="clear" w:color="auto" w:fill="173B57"/>
            <w:vAlign w:val="center"/>
          </w:tcPr>
          <w:p w14:paraId="4F6106AC" w14:textId="77777777" w:rsidR="00DB652E" w:rsidRDefault="00000000">
            <w:pPr>
              <w:pStyle w:val="TableText"/>
              <w:keepNext/>
              <w:jc w:val="center"/>
            </w:pPr>
            <w:r>
              <w:rPr>
                <w:b/>
                <w:color w:val="FFFFFF"/>
                <w:sz w:val="17"/>
              </w:rPr>
              <w:t>Mode</w:t>
            </w:r>
          </w:p>
        </w:tc>
        <w:tc>
          <w:tcPr>
            <w:tcW w:w="3000" w:type="dxa"/>
            <w:shd w:val="clear" w:color="auto" w:fill="173B57"/>
            <w:vAlign w:val="center"/>
          </w:tcPr>
          <w:p w14:paraId="5849CD7F" w14:textId="77777777" w:rsidR="00DB652E" w:rsidRDefault="00000000">
            <w:pPr>
              <w:pStyle w:val="TableText"/>
              <w:keepNext/>
              <w:jc w:val="center"/>
            </w:pPr>
            <w:r>
              <w:rPr>
                <w:b/>
                <w:color w:val="FFFFFF"/>
                <w:sz w:val="17"/>
              </w:rPr>
              <w:t>Pemain</w:t>
            </w:r>
          </w:p>
        </w:tc>
        <w:tc>
          <w:tcPr>
            <w:tcW w:w="2000" w:type="dxa"/>
            <w:shd w:val="clear" w:color="auto" w:fill="173B57"/>
            <w:vAlign w:val="center"/>
          </w:tcPr>
          <w:p w14:paraId="225D7940" w14:textId="77777777" w:rsidR="00DB652E" w:rsidRDefault="00000000">
            <w:pPr>
              <w:pStyle w:val="TableText"/>
              <w:keepNext/>
              <w:jc w:val="center"/>
            </w:pPr>
            <w:r>
              <w:rPr>
                <w:b/>
                <w:color w:val="FFFFFF"/>
                <w:sz w:val="17"/>
              </w:rPr>
              <w:t>Poin</w:t>
            </w:r>
          </w:p>
        </w:tc>
        <w:tc>
          <w:tcPr>
            <w:tcW w:w="2484" w:type="dxa"/>
            <w:shd w:val="clear" w:color="auto" w:fill="173B57"/>
            <w:vAlign w:val="center"/>
          </w:tcPr>
          <w:p w14:paraId="7701463E" w14:textId="77777777" w:rsidR="00DB652E" w:rsidRDefault="00000000">
            <w:pPr>
              <w:pStyle w:val="TableText"/>
              <w:keepNext/>
              <w:jc w:val="center"/>
            </w:pPr>
            <w:r>
              <w:rPr>
                <w:b/>
                <w:color w:val="FFFFFF"/>
                <w:sz w:val="17"/>
              </w:rPr>
              <w:t>Peringkat</w:t>
            </w:r>
          </w:p>
        </w:tc>
      </w:tr>
      <w:tr w:rsidR="00DB652E" w14:paraId="7D099499" w14:textId="77777777">
        <w:trPr>
          <w:cantSplit/>
          <w:jc w:val="center"/>
        </w:trPr>
        <w:tc>
          <w:tcPr>
            <w:tcW w:w="1300" w:type="dxa"/>
          </w:tcPr>
          <w:p w14:paraId="598FE479" w14:textId="77777777" w:rsidR="00DB652E" w:rsidRDefault="00000000">
            <w:pPr>
              <w:pStyle w:val="TableText"/>
            </w:pPr>
            <w:r>
              <w:rPr>
                <w:sz w:val="17"/>
              </w:rPr>
              <w:t>Mahir</w:t>
            </w:r>
          </w:p>
        </w:tc>
        <w:tc>
          <w:tcPr>
            <w:tcW w:w="3000" w:type="dxa"/>
          </w:tcPr>
          <w:p w14:paraId="003CEBC0" w14:textId="77777777" w:rsidR="00DB652E" w:rsidRDefault="00000000">
            <w:pPr>
              <w:pStyle w:val="TableText"/>
            </w:pPr>
            <w:r>
              <w:rPr>
                <w:sz w:val="17"/>
              </w:rPr>
              <w:t>Marco</w:t>
            </w:r>
          </w:p>
        </w:tc>
        <w:tc>
          <w:tcPr>
            <w:tcW w:w="2000" w:type="dxa"/>
          </w:tcPr>
          <w:p w14:paraId="3C2CC68B" w14:textId="77777777" w:rsidR="00DB652E" w:rsidRDefault="00000000">
            <w:pPr>
              <w:pStyle w:val="TableText"/>
            </w:pPr>
            <w:r>
              <w:rPr>
                <w:sz w:val="17"/>
              </w:rPr>
              <w:t>35</w:t>
            </w:r>
          </w:p>
        </w:tc>
        <w:tc>
          <w:tcPr>
            <w:tcW w:w="2484" w:type="dxa"/>
          </w:tcPr>
          <w:p w14:paraId="1CC99944" w14:textId="77777777" w:rsidR="00DB652E" w:rsidRDefault="00000000">
            <w:pPr>
              <w:pStyle w:val="TableText"/>
            </w:pPr>
            <w:r>
              <w:rPr>
                <w:sz w:val="17"/>
              </w:rPr>
              <w:t>1</w:t>
            </w:r>
          </w:p>
        </w:tc>
      </w:tr>
      <w:tr w:rsidR="00DB652E" w14:paraId="0FDFDE30" w14:textId="77777777">
        <w:trPr>
          <w:cantSplit/>
          <w:jc w:val="center"/>
        </w:trPr>
        <w:tc>
          <w:tcPr>
            <w:tcW w:w="1300" w:type="dxa"/>
            <w:shd w:val="clear" w:color="auto" w:fill="F7F9FA"/>
          </w:tcPr>
          <w:p w14:paraId="7396BC0C" w14:textId="77777777" w:rsidR="00DB652E" w:rsidRDefault="00000000">
            <w:pPr>
              <w:pStyle w:val="TableText"/>
            </w:pPr>
            <w:r>
              <w:rPr>
                <w:sz w:val="17"/>
              </w:rPr>
              <w:t>Mahir</w:t>
            </w:r>
          </w:p>
        </w:tc>
        <w:tc>
          <w:tcPr>
            <w:tcW w:w="3000" w:type="dxa"/>
            <w:shd w:val="clear" w:color="auto" w:fill="F7F9FA"/>
          </w:tcPr>
          <w:p w14:paraId="78B90BF8" w14:textId="77777777" w:rsidR="00DB652E" w:rsidRDefault="00000000">
            <w:pPr>
              <w:pStyle w:val="TableText"/>
            </w:pPr>
            <w:r>
              <w:rPr>
                <w:sz w:val="17"/>
              </w:rPr>
              <w:t>Manalu</w:t>
            </w:r>
          </w:p>
        </w:tc>
        <w:tc>
          <w:tcPr>
            <w:tcW w:w="2000" w:type="dxa"/>
            <w:shd w:val="clear" w:color="auto" w:fill="F7F9FA"/>
          </w:tcPr>
          <w:p w14:paraId="6E0D33C9" w14:textId="77777777" w:rsidR="00DB652E" w:rsidRDefault="00000000">
            <w:pPr>
              <w:pStyle w:val="TableText"/>
            </w:pPr>
            <w:r>
              <w:rPr>
                <w:sz w:val="17"/>
              </w:rPr>
              <w:t>17</w:t>
            </w:r>
          </w:p>
        </w:tc>
        <w:tc>
          <w:tcPr>
            <w:tcW w:w="2484" w:type="dxa"/>
            <w:shd w:val="clear" w:color="auto" w:fill="F7F9FA"/>
          </w:tcPr>
          <w:p w14:paraId="0B888841" w14:textId="77777777" w:rsidR="00DB652E" w:rsidRDefault="00000000">
            <w:pPr>
              <w:pStyle w:val="TableText"/>
            </w:pPr>
            <w:r>
              <w:rPr>
                <w:sz w:val="17"/>
              </w:rPr>
              <w:t>2</w:t>
            </w:r>
          </w:p>
        </w:tc>
      </w:tr>
      <w:tr w:rsidR="00DB652E" w14:paraId="12D098F0" w14:textId="77777777">
        <w:trPr>
          <w:cantSplit/>
          <w:jc w:val="center"/>
        </w:trPr>
        <w:tc>
          <w:tcPr>
            <w:tcW w:w="1300" w:type="dxa"/>
          </w:tcPr>
          <w:p w14:paraId="1A5B903C" w14:textId="77777777" w:rsidR="00DB652E" w:rsidRDefault="00000000">
            <w:pPr>
              <w:pStyle w:val="TableText"/>
            </w:pPr>
            <w:r>
              <w:rPr>
                <w:sz w:val="17"/>
              </w:rPr>
              <w:t>Mahir</w:t>
            </w:r>
          </w:p>
        </w:tc>
        <w:tc>
          <w:tcPr>
            <w:tcW w:w="3000" w:type="dxa"/>
          </w:tcPr>
          <w:p w14:paraId="45B91B7F" w14:textId="77777777" w:rsidR="00DB652E" w:rsidRDefault="00000000">
            <w:pPr>
              <w:pStyle w:val="TableText"/>
            </w:pPr>
            <w:r>
              <w:rPr>
                <w:sz w:val="17"/>
              </w:rPr>
              <w:t>Hugo</w:t>
            </w:r>
          </w:p>
        </w:tc>
        <w:tc>
          <w:tcPr>
            <w:tcW w:w="2000" w:type="dxa"/>
          </w:tcPr>
          <w:p w14:paraId="6960BED6" w14:textId="77777777" w:rsidR="00DB652E" w:rsidRDefault="00000000">
            <w:pPr>
              <w:pStyle w:val="TableText"/>
            </w:pPr>
            <w:r>
              <w:rPr>
                <w:sz w:val="17"/>
              </w:rPr>
              <w:t>9</w:t>
            </w:r>
          </w:p>
        </w:tc>
        <w:tc>
          <w:tcPr>
            <w:tcW w:w="2484" w:type="dxa"/>
          </w:tcPr>
          <w:p w14:paraId="3F860091" w14:textId="77777777" w:rsidR="00DB652E" w:rsidRDefault="00000000">
            <w:pPr>
              <w:pStyle w:val="TableText"/>
            </w:pPr>
            <w:r>
              <w:rPr>
                <w:sz w:val="17"/>
              </w:rPr>
              <w:t>3</w:t>
            </w:r>
          </w:p>
        </w:tc>
      </w:tr>
      <w:tr w:rsidR="00DB652E" w14:paraId="1ACFCEB1" w14:textId="77777777">
        <w:trPr>
          <w:cantSplit/>
          <w:jc w:val="center"/>
        </w:trPr>
        <w:tc>
          <w:tcPr>
            <w:tcW w:w="1300" w:type="dxa"/>
            <w:shd w:val="clear" w:color="auto" w:fill="F7F9FA"/>
          </w:tcPr>
          <w:p w14:paraId="6787F5FE" w14:textId="77777777" w:rsidR="00DB652E" w:rsidRDefault="00000000">
            <w:pPr>
              <w:pStyle w:val="TableText"/>
            </w:pPr>
            <w:r>
              <w:rPr>
                <w:sz w:val="17"/>
              </w:rPr>
              <w:t>Mahir</w:t>
            </w:r>
          </w:p>
        </w:tc>
        <w:tc>
          <w:tcPr>
            <w:tcW w:w="3000" w:type="dxa"/>
            <w:shd w:val="clear" w:color="auto" w:fill="F7F9FA"/>
          </w:tcPr>
          <w:p w14:paraId="65F50410" w14:textId="77777777" w:rsidR="00DB652E" w:rsidRDefault="00000000">
            <w:pPr>
              <w:pStyle w:val="TableText"/>
            </w:pPr>
            <w:r>
              <w:rPr>
                <w:sz w:val="17"/>
              </w:rPr>
              <w:t>Marcello</w:t>
            </w:r>
          </w:p>
        </w:tc>
        <w:tc>
          <w:tcPr>
            <w:tcW w:w="2000" w:type="dxa"/>
            <w:shd w:val="clear" w:color="auto" w:fill="F7F9FA"/>
          </w:tcPr>
          <w:p w14:paraId="03A9BE25" w14:textId="77777777" w:rsidR="00DB652E" w:rsidRDefault="00000000">
            <w:pPr>
              <w:pStyle w:val="TableText"/>
            </w:pPr>
            <w:r>
              <w:rPr>
                <w:sz w:val="17"/>
              </w:rPr>
              <w:t>8</w:t>
            </w:r>
          </w:p>
        </w:tc>
        <w:tc>
          <w:tcPr>
            <w:tcW w:w="2484" w:type="dxa"/>
            <w:shd w:val="clear" w:color="auto" w:fill="F7F9FA"/>
          </w:tcPr>
          <w:p w14:paraId="21F04D3D" w14:textId="77777777" w:rsidR="00DB652E" w:rsidRDefault="00000000">
            <w:pPr>
              <w:pStyle w:val="TableText"/>
            </w:pPr>
            <w:r>
              <w:rPr>
                <w:sz w:val="17"/>
              </w:rPr>
              <w:t>4</w:t>
            </w:r>
          </w:p>
        </w:tc>
      </w:tr>
      <w:tr w:rsidR="00DB652E" w14:paraId="2464C428" w14:textId="77777777">
        <w:trPr>
          <w:cantSplit/>
          <w:jc w:val="center"/>
        </w:trPr>
        <w:tc>
          <w:tcPr>
            <w:tcW w:w="1300" w:type="dxa"/>
          </w:tcPr>
          <w:p w14:paraId="31391240" w14:textId="77777777" w:rsidR="00DB652E" w:rsidRDefault="00000000">
            <w:pPr>
              <w:pStyle w:val="TableText"/>
            </w:pPr>
            <w:r>
              <w:rPr>
                <w:sz w:val="17"/>
              </w:rPr>
              <w:t>Pemula</w:t>
            </w:r>
          </w:p>
        </w:tc>
        <w:tc>
          <w:tcPr>
            <w:tcW w:w="3000" w:type="dxa"/>
          </w:tcPr>
          <w:p w14:paraId="757DF2B2" w14:textId="77777777" w:rsidR="00DB652E" w:rsidRDefault="00000000">
            <w:pPr>
              <w:pStyle w:val="TableText"/>
            </w:pPr>
            <w:r>
              <w:rPr>
                <w:sz w:val="17"/>
              </w:rPr>
              <w:t>Manalu</w:t>
            </w:r>
          </w:p>
        </w:tc>
        <w:tc>
          <w:tcPr>
            <w:tcW w:w="2000" w:type="dxa"/>
          </w:tcPr>
          <w:p w14:paraId="7BD48182" w14:textId="77777777" w:rsidR="00DB652E" w:rsidRDefault="00000000">
            <w:pPr>
              <w:pStyle w:val="TableText"/>
            </w:pPr>
            <w:r>
              <w:rPr>
                <w:sz w:val="17"/>
              </w:rPr>
              <w:t>37</w:t>
            </w:r>
          </w:p>
        </w:tc>
        <w:tc>
          <w:tcPr>
            <w:tcW w:w="2484" w:type="dxa"/>
          </w:tcPr>
          <w:p w14:paraId="22795955" w14:textId="77777777" w:rsidR="00DB652E" w:rsidRDefault="00000000">
            <w:pPr>
              <w:pStyle w:val="TableText"/>
            </w:pPr>
            <w:r>
              <w:rPr>
                <w:sz w:val="17"/>
              </w:rPr>
              <w:t>1</w:t>
            </w:r>
          </w:p>
        </w:tc>
      </w:tr>
      <w:tr w:rsidR="00DB652E" w14:paraId="480B4FD3" w14:textId="77777777">
        <w:trPr>
          <w:cantSplit/>
          <w:jc w:val="center"/>
        </w:trPr>
        <w:tc>
          <w:tcPr>
            <w:tcW w:w="1300" w:type="dxa"/>
            <w:shd w:val="clear" w:color="auto" w:fill="F7F9FA"/>
          </w:tcPr>
          <w:p w14:paraId="48C607CD" w14:textId="77777777" w:rsidR="00DB652E" w:rsidRDefault="00000000">
            <w:pPr>
              <w:pStyle w:val="TableText"/>
            </w:pPr>
            <w:r>
              <w:rPr>
                <w:sz w:val="17"/>
              </w:rPr>
              <w:t>Pemula</w:t>
            </w:r>
          </w:p>
        </w:tc>
        <w:tc>
          <w:tcPr>
            <w:tcW w:w="3000" w:type="dxa"/>
            <w:shd w:val="clear" w:color="auto" w:fill="F7F9FA"/>
          </w:tcPr>
          <w:p w14:paraId="70261212" w14:textId="77777777" w:rsidR="00DB652E" w:rsidRDefault="00000000">
            <w:pPr>
              <w:pStyle w:val="TableText"/>
            </w:pPr>
            <w:r>
              <w:rPr>
                <w:sz w:val="17"/>
              </w:rPr>
              <w:t>Marcello</w:t>
            </w:r>
          </w:p>
        </w:tc>
        <w:tc>
          <w:tcPr>
            <w:tcW w:w="2000" w:type="dxa"/>
            <w:shd w:val="clear" w:color="auto" w:fill="F7F9FA"/>
          </w:tcPr>
          <w:p w14:paraId="7F902B21" w14:textId="77777777" w:rsidR="00DB652E" w:rsidRDefault="00000000">
            <w:pPr>
              <w:pStyle w:val="TableText"/>
            </w:pPr>
            <w:r>
              <w:rPr>
                <w:sz w:val="17"/>
              </w:rPr>
              <w:t>34</w:t>
            </w:r>
          </w:p>
        </w:tc>
        <w:tc>
          <w:tcPr>
            <w:tcW w:w="2484" w:type="dxa"/>
            <w:shd w:val="clear" w:color="auto" w:fill="F7F9FA"/>
          </w:tcPr>
          <w:p w14:paraId="58D39516" w14:textId="77777777" w:rsidR="00DB652E" w:rsidRDefault="00000000">
            <w:pPr>
              <w:pStyle w:val="TableText"/>
            </w:pPr>
            <w:r>
              <w:rPr>
                <w:sz w:val="17"/>
              </w:rPr>
              <w:t>2</w:t>
            </w:r>
          </w:p>
        </w:tc>
      </w:tr>
      <w:tr w:rsidR="00DB652E" w14:paraId="6FCF9ACD" w14:textId="77777777">
        <w:trPr>
          <w:cantSplit/>
          <w:jc w:val="center"/>
        </w:trPr>
        <w:tc>
          <w:tcPr>
            <w:tcW w:w="1300" w:type="dxa"/>
          </w:tcPr>
          <w:p w14:paraId="75021B87" w14:textId="77777777" w:rsidR="00DB652E" w:rsidRDefault="00000000">
            <w:pPr>
              <w:pStyle w:val="TableText"/>
            </w:pPr>
            <w:r>
              <w:rPr>
                <w:sz w:val="17"/>
              </w:rPr>
              <w:t>Pemula</w:t>
            </w:r>
          </w:p>
        </w:tc>
        <w:tc>
          <w:tcPr>
            <w:tcW w:w="3000" w:type="dxa"/>
          </w:tcPr>
          <w:p w14:paraId="6CE70DFD" w14:textId="77777777" w:rsidR="00DB652E" w:rsidRDefault="00000000">
            <w:pPr>
              <w:pStyle w:val="TableText"/>
            </w:pPr>
            <w:r>
              <w:rPr>
                <w:sz w:val="17"/>
              </w:rPr>
              <w:t>Marco</w:t>
            </w:r>
          </w:p>
        </w:tc>
        <w:tc>
          <w:tcPr>
            <w:tcW w:w="2000" w:type="dxa"/>
          </w:tcPr>
          <w:p w14:paraId="77109E2A" w14:textId="77777777" w:rsidR="00DB652E" w:rsidRDefault="00000000">
            <w:pPr>
              <w:pStyle w:val="TableText"/>
            </w:pPr>
            <w:r>
              <w:rPr>
                <w:sz w:val="17"/>
              </w:rPr>
              <w:t>34</w:t>
            </w:r>
          </w:p>
        </w:tc>
        <w:tc>
          <w:tcPr>
            <w:tcW w:w="2484" w:type="dxa"/>
          </w:tcPr>
          <w:p w14:paraId="5390A9D1" w14:textId="77777777" w:rsidR="00DB652E" w:rsidRDefault="00000000">
            <w:pPr>
              <w:pStyle w:val="TableText"/>
            </w:pPr>
            <w:r>
              <w:rPr>
                <w:sz w:val="17"/>
              </w:rPr>
              <w:t>3</w:t>
            </w:r>
          </w:p>
        </w:tc>
      </w:tr>
      <w:tr w:rsidR="00DB652E" w14:paraId="5D99AFA9" w14:textId="77777777">
        <w:trPr>
          <w:cantSplit/>
          <w:jc w:val="center"/>
        </w:trPr>
        <w:tc>
          <w:tcPr>
            <w:tcW w:w="1300" w:type="dxa"/>
            <w:shd w:val="clear" w:color="auto" w:fill="F7F9FA"/>
          </w:tcPr>
          <w:p w14:paraId="0A72AF8D" w14:textId="77777777" w:rsidR="00DB652E" w:rsidRDefault="00000000">
            <w:pPr>
              <w:pStyle w:val="TableText"/>
            </w:pPr>
            <w:r>
              <w:rPr>
                <w:sz w:val="17"/>
              </w:rPr>
              <w:t>Pemula</w:t>
            </w:r>
          </w:p>
        </w:tc>
        <w:tc>
          <w:tcPr>
            <w:tcW w:w="3000" w:type="dxa"/>
            <w:shd w:val="clear" w:color="auto" w:fill="F7F9FA"/>
          </w:tcPr>
          <w:p w14:paraId="6CC5581C" w14:textId="77777777" w:rsidR="00DB652E" w:rsidRDefault="00000000">
            <w:pPr>
              <w:pStyle w:val="TableText"/>
            </w:pPr>
            <w:r>
              <w:rPr>
                <w:sz w:val="17"/>
              </w:rPr>
              <w:t>Hugo</w:t>
            </w:r>
          </w:p>
        </w:tc>
        <w:tc>
          <w:tcPr>
            <w:tcW w:w="2000" w:type="dxa"/>
            <w:shd w:val="clear" w:color="auto" w:fill="F7F9FA"/>
          </w:tcPr>
          <w:p w14:paraId="69D22A99" w14:textId="77777777" w:rsidR="00DB652E" w:rsidRDefault="00000000">
            <w:pPr>
              <w:pStyle w:val="TableText"/>
            </w:pPr>
            <w:r>
              <w:rPr>
                <w:sz w:val="17"/>
              </w:rPr>
              <w:t>25</w:t>
            </w:r>
          </w:p>
        </w:tc>
        <w:tc>
          <w:tcPr>
            <w:tcW w:w="2484" w:type="dxa"/>
            <w:shd w:val="clear" w:color="auto" w:fill="F7F9FA"/>
          </w:tcPr>
          <w:p w14:paraId="3EB9164F" w14:textId="77777777" w:rsidR="00DB652E" w:rsidRDefault="00000000">
            <w:pPr>
              <w:pStyle w:val="TableText"/>
            </w:pPr>
            <w:r>
              <w:rPr>
                <w:sz w:val="17"/>
              </w:rPr>
              <w:t>4</w:t>
            </w:r>
          </w:p>
        </w:tc>
      </w:tr>
    </w:tbl>
    <w:p w14:paraId="6BF4D3DD" w14:textId="77777777" w:rsidR="00DB652E" w:rsidRDefault="00DB652E">
      <w:pPr>
        <w:spacing w:after="20"/>
      </w:pPr>
    </w:p>
    <w:p w14:paraId="2A70AD96" w14:textId="77777777" w:rsidR="00DB652E" w:rsidRDefault="00000000">
      <w:r>
        <w:t>Jejak permainan dibentuk sampai finish_day dari ruleset. Pada dataset acuan, UI menampilkan tanggal 25 sebagai bagian dari lintasan dan hari penyelesaian 26 ketika dikonfigurasi demikian. Pendekatan ini menggantikan angka tetap di JavaScript sehingga durasi tampilan mengikuti data sesi.</w:t>
      </w:r>
    </w:p>
    <w:p w14:paraId="3FC02756" w14:textId="77777777" w:rsidR="00DB652E" w:rsidRDefault="00000000">
      <w:pPr>
        <w:pStyle w:val="Heading2"/>
      </w:pPr>
      <w:r>
        <w:t>4.4.6 Dasbor Analitik Pemain</w:t>
      </w:r>
    </w:p>
    <w:p w14:paraId="49B1F1E6" w14:textId="77777777" w:rsidR="00DB652E" w:rsidRDefault="00000000">
      <w:r>
        <w:t xml:space="preserve">Halaman pemain dibagi menjadi tiga accordion utama: Ringkasan Statistik Pemain, Cerita di Balik Hasil Pemain, dan Data Permainan Lengkap. Pada kunjungan pertama ringkasan terbuka, </w:t>
      </w:r>
      <w:r>
        <w:lastRenderedPageBreak/>
        <w:t>sedangkan dua bagian lain tertutup. Pilihan terakhir disimpan di localStorage secara umum per bagian pada browser yang sama. Tombol plus/minus memakai bentuk, ukuran, label aksesibilitas, dan perilaku keyboard yang seragam.</w:t>
      </w:r>
    </w:p>
    <w:p w14:paraId="4A99CE5C" w14:textId="77777777" w:rsidR="00DB652E" w:rsidRDefault="00000000">
      <w:r>
        <w:t>Ringkasan menampilkan kesimpulan cepat dan prioritas pembahasan. Cerita di Balik Hasil Pemain mengelompokkan pertanyaan analitis agar angka memiliki konteks. Data Permainan Lengkap menyediakan bukti fisik dalam 11 kelompok variabel. Badge jumlah dekoratif, kartu 'Di luar jatah aksi', dan label Mahir pada sesi Pemula dihapus karena menambah kepadatan tanpa meningkatkan pemahaman.</w:t>
      </w:r>
    </w:p>
    <w:tbl>
      <w:tblPr>
        <w:tblStyle w:val="TableGrid"/>
        <w:tblW w:w="8784" w:type="dxa"/>
        <w:tblInd w:w="120" w:type="dxa"/>
        <w:tblLayout w:type="fixed"/>
        <w:tblLook w:val="04A0" w:firstRow="1" w:lastRow="0" w:firstColumn="1" w:lastColumn="0" w:noHBand="0" w:noVBand="1"/>
      </w:tblPr>
      <w:tblGrid>
        <w:gridCol w:w="8784"/>
      </w:tblGrid>
      <w:tr w:rsidR="00DB652E" w14:paraId="39533693" w14:textId="77777777">
        <w:trPr>
          <w:tblHeader/>
        </w:trPr>
        <w:tc>
          <w:tcPr>
            <w:tcW w:w="8784" w:type="dxa"/>
            <w:shd w:val="clear" w:color="auto" w:fill="E7EFF5"/>
          </w:tcPr>
          <w:p w14:paraId="098E760B" w14:textId="77777777" w:rsidR="00DB652E" w:rsidRDefault="00000000">
            <w:r>
              <w:rPr>
                <w:b/>
              </w:rPr>
              <w:t xml:space="preserve">Prinsip interpretasi. </w:t>
            </w:r>
            <w:r>
              <w:t>Dasbor tidak memberi label peserta sebagai baik atau buruk. Teks memakai bahasa deskriptif seperti 'perlu ditinjau', 'belum dapat dihitung', dan 'pemasukan masih terkonsentrasi' agar instruktur dapat mengaitkan angka dengan keputusan permainan.</w:t>
            </w:r>
          </w:p>
        </w:tc>
      </w:tr>
    </w:tbl>
    <w:p w14:paraId="4861702E" w14:textId="77777777" w:rsidR="00DB652E" w:rsidRDefault="00DB652E">
      <w:pPr>
        <w:spacing w:after="20"/>
      </w:pPr>
    </w:p>
    <w:p w14:paraId="5D197930" w14:textId="77777777" w:rsidR="00DB652E" w:rsidRDefault="00000000">
      <w:pPr>
        <w:keepLines/>
      </w:pPr>
      <w:r>
        <w:t>Mode sesi dibaca dari metadata gameplay. Kelompok beratribut AdvancedOnly disaring sebelum markup dibentuk, sehingga komponen risiko dan target finansial tidak dikirim sebagai elemen tersembunyi pada halaman Pemula.</w:t>
      </w:r>
    </w:p>
    <w:p w14:paraId="354B1688" w14:textId="77777777" w:rsidR="00DB652E" w:rsidRDefault="00000000">
      <w:pPr>
        <w:pStyle w:val="CaptionAcademic"/>
      </w:pPr>
      <w:r>
        <w:lastRenderedPageBreak/>
        <w:t>Listing 4.16 Pemisahan Metrik Pemula dan Mahir sebelum Rendering</w:t>
      </w:r>
    </w:p>
    <w:p w14:paraId="1CAC2F0F"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src/Cashflowpoly.Ui/Views/Players/Details.cshtml</w:t>
      </w:r>
      <w:r>
        <w:rPr>
          <w:rFonts w:ascii="Consolas" w:hAnsi="Consolas"/>
          <w:color w:val="173A55"/>
          <w:sz w:val="13"/>
        </w:rPr>
        <w:br/>
        <w:t xml:space="preserve"> 115 |     var isAdvancedMode = Model.GameplayRaw.HasValue</w:t>
      </w:r>
      <w:r>
        <w:rPr>
          <w:rFonts w:ascii="Consolas" w:hAnsi="Consolas"/>
          <w:color w:val="173A55"/>
          <w:sz w:val="13"/>
        </w:rPr>
        <w:br/>
        <w:t xml:space="preserve"> 116 |         &amp;&amp; Model.GameplayRaw.Value.ValueKind == JsonValueKind.Object</w:t>
      </w:r>
      <w:r>
        <w:rPr>
          <w:rFonts w:ascii="Consolas" w:hAnsi="Consolas"/>
          <w:color w:val="173A55"/>
          <w:sz w:val="13"/>
        </w:rPr>
        <w:br/>
        <w:t xml:space="preserve"> 117 |         &amp;&amp; Model.GameplayRaw.Value.TryGetProperty("metadata", out var gameplayMetadata)</w:t>
      </w:r>
      <w:r>
        <w:rPr>
          <w:rFonts w:ascii="Consolas" w:hAnsi="Consolas"/>
          <w:color w:val="173A55"/>
          <w:sz w:val="13"/>
        </w:rPr>
        <w:br/>
        <w:t xml:space="preserve"> 118 |         &amp;&amp; gameplayMetadata.ValueKind == JsonValueKind.Object</w:t>
      </w:r>
      <w:r>
        <w:rPr>
          <w:rFonts w:ascii="Consolas" w:hAnsi="Consolas"/>
          <w:color w:val="173A55"/>
          <w:sz w:val="13"/>
        </w:rPr>
        <w:br/>
        <w:t xml:space="preserve"> 119 |         &amp;&amp; gameplayMetadata.TryGetProperty("game_mode", out var gameplayMode)</w:t>
      </w:r>
      <w:r>
        <w:rPr>
          <w:rFonts w:ascii="Consolas" w:hAnsi="Consolas"/>
          <w:color w:val="173A55"/>
          <w:sz w:val="13"/>
        </w:rPr>
        <w:br/>
        <w:t xml:space="preserve"> 120 |         &amp;&amp; string.Equals(gameplayMode.GetString(), "advanced", StringComparison.OrdinalIgnoreCase);</w:t>
      </w:r>
      <w:r>
        <w:rPr>
          <w:rFonts w:ascii="Consolas" w:hAnsi="Consolas"/>
          <w:color w:val="173A55"/>
          <w:sz w:val="13"/>
        </w:rPr>
        <w:br/>
        <w:t xml:space="preserve"> 121 | </w:t>
      </w:r>
      <w:r>
        <w:rPr>
          <w:rFonts w:ascii="Consolas" w:hAnsi="Consolas"/>
          <w:color w:val="173A55"/>
          <w:sz w:val="13"/>
        </w:rPr>
        <w:br/>
        <w:t xml:space="preserve"> 122 |     List&lt;(string Path, string Value)&gt; SelectDerived(params string[] keys)</w:t>
      </w:r>
      <w:r>
        <w:rPr>
          <w:rFonts w:ascii="Consolas" w:hAnsi="Consolas"/>
          <w:color w:val="173A55"/>
          <w:sz w:val="13"/>
        </w:rPr>
        <w:br/>
        <w:t xml:space="preserve"> 123 |     {</w:t>
      </w:r>
      <w:r>
        <w:rPr>
          <w:rFonts w:ascii="Consolas" w:hAnsi="Consolas"/>
          <w:color w:val="173A55"/>
          <w:sz w:val="13"/>
        </w:rPr>
        <w:br/>
        <w:t xml:space="preserve"> 124 |         return derivedSummaryRows</w:t>
      </w:r>
      <w:r>
        <w:rPr>
          <w:rFonts w:ascii="Consolas" w:hAnsi="Consolas"/>
          <w:color w:val="173A55"/>
          <w:sz w:val="13"/>
        </w:rPr>
        <w:br/>
        <w:t xml:space="preserve"> 125 |             .Where(row =&gt; keys.Contains(row.Path, StringComparer.OrdinalIgnoreCase))</w:t>
      </w:r>
      <w:r>
        <w:rPr>
          <w:rFonts w:ascii="Consolas" w:hAnsi="Consolas"/>
          <w:color w:val="173A55"/>
          <w:sz w:val="13"/>
        </w:rPr>
        <w:br/>
        <w:t xml:space="preserve"> 126 |             .ToList();</w:t>
      </w:r>
      <w:r>
        <w:rPr>
          <w:rFonts w:ascii="Consolas" w:hAnsi="Consolas"/>
          <w:color w:val="173A55"/>
          <w:sz w:val="13"/>
        </w:rPr>
        <w:br/>
        <w:t xml:space="preserve"> 127 |     }</w:t>
      </w:r>
      <w:r>
        <w:rPr>
          <w:rFonts w:ascii="Consolas" w:hAnsi="Consolas"/>
          <w:color w:val="173A55"/>
          <w:sz w:val="13"/>
        </w:rPr>
        <w:br/>
        <w:t xml:space="preserve"> 128 | </w:t>
      </w:r>
      <w:r>
        <w:rPr>
          <w:rFonts w:ascii="Consolas" w:hAnsi="Consolas"/>
          <w:color w:val="173A55"/>
          <w:sz w:val="13"/>
        </w:rPr>
        <w:br/>
        <w:t xml:space="preserve"> 129 |     List&lt;(string Path, string Value)&gt; ExcludeRows(</w:t>
      </w:r>
      <w:r>
        <w:rPr>
          <w:rFonts w:ascii="Consolas" w:hAnsi="Consolas"/>
          <w:color w:val="173A55"/>
          <w:sz w:val="13"/>
        </w:rPr>
        <w:br/>
        <w:t xml:space="preserve"> 130 |         IEnumerable&lt;(string Path, string Value)&gt; rows,</w:t>
      </w:r>
      <w:r>
        <w:rPr>
          <w:rFonts w:ascii="Consolas" w:hAnsi="Consolas"/>
          <w:color w:val="173A55"/>
          <w:sz w:val="13"/>
        </w:rPr>
        <w:br/>
        <w:t xml:space="preserve"> 131 |         params string[] keys) =&gt;</w:t>
      </w:r>
      <w:r>
        <w:rPr>
          <w:rFonts w:ascii="Consolas" w:hAnsi="Consolas"/>
          <w:color w:val="173A55"/>
          <w:sz w:val="13"/>
        </w:rPr>
        <w:br/>
        <w:t xml:space="preserve"> 132 |         rows.Where(row =&gt; !keys.Contains(row.Path, StringComparer.OrdinalIgnoreCase)).ToList();</w:t>
      </w:r>
      <w:r>
        <w:rPr>
          <w:rFonts w:ascii="Consolas" w:hAnsi="Consolas"/>
          <w:color w:val="173A55"/>
          <w:sz w:val="13"/>
        </w:rPr>
        <w:br/>
        <w:t xml:space="preserve"> 133 | </w:t>
      </w:r>
      <w:r>
        <w:rPr>
          <w:rFonts w:ascii="Consolas" w:hAnsi="Consolas"/>
          <w:color w:val="173A55"/>
          <w:sz w:val="13"/>
        </w:rPr>
        <w:br/>
        <w:t xml:space="preserve"> 134 |     List&lt;(string Path, string Value)&gt; ExcludeAdvancedRowsInBeginner(</w:t>
      </w:r>
      <w:r>
        <w:rPr>
          <w:rFonts w:ascii="Consolas" w:hAnsi="Consolas"/>
          <w:color w:val="173A55"/>
          <w:sz w:val="13"/>
        </w:rPr>
        <w:br/>
        <w:t xml:space="preserve"> 135 |         IEnumerable&lt;(string Path, string Value)&gt; rows,</w:t>
      </w:r>
      <w:r>
        <w:rPr>
          <w:rFonts w:ascii="Consolas" w:hAnsi="Consolas"/>
          <w:color w:val="173A55"/>
          <w:sz w:val="13"/>
        </w:rPr>
        <w:br/>
        <w:t xml:space="preserve"> 136 |         params string[] keys) =&gt;</w:t>
      </w:r>
      <w:r>
        <w:rPr>
          <w:rFonts w:ascii="Consolas" w:hAnsi="Consolas"/>
          <w:color w:val="173A55"/>
          <w:sz w:val="13"/>
        </w:rPr>
        <w:br/>
        <w:t xml:space="preserve"> 137 |         isAdvancedMode ? rows.ToList() : ExcludeRows(rows, keys);</w:t>
      </w:r>
      <w:r>
        <w:rPr>
          <w:rFonts w:ascii="Consolas" w:hAnsi="Consolas"/>
          <w:color w:val="173A55"/>
          <w:sz w:val="13"/>
        </w:rPr>
        <w:br/>
        <w:t xml:space="preserve"> 138 | </w:t>
      </w:r>
      <w:r>
        <w:rPr>
          <w:rFonts w:ascii="Consolas" w:hAnsi="Consolas"/>
          <w:color w:val="173A55"/>
          <w:sz w:val="13"/>
        </w:rPr>
        <w:br/>
        <w:t xml:space="preserve"> 139 |     var rawSections = new[]</w:t>
      </w:r>
      <w:r>
        <w:rPr>
          <w:rFonts w:ascii="Consolas" w:hAnsi="Consolas"/>
          <w:color w:val="173A55"/>
          <w:sz w:val="13"/>
        </w:rPr>
        <w:br/>
        <w:t xml:space="preserve"> 140 |     {</w:t>
      </w:r>
      <w:r>
        <w:rPr>
          <w:rFonts w:ascii="Consolas" w:hAnsi="Consolas"/>
          <w:color w:val="173A55"/>
          <w:sz w:val="13"/>
        </w:rPr>
        <w:br/>
        <w:t xml:space="preserve"> 141 |         new { Key = "coin-finance", TitleKey = "players.details.raw.coin_finance.title",</w:t>
      </w:r>
      <w:r>
        <w:rPr>
          <w:rFonts w:ascii="Consolas" w:hAnsi="Consolas"/>
          <w:color w:val="173A55"/>
          <w:sz w:val="13"/>
        </w:rPr>
        <w:br/>
        <w:t xml:space="preserve">     | DescriptionKey = "players.details.raw.coin_finance.desc", AdvancedOnly = false, Rows =</w:t>
      </w:r>
      <w:r>
        <w:rPr>
          <w:rFonts w:ascii="Consolas" w:hAnsi="Consolas"/>
          <w:color w:val="173A55"/>
          <w:sz w:val="13"/>
        </w:rPr>
        <w:br/>
        <w:t xml:space="preserve">     | ExcludeRows(PlayerMetricCollectionHelper.GetGroupRows(rawGroupMap, "coins"), "coins_donated",</w:t>
      </w:r>
      <w:r>
        <w:rPr>
          <w:rFonts w:ascii="Consolas" w:hAnsi="Consolas"/>
          <w:color w:val="173A55"/>
          <w:sz w:val="13"/>
        </w:rPr>
        <w:br/>
        <w:t xml:space="preserve">     | "coins_saved", "coins_net_end_game") },</w:t>
      </w:r>
      <w:r>
        <w:rPr>
          <w:rFonts w:ascii="Consolas" w:hAnsi="Consolas"/>
          <w:color w:val="173A55"/>
          <w:sz w:val="13"/>
        </w:rPr>
        <w:br/>
        <w:t xml:space="preserve"> 142 |         new { Key = "ingredients", TitleKey = "players.details.raw.ingredients.title", DescriptionKey</w:t>
      </w:r>
      <w:r>
        <w:rPr>
          <w:rFonts w:ascii="Consolas" w:hAnsi="Consolas"/>
          <w:color w:val="173A55"/>
          <w:sz w:val="13"/>
        </w:rPr>
        <w:br/>
        <w:t xml:space="preserve">     |  = "players.details.raw.ingredients.desc", AdvancedOnly = false, Rows =</w:t>
      </w:r>
      <w:r>
        <w:rPr>
          <w:rFonts w:ascii="Consolas" w:hAnsi="Consolas"/>
          <w:color w:val="173A55"/>
          <w:sz w:val="13"/>
        </w:rPr>
        <w:br/>
        <w:t xml:space="preserve">     | PlayerMetricCollectionHelper.GetGroupRows(rawGroupMap, "ingredients") },</w:t>
      </w:r>
      <w:r>
        <w:rPr>
          <w:rFonts w:ascii="Consolas" w:hAnsi="Consolas"/>
          <w:color w:val="173A55"/>
          <w:sz w:val="13"/>
        </w:rPr>
        <w:br/>
        <w:t xml:space="preserve"> 143 |         new { Key = "meal-orders", TitleKey = "players.details.raw.meal_orders.title", DescriptionKey</w:t>
      </w:r>
      <w:r>
        <w:rPr>
          <w:rFonts w:ascii="Consolas" w:hAnsi="Consolas"/>
          <w:color w:val="173A55"/>
          <w:sz w:val="13"/>
        </w:rPr>
        <w:br/>
        <w:t xml:space="preserve">     |  = "players.details.raw.meal_orders.desc", AdvancedOnly = false, Rows =</w:t>
      </w:r>
      <w:r>
        <w:rPr>
          <w:rFonts w:ascii="Consolas" w:hAnsi="Consolas"/>
          <w:color w:val="173A55"/>
          <w:sz w:val="13"/>
        </w:rPr>
        <w:br/>
        <w:t xml:space="preserve">     | PlayerMetricCollectionHelper.GetGroupRows(rawGroupMap, "meal_orders") },</w:t>
      </w:r>
      <w:r>
        <w:rPr>
          <w:rFonts w:ascii="Consolas" w:hAnsi="Consolas"/>
          <w:color w:val="173A55"/>
          <w:sz w:val="13"/>
        </w:rPr>
        <w:br/>
        <w:t xml:space="preserve"> 144 |         new { Key = "needs", TitleKey = "players.details.raw.needs.title", DescriptionKey =</w:t>
      </w:r>
      <w:r>
        <w:rPr>
          <w:rFonts w:ascii="Consolas" w:hAnsi="Consolas"/>
          <w:color w:val="173A55"/>
          <w:sz w:val="13"/>
        </w:rPr>
        <w:br/>
        <w:t xml:space="preserve">     | "players.details.raw.needs.desc", AdvancedOnly = false, Rows =</w:t>
      </w:r>
      <w:r>
        <w:rPr>
          <w:rFonts w:ascii="Consolas" w:hAnsi="Consolas"/>
          <w:color w:val="173A55"/>
          <w:sz w:val="13"/>
        </w:rPr>
        <w:br/>
        <w:t xml:space="preserve">     | PlayerMetricCollectionHelper.GetGroupRows(rawGroupMap, "needs") },</w:t>
      </w:r>
      <w:r>
        <w:rPr>
          <w:rFonts w:ascii="Consolas" w:hAnsi="Consolas"/>
          <w:color w:val="173A55"/>
          <w:sz w:val="13"/>
        </w:rPr>
        <w:br/>
        <w:t xml:space="preserve"> 145 |         new { Key = "donations", TitleKey = "players.details.raw.donations.title", DescriptionKey =</w:t>
      </w:r>
      <w:r>
        <w:rPr>
          <w:rFonts w:ascii="Consolas" w:hAnsi="Consolas"/>
          <w:color w:val="173A55"/>
          <w:sz w:val="13"/>
        </w:rPr>
        <w:br/>
        <w:t xml:space="preserve">     | "players.details.raw.donations.desc", AdvancedOnly = false, Rows =</w:t>
      </w:r>
      <w:r>
        <w:rPr>
          <w:rFonts w:ascii="Consolas" w:hAnsi="Consolas"/>
          <w:color w:val="173A55"/>
          <w:sz w:val="13"/>
        </w:rPr>
        <w:br/>
        <w:t xml:space="preserve">     | PlayerMetricCollectionHelper.GetGroupRows(rawGroupMap, "donations") },</w:t>
      </w:r>
      <w:r>
        <w:rPr>
          <w:rFonts w:ascii="Consolas" w:hAnsi="Consolas"/>
          <w:color w:val="173A55"/>
          <w:sz w:val="13"/>
        </w:rPr>
        <w:br/>
        <w:t xml:space="preserve"> 146 |         new { Key = "gold", TitleKey = "players.details.raw.gold.title", DescriptionKey =</w:t>
      </w:r>
      <w:r>
        <w:rPr>
          <w:rFonts w:ascii="Consolas" w:hAnsi="Consolas"/>
          <w:color w:val="173A55"/>
          <w:sz w:val="13"/>
        </w:rPr>
        <w:br/>
        <w:t xml:space="preserve">     | "players.details.raw.gold.desc", AdvancedOnly = false, Rows =</w:t>
      </w:r>
      <w:r>
        <w:rPr>
          <w:rFonts w:ascii="Consolas" w:hAnsi="Consolas"/>
          <w:color w:val="173A55"/>
          <w:sz w:val="13"/>
        </w:rPr>
        <w:br/>
        <w:t xml:space="preserve">     | PlayerMetricCollectionHelper.GetGroupRows(rawGroupMap, "gold") },</w:t>
      </w:r>
      <w:r>
        <w:rPr>
          <w:rFonts w:ascii="Consolas" w:hAnsi="Consolas"/>
          <w:color w:val="173A55"/>
          <w:sz w:val="13"/>
        </w:rPr>
        <w:br/>
        <w:t xml:space="preserve"> 147 |         new { Key = "pension", TitleKey = "players.details.raw.pension.title", DescriptionKey =</w:t>
      </w:r>
      <w:r>
        <w:rPr>
          <w:rFonts w:ascii="Consolas" w:hAnsi="Consolas"/>
          <w:color w:val="173A55"/>
          <w:sz w:val="13"/>
        </w:rPr>
        <w:br/>
        <w:t xml:space="preserve">     | "players.details.raw.pension.desc", AdvancedOnly = false, Rows =</w:t>
      </w:r>
      <w:r>
        <w:rPr>
          <w:rFonts w:ascii="Consolas" w:hAnsi="Consolas"/>
          <w:color w:val="173A55"/>
          <w:sz w:val="13"/>
        </w:rPr>
        <w:br/>
        <w:t xml:space="preserve">     | ExcludeRows(PlayerMetricCollectionHelper.GetGroupRows(rawGroupMap, "pension"),</w:t>
      </w:r>
      <w:r>
        <w:rPr>
          <w:rFonts w:ascii="Consolas" w:hAnsi="Consolas"/>
          <w:color w:val="173A55"/>
          <w:sz w:val="13"/>
        </w:rPr>
        <w:br/>
        <w:t xml:space="preserve">     | "leftover_coins_end_game") },</w:t>
      </w:r>
      <w:r>
        <w:rPr>
          <w:rFonts w:ascii="Consolas" w:hAnsi="Consolas"/>
          <w:color w:val="173A55"/>
          <w:sz w:val="13"/>
        </w:rPr>
        <w:br/>
        <w:t xml:space="preserve"> 148 |         new { Key = "life-risk", TitleKey = "players.details.raw.life_risk.title", DescriptionKey =</w:t>
      </w:r>
      <w:r>
        <w:rPr>
          <w:rFonts w:ascii="Consolas" w:hAnsi="Consolas"/>
          <w:color w:val="173A55"/>
          <w:sz w:val="13"/>
        </w:rPr>
        <w:br/>
        <w:t xml:space="preserve">     | "players.details.raw.life_risk.desc", AdvancedOnly = true, Rows =</w:t>
      </w:r>
      <w:r>
        <w:rPr>
          <w:rFonts w:ascii="Consolas" w:hAnsi="Consolas"/>
          <w:color w:val="173A55"/>
          <w:sz w:val="13"/>
        </w:rPr>
        <w:br/>
        <w:t xml:space="preserve">     | PlayerMetricCollectionHelper.GetGroupRows(rawGroupMap, "life_risk") },</w:t>
      </w:r>
      <w:r>
        <w:rPr>
          <w:rFonts w:ascii="Consolas" w:hAnsi="Consolas"/>
          <w:color w:val="173A55"/>
          <w:sz w:val="13"/>
        </w:rPr>
        <w:br/>
        <w:t xml:space="preserve"> 149 |         new { Key = "financial-goals", TitleKey = "players.details.raw.financial_goals.title",</w:t>
      </w:r>
      <w:r>
        <w:rPr>
          <w:rFonts w:ascii="Consolas" w:hAnsi="Consolas"/>
          <w:color w:val="173A55"/>
          <w:sz w:val="13"/>
        </w:rPr>
        <w:br/>
        <w:t xml:space="preserve">     | DescriptionKey = "players.details.raw.financial_goals.desc", AdvancedOnly = true, Rows =</w:t>
      </w:r>
      <w:r>
        <w:rPr>
          <w:rFonts w:ascii="Consolas" w:hAnsi="Consolas"/>
          <w:color w:val="173A55"/>
          <w:sz w:val="13"/>
        </w:rPr>
        <w:br/>
        <w:t xml:space="preserve">     | PlayerMetricCollectionHelper.GetGroupRows(rawGroupMap, "financial_goals") },</w:t>
      </w:r>
      <w:r>
        <w:rPr>
          <w:rFonts w:ascii="Consolas" w:hAnsi="Consolas"/>
          <w:color w:val="173A55"/>
          <w:sz w:val="13"/>
        </w:rPr>
        <w:br/>
        <w:t xml:space="preserve"> 150 |         new { Key = "actions", TitleKey = "players.details.raw.actions.title", DescriptionKey =</w:t>
      </w:r>
      <w:r>
        <w:rPr>
          <w:rFonts w:ascii="Consolas" w:hAnsi="Consolas"/>
          <w:color w:val="173A55"/>
          <w:sz w:val="13"/>
        </w:rPr>
        <w:br/>
        <w:t xml:space="preserve">     | "players.details.raw.actions.desc", AdvancedOnly = false, Rows =</w:t>
      </w:r>
      <w:r>
        <w:rPr>
          <w:rFonts w:ascii="Consolas" w:hAnsi="Consolas"/>
          <w:color w:val="173A55"/>
          <w:sz w:val="13"/>
        </w:rPr>
        <w:br/>
        <w:t xml:space="preserve">     | PlayerMetricCollectionHelper.GetGroupRows(rawGroupMap, "actions") },</w:t>
      </w:r>
      <w:r>
        <w:rPr>
          <w:rFonts w:ascii="Consolas" w:hAnsi="Consolas"/>
          <w:color w:val="173A55"/>
          <w:sz w:val="13"/>
        </w:rPr>
        <w:br/>
        <w:t xml:space="preserve"> 151 |         new { Key = "turns", TitleKey = "players.details.raw.turns.title", DescriptionKey =</w:t>
      </w:r>
      <w:r>
        <w:rPr>
          <w:rFonts w:ascii="Consolas" w:hAnsi="Consolas"/>
          <w:color w:val="173A55"/>
          <w:sz w:val="13"/>
        </w:rPr>
        <w:br/>
        <w:t xml:space="preserve">     | isAdvancedMode ? "players.details.raw.turns.desc" : "players.details.raw.turns.beginner.desc",</w:t>
      </w:r>
      <w:r>
        <w:rPr>
          <w:rFonts w:ascii="Consolas" w:hAnsi="Consolas"/>
          <w:color w:val="173A55"/>
          <w:sz w:val="13"/>
        </w:rPr>
        <w:br/>
        <w:t xml:space="preserve">     | AdvancedOnly = false, Rows =</w:t>
      </w:r>
      <w:r>
        <w:rPr>
          <w:rFonts w:ascii="Consolas" w:hAnsi="Consolas"/>
          <w:color w:val="173A55"/>
          <w:sz w:val="13"/>
        </w:rPr>
        <w:br/>
        <w:t xml:space="preserve">     | ExcludeAdvancedRowsInBeginner(PlayerMetricCollectionHelper.GetGroupRows(rawGroupMap, "turns"),</w:t>
      </w:r>
      <w:r>
        <w:rPr>
          <w:rFonts w:ascii="Consolas" w:hAnsi="Consolas"/>
          <w:color w:val="173A55"/>
          <w:sz w:val="13"/>
        </w:rPr>
        <w:br/>
        <w:t xml:space="preserve">     | "action_slot_when_debt_introduced", "action_slot_when_first_risk_hit", "day_when_debt_introduced",</w:t>
      </w:r>
      <w:r>
        <w:rPr>
          <w:rFonts w:ascii="Consolas" w:hAnsi="Consolas"/>
          <w:color w:val="173A55"/>
          <w:sz w:val="13"/>
        </w:rPr>
        <w:br/>
        <w:t xml:space="preserve">     | "day_when_first_risk_hit") }</w:t>
      </w:r>
      <w:r>
        <w:rPr>
          <w:rFonts w:ascii="Consolas" w:hAnsi="Consolas"/>
          <w:color w:val="173A55"/>
          <w:sz w:val="13"/>
        </w:rPr>
        <w:br/>
        <w:t xml:space="preserve"> 152 |     }.Where(item =&gt; isAdvancedMode || !item.AdvancedOnly).ToList();</w:t>
      </w:r>
    </w:p>
    <w:p w14:paraId="14960926" w14:textId="77777777" w:rsidR="00DB652E" w:rsidRDefault="00000000">
      <w:pPr>
        <w:spacing w:after="160"/>
        <w:jc w:val="left"/>
      </w:pPr>
      <w:r>
        <w:rPr>
          <w:rFonts w:ascii="Arial" w:hAnsi="Arial"/>
          <w:i/>
          <w:color w:val="52667A"/>
          <w:sz w:val="16"/>
        </w:rPr>
        <w:t>Sumber kode: src/Cashflowpoly.Ui/Views/Players/Details.cshtml, baris 115-152.</w:t>
      </w:r>
    </w:p>
    <w:p w14:paraId="5AE9C135" w14:textId="77777777" w:rsidR="00DB652E" w:rsidRDefault="00000000">
      <w:pPr>
        <w:pStyle w:val="Heading2"/>
      </w:pPr>
      <w:r>
        <w:t>4.4.7 Pembaruan Mendekati Waktu Nyata, Riwayat, dan Filter</w:t>
      </w:r>
    </w:p>
    <w:p w14:paraId="54A5F641" w14:textId="77777777" w:rsidR="00DB652E" w:rsidRDefault="00000000">
      <w:r>
        <w:t>Pembaruan data menggunakan polling REST, bukan WebSocket. Timeline sesi meminta pembaruan setiap 10 detik, sedangkan statistik beranda diperbarui setiap 30 detik dan memanfaatkan cache server 20 detik. Oleh sebab itu, istilah yang tepat adalah mendekati waktu nyata. Pengguna mungkin melihat jeda pendek antara event diterima dan angka muncul pada layar.</w:t>
      </w:r>
    </w:p>
    <w:p w14:paraId="7DE4F9F2" w14:textId="77777777" w:rsidR="00DB652E" w:rsidRDefault="00000000">
      <w:pPr>
        <w:keepNext/>
        <w:jc w:val="center"/>
      </w:pPr>
      <w:r>
        <w:rPr>
          <w:noProof/>
        </w:rPr>
        <w:lastRenderedPageBreak/>
        <w:drawing>
          <wp:inline distT="0" distB="0" distL="0" distR="0" wp14:anchorId="36ACF800" wp14:editId="24B2DBE3">
            <wp:extent cx="5472000" cy="2675200"/>
            <wp:effectExtent l="0" t="0" r="0" b="0"/>
            <wp:docPr id="11" name="Picture 11" descr="Diagram yang membandingkan polling timeline sesi setiap 10 detik dan statistik beranda setiap 30 detik dengan cache server 20 detik." title="Gambar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time-filter.png"/>
                    <pic:cNvPicPr/>
                  </pic:nvPicPr>
                  <pic:blipFill>
                    <a:blip r:embed="rId20"/>
                    <a:stretch>
                      <a:fillRect/>
                    </a:stretch>
                  </pic:blipFill>
                  <pic:spPr>
                    <a:xfrm>
                      <a:off x="0" y="0"/>
                      <a:ext cx="5472000" cy="2675200"/>
                    </a:xfrm>
                    <a:prstGeom prst="rect">
                      <a:avLst/>
                    </a:prstGeom>
                  </pic:spPr>
                </pic:pic>
              </a:graphicData>
            </a:graphic>
          </wp:inline>
        </w:drawing>
      </w:r>
    </w:p>
    <w:p w14:paraId="5455AD0D" w14:textId="77777777" w:rsidR="00DB652E" w:rsidRDefault="00000000">
      <w:pPr>
        <w:pStyle w:val="CaptionAcademic"/>
        <w:keepNext w:val="0"/>
      </w:pPr>
      <w:r>
        <w:t>Gambar 4.11 Pembaruan periodik dan filter jejak permainan</w:t>
      </w:r>
    </w:p>
    <w:p w14:paraId="75DCBA8A" w14:textId="77777777" w:rsidR="00DB652E" w:rsidRDefault="00000000">
      <w:r>
        <w:t>Timeline menyediakan filter semua, sistem, atau pemain, serta penyaringan tanggal. Konteks ruleset, sesi, dan pemain diperoleh melalui navigasi halaman, bukan satu filter global. Pagination cursor diterapkan pada event dan transaksi dengan limit default 50 dan maksimum 100. Event diurutkan berdasarkan sequence_number, sedangkan transaksi menggunakan timestamp dan transaction_id untuk menjaga urutan stabil.</w:t>
      </w:r>
    </w:p>
    <w:p w14:paraId="2FED32C6" w14:textId="77777777" w:rsidR="00DB652E" w:rsidRDefault="00000000">
      <w:pPr>
        <w:keepLines/>
      </w:pPr>
      <w:r>
        <w:t>Tiga bagian analitik memakai elemen details-summary native dengan label yang dapat diakses. Status buka/tutup disimpan di localStorage; kegagalan storage tidak mematikan fungsi accordion.</w:t>
      </w:r>
    </w:p>
    <w:p w14:paraId="39C1AC79" w14:textId="77777777" w:rsidR="00DB652E" w:rsidRDefault="00000000">
      <w:pPr>
        <w:pStyle w:val="CaptionAcademic"/>
      </w:pPr>
      <w:r>
        <w:lastRenderedPageBreak/>
        <w:t>Listing 4.17 Accordion Analitik dan Penyimpanan Preferensi</w:t>
      </w:r>
    </w:p>
    <w:p w14:paraId="56026FED"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src/Cashflowpoly.Ui/Views/Players/Details.cshtml</w:t>
      </w:r>
      <w:r>
        <w:rPr>
          <w:rFonts w:ascii="Consolas" w:hAnsi="Consolas"/>
          <w:color w:val="173A55"/>
          <w:sz w:val="13"/>
        </w:rPr>
        <w:br/>
        <w:t xml:space="preserve"> 303 |         &lt;details id="player-statistics-summary" class="player-dashboard-accordion</w:t>
      </w:r>
      <w:r>
        <w:rPr>
          <w:rFonts w:ascii="Consolas" w:hAnsi="Consolas"/>
          <w:color w:val="173A55"/>
          <w:sz w:val="13"/>
        </w:rPr>
        <w:br/>
        <w:t xml:space="preserve">     | player-dashboard-accordion--summary" data-player-section-accordion data-accordion-key="summary" open</w:t>
      </w:r>
      <w:r>
        <w:rPr>
          <w:rFonts w:ascii="Consolas" w:hAnsi="Consolas"/>
          <w:color w:val="173A55"/>
          <w:sz w:val="13"/>
        </w:rPr>
        <w:br/>
        <w:t xml:space="preserve">     | aria-labelledby="player-statistics-summary-title"&gt;</w:t>
      </w:r>
      <w:r>
        <w:rPr>
          <w:rFonts w:ascii="Consolas" w:hAnsi="Consolas"/>
          <w:color w:val="173A55"/>
          <w:sz w:val="13"/>
        </w:rPr>
        <w:br/>
        <w:t xml:space="preserve"> 304 |             &lt;summary class="players-fusion-head ruleset-section-head player-stats-hero"</w:t>
      </w:r>
      <w:r>
        <w:rPr>
          <w:rFonts w:ascii="Consolas" w:hAnsi="Consolas"/>
          <w:color w:val="173A55"/>
          <w:sz w:val="13"/>
        </w:rPr>
        <w:br/>
        <w:t xml:space="preserve">     | data-player-stats-reveal&gt;</w:t>
      </w:r>
      <w:r>
        <w:rPr>
          <w:rFonts w:ascii="Consolas" w:hAnsi="Consolas"/>
          <w:color w:val="173A55"/>
          <w:sz w:val="13"/>
        </w:rPr>
        <w:br/>
        <w:t xml:space="preserve"> 305 |                 &lt;div&gt;</w:t>
      </w:r>
      <w:r>
        <w:rPr>
          <w:rFonts w:ascii="Consolas" w:hAnsi="Consolas"/>
          <w:color w:val="173A55"/>
          <w:sz w:val="13"/>
        </w:rPr>
        <w:br/>
        <w:t xml:space="preserve"> 306 |                     &lt;p class="eyebrow"&gt;@Context.T("players.stats.badge")&lt;/p&gt;</w:t>
      </w:r>
      <w:r>
        <w:rPr>
          <w:rFonts w:ascii="Consolas" w:hAnsi="Consolas"/>
          <w:color w:val="173A55"/>
          <w:sz w:val="13"/>
        </w:rPr>
        <w:br/>
        <w:t xml:space="preserve"> 307 |                     &lt;h2 id="player-statistics-summary-title"</w:t>
      </w:r>
      <w:r>
        <w:rPr>
          <w:rFonts w:ascii="Consolas" w:hAnsi="Consolas"/>
          <w:color w:val="173A55"/>
          <w:sz w:val="13"/>
        </w:rPr>
        <w:br/>
        <w:t xml:space="preserve">     | class="ruleset-section-title"&gt;@Context.T("players.stats.title")&lt;/h2&gt;</w:t>
      </w:r>
      <w:r>
        <w:rPr>
          <w:rFonts w:ascii="Consolas" w:hAnsi="Consolas"/>
          <w:color w:val="173A55"/>
          <w:sz w:val="13"/>
        </w:rPr>
        <w:br/>
        <w:t xml:space="preserve"> 308 |                     &lt;p class="ruleset-section-subtitle"&gt;@Context.T("players.stats.subtitle")&lt;/p&gt;</w:t>
      </w:r>
      <w:r>
        <w:rPr>
          <w:rFonts w:ascii="Consolas" w:hAnsi="Consolas"/>
          <w:color w:val="173A55"/>
          <w:sz w:val="13"/>
        </w:rPr>
        <w:br/>
        <w:t xml:space="preserve"> 309 |                 &lt;/div&gt;</w:t>
      </w:r>
      <w:r>
        <w:rPr>
          <w:rFonts w:ascii="Consolas" w:hAnsi="Consolas"/>
          <w:color w:val="173A55"/>
          <w:sz w:val="13"/>
        </w:rPr>
        <w:br/>
        <w:t xml:space="preserve"> 310 |             &lt;/summary&gt;</w:t>
      </w:r>
      <w:r>
        <w:rPr>
          <w:rFonts w:ascii="Consolas" w:hAnsi="Consolas"/>
          <w:color w:val="173A55"/>
          <w:sz w:val="13"/>
        </w:rPr>
        <w:br/>
        <w:t xml:space="preserve">     | ...</w:t>
      </w:r>
      <w:r>
        <w:rPr>
          <w:rFonts w:ascii="Consolas" w:hAnsi="Consolas"/>
          <w:color w:val="173A55"/>
          <w:sz w:val="13"/>
        </w:rPr>
        <w:br/>
        <w:t xml:space="preserve"> 350 |         &lt;details id="player-analysis-atlas" class="player-analysis-atlas player-dashboard-accordion"</w:t>
      </w:r>
      <w:r>
        <w:rPr>
          <w:rFonts w:ascii="Consolas" w:hAnsi="Consolas"/>
          <w:color w:val="173A55"/>
          <w:sz w:val="13"/>
        </w:rPr>
        <w:br/>
        <w:t xml:space="preserve">     | data-player-section-accordion data-accordion-key="analysis"</w:t>
      </w:r>
      <w:r>
        <w:rPr>
          <w:rFonts w:ascii="Consolas" w:hAnsi="Consolas"/>
          <w:color w:val="173A55"/>
          <w:sz w:val="13"/>
        </w:rPr>
        <w:br/>
        <w:t xml:space="preserve">     | aria-labelledby="player-analysis-atlas-title"&gt;</w:t>
      </w:r>
      <w:r>
        <w:rPr>
          <w:rFonts w:ascii="Consolas" w:hAnsi="Consolas"/>
          <w:color w:val="173A55"/>
          <w:sz w:val="13"/>
        </w:rPr>
        <w:br/>
        <w:t xml:space="preserve"> 351 |             &lt;summary class="player-analysis-section-head" data-player-stats-reveal&gt;</w:t>
      </w:r>
      <w:r>
        <w:rPr>
          <w:rFonts w:ascii="Consolas" w:hAnsi="Consolas"/>
          <w:color w:val="173A55"/>
          <w:sz w:val="13"/>
        </w:rPr>
        <w:br/>
        <w:t xml:space="preserve"> 352 |                 &lt;div&gt;</w:t>
      </w:r>
      <w:r>
        <w:rPr>
          <w:rFonts w:ascii="Consolas" w:hAnsi="Consolas"/>
          <w:color w:val="173A55"/>
          <w:sz w:val="13"/>
        </w:rPr>
        <w:br/>
        <w:t xml:space="preserve"> 353 |                     &lt;p class="eyebrow"&gt;@Context.T("players.analysis.badge")&lt;/p&gt;</w:t>
      </w:r>
      <w:r>
        <w:rPr>
          <w:rFonts w:ascii="Consolas" w:hAnsi="Consolas"/>
          <w:color w:val="173A55"/>
          <w:sz w:val="13"/>
        </w:rPr>
        <w:br/>
        <w:t xml:space="preserve"> 354 |                     &lt;h3 id="player-analysis-atlas-title"&gt;@Context.T("players.analysis.title")&lt;/h3&gt;</w:t>
      </w:r>
      <w:r>
        <w:rPr>
          <w:rFonts w:ascii="Consolas" w:hAnsi="Consolas"/>
          <w:color w:val="173A55"/>
          <w:sz w:val="13"/>
        </w:rPr>
        <w:br/>
        <w:t xml:space="preserve"> 355 |                     &lt;p&gt;@Context.T("players.analysis.desc")&lt;/p&gt;</w:t>
      </w:r>
      <w:r>
        <w:rPr>
          <w:rFonts w:ascii="Consolas" w:hAnsi="Consolas"/>
          <w:color w:val="173A55"/>
          <w:sz w:val="13"/>
        </w:rPr>
        <w:br/>
        <w:t xml:space="preserve">     | ...</w:t>
      </w:r>
      <w:r>
        <w:rPr>
          <w:rFonts w:ascii="Consolas" w:hAnsi="Consolas"/>
          <w:color w:val="173A55"/>
          <w:sz w:val="13"/>
        </w:rPr>
        <w:br/>
        <w:t xml:space="preserve"> 645 |             const accordions =</w:t>
      </w:r>
      <w:r>
        <w:rPr>
          <w:rFonts w:ascii="Consolas" w:hAnsi="Consolas"/>
          <w:color w:val="173A55"/>
          <w:sz w:val="13"/>
        </w:rPr>
        <w:br/>
        <w:t xml:space="preserve">     | Array.from(document.querySelectorAll("[data-player-section-accordion]"));</w:t>
      </w:r>
      <w:r>
        <w:rPr>
          <w:rFonts w:ascii="Consolas" w:hAnsi="Consolas"/>
          <w:color w:val="173A55"/>
          <w:sz w:val="13"/>
        </w:rPr>
        <w:br/>
        <w:t xml:space="preserve"> 646 |             let savedState = {};</w:t>
      </w:r>
      <w:r>
        <w:rPr>
          <w:rFonts w:ascii="Consolas" w:hAnsi="Consolas"/>
          <w:color w:val="173A55"/>
          <w:sz w:val="13"/>
        </w:rPr>
        <w:br/>
        <w:t xml:space="preserve"> 647 | </w:t>
      </w:r>
      <w:r>
        <w:rPr>
          <w:rFonts w:ascii="Consolas" w:hAnsi="Consolas"/>
          <w:color w:val="173A55"/>
          <w:sz w:val="13"/>
        </w:rPr>
        <w:br/>
        <w:t xml:space="preserve"> 648 |             try {</w:t>
      </w:r>
      <w:r>
        <w:rPr>
          <w:rFonts w:ascii="Consolas" w:hAnsi="Consolas"/>
          <w:color w:val="173A55"/>
          <w:sz w:val="13"/>
        </w:rPr>
        <w:br/>
        <w:t xml:space="preserve"> 649 |                 savedState = JSON.parse(localStorage.getItem(storageKey) ?? "{}") ?? {};</w:t>
      </w:r>
      <w:r>
        <w:rPr>
          <w:rFonts w:ascii="Consolas" w:hAnsi="Consolas"/>
          <w:color w:val="173A55"/>
          <w:sz w:val="13"/>
        </w:rPr>
        <w:br/>
        <w:t xml:space="preserve"> 650 |             } catch {</w:t>
      </w:r>
      <w:r>
        <w:rPr>
          <w:rFonts w:ascii="Consolas" w:hAnsi="Consolas"/>
          <w:color w:val="173A55"/>
          <w:sz w:val="13"/>
        </w:rPr>
        <w:br/>
        <w:t xml:space="preserve"> 651 |                 savedState = {};</w:t>
      </w:r>
      <w:r>
        <w:rPr>
          <w:rFonts w:ascii="Consolas" w:hAnsi="Consolas"/>
          <w:color w:val="173A55"/>
          <w:sz w:val="13"/>
        </w:rPr>
        <w:br/>
        <w:t xml:space="preserve"> 652 |             }</w:t>
      </w:r>
      <w:r>
        <w:rPr>
          <w:rFonts w:ascii="Consolas" w:hAnsi="Consolas"/>
          <w:color w:val="173A55"/>
          <w:sz w:val="13"/>
        </w:rPr>
        <w:br/>
        <w:t xml:space="preserve"> 653 | </w:t>
      </w:r>
      <w:r>
        <w:rPr>
          <w:rFonts w:ascii="Consolas" w:hAnsi="Consolas"/>
          <w:color w:val="173A55"/>
          <w:sz w:val="13"/>
        </w:rPr>
        <w:br/>
        <w:t xml:space="preserve"> 654 |             accordions.forEach((accordion) =&gt; {</w:t>
      </w:r>
      <w:r>
        <w:rPr>
          <w:rFonts w:ascii="Consolas" w:hAnsi="Consolas"/>
          <w:color w:val="173A55"/>
          <w:sz w:val="13"/>
        </w:rPr>
        <w:br/>
        <w:t xml:space="preserve"> 655 |                 const key = accordion.dataset.accordionKey;</w:t>
      </w:r>
      <w:r>
        <w:rPr>
          <w:rFonts w:ascii="Consolas" w:hAnsi="Consolas"/>
          <w:color w:val="173A55"/>
          <w:sz w:val="13"/>
        </w:rPr>
        <w:br/>
        <w:t xml:space="preserve"> 656 |                 if (key &amp;&amp; Object.prototype.hasOwnProperty.call(savedState, key)) {</w:t>
      </w:r>
      <w:r>
        <w:rPr>
          <w:rFonts w:ascii="Consolas" w:hAnsi="Consolas"/>
          <w:color w:val="173A55"/>
          <w:sz w:val="13"/>
        </w:rPr>
        <w:br/>
        <w:t xml:space="preserve"> 657 |                     accordion.open = savedState[key] === true;</w:t>
      </w:r>
      <w:r>
        <w:rPr>
          <w:rFonts w:ascii="Consolas" w:hAnsi="Consolas"/>
          <w:color w:val="173A55"/>
          <w:sz w:val="13"/>
        </w:rPr>
        <w:br/>
        <w:t xml:space="preserve"> 658 |                 }</w:t>
      </w:r>
      <w:r>
        <w:rPr>
          <w:rFonts w:ascii="Consolas" w:hAnsi="Consolas"/>
          <w:color w:val="173A55"/>
          <w:sz w:val="13"/>
        </w:rPr>
        <w:br/>
        <w:t xml:space="preserve"> 659 | </w:t>
      </w:r>
      <w:r>
        <w:rPr>
          <w:rFonts w:ascii="Consolas" w:hAnsi="Consolas"/>
          <w:color w:val="173A55"/>
          <w:sz w:val="13"/>
        </w:rPr>
        <w:br/>
        <w:t xml:space="preserve"> 660 |                 accordion.addEventListener("toggle", () =&gt; {</w:t>
      </w:r>
      <w:r>
        <w:rPr>
          <w:rFonts w:ascii="Consolas" w:hAnsi="Consolas"/>
          <w:color w:val="173A55"/>
          <w:sz w:val="13"/>
        </w:rPr>
        <w:br/>
        <w:t xml:space="preserve"> 661 |                     if (!key) return;</w:t>
      </w:r>
      <w:r>
        <w:rPr>
          <w:rFonts w:ascii="Consolas" w:hAnsi="Consolas"/>
          <w:color w:val="173A55"/>
          <w:sz w:val="13"/>
        </w:rPr>
        <w:br/>
        <w:t xml:space="preserve"> 662 |                     savedState[key] = accordion.open;</w:t>
      </w:r>
      <w:r>
        <w:rPr>
          <w:rFonts w:ascii="Consolas" w:hAnsi="Consolas"/>
          <w:color w:val="173A55"/>
          <w:sz w:val="13"/>
        </w:rPr>
        <w:br/>
        <w:t xml:space="preserve"> 663 |                     try {</w:t>
      </w:r>
      <w:r>
        <w:rPr>
          <w:rFonts w:ascii="Consolas" w:hAnsi="Consolas"/>
          <w:color w:val="173A55"/>
          <w:sz w:val="13"/>
        </w:rPr>
        <w:br/>
        <w:t xml:space="preserve"> 664 |                         localStorage.setItem(storageKey, JSON.stringify(savedState));</w:t>
      </w:r>
      <w:r>
        <w:rPr>
          <w:rFonts w:ascii="Consolas" w:hAnsi="Consolas"/>
          <w:color w:val="173A55"/>
          <w:sz w:val="13"/>
        </w:rPr>
        <w:br/>
        <w:t xml:space="preserve"> 665 |                     } catch {</w:t>
      </w:r>
      <w:r>
        <w:rPr>
          <w:rFonts w:ascii="Consolas" w:hAnsi="Consolas"/>
          <w:color w:val="173A55"/>
          <w:sz w:val="13"/>
        </w:rPr>
        <w:br/>
        <w:t xml:space="preserve"> 666 |                         // The accordion still works when browser storage is unavailable.</w:t>
      </w:r>
    </w:p>
    <w:p w14:paraId="368CCC5D" w14:textId="77777777" w:rsidR="00DB652E" w:rsidRDefault="00000000">
      <w:pPr>
        <w:spacing w:after="160"/>
        <w:jc w:val="left"/>
      </w:pPr>
      <w:r>
        <w:rPr>
          <w:rFonts w:ascii="Arial" w:hAnsi="Arial"/>
          <w:i/>
          <w:color w:val="52667A"/>
          <w:sz w:val="16"/>
        </w:rPr>
        <w:t>Sumber kode: src/Cashflowpoly.Ui/Views/Players/Details.cshtml, baris 303-310, 350-355, 645-666.</w:t>
      </w:r>
    </w:p>
    <w:p w14:paraId="5288C986" w14:textId="77777777" w:rsidR="00DB652E" w:rsidRDefault="00000000">
      <w:pPr>
        <w:pStyle w:val="Heading2"/>
      </w:pPr>
      <w:r>
        <w:t>4.4.8 Privasi, Mode, Bahasa, dan Keterbacaan</w:t>
      </w:r>
    </w:p>
    <w:p w14:paraId="64A80D4B" w14:textId="77777777" w:rsidR="00DB652E" w:rsidRDefault="00000000">
      <w:r>
        <w:t>Komponen khusus Mahir tidak dibentuk atau ditampilkan dalam mode Pemula. Aturan ini diterapkan pada API dan UI sehingga inspeksi payload tidak membuka data yang seharusnya tidak relevan. Misi pemain lain disunting dari response. Bahasa Indonesia menjadi default dan padanan istilah Inggris dipertahankan secara konsisten pada dokumentasi teknis.</w:t>
      </w:r>
    </w:p>
    <w:p w14:paraId="1E12DA81" w14:textId="77777777" w:rsidR="00DB652E" w:rsidRDefault="00000000">
      <w:r>
        <w:t>Perbaikan keterbacaan meliputi grid responsif, tinggi kartu yang seragam, tabel dengan overflow horizontal, penghapusan watermark angka, pengurangan penjelasan berulang, dan konsistensi kontrol accordion. Warna pemain diberi pasangan label teks sehingga informasi tetap dapat dipahami pengguna yang tidak membedakan warna secara sempurna.</w:t>
      </w:r>
    </w:p>
    <w:p w14:paraId="54553BB0" w14:textId="77777777" w:rsidR="00DB652E" w:rsidRDefault="00000000">
      <w:pPr>
        <w:pStyle w:val="Heading2"/>
      </w:pPr>
      <w:r>
        <w:t>4.4.9 Bukti Visual Implementasi Antarmuka Web</w:t>
      </w:r>
    </w:p>
    <w:p w14:paraId="64DFAAF3" w14:textId="77777777" w:rsidR="00DB652E" w:rsidRDefault="00000000">
      <w:r>
        <w:t xml:space="preserve">Bukti visual pada subbab ini diambil dari aplikasi yang benar-benar berjalan terhadap basis data PostgreSQL terisolasi yang telah dimigrasikan dan diisi Seed 2. Pengambilan gambar dilakukan setelah login menggunakan akun demo Instructor. Kata sandi dan token akses tidak ditampilkan </w:t>
      </w:r>
      <w:r>
        <w:lastRenderedPageBreak/>
        <w:t>dalam dokumen. Setiap gambar dihubungkan dengan fungsi yang diverifikasi agar tangkapan layar tidak berdiri sebagai ilustrasi dekoratif semata.</w:t>
      </w:r>
    </w:p>
    <w:p w14:paraId="73AE0836" w14:textId="77777777" w:rsidR="00DB652E" w:rsidRDefault="00000000">
      <w:pPr>
        <w:pStyle w:val="Heading3"/>
      </w:pPr>
      <w:r>
        <w:t>4.4.9.1 Beranda dan Navigasi Utama</w:t>
      </w:r>
    </w:p>
    <w:p w14:paraId="767DFAF2" w14:textId="77777777" w:rsidR="00DB652E" w:rsidRDefault="00000000">
      <w:r>
        <w:t>Setelah autentikasi berhasil, beranda menyajikan tiga angka operasional yang berasal dari API: Total Sesi, Pemain Dipantau, dan Set Aturan Aktif. Kartu Sesi Berjalan memakai perbandingan jumlah sesi aktif terhadap seluruh sesi tanpa badge persentase dan label tambahan yang redundan. Navigasi utama menghubungkan beranda, sesi, direktori pemain, set aturan, dan buku aturan.</w:t>
      </w:r>
    </w:p>
    <w:p w14:paraId="5A111584" w14:textId="77777777" w:rsidR="00DB652E" w:rsidRDefault="00000000">
      <w:pPr>
        <w:keepNext/>
        <w:jc w:val="center"/>
      </w:pPr>
      <w:r>
        <w:rPr>
          <w:noProof/>
        </w:rPr>
        <w:drawing>
          <wp:inline distT="0" distB="0" distL="0" distR="0" wp14:anchorId="7CAA5CAB" wp14:editId="2EB1F7B8">
            <wp:extent cx="5472000" cy="3079893"/>
            <wp:effectExtent l="0" t="0" r="0" b="0"/>
            <wp:docPr id="12" name="Picture 12" descr="Tangkapan layar dashboard Instructor yang menampilkan navigasi utama, dua sesi, empat pemain dipantau, dua set aturan aktif, dan nol sesi berjalan." title="Gambar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dashboard-instructor.png"/>
                    <pic:cNvPicPr/>
                  </pic:nvPicPr>
                  <pic:blipFill>
                    <a:blip r:embed="rId21"/>
                    <a:stretch>
                      <a:fillRect/>
                    </a:stretch>
                  </pic:blipFill>
                  <pic:spPr>
                    <a:xfrm>
                      <a:off x="0" y="0"/>
                      <a:ext cx="5472000" cy="3079893"/>
                    </a:xfrm>
                    <a:prstGeom prst="rect">
                      <a:avLst/>
                    </a:prstGeom>
                  </pic:spPr>
                </pic:pic>
              </a:graphicData>
            </a:graphic>
          </wp:inline>
        </w:drawing>
      </w:r>
    </w:p>
    <w:p w14:paraId="5C734FAE" w14:textId="77777777" w:rsidR="00DB652E" w:rsidRDefault="00000000">
      <w:pPr>
        <w:pStyle w:val="CaptionAcademic"/>
        <w:keepNext w:val="0"/>
      </w:pPr>
      <w:r>
        <w:t>Gambar 4.12 Dashboard Instructor setelah autentikasi</w:t>
      </w:r>
    </w:p>
    <w:p w14:paraId="4EC4A12C" w14:textId="77777777" w:rsidR="00DB652E" w:rsidRDefault="00000000">
      <w:r>
        <w:t>Gambar 4.12 juga membuktikan hasil penyederhanaan visual: watermark angka dekoratif pada kartu statistik tidak lagi muncul, sedangkan nilai utama tetap terbaca. Identitas pengguna berada pada area profil dan perubahan bahasa tersedia pada header.</w:t>
      </w:r>
    </w:p>
    <w:p w14:paraId="68680274" w14:textId="77777777" w:rsidR="00DB652E" w:rsidRDefault="00000000">
      <w:pPr>
        <w:pStyle w:val="Heading3"/>
      </w:pPr>
      <w:r>
        <w:t>4.4.9.2 Daftar dan Rincian Sesi</w:t>
      </w:r>
    </w:p>
    <w:p w14:paraId="79330470" w14:textId="77777777" w:rsidR="00DB652E" w:rsidRDefault="00000000">
      <w:r>
        <w:t>Halaman daftar sesi menampilkan status agregat dan tabel sesi. Dataset acuan mempunyai dua sesi selesai: satu mode Mahir dan satu mode Pemula. Kolom aksi membawa pengguna ke rincian sesi tanpa memindahkan keputusan domain ke sisi klien.</w:t>
      </w:r>
    </w:p>
    <w:p w14:paraId="353E36E6" w14:textId="77777777" w:rsidR="00DB652E" w:rsidRDefault="00000000">
      <w:pPr>
        <w:keepNext/>
        <w:jc w:val="center"/>
      </w:pPr>
      <w:r>
        <w:rPr>
          <w:noProof/>
        </w:rPr>
        <w:lastRenderedPageBreak/>
        <w:drawing>
          <wp:inline distT="0" distB="0" distL="0" distR="0" wp14:anchorId="7C792163" wp14:editId="4E02C11C">
            <wp:extent cx="5472000" cy="3079893"/>
            <wp:effectExtent l="0" t="0" r="0" b="0"/>
            <wp:docPr id="13" name="Picture 13" descr="Tangkapan layar daftar sesi yang menampilkan dua sesi selesai, masing-masing untuk mode Mahir dan Pemula." title="Gambar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essions-list.png"/>
                    <pic:cNvPicPr/>
                  </pic:nvPicPr>
                  <pic:blipFill>
                    <a:blip r:embed="rId22"/>
                    <a:stretch>
                      <a:fillRect/>
                    </a:stretch>
                  </pic:blipFill>
                  <pic:spPr>
                    <a:xfrm>
                      <a:off x="0" y="0"/>
                      <a:ext cx="5472000" cy="3079893"/>
                    </a:xfrm>
                    <a:prstGeom prst="rect">
                      <a:avLst/>
                    </a:prstGeom>
                  </pic:spPr>
                </pic:pic>
              </a:graphicData>
            </a:graphic>
          </wp:inline>
        </w:drawing>
      </w:r>
    </w:p>
    <w:p w14:paraId="2ECCD2EC" w14:textId="77777777" w:rsidR="00DB652E" w:rsidRDefault="00000000">
      <w:pPr>
        <w:pStyle w:val="CaptionAcademic"/>
        <w:keepNext w:val="0"/>
      </w:pPr>
      <w:r>
        <w:t>Gambar 4.13 Daftar sesi permainan pada Seed 2</w:t>
      </w:r>
    </w:p>
    <w:p w14:paraId="02C47883" w14:textId="77777777" w:rsidR="00DB652E" w:rsidRDefault="00000000">
      <w:r>
        <w:t>Rincian sesi menggabungkan ruleset yang dikunci, total aktivitas, arus koin, daftar pemain, dan timeline. Angka ringkasan pada Gambar 4.14—255 event, 534 koin masuk, 460 koin keluar, dan selisih 74—sama dengan respons endpoint analitika sesi yang dibuktikan kembali melalui Swagger pada Subbab 4.5.9.</w:t>
      </w:r>
    </w:p>
    <w:p w14:paraId="464FE5B9" w14:textId="77777777" w:rsidR="00DB652E" w:rsidRDefault="00000000">
      <w:pPr>
        <w:keepNext/>
        <w:jc w:val="center"/>
      </w:pPr>
      <w:r>
        <w:rPr>
          <w:noProof/>
        </w:rPr>
        <w:drawing>
          <wp:inline distT="0" distB="0" distL="0" distR="0" wp14:anchorId="5AB7299C" wp14:editId="3FC428BA">
            <wp:extent cx="5472000" cy="3079893"/>
            <wp:effectExtent l="0" t="0" r="0" b="0"/>
            <wp:docPr id="14" name="Picture 14" descr="Tangkapan layar rincian sesi Mahir dengan ruleset aktif dan ringkasan 255 aktivitas, 534 uang masuk, 460 uang keluar, serta selisih 74." title="Gambar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ession-detail-overview.png"/>
                    <pic:cNvPicPr/>
                  </pic:nvPicPr>
                  <pic:blipFill>
                    <a:blip r:embed="rId23"/>
                    <a:stretch>
                      <a:fillRect/>
                    </a:stretch>
                  </pic:blipFill>
                  <pic:spPr>
                    <a:xfrm>
                      <a:off x="0" y="0"/>
                      <a:ext cx="5472000" cy="3079893"/>
                    </a:xfrm>
                    <a:prstGeom prst="rect">
                      <a:avLst/>
                    </a:prstGeom>
                  </pic:spPr>
                </pic:pic>
              </a:graphicData>
            </a:graphic>
          </wp:inline>
        </w:drawing>
      </w:r>
    </w:p>
    <w:p w14:paraId="022CC387" w14:textId="77777777" w:rsidR="00DB652E" w:rsidRDefault="00000000">
      <w:pPr>
        <w:pStyle w:val="CaptionAcademic"/>
        <w:keepNext w:val="0"/>
      </w:pPr>
      <w:r>
        <w:t>Gambar 4.14 Ringkasan rincian sesi mode Mahir</w:t>
      </w:r>
    </w:p>
    <w:p w14:paraId="0A55C9F1" w14:textId="77777777" w:rsidR="00DB652E" w:rsidRDefault="00000000">
      <w:r>
        <w:t xml:space="preserve">Tabel perbandingan pemain mempertahankan warna biru untuk Marco, kuning untuk Marcello, hijau untuk Hugo, dan ungu untuk Manalu pada header, sel, serta total. Label nama dan urutan </w:t>
      </w:r>
      <w:r>
        <w:lastRenderedPageBreak/>
        <w:t>tetap tersedia sehingga warna bukan satu-satunya pembeda. Delapan komponen Poin Kebahagiaan dan total akhir ditampilkan dalam satu matriks yang dapat digulir horizontal pada layar sempit.</w:t>
      </w:r>
    </w:p>
    <w:p w14:paraId="1830E95D" w14:textId="77777777" w:rsidR="00DB652E" w:rsidRDefault="00000000">
      <w:pPr>
        <w:keepNext/>
        <w:jc w:val="center"/>
      </w:pPr>
      <w:r>
        <w:rPr>
          <w:noProof/>
        </w:rPr>
        <w:drawing>
          <wp:inline distT="0" distB="0" distL="0" distR="0" wp14:anchorId="635B465A" wp14:editId="3FA6E248">
            <wp:extent cx="5472000" cy="4789283"/>
            <wp:effectExtent l="0" t="0" r="0" b="0"/>
            <wp:docPr id="15" name="Picture 15" descr="Tabel skor sesi yang memakai warna konsisten untuk empat pemain dan menampilkan delapan komponen Poin Kebahagiaan serta total." title="Gambar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ession-player-table.png"/>
                    <pic:cNvPicPr/>
                  </pic:nvPicPr>
                  <pic:blipFill>
                    <a:blip r:embed="rId24"/>
                    <a:stretch>
                      <a:fillRect/>
                    </a:stretch>
                  </pic:blipFill>
                  <pic:spPr>
                    <a:xfrm>
                      <a:off x="0" y="0"/>
                      <a:ext cx="5472000" cy="4789283"/>
                    </a:xfrm>
                    <a:prstGeom prst="rect">
                      <a:avLst/>
                    </a:prstGeom>
                  </pic:spPr>
                </pic:pic>
              </a:graphicData>
            </a:graphic>
          </wp:inline>
        </w:drawing>
      </w:r>
    </w:p>
    <w:p w14:paraId="277551D8" w14:textId="77777777" w:rsidR="00DB652E" w:rsidRDefault="00000000">
      <w:pPr>
        <w:pStyle w:val="CaptionAcademic"/>
        <w:keepNext w:val="0"/>
      </w:pPr>
      <w:r>
        <w:t>Gambar 4.15 Perbandingan komponen Poin Kebahagiaan per pemain</w:t>
      </w:r>
    </w:p>
    <w:p w14:paraId="5AD1977B" w14:textId="77777777" w:rsidR="00DB652E" w:rsidRDefault="00000000">
      <w:r>
        <w:t>Jejak perjalanan dibentuk dari finish_day ruleset dan event terakhir. Gambar 4.16 menunjukkan lintasan sampai Hari 25, tombol Selesai, serta rincian event Hari 25. Nilai batas kalender berasal dari konfigurasi sesi dan tidak ditulis sebagai angka akhir yang berdiri sendiri di JavaScript.</w:t>
      </w:r>
    </w:p>
    <w:p w14:paraId="35AD413C" w14:textId="77777777" w:rsidR="00DB652E" w:rsidRDefault="00000000">
      <w:pPr>
        <w:keepNext/>
        <w:jc w:val="center"/>
      </w:pPr>
      <w:r>
        <w:rPr>
          <w:noProof/>
        </w:rPr>
        <w:lastRenderedPageBreak/>
        <w:drawing>
          <wp:inline distT="0" distB="0" distL="0" distR="0" wp14:anchorId="0043BA1A" wp14:editId="41473809">
            <wp:extent cx="5472000" cy="4789283"/>
            <wp:effectExtent l="0" t="0" r="0" b="0"/>
            <wp:docPr id="16" name="Picture 16" descr="Tangkapan layar jejak perjalanan yang memuat hari 1 sampai 25, tombol selesai, dan rincian event pemain pada Hari 25." title="Gambar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session-timeline-day25-detail.png"/>
                    <pic:cNvPicPr/>
                  </pic:nvPicPr>
                  <pic:blipFill>
                    <a:blip r:embed="rId25"/>
                    <a:stretch>
                      <a:fillRect/>
                    </a:stretch>
                  </pic:blipFill>
                  <pic:spPr>
                    <a:xfrm>
                      <a:off x="0" y="0"/>
                      <a:ext cx="5472000" cy="4789283"/>
                    </a:xfrm>
                    <a:prstGeom prst="rect">
                      <a:avLst/>
                    </a:prstGeom>
                  </pic:spPr>
                </pic:pic>
              </a:graphicData>
            </a:graphic>
          </wp:inline>
        </w:drawing>
      </w:r>
    </w:p>
    <w:p w14:paraId="52AC5A09" w14:textId="77777777" w:rsidR="00DB652E" w:rsidRDefault="00000000">
      <w:pPr>
        <w:pStyle w:val="CaptionAcademic"/>
        <w:keepNext w:val="0"/>
      </w:pPr>
      <w:r>
        <w:t>Gambar 4.16 Jejak perjalanan sampai Hari 25 dan event penyelesaian</w:t>
      </w:r>
    </w:p>
    <w:p w14:paraId="3906F0CC" w14:textId="77777777" w:rsidR="00DB652E" w:rsidRDefault="00000000">
      <w:pPr>
        <w:pStyle w:val="Heading3"/>
      </w:pPr>
      <w:r>
        <w:t>4.4.9.3 Direktori Pemain dan Manajemen Ruleset</w:t>
      </w:r>
    </w:p>
    <w:p w14:paraId="5A50A0AB" w14:textId="77777777" w:rsidR="00DB652E" w:rsidRDefault="00000000">
      <w:r>
        <w:t>Direktori pemain mengelompokkan peserta berdasarkan sesi sehingga satu pemain dapat mempunyai hasil berbeda pada mode yang berbeda. Tabel menampilkan urutan giliran, peringkat, nama, total Poin Kebahagiaan, dan tautan analitika. Pada Seed 2, empat akun pemain muncul pada masing-masing sesi.</w:t>
      </w:r>
    </w:p>
    <w:p w14:paraId="6230A2CD" w14:textId="77777777" w:rsidR="00DB652E" w:rsidRDefault="00000000">
      <w:pPr>
        <w:keepNext/>
        <w:jc w:val="center"/>
      </w:pPr>
      <w:r>
        <w:rPr>
          <w:noProof/>
        </w:rPr>
        <w:lastRenderedPageBreak/>
        <w:drawing>
          <wp:inline distT="0" distB="0" distL="0" distR="0" wp14:anchorId="643D7AC6" wp14:editId="259BED6D">
            <wp:extent cx="5472000" cy="4789283"/>
            <wp:effectExtent l="0" t="0" r="0" b="0"/>
            <wp:docPr id="17" name="Picture 17" descr="Tangkapan layar direktori pemain dengan sesi Mahir dan Pemula serta peringkat dan Poin Kebahagiaan setiap peserta." title="Gambar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layer-directory.png"/>
                    <pic:cNvPicPr/>
                  </pic:nvPicPr>
                  <pic:blipFill>
                    <a:blip r:embed="rId26"/>
                    <a:stretch>
                      <a:fillRect/>
                    </a:stretch>
                  </pic:blipFill>
                  <pic:spPr>
                    <a:xfrm>
                      <a:off x="0" y="0"/>
                      <a:ext cx="5472000" cy="4789283"/>
                    </a:xfrm>
                    <a:prstGeom prst="rect">
                      <a:avLst/>
                    </a:prstGeom>
                  </pic:spPr>
                </pic:pic>
              </a:graphicData>
            </a:graphic>
          </wp:inline>
        </w:drawing>
      </w:r>
    </w:p>
    <w:p w14:paraId="7EE274C6" w14:textId="77777777" w:rsidR="00DB652E" w:rsidRDefault="00000000">
      <w:pPr>
        <w:pStyle w:val="CaptionAcademic"/>
        <w:keepNext w:val="0"/>
      </w:pPr>
      <w:r>
        <w:t>Gambar 4.17 Direktori pemain dikelompokkan per sesi</w:t>
      </w:r>
    </w:p>
    <w:p w14:paraId="50A6DC1F" w14:textId="77777777" w:rsidR="00DB652E" w:rsidRDefault="00000000">
      <w:r>
        <w:t>Daftar set aturan menampilkan dua konfigurasi default aktif, menyediakan pencarian, pengurutan, jumlah baris, dan tautan detail. Pemisahan mode dibuat eksplisit untuk mencegah instruktur memakai konfigurasi yang salah ketika membuat sesi.</w:t>
      </w:r>
    </w:p>
    <w:p w14:paraId="2C576568" w14:textId="77777777" w:rsidR="00DB652E" w:rsidRDefault="00000000">
      <w:pPr>
        <w:keepNext/>
        <w:jc w:val="center"/>
      </w:pPr>
      <w:r>
        <w:rPr>
          <w:noProof/>
        </w:rPr>
        <w:lastRenderedPageBreak/>
        <w:drawing>
          <wp:inline distT="0" distB="0" distL="0" distR="0" wp14:anchorId="69F02CDC" wp14:editId="3DF5F1F4">
            <wp:extent cx="5472000" cy="4789283"/>
            <wp:effectExtent l="0" t="0" r="0" b="0"/>
            <wp:docPr id="18" name="Picture 18" descr="Tangkapan layar daftar ruleset yang menampilkan dua ruleset bawaan, filter, status aktif, versi, dan tautan detail." title="Gambar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ulesets-list.png"/>
                    <pic:cNvPicPr/>
                  </pic:nvPicPr>
                  <pic:blipFill>
                    <a:blip r:embed="rId27"/>
                    <a:stretch>
                      <a:fillRect/>
                    </a:stretch>
                  </pic:blipFill>
                  <pic:spPr>
                    <a:xfrm>
                      <a:off x="0" y="0"/>
                      <a:ext cx="5472000" cy="4789283"/>
                    </a:xfrm>
                    <a:prstGeom prst="rect">
                      <a:avLst/>
                    </a:prstGeom>
                  </pic:spPr>
                </pic:pic>
              </a:graphicData>
            </a:graphic>
          </wp:inline>
        </w:drawing>
      </w:r>
    </w:p>
    <w:p w14:paraId="2FDA1FF2" w14:textId="77777777" w:rsidR="00DB652E" w:rsidRDefault="00000000">
      <w:pPr>
        <w:pStyle w:val="CaptionAcademic"/>
        <w:keepNext w:val="0"/>
      </w:pPr>
      <w:r>
        <w:t>Gambar 4.18 Daftar set aturan Pemula dan Mahir</w:t>
      </w:r>
    </w:p>
    <w:p w14:paraId="5E086699" w14:textId="77777777" w:rsidR="00DB652E" w:rsidRDefault="00000000">
      <w:r>
        <w:t>Halaman rincian ruleset mode Mahir bersifat baca saja ketika dibuka dari katalog default. Nilai dasar seperti dua aksi per giliran, kas awal 10, pendapatan kerja lepas 1, fitur Jumat/Sabtu/Minggu, dan aktivasi pinjaman/asuransi/target ditampilkan sebagai konfigurasi yang dapat diaudit pengguna.</w:t>
      </w:r>
    </w:p>
    <w:p w14:paraId="0354D3B4" w14:textId="77777777" w:rsidR="00DB652E" w:rsidRDefault="00000000">
      <w:pPr>
        <w:keepNext/>
        <w:jc w:val="center"/>
      </w:pPr>
      <w:r>
        <w:rPr>
          <w:noProof/>
        </w:rPr>
        <w:lastRenderedPageBreak/>
        <w:drawing>
          <wp:inline distT="0" distB="0" distL="0" distR="0" wp14:anchorId="1F4FE50D" wp14:editId="5712DB2B">
            <wp:extent cx="5472000" cy="4789283"/>
            <wp:effectExtent l="0" t="0" r="0" b="0"/>
            <wp:docPr id="19" name="Picture 19" descr="Tangkapan layar detail ruleset Mahir yang menampilkan mode, aksi per giliran, kas awal, fitur hari, batasan, serta fitur pinjaman, asuransi, dan target." title="Gambar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uleset-detail-mahir.png"/>
                    <pic:cNvPicPr/>
                  </pic:nvPicPr>
                  <pic:blipFill>
                    <a:blip r:embed="rId28"/>
                    <a:stretch>
                      <a:fillRect/>
                    </a:stretch>
                  </pic:blipFill>
                  <pic:spPr>
                    <a:xfrm>
                      <a:off x="0" y="0"/>
                      <a:ext cx="5472000" cy="4789283"/>
                    </a:xfrm>
                    <a:prstGeom prst="rect">
                      <a:avLst/>
                    </a:prstGeom>
                  </pic:spPr>
                </pic:pic>
              </a:graphicData>
            </a:graphic>
          </wp:inline>
        </w:drawing>
      </w:r>
    </w:p>
    <w:p w14:paraId="684A44E1" w14:textId="77777777" w:rsidR="00DB652E" w:rsidRDefault="00000000">
      <w:pPr>
        <w:pStyle w:val="CaptionAcademic"/>
        <w:keepNext w:val="0"/>
      </w:pPr>
      <w:r>
        <w:t>Gambar 4.19 Rincian konfigurasi ruleset mode Mahir</w:t>
      </w:r>
    </w:p>
    <w:p w14:paraId="04415731" w14:textId="77777777" w:rsidR="00DB652E" w:rsidRDefault="00000000">
      <w:pPr>
        <w:pStyle w:val="Heading3"/>
      </w:pPr>
      <w:r>
        <w:t>4.4.9.4 Analitika Pemain dan Keterlacakan Rumus</w:t>
      </w:r>
    </w:p>
    <w:p w14:paraId="59BAA90C" w14:textId="77777777" w:rsidR="00DB652E" w:rsidRDefault="00000000">
      <w:r>
        <w:t>Halaman analitika pemain memulai pembacaan dari ringkasan. Pada contoh Marco mode Mahir, UI menampilkan uang selesai 16, selisih arus kas +6, total Poin Kebahagiaan 35, Pertumbuhan Kas 160%, dan Fokus Aksi Penghasil Uang 34,38%. Keragaman kebutuhan tidak dipaksa menjadi nol, melainkan ditandai belum dapat dihitung karena data tidak mempunyai pembagi yang sah.</w:t>
      </w:r>
    </w:p>
    <w:p w14:paraId="68F41EAD" w14:textId="77777777" w:rsidR="00DB652E" w:rsidRDefault="00000000">
      <w:pPr>
        <w:keepNext/>
        <w:jc w:val="center"/>
      </w:pPr>
      <w:r>
        <w:rPr>
          <w:noProof/>
        </w:rPr>
        <w:lastRenderedPageBreak/>
        <w:drawing>
          <wp:inline distT="0" distB="0" distL="0" distR="0" wp14:anchorId="096EEA59" wp14:editId="7F21171E">
            <wp:extent cx="5472000" cy="4789283"/>
            <wp:effectExtent l="0" t="0" r="0" b="0"/>
            <wp:docPr id="20" name="Picture 20" descr="Tangkapan layar ringkasan analitika Marco yang menampilkan kesimpulan, angka utama, status belum dapat dihitung, dan accordion analisis." title="Gambar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layer-analytics-overview.png"/>
                    <pic:cNvPicPr/>
                  </pic:nvPicPr>
                  <pic:blipFill>
                    <a:blip r:embed="rId29"/>
                    <a:stretch>
                      <a:fillRect/>
                    </a:stretch>
                  </pic:blipFill>
                  <pic:spPr>
                    <a:xfrm>
                      <a:off x="0" y="0"/>
                      <a:ext cx="5472000" cy="4789283"/>
                    </a:xfrm>
                    <a:prstGeom prst="rect">
                      <a:avLst/>
                    </a:prstGeom>
                  </pic:spPr>
                </pic:pic>
              </a:graphicData>
            </a:graphic>
          </wp:inline>
        </w:drawing>
      </w:r>
    </w:p>
    <w:p w14:paraId="7849D392" w14:textId="77777777" w:rsidR="00DB652E" w:rsidRDefault="00000000">
      <w:pPr>
        <w:pStyle w:val="CaptionAcademic"/>
        <w:keepNext w:val="0"/>
      </w:pPr>
      <w:r>
        <w:t>Gambar 4.20 Ringkasan Statistik Pemain Marco mode Mahir</w:t>
      </w:r>
    </w:p>
    <w:p w14:paraId="43468A7D" w14:textId="77777777" w:rsidR="00DB652E" w:rsidRDefault="00000000">
      <w:r>
        <w:t>Ketika accordion Cerita di Balik Hasil Pemain dibuka, indikator dikelompokkan menjadi pertanyaan yang dapat digunakan instruktur saat refleksi. Pada kelompok Uang dan Usaha, empat metrik ditampilkan bersama deskripsi dan interpretasi: Pertumbuhan Kas, Pemerataan Sumber Pendapatan, Porsi Biaya Usaha, dan Margin Usaha Pesanan.</w:t>
      </w:r>
    </w:p>
    <w:p w14:paraId="043BC065" w14:textId="77777777" w:rsidR="00DB652E" w:rsidRDefault="00000000">
      <w:pPr>
        <w:keepNext/>
        <w:jc w:val="center"/>
      </w:pPr>
      <w:r>
        <w:rPr>
          <w:noProof/>
        </w:rPr>
        <w:lastRenderedPageBreak/>
        <w:drawing>
          <wp:inline distT="0" distB="0" distL="0" distR="0" wp14:anchorId="3380E258" wp14:editId="72781AF7">
            <wp:extent cx="5472000" cy="4789283"/>
            <wp:effectExtent l="0" t="0" r="0" b="0"/>
            <wp:docPr id="21" name="Picture 21" descr="Tangkapan layar accordion cerita analitika yang terbuka dan menampilkan pertanyaan, nilai, serta interpretasi empat metrik uang dan usaha." title="Gambar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layer-analysis-story.png"/>
                    <pic:cNvPicPr/>
                  </pic:nvPicPr>
                  <pic:blipFill>
                    <a:blip r:embed="rId30"/>
                    <a:stretch>
                      <a:fillRect/>
                    </a:stretch>
                  </pic:blipFill>
                  <pic:spPr>
                    <a:xfrm>
                      <a:off x="0" y="0"/>
                      <a:ext cx="5472000" cy="4789283"/>
                    </a:xfrm>
                    <a:prstGeom prst="rect">
                      <a:avLst/>
                    </a:prstGeom>
                  </pic:spPr>
                </pic:pic>
              </a:graphicData>
            </a:graphic>
          </wp:inline>
        </w:drawing>
      </w:r>
    </w:p>
    <w:p w14:paraId="03509426" w14:textId="77777777" w:rsidR="00DB652E" w:rsidRDefault="00000000">
      <w:pPr>
        <w:pStyle w:val="CaptionAcademic"/>
        <w:keepNext w:val="0"/>
      </w:pPr>
      <w:r>
        <w:t>Gambar 4.21 Cerita di Balik Hasil Pemain dan kelompok Uang dan Usaha</w:t>
      </w:r>
    </w:p>
    <w:p w14:paraId="455024C9" w14:textId="77777777" w:rsidR="00DB652E" w:rsidRDefault="00000000">
      <w:r>
        <w:t>Rincian perhitungan tidak berhenti pada rumus simbolik. Gambar 4.22 memperlihatkan nama variabel, sumber data, rumus, substitusi angka aktual 16 dan 10, hasil 160%, serta saran interpretasi. Susunan ini memungkinkan pembaca menghitung ulang nilai tanpa membuka source code.</w:t>
      </w:r>
    </w:p>
    <w:p w14:paraId="2EA00897" w14:textId="77777777" w:rsidR="00DB652E" w:rsidRDefault="00000000">
      <w:pPr>
        <w:keepNext/>
        <w:jc w:val="center"/>
      </w:pPr>
      <w:r>
        <w:rPr>
          <w:noProof/>
        </w:rPr>
        <w:lastRenderedPageBreak/>
        <w:drawing>
          <wp:inline distT="0" distB="0" distL="0" distR="0" wp14:anchorId="04AF5D23" wp14:editId="5694AE4D">
            <wp:extent cx="5472000" cy="4789283"/>
            <wp:effectExtent l="0" t="0" r="0" b="0"/>
            <wp:docPr id="22" name="Picture 22" descr="Tangkapan layar rincian Pertumbuhan Kas yang memperlihatkan Koin Bersih Akhir 16, Koin Awal 10, sumber data, rumus, dan hitungan 16 dibagi 10 kali 100 persen sama dengan 160 persen." title="Gambar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layer-formula-actual-values.png"/>
                    <pic:cNvPicPr/>
                  </pic:nvPicPr>
                  <pic:blipFill>
                    <a:blip r:embed="rId31"/>
                    <a:stretch>
                      <a:fillRect/>
                    </a:stretch>
                  </pic:blipFill>
                  <pic:spPr>
                    <a:xfrm>
                      <a:off x="0" y="0"/>
                      <a:ext cx="5472000" cy="4789283"/>
                    </a:xfrm>
                    <a:prstGeom prst="rect">
                      <a:avLst/>
                    </a:prstGeom>
                  </pic:spPr>
                </pic:pic>
              </a:graphicData>
            </a:graphic>
          </wp:inline>
        </w:drawing>
      </w:r>
    </w:p>
    <w:p w14:paraId="4C7663F8" w14:textId="77777777" w:rsidR="00DB652E" w:rsidRDefault="00000000">
      <w:pPr>
        <w:pStyle w:val="CaptionAcademic"/>
        <w:keepNext w:val="0"/>
      </w:pPr>
      <w:r>
        <w:t>Gambar 4.22 Sumber data, rumus, angka aktual, dan hasil Pertumbuhan Kas</w:t>
      </w:r>
    </w:p>
    <w:p w14:paraId="74E5F622" w14:textId="77777777" w:rsidR="00DB652E" w:rsidRDefault="00000000">
      <w:r>
        <w:t>Data Permainan Lengkap menyajikan variabel fisik yang mendasari analitik. Kelompok Koin dan Keuangan menampilkan Koin Awal, Koin Saat Ini, dan tabel pengeluaran per giliran. Baris Persiapan atau aktivitas bebas tetap dipisahkan dari dua slot aksi utama agar urutan transaksi dapat diaudit tanpa menambah kotak penjelasan berulang.</w:t>
      </w:r>
    </w:p>
    <w:p w14:paraId="35207CC6" w14:textId="77777777" w:rsidR="00DB652E" w:rsidRDefault="00000000">
      <w:pPr>
        <w:keepNext/>
        <w:jc w:val="center"/>
      </w:pPr>
      <w:r>
        <w:rPr>
          <w:noProof/>
        </w:rPr>
        <w:lastRenderedPageBreak/>
        <w:drawing>
          <wp:inline distT="0" distB="0" distL="0" distR="0" wp14:anchorId="20EFAEB8" wp14:editId="260E8E28">
            <wp:extent cx="5472000" cy="4789283"/>
            <wp:effectExtent l="0" t="0" r="0" b="0"/>
            <wp:docPr id="23" name="Picture 23" descr="Tangkapan layar Data Permainan Lengkap dengan Koin Awal, Koin Saat Ini, dan tabel pengeluaran koin per hari, slot aksi, urutan kejadian, serta jumlah." title="Gambar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layer-full-game-data.png"/>
                    <pic:cNvPicPr/>
                  </pic:nvPicPr>
                  <pic:blipFill>
                    <a:blip r:embed="rId32"/>
                    <a:stretch>
                      <a:fillRect/>
                    </a:stretch>
                  </pic:blipFill>
                  <pic:spPr>
                    <a:xfrm>
                      <a:off x="0" y="0"/>
                      <a:ext cx="5472000" cy="4789283"/>
                    </a:xfrm>
                    <a:prstGeom prst="rect">
                      <a:avLst/>
                    </a:prstGeom>
                  </pic:spPr>
                </pic:pic>
              </a:graphicData>
            </a:graphic>
          </wp:inline>
        </w:drawing>
      </w:r>
    </w:p>
    <w:p w14:paraId="3A5F8CAD" w14:textId="77777777" w:rsidR="00DB652E" w:rsidRDefault="00000000">
      <w:pPr>
        <w:pStyle w:val="CaptionAcademic"/>
        <w:keepNext w:val="0"/>
      </w:pPr>
      <w:r>
        <w:t>Gambar 4.23 Variabel fisik pada Data Permainan Lengkap</w:t>
      </w:r>
    </w:p>
    <w:p w14:paraId="7EA48D07" w14:textId="77777777" w:rsidR="00DB652E" w:rsidRDefault="00000000">
      <w:r>
        <w:t>Pemisahan mode diverifikasi dengan membuka pemain yang sama pada sesi Pemula. Snapshot DOM tidak memuat teks 'Khusus mode mahir' dan antarmuka hanya menyajikan indikator yang relevan terhadap Pemula. Gambar 4.24 memperlihatkan ringkasan Pemula dengan kas awal berbeda dan tanpa kelompok keputusan risiko, pinjaman, serta target Mahir.</w:t>
      </w:r>
    </w:p>
    <w:p w14:paraId="09C350FD" w14:textId="77777777" w:rsidR="00DB652E" w:rsidRDefault="00000000">
      <w:pPr>
        <w:keepNext/>
        <w:jc w:val="center"/>
      </w:pPr>
      <w:r>
        <w:rPr>
          <w:noProof/>
        </w:rPr>
        <w:lastRenderedPageBreak/>
        <w:drawing>
          <wp:inline distT="0" distB="0" distL="0" distR="0" wp14:anchorId="177048AF" wp14:editId="49A1253C">
            <wp:extent cx="5472000" cy="4789283"/>
            <wp:effectExtent l="0" t="0" r="0" b="0"/>
            <wp:docPr id="24" name="Picture 24" descr="Tangkapan layar analitika Marco pada sesi Pemula; ringkasan dan indikator umum tampil tanpa kelompok atau label khusus mode Mahir." title="Gambar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player-pemula-overview.png"/>
                    <pic:cNvPicPr/>
                  </pic:nvPicPr>
                  <pic:blipFill>
                    <a:blip r:embed="rId33"/>
                    <a:stretch>
                      <a:fillRect/>
                    </a:stretch>
                  </pic:blipFill>
                  <pic:spPr>
                    <a:xfrm>
                      <a:off x="0" y="0"/>
                      <a:ext cx="5472000" cy="4789283"/>
                    </a:xfrm>
                    <a:prstGeom prst="rect">
                      <a:avLst/>
                    </a:prstGeom>
                  </pic:spPr>
                </pic:pic>
              </a:graphicData>
            </a:graphic>
          </wp:inline>
        </w:drawing>
      </w:r>
    </w:p>
    <w:p w14:paraId="2506AEBD" w14:textId="77777777" w:rsidR="00DB652E" w:rsidRDefault="00000000">
      <w:pPr>
        <w:pStyle w:val="CaptionAcademic"/>
        <w:keepNext w:val="0"/>
      </w:pPr>
      <w:r>
        <w:t>Gambar 4.24 Analitika pemain mode Pemula tanpa komponen Mahir</w:t>
      </w:r>
    </w:p>
    <w:p w14:paraId="0C6A3E50" w14:textId="77777777" w:rsidR="00DB652E" w:rsidRDefault="00000000">
      <w:r>
        <w:t>Rangkaian Gambar 4.12 sampai Gambar 4.24 menunjukkan alur visual dari ringkasan sistem menuju bukti per pemain. Kesamaan nilai antara UI, tabel hasil, dan respons Swagger menjadi dasar rekonsiliasi lintas lapisan: data yang ditampilkan bukan angka statis dalam halaman, melainkan hasil API dari event dan snapshot pada basis data acuan.</w:t>
      </w:r>
    </w:p>
    <w:p w14:paraId="62E538A2" w14:textId="77777777" w:rsidR="00DB652E" w:rsidRDefault="00000000">
      <w:pPr>
        <w:keepLines/>
      </w:pPr>
      <w:r>
        <w:t>Batas hari, penanda selesai, serta aktivasi Jumat/Sabtu/Minggu diambil dari definition ruleset sesi. JavaScript hanya menerima nilai hasil mapping dan menggunakan cursor timeline dengan interval polling sepuluh detik.</w:t>
      </w:r>
    </w:p>
    <w:p w14:paraId="0EBA9A30" w14:textId="77777777" w:rsidR="00DB652E" w:rsidRDefault="00000000">
      <w:pPr>
        <w:pStyle w:val="CaptionAcademic"/>
      </w:pPr>
      <w:r>
        <w:lastRenderedPageBreak/>
        <w:t>Listing 4.18 Kalender Sesi dari Ruleset dan Interval Timeline</w:t>
      </w:r>
    </w:p>
    <w:p w14:paraId="27B9D62A"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src/Cashflowpoly.Ui/Views/Sessions/_SessionJourneyScript.cshtml</w:t>
      </w:r>
      <w:r>
        <w:rPr>
          <w:rFonts w:ascii="Consolas" w:hAnsi="Consolas"/>
          <w:color w:val="173A55"/>
          <w:sz w:val="13"/>
        </w:rPr>
        <w:br/>
        <w:t xml:space="preserve">   5 |     var journeyRuleset = Model.ActiveRulesetDetail?.Ruleset?.Definition</w:t>
      </w:r>
      <w:r>
        <w:rPr>
          <w:rFonts w:ascii="Consolas" w:hAnsi="Consolas"/>
          <w:color w:val="173A55"/>
          <w:sz w:val="13"/>
        </w:rPr>
        <w:br/>
        <w:t xml:space="preserve">   6 |         ?? Model.ActiveRulesetDetail?.Components?.Definition;</w:t>
      </w:r>
      <w:r>
        <w:rPr>
          <w:rFonts w:ascii="Consolas" w:hAnsi="Consolas"/>
          <w:color w:val="173A55"/>
          <w:sz w:val="13"/>
        </w:rPr>
        <w:br/>
        <w:t xml:space="preserve">   7 |     var journeyFinishDay = Math.Max(1, journeyRuleset?.Settings.FinishDay ?? 25);</w:t>
      </w:r>
      <w:r>
        <w:rPr>
          <w:rFonts w:ascii="Consolas" w:hAnsi="Consolas"/>
          <w:color w:val="173A55"/>
          <w:sz w:val="13"/>
        </w:rPr>
        <w:br/>
        <w:t xml:space="preserve">   8 |     var fridayEnabled = journeyRuleset?.PlayerOrdering.FridayEnabled ?? true;</w:t>
      </w:r>
      <w:r>
        <w:rPr>
          <w:rFonts w:ascii="Consolas" w:hAnsi="Consolas"/>
          <w:color w:val="173A55"/>
          <w:sz w:val="13"/>
        </w:rPr>
        <w:br/>
        <w:t xml:space="preserve">   9 |     var saturdayEnabled = journeyRuleset?.PlayerOrdering.SaturdayEnabled ?? true;</w:t>
      </w:r>
      <w:r>
        <w:rPr>
          <w:rFonts w:ascii="Consolas" w:hAnsi="Consolas"/>
          <w:color w:val="173A55"/>
          <w:sz w:val="13"/>
        </w:rPr>
        <w:br/>
        <w:t xml:space="preserve">  10 |     var sundayEnabled = journeyRuleset?.PlayerOrdering.SundayEnabled ?? true;</w:t>
      </w:r>
      <w:r>
        <w:rPr>
          <w:rFonts w:ascii="Consolas" w:hAnsi="Consolas"/>
          <w:color w:val="173A55"/>
          <w:sz w:val="13"/>
        </w:rPr>
        <w:br/>
        <w:t xml:space="preserve">     | ...</w:t>
      </w:r>
      <w:r>
        <w:rPr>
          <w:rFonts w:ascii="Consolas" w:hAnsi="Consolas"/>
          <w:color w:val="173A55"/>
          <w:sz w:val="13"/>
        </w:rPr>
        <w:br/>
        <w:t xml:space="preserve">  42 |         const dayLabel = @Html.Raw(JsonSerializer.Serialize(Context.T("sessions.day_label")));</w:t>
      </w:r>
      <w:r>
        <w:rPr>
          <w:rFonts w:ascii="Consolas" w:hAnsi="Consolas"/>
          <w:color w:val="173A55"/>
          <w:sz w:val="13"/>
        </w:rPr>
        <w:br/>
        <w:t xml:space="preserve">  43 |         const actionSlotLabel =</w:t>
      </w:r>
      <w:r>
        <w:rPr>
          <w:rFonts w:ascii="Consolas" w:hAnsi="Consolas"/>
          <w:color w:val="173A55"/>
          <w:sz w:val="13"/>
        </w:rPr>
        <w:br/>
        <w:t xml:space="preserve">     | @Html.Raw(JsonSerializer.Serialize(Context.T("sessions.turn_label")));</w:t>
      </w:r>
      <w:r>
        <w:rPr>
          <w:rFonts w:ascii="Consolas" w:hAnsi="Consolas"/>
          <w:color w:val="173A55"/>
          <w:sz w:val="13"/>
        </w:rPr>
        <w:br/>
        <w:t xml:space="preserve">  44 |         const playerLookupRaw = @Html.Raw(JsonSerializer.Serialize(Model.PlayerDisplayNames));</w:t>
      </w:r>
      <w:r>
        <w:rPr>
          <w:rFonts w:ascii="Consolas" w:hAnsi="Consolas"/>
          <w:color w:val="173A55"/>
          <w:sz w:val="13"/>
        </w:rPr>
        <w:br/>
        <w:t xml:space="preserve">  45 |         const initialTimelineRaw = @Html.Raw(JsonSerializer.Serialize(Model.Timeline));</w:t>
      </w:r>
      <w:r>
        <w:rPr>
          <w:rFonts w:ascii="Consolas" w:hAnsi="Consolas"/>
          <w:color w:val="173A55"/>
          <w:sz w:val="13"/>
        </w:rPr>
        <w:br/>
        <w:t xml:space="preserve">  46 |         const finishDay = @journeyFinishDay;</w:t>
      </w:r>
      <w:r>
        <w:rPr>
          <w:rFonts w:ascii="Consolas" w:hAnsi="Consolas"/>
          <w:color w:val="173A55"/>
          <w:sz w:val="13"/>
        </w:rPr>
        <w:br/>
        <w:t xml:space="preserve">  47 |         const finishMarkerDay = finishDay + 1;</w:t>
      </w:r>
      <w:r>
        <w:rPr>
          <w:rFonts w:ascii="Consolas" w:hAnsi="Consolas"/>
          <w:color w:val="173A55"/>
          <w:sz w:val="13"/>
        </w:rPr>
        <w:br/>
        <w:t xml:space="preserve">  48 |         const fridayEnabled = @Html.Raw(JsonSerializer.Serialize(fridayEnabled));</w:t>
      </w:r>
      <w:r>
        <w:rPr>
          <w:rFonts w:ascii="Consolas" w:hAnsi="Consolas"/>
          <w:color w:val="173A55"/>
          <w:sz w:val="13"/>
        </w:rPr>
        <w:br/>
        <w:t xml:space="preserve">  49 |         const saturdayEnabled = @Html.Raw(JsonSerializer.Serialize(saturdayEnabled));</w:t>
      </w:r>
      <w:r>
        <w:rPr>
          <w:rFonts w:ascii="Consolas" w:hAnsi="Consolas"/>
          <w:color w:val="173A55"/>
          <w:sz w:val="13"/>
        </w:rPr>
        <w:br/>
        <w:t xml:space="preserve">  50 |         const sundayEnabled = @Html.Raw(JsonSerializer.Serialize(sundayEnabled));</w:t>
      </w:r>
      <w:r>
        <w:rPr>
          <w:rFonts w:ascii="Consolas" w:hAnsi="Consolas"/>
          <w:color w:val="173A55"/>
          <w:sz w:val="13"/>
        </w:rPr>
        <w:br/>
        <w:t xml:space="preserve">  51 |         const pollIntervalMs = 10000;</w:t>
      </w:r>
    </w:p>
    <w:p w14:paraId="1F59E1FA" w14:textId="77777777" w:rsidR="00DB652E" w:rsidRDefault="00000000">
      <w:pPr>
        <w:spacing w:after="160"/>
        <w:jc w:val="left"/>
      </w:pPr>
      <w:r>
        <w:rPr>
          <w:rFonts w:ascii="Arial" w:hAnsi="Arial"/>
          <w:i/>
          <w:color w:val="52667A"/>
          <w:sz w:val="16"/>
        </w:rPr>
        <w:t>Sumber kode: src/Cashflowpoly.Ui/Views/Sessions/_SessionJourneyScript.cshtml, baris 5-10, 42-51.</w:t>
      </w:r>
    </w:p>
    <w:p w14:paraId="563EE9B1" w14:textId="77777777" w:rsidR="00DB652E" w:rsidRDefault="00000000">
      <w:pPr>
        <w:pStyle w:val="Heading2"/>
      </w:pPr>
      <w:r>
        <w:t>4.4.10 Rincian Fitur Antarmuka Berdasarkan Halaman</w:t>
      </w:r>
    </w:p>
    <w:p w14:paraId="46981C25" w14:textId="77777777" w:rsidR="00DB652E" w:rsidRDefault="00000000">
      <w:r>
        <w:t>Antarmuka web dibangun sebagai lapisan presentasi atas REST API. Controller UI tidak menghitung ulang saldo, skor, atau metrik domain; controller mengambil DTO dari API, menyiapkan view model, lalu Razor dan JavaScript mengatur presentasi, interaksi, serta pembaruan periodik. Pembagian tanggung jawab tersebut penting karena angka yang tampak pada browser tetap berasal dari kontrak dan state backend yang sama dengan konsumen IDN. Gambar 4.25 merangkum perpindahan pengguna dari autentikasi menuju beranda, sesi, pemain, ruleset, dan halaman referensi.</w:t>
      </w:r>
    </w:p>
    <w:p w14:paraId="547C800C" w14:textId="77777777" w:rsidR="00DB652E" w:rsidRDefault="00000000">
      <w:pPr>
        <w:keepNext/>
        <w:jc w:val="center"/>
      </w:pPr>
      <w:r>
        <w:rPr>
          <w:noProof/>
        </w:rPr>
        <w:drawing>
          <wp:inline distT="0" distB="0" distL="0" distR="0" wp14:anchorId="461E4976" wp14:editId="12F50578">
            <wp:extent cx="5472000" cy="3283200"/>
            <wp:effectExtent l="0" t="0" r="0" b="0"/>
            <wp:docPr id="25" name="Picture 25" descr="Peta fitur antarmuka Cashflowpoly yang menghubungkan login dan register ke beranda, sesi, rincian sesi, timeline, direktori pemain, analitika pemain, ruleset, buku aturan, serta halaman legal." title="Gambar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feature-map.png"/>
                    <pic:cNvPicPr/>
                  </pic:nvPicPr>
                  <pic:blipFill>
                    <a:blip r:embed="rId34"/>
                    <a:stretch>
                      <a:fillRect/>
                    </a:stretch>
                  </pic:blipFill>
                  <pic:spPr>
                    <a:xfrm>
                      <a:off x="0" y="0"/>
                      <a:ext cx="5472000" cy="3283200"/>
                    </a:xfrm>
                    <a:prstGeom prst="rect">
                      <a:avLst/>
                    </a:prstGeom>
                  </pic:spPr>
                </pic:pic>
              </a:graphicData>
            </a:graphic>
          </wp:inline>
        </w:drawing>
      </w:r>
    </w:p>
    <w:p w14:paraId="47492693" w14:textId="77777777" w:rsidR="00DB652E" w:rsidRDefault="00000000">
      <w:pPr>
        <w:pStyle w:val="CaptionAcademic"/>
        <w:keepNext w:val="0"/>
      </w:pPr>
      <w:r>
        <w:t>Gambar 4.25 Peta fitur dan navigasi antarmuka web</w:t>
      </w:r>
    </w:p>
    <w:p w14:paraId="5C59A38D" w14:textId="77777777" w:rsidR="00DB652E" w:rsidRDefault="00000000">
      <w:pPr>
        <w:pStyle w:val="Heading3"/>
      </w:pPr>
      <w:r>
        <w:lastRenderedPageBreak/>
        <w:t>4.4.10.1 Kerangka Global, Navigasi, Bahasa, dan Sesi Pengguna</w:t>
      </w:r>
    </w:p>
    <w:p w14:paraId="75E4435E" w14:textId="77777777" w:rsidR="00DB652E" w:rsidRDefault="00000000">
      <w:r>
        <w:t>Layout global menyediakan identitas Cashflowpoly, menu Beranda, Sesi Permainan, Direktori Pemain, Set Aturan, dan Buku Aturan. Tautan halaman aktif diberi state visual sekaligus atribut yang dapat dibaca teknologi bantu. Pada lebar sempit, menu berubah menjadi navigasi bergerak yang dapat dibuka dan ditutup tanpa menggeser konten melewati viewport. Area pengguna menampilkan bahasa aktif dan akses logout, sedangkan footer menyediakan Buku Aturan, Kebijakan Privasi, dan Ketentuan Penggunaan sesuai konteks halaman.</w:t>
      </w:r>
    </w:p>
    <w:p w14:paraId="50F9639C" w14:textId="77777777" w:rsidR="00DB652E" w:rsidRDefault="00000000">
      <w:r>
        <w:t>Pilihan Bahasa Indonesia atau Inggris disimpan pada session UI sehingga label tetap konsisten selama pengguna berpindah halaman. UI menggunakan cookie autentikasi HttpOnly, SameSite Lax, dan masa sesi delapan jam; token API tidak ditaruh pada localStorage. Middleware mengizinkan aset statis, login, register, pergantian bahasa, health, buku aturan, privasi, dan ketentuan sebagai route publik. Route lain mengarahkan pengguna yang belum sah ke login beserta returnUrl sehingga alur dapat dilanjutkan setelah autentikasi.</w:t>
      </w:r>
    </w:p>
    <w:p w14:paraId="0A6F3842" w14:textId="77777777" w:rsidR="00DB652E" w:rsidRDefault="00000000">
      <w:pPr>
        <w:pStyle w:val="Heading3"/>
      </w:pPr>
      <w:r>
        <w:t>4.4.10.2 Login dan Pendaftaran Player</w:t>
      </w:r>
    </w:p>
    <w:p w14:paraId="67CDF49F" w14:textId="77777777" w:rsidR="00DB652E" w:rsidRDefault="00000000">
      <w:r>
        <w:t>Halaman login memuat username, password, tombol tampil/sembunyikan password, validasi field wajib, indikator proses, dan pesan kegagalan yang mudah dipahami. Setelah submit, controller UI memanggil POST /api/v1/auth/login, membentuk principal dari response yang sah, lalu mengembalikan pengguna ke returnUrl lokal atau beranda. Tombol dikunci selama permintaan berjalan untuk mencegah submit ganda. Password tidak pernah dicetak kembali pada HTML, log dokumen, maupun screenshot pengujian.</w:t>
      </w:r>
    </w:p>
    <w:p w14:paraId="632E5DE3" w14:textId="77777777" w:rsidR="00DB652E" w:rsidRDefault="00000000">
      <w:r>
        <w:t>Halaman pendaftaran hanya membuat akun Player melalui POST /api/v1/auth/register. Pengguna mengisi username, nama tampilan, password, dan konfirmasi password; validasi klien membantu umpan balik awal, tetapi backend tetap menjadi validator final. Opsi membuat Instructor tidak tersedia karena role tersebut tidak boleh diperoleh melalui pendaftaran publik. Setelah berhasil, pengguna diarahkan ke login dan menerima pesan keberhasilan tanpa autentikasi otomatis yang tidak dijelaskan.</w:t>
      </w:r>
    </w:p>
    <w:p w14:paraId="04D4BD69" w14:textId="77777777" w:rsidR="00DB652E" w:rsidRDefault="00000000">
      <w:pPr>
        <w:pStyle w:val="Heading3"/>
      </w:pPr>
      <w:r>
        <w:t>4.4.10.3 Beranda</w:t>
      </w:r>
    </w:p>
    <w:p w14:paraId="707326DB" w14:textId="77777777" w:rsidR="00DB652E" w:rsidRDefault="00000000">
      <w:r>
        <w:t>Beranda berfungsi sebagai titik orientasi Instructor. Kartu utama menyediakan pintasan membuka sesi dan set aturan. Ringkasan menampilkan jumlah sesi berjalan dibanding total sesi, Total Sesi, Pemain Dipantau, serta Set Aturan Aktif. Ketiga angka diperoleh dari GET /api/v1/sessions, GET /api/v1/players, dan GET /api/v1/rulesets; angka dekoratif 01, 02, 03, badge persentase, serta label Total Sesi yang berulang pada kartu sesi berjalan telah dihapus agar pengguna tidak salah membacanya sebagai metrik tambahan.</w:t>
      </w:r>
    </w:p>
    <w:p w14:paraId="0CA684DD" w14:textId="77777777" w:rsidR="00DB652E" w:rsidRDefault="00000000">
      <w:r>
        <w:t>Statistik beranda diperbarui setiap 30 detik melalui endpoint data UI yang memakai cache server 20 detik. Polling dihentikan ketika tab tidak terlihat dan dilanjutkan saat pengguna kembali, sehingga permintaan latar belakang tidak berjalan terus tanpa manfaat. Panduan penggunaan menyesuaikan peran: Instructor memperoleh urutan mengelola ruleset, sesi, dan analitik, sedangkan Player diarahkan ke sesi serta hasil yang boleh diakses.</w:t>
      </w:r>
    </w:p>
    <w:p w14:paraId="6B43DBF0" w14:textId="77777777" w:rsidR="00DB652E" w:rsidRDefault="00000000">
      <w:pPr>
        <w:pStyle w:val="Heading3"/>
      </w:pPr>
      <w:r>
        <w:lastRenderedPageBreak/>
        <w:t>4.4.10.4 Daftar Sesi, Rincian Sesi, dan Timeline</w:t>
      </w:r>
    </w:p>
    <w:p w14:paraId="2559753C" w14:textId="77777777" w:rsidR="00DB652E" w:rsidRDefault="00000000">
      <w:r>
        <w:t>Halaman daftar sesi menampilkan nama, mode, ruleset, status, jumlah peserta, waktu mulai/selesai, dan tindakan membuka rincian. Data berasal dari GET /api/v1/sessions dan dilengkapi detail ruleset ketika label versi diperlukan. Status CREATED, STARTED, ENDED, atau arsip diterjemahkan menjadi badge teks; warna hanya berfungsi sebagai penguat. Web Analitika saat ini bersifat baca terhadap lifecycle sesi: pembuatan sesi, roster, setup, start, event, dan end dilakukan oleh klien IDN/simulator melalui API. Pemisahan ini mencegah laporan menganggap tombol sesi administratif sudah tersedia pada UI web ketika route tersebut memang belum diimplementasikan.</w:t>
      </w:r>
    </w:p>
    <w:p w14:paraId="73F339C3" w14:textId="77777777" w:rsidR="00DB652E" w:rsidRDefault="00000000">
      <w:r>
        <w:t>Rincian sesi menyatukan metadata ruleset yang dikunci, ringkasan analitika, daftar pemain, delapan komponen Poin Kebahagiaan, serta tautan analitika tiap pemain. Modal ruleset menampilkan konfigurasi yang benar-benar dirujuk ruleset_version_id sesi, bukan versi aktif terbaru. Pada desktop, skor disajikan sebagai matriks per pemain dengan warna biru, kuning, hijau, dan ungu yang konsisten. Pada ponsel, konten memperoleh scroll horizontal dan fallback kartu agar nama, angka, dan aksi tetap dapat digunakan tanpa memotong halaman.</w:t>
      </w:r>
    </w:p>
    <w:p w14:paraId="54FBEC2B" w14:textId="77777777" w:rsidR="00DB652E" w:rsidRDefault="00000000">
      <w:r>
        <w:t>Timeline atau Jejak Jalan Permainan memuat titik Mulai, Hari 1 sampai finish_day, dan Selesai. Nilai finish_day berasal dari ruleset serta state API, sehingga Seed 2 Mahir menampilkan Hari 25 dan tidak berhenti pada angka tetap 24. Pengguna dapat memilih Semua, Sistem, atau pemain tertentu, lalu membuka detail event pada suatu hari. GET /api/v1/sessions/{sessionId}/events memakai limit sampai 100 dan cursor opaque. Browser melakukan polling setiap 10 detik hanya saat tab terlihat; sequence_number menjaga event baru disisipkan dalam urutan deterministik.</w:t>
      </w:r>
    </w:p>
    <w:p w14:paraId="5FA0110D" w14:textId="77777777" w:rsidR="00DB652E" w:rsidRDefault="00000000">
      <w:pPr>
        <w:pStyle w:val="Heading3"/>
      </w:pPr>
      <w:r>
        <w:t>4.4.10.5 Direktori dan Analitika Pemain</w:t>
      </w:r>
    </w:p>
    <w:p w14:paraId="1ABAFAFD" w14:textId="77777777" w:rsidR="00DB652E" w:rsidRDefault="00000000">
      <w:r>
        <w:t>Direktori Pemain menggabungkan GET /api/v1/players, GET /api/v1/sessions, daftar peserta tiap sesi, dan ringkasan analitika. Hasil dikelompokkan per sesi karena pemain yang sama dapat mempunyai mode, urutan, peringkat, dan Poin Kebahagiaan berbeda. Setiap baris menyediakan identitas, posisi giliran, status hasil, dan tautan Analitika. Pada layar kecil, tabel dapat digulir tanpa memperlebar body halaman.</w:t>
      </w:r>
    </w:p>
    <w:p w14:paraId="123B7888" w14:textId="77777777" w:rsidR="00DB652E" w:rsidRDefault="00000000">
      <w:r>
        <w:t>Halaman pemain mengawali alur dengan Riwayat Aktivitas Keuangan yang memuat transaksi masuk/keluar secara cursor. Tiga bagian berikutnya—Ringkasan Statistik Pemain, Cerita di Balik Hasil Pemain, dan Data Permainan Lengkap—menggunakan accordion dengan bentuk tombol plus/minus yang sama. Ringkasan terbuka pada kunjungan pertama, sedangkan pilihan berikutnya disimpan di localStorage berdasarkan id bagian. Penyimpanan ini hanya menyimpan preferensi buka/tutup, bukan token atau data gameplay.</w:t>
      </w:r>
    </w:p>
    <w:p w14:paraId="0E8BAADD" w14:textId="77777777" w:rsidR="00DB652E" w:rsidRDefault="00000000">
      <w:r>
        <w:t>Ringkasan menampilkan kesimpulan cepat, saldo akhir, selisih arus kas, Poin Kebahagiaan, dan indikator terpilih. Cerita di Balik Hasil Pemain mengubah metrik menjadi pertanyaan pembahasan. Setiap kontrol Lihat angka pembentuk dan rumus membuka asal data, nama variabel, nilai aktual, rumus simbolik, substitusi angka, hasil, dan interpretasi. Nilai dengan data cukup nol ditampilkan sebagai 0, sedangkan pembagi nol atau data tidak lengkap memakai status Belum dapat dihitung agar tidak membentuk nol palsu.</w:t>
      </w:r>
    </w:p>
    <w:p w14:paraId="1F268F44" w14:textId="77777777" w:rsidR="00DB652E" w:rsidRDefault="00000000">
      <w:r>
        <w:t xml:space="preserve">Data Permainan Lengkap menyajikan sebelas kelompok variabel fisik: koin dan finansial, kebutuhan, usaha/pesanan, donasi, emas, Dana Pensiun, risiko hidup, target finansial, token aksi, </w:t>
      </w:r>
      <w:r>
        <w:lastRenderedPageBreak/>
        <w:t>progres giliran, serta skor. Kelompok dan metrik khusus Mahir tidak dirender pada sesi Pemula. Kartu menggunakan grid responsif dengan tinggi seragam; tabel transaksi, event, serta deret panjang memakai scroll horizontal; diagram SVG dapat difokuskan dengan keyboard dan menyediakan label tekstual agar informasi tidak bergantung pada bentuk atau warna saja.</w:t>
      </w:r>
    </w:p>
    <w:p w14:paraId="2552F946" w14:textId="77777777" w:rsidR="00DB652E" w:rsidRDefault="00000000">
      <w:pPr>
        <w:pStyle w:val="Heading3"/>
      </w:pPr>
      <w:r>
        <w:t>4.4.10.6 Manajemen Ruleset</w:t>
      </w:r>
    </w:p>
    <w:p w14:paraId="7B31B689" w14:textId="77777777" w:rsidR="00DB652E" w:rsidRDefault="00000000">
      <w:r>
        <w:t>Daftar Set Aturan menyediakan pencarian nama, pengurutan, pilihan jumlah baris, paging di sisi klien, checkbox per baris, pilih semua pada hasil tersaring, dan penghapusan massal untuk item yang memenuhi syarat. Status aktif/arsip, mode, nomor versi, serta kepemilikan ditampilkan sebagai teks. Aksi create, edit, activate, delete, dan bulk delete hanya tersedia bagi Instructor; backend tetap memeriksa role dan dependency walaupun tombol disembunyikan.</w:t>
      </w:r>
    </w:p>
    <w:p w14:paraId="3D34AA3E" w14:textId="77777777" w:rsidR="00DB652E" w:rsidRDefault="00000000">
      <w:r>
        <w:t>Form tambah dan ubah ruleset memuat nama, deskripsi, mode, nilai dasar permainan, batas pemain/inventori, fitur hari, feature toggle Mahir, dan pemilihan komponen katalog. Default form diambil dari GET /api/v1/rulesets/components/defaults agar UI tidak menebak nilai. Ringkasan konfigurasi diperbarui saat field berubah, sedangkan validasi server menangani konflik, rentang, kode katalog, dan aturan lintas-field. Detail ruleset menampilkan version selector, konfigurasi tiap bagian, komponen, status versi, catatan perubahan, serta tombol aktivasi atau penghapusan yang mengikuti dependency sesi.</w:t>
      </w:r>
    </w:p>
    <w:p w14:paraId="2873EBC2" w14:textId="77777777" w:rsidR="00DB652E" w:rsidRDefault="00000000">
      <w:pPr>
        <w:pStyle w:val="Heading3"/>
      </w:pPr>
      <w:r>
        <w:t>4.4.10.7 Buku Aturan, Kebijakan Privasi, Ketentuan, dan Halaman Error</w:t>
      </w:r>
    </w:p>
    <w:p w14:paraId="02284626" w14:textId="77777777" w:rsidR="00DB652E" w:rsidRDefault="00000000">
      <w:r>
        <w:t>Buku Aturan merupakan halaman publik untuk membaca aturan permainan dan gambar referensi tanpa harus login. Konten dibagi ke bagian yang dapat dinavigasi dan tidak digunakan backend sebagai sumber konfigurasi runtime; ruleset database tetap menjadi sumber nilai yang dapat diproses mesin. Kebijakan Privasi dan Ketentuan Penggunaan menjelaskan konteks proyek akademik, jenis data akun/gameplay, masa penyimpanan selama proyek, batas tanggung jawab, serta ketiadaan fitur penghapusan mandiri. Halaman privat memakai noindex, sedangkan sitemap publik hanya memuat Beranda dan Buku Aturan sesuai konfigurasi DOMAIN.</w:t>
      </w:r>
    </w:p>
    <w:p w14:paraId="5E17DD05" w14:textId="77777777" w:rsidR="00DB652E" w:rsidRDefault="00000000">
      <w:r>
        <w:t>Halaman error menyajikan pesan aman dan trace_id ketika tersedia, tanpa stack trace, token, password, atau payload gameplay. Status 401 mengarahkan pengguna ke login, 403 menjelaskan keterbatasan peran, 404 membedakan resource yang tidak ditemukan, dan kegagalan tak terduga tetap mempunyai kode penelusuran. Bahasa pesan mengikuti preferensi UI, sementara error_code teknis dipertahankan agar dukungan dan pengujian dapat mencocokkan response API.</w:t>
      </w:r>
    </w:p>
    <w:p w14:paraId="5486F204" w14:textId="77777777" w:rsidR="00DB652E" w:rsidRDefault="00000000">
      <w:pPr>
        <w:pStyle w:val="Heading3"/>
      </w:pPr>
      <w:r>
        <w:t>4.4.10.8 Responsivitas, Aksesibilitas, dan Pencegahan Kesalahan Interaksi</w:t>
      </w:r>
    </w:p>
    <w:p w14:paraId="57FF7531" w14:textId="77777777" w:rsidR="00DB652E" w:rsidRDefault="00000000">
      <w:r>
        <w:t>Breakpoint CSS mengubah jumlah kolom grid, ukuran kartu, tata letak header, dan presentasi tabel tanpa menghapus data. Container memakai max-width dan padding adaptif; tabel dibungkus overflow-x:auto dengan petunjuk bayangan ketika masih dapat digulir. Kartu metrik memakai alignment stretch sehingga judul, angka, dan keterangan rata walaupun panjang teks berbeda. Pengujian E2E mencakup lebar 320, 768, 1024, dan 1440 piksel.</w:t>
      </w:r>
    </w:p>
    <w:p w14:paraId="7E3FCEA9" w14:textId="77777777" w:rsidR="00DB652E" w:rsidRDefault="00000000">
      <w:r>
        <w:t xml:space="preserve">Kontrol interaktif menggunakan elemen button atau summary asli, focus indicator yang terlihat, aria-expanded/aria-controls pada kontrol kustom, dan live region untuk status proses. Modal dapat ditutup melalui tombol, Escape, atau area luar yang aman dan mengembalikan fokus. Grafik </w:t>
      </w:r>
      <w:r>
        <w:lastRenderedPageBreak/>
        <w:t>menyediakan nilai alternatif dalam teks, titik/bar dapat difokuskan, dan warna pemain selalu disertai nama. Form mengunci tombol saat submit, menampilkan validasi di dekat field, dan tidak mengandalkan validasi klien sebagai satu-satunya pengaman.</w:t>
      </w:r>
    </w:p>
    <w:p w14:paraId="70E81EE1" w14:textId="77777777" w:rsidR="00DB652E" w:rsidRDefault="00000000">
      <w:pPr>
        <w:pStyle w:val="CaptionAcademic"/>
      </w:pPr>
      <w:r>
        <w:t>Tabel 4.30 Matriks Fitur UI, Sumber API, dan Sumber Data</w:t>
      </w:r>
    </w:p>
    <w:tbl>
      <w:tblPr>
        <w:tblStyle w:val="TableGrid"/>
        <w:tblW w:w="8784" w:type="dxa"/>
        <w:jc w:val="center"/>
        <w:tblLayout w:type="fixed"/>
        <w:tblLook w:val="04A0" w:firstRow="1" w:lastRow="0" w:firstColumn="1" w:lastColumn="0" w:noHBand="0" w:noVBand="1"/>
      </w:tblPr>
      <w:tblGrid>
        <w:gridCol w:w="1100"/>
        <w:gridCol w:w="900"/>
        <w:gridCol w:w="2200"/>
        <w:gridCol w:w="2450"/>
        <w:gridCol w:w="2134"/>
      </w:tblGrid>
      <w:tr w:rsidR="00DB652E" w14:paraId="22D1E979" w14:textId="77777777">
        <w:trPr>
          <w:tblHeader/>
          <w:jc w:val="center"/>
        </w:trPr>
        <w:tc>
          <w:tcPr>
            <w:tcW w:w="1100" w:type="dxa"/>
            <w:shd w:val="clear" w:color="auto" w:fill="173B57"/>
            <w:vAlign w:val="center"/>
          </w:tcPr>
          <w:p w14:paraId="13F596C0" w14:textId="77777777" w:rsidR="00DB652E" w:rsidRDefault="00000000">
            <w:pPr>
              <w:pStyle w:val="TableText"/>
              <w:keepNext/>
              <w:jc w:val="center"/>
            </w:pPr>
            <w:r>
              <w:rPr>
                <w:b/>
                <w:color w:val="FFFFFF"/>
                <w:sz w:val="13"/>
              </w:rPr>
              <w:t>Halaman/route</w:t>
            </w:r>
          </w:p>
        </w:tc>
        <w:tc>
          <w:tcPr>
            <w:tcW w:w="900" w:type="dxa"/>
            <w:shd w:val="clear" w:color="auto" w:fill="173B57"/>
            <w:vAlign w:val="center"/>
          </w:tcPr>
          <w:p w14:paraId="4FA504B6" w14:textId="77777777" w:rsidR="00DB652E" w:rsidRDefault="00000000">
            <w:pPr>
              <w:pStyle w:val="TableText"/>
              <w:keepNext/>
              <w:jc w:val="center"/>
            </w:pPr>
            <w:r>
              <w:rPr>
                <w:b/>
                <w:color w:val="FFFFFF"/>
                <w:sz w:val="13"/>
              </w:rPr>
              <w:t>Peran</w:t>
            </w:r>
          </w:p>
        </w:tc>
        <w:tc>
          <w:tcPr>
            <w:tcW w:w="2200" w:type="dxa"/>
            <w:shd w:val="clear" w:color="auto" w:fill="173B57"/>
            <w:vAlign w:val="center"/>
          </w:tcPr>
          <w:p w14:paraId="08B2A678" w14:textId="77777777" w:rsidR="00DB652E" w:rsidRDefault="00000000">
            <w:pPr>
              <w:pStyle w:val="TableText"/>
              <w:keepNext/>
              <w:jc w:val="center"/>
            </w:pPr>
            <w:r>
              <w:rPr>
                <w:b/>
                <w:color w:val="FFFFFF"/>
                <w:sz w:val="13"/>
              </w:rPr>
              <w:t>Fitur utama</w:t>
            </w:r>
          </w:p>
        </w:tc>
        <w:tc>
          <w:tcPr>
            <w:tcW w:w="2450" w:type="dxa"/>
            <w:shd w:val="clear" w:color="auto" w:fill="173B57"/>
            <w:vAlign w:val="center"/>
          </w:tcPr>
          <w:p w14:paraId="48A8EFBB" w14:textId="77777777" w:rsidR="00DB652E" w:rsidRDefault="00000000">
            <w:pPr>
              <w:pStyle w:val="TableText"/>
              <w:keepNext/>
              <w:jc w:val="center"/>
            </w:pPr>
            <w:r>
              <w:rPr>
                <w:b/>
                <w:color w:val="FFFFFF"/>
                <w:sz w:val="13"/>
              </w:rPr>
              <w:t>API sumber</w:t>
            </w:r>
          </w:p>
        </w:tc>
        <w:tc>
          <w:tcPr>
            <w:tcW w:w="2134" w:type="dxa"/>
            <w:shd w:val="clear" w:color="auto" w:fill="173B57"/>
            <w:vAlign w:val="center"/>
          </w:tcPr>
          <w:p w14:paraId="1401C43C" w14:textId="77777777" w:rsidR="00DB652E" w:rsidRDefault="00000000">
            <w:pPr>
              <w:pStyle w:val="TableText"/>
              <w:keepNext/>
              <w:jc w:val="center"/>
            </w:pPr>
            <w:r>
              <w:rPr>
                <w:b/>
                <w:color w:val="FFFFFF"/>
                <w:sz w:val="13"/>
              </w:rPr>
              <w:t>Tabel/data sumber</w:t>
            </w:r>
          </w:p>
        </w:tc>
      </w:tr>
      <w:tr w:rsidR="00DB652E" w14:paraId="6E863499" w14:textId="77777777">
        <w:trPr>
          <w:cantSplit/>
          <w:jc w:val="center"/>
        </w:trPr>
        <w:tc>
          <w:tcPr>
            <w:tcW w:w="1100" w:type="dxa"/>
          </w:tcPr>
          <w:p w14:paraId="69F678DB" w14:textId="77777777" w:rsidR="00DB652E" w:rsidRDefault="00000000">
            <w:pPr>
              <w:pStyle w:val="TableText"/>
            </w:pPr>
            <w:r>
              <w:rPr>
                <w:sz w:val="13"/>
              </w:rPr>
              <w:t>Layout global</w:t>
            </w:r>
          </w:p>
        </w:tc>
        <w:tc>
          <w:tcPr>
            <w:tcW w:w="900" w:type="dxa"/>
          </w:tcPr>
          <w:p w14:paraId="2F8768B7" w14:textId="77777777" w:rsidR="00DB652E" w:rsidRDefault="00000000">
            <w:pPr>
              <w:pStyle w:val="TableText"/>
            </w:pPr>
            <w:r>
              <w:rPr>
                <w:sz w:val="13"/>
              </w:rPr>
              <w:t>Publik/semua</w:t>
            </w:r>
          </w:p>
        </w:tc>
        <w:tc>
          <w:tcPr>
            <w:tcW w:w="2200" w:type="dxa"/>
          </w:tcPr>
          <w:p w14:paraId="78C8F152" w14:textId="77777777" w:rsidR="00DB652E" w:rsidRDefault="00000000">
            <w:pPr>
              <w:pStyle w:val="TableText"/>
            </w:pPr>
            <w:r>
              <w:rPr>
                <w:sz w:val="13"/>
              </w:rPr>
              <w:t>Navigasi responsif, bahasa ID/EN, profil, logout, footer legal</w:t>
            </w:r>
          </w:p>
        </w:tc>
        <w:tc>
          <w:tcPr>
            <w:tcW w:w="2450" w:type="dxa"/>
          </w:tcPr>
          <w:p w14:paraId="4FDEC382" w14:textId="77777777" w:rsidR="00DB652E" w:rsidRDefault="00000000">
            <w:pPr>
              <w:pStyle w:val="TableText"/>
            </w:pPr>
            <w:r>
              <w:rPr>
                <w:sz w:val="13"/>
              </w:rPr>
              <w:t>Route UI dan session autentikasi</w:t>
            </w:r>
          </w:p>
        </w:tc>
        <w:tc>
          <w:tcPr>
            <w:tcW w:w="2134" w:type="dxa"/>
          </w:tcPr>
          <w:p w14:paraId="2FFF41A5" w14:textId="77777777" w:rsidR="00DB652E" w:rsidRDefault="00000000">
            <w:pPr>
              <w:pStyle w:val="TableText"/>
            </w:pPr>
            <w:r>
              <w:rPr>
                <w:sz w:val="13"/>
              </w:rPr>
              <w:t>Cookie UI; metadata DOMAIN</w:t>
            </w:r>
          </w:p>
        </w:tc>
      </w:tr>
      <w:tr w:rsidR="00DB652E" w14:paraId="423B6B06" w14:textId="77777777">
        <w:trPr>
          <w:cantSplit/>
          <w:jc w:val="center"/>
        </w:trPr>
        <w:tc>
          <w:tcPr>
            <w:tcW w:w="1100" w:type="dxa"/>
            <w:shd w:val="clear" w:color="auto" w:fill="F7F9FA"/>
          </w:tcPr>
          <w:p w14:paraId="2D9CD3BC" w14:textId="77777777" w:rsidR="00DB652E" w:rsidRDefault="00000000">
            <w:pPr>
              <w:pStyle w:val="TableText"/>
            </w:pPr>
            <w:r>
              <w:rPr>
                <w:sz w:val="13"/>
              </w:rPr>
              <w:t>/auth/login</w:t>
            </w:r>
          </w:p>
        </w:tc>
        <w:tc>
          <w:tcPr>
            <w:tcW w:w="900" w:type="dxa"/>
            <w:shd w:val="clear" w:color="auto" w:fill="F7F9FA"/>
          </w:tcPr>
          <w:p w14:paraId="74739A67" w14:textId="77777777" w:rsidR="00DB652E" w:rsidRDefault="00000000">
            <w:pPr>
              <w:pStyle w:val="TableText"/>
            </w:pPr>
            <w:r>
              <w:rPr>
                <w:sz w:val="13"/>
              </w:rPr>
              <w:t>Publik</w:t>
            </w:r>
          </w:p>
        </w:tc>
        <w:tc>
          <w:tcPr>
            <w:tcW w:w="2200" w:type="dxa"/>
            <w:shd w:val="clear" w:color="auto" w:fill="F7F9FA"/>
          </w:tcPr>
          <w:p w14:paraId="11F749B9" w14:textId="77777777" w:rsidR="00DB652E" w:rsidRDefault="00000000">
            <w:pPr>
              <w:pStyle w:val="TableText"/>
            </w:pPr>
            <w:r>
              <w:rPr>
                <w:sz w:val="13"/>
              </w:rPr>
              <w:t>Login, tampilkan password, returnUrl, loading/error</w:t>
            </w:r>
          </w:p>
        </w:tc>
        <w:tc>
          <w:tcPr>
            <w:tcW w:w="2450" w:type="dxa"/>
            <w:shd w:val="clear" w:color="auto" w:fill="F7F9FA"/>
          </w:tcPr>
          <w:p w14:paraId="56D3EBB0" w14:textId="77777777" w:rsidR="00DB652E" w:rsidRDefault="00000000">
            <w:pPr>
              <w:pStyle w:val="TableText"/>
            </w:pPr>
            <w:r>
              <w:rPr>
                <w:sz w:val="13"/>
              </w:rPr>
              <w:t>POST /api/v1/auth/login</w:t>
            </w:r>
          </w:p>
        </w:tc>
        <w:tc>
          <w:tcPr>
            <w:tcW w:w="2134" w:type="dxa"/>
            <w:shd w:val="clear" w:color="auto" w:fill="F7F9FA"/>
          </w:tcPr>
          <w:p w14:paraId="1B05A298" w14:textId="77777777" w:rsidR="00DB652E" w:rsidRDefault="00000000">
            <w:pPr>
              <w:pStyle w:val="TableText"/>
            </w:pPr>
            <w:r>
              <w:rPr>
                <w:sz w:val="13"/>
              </w:rPr>
              <w:t>app_users; security_audit_logs</w:t>
            </w:r>
          </w:p>
        </w:tc>
      </w:tr>
      <w:tr w:rsidR="00DB652E" w14:paraId="7A62AB99" w14:textId="77777777">
        <w:trPr>
          <w:cantSplit/>
          <w:jc w:val="center"/>
        </w:trPr>
        <w:tc>
          <w:tcPr>
            <w:tcW w:w="1100" w:type="dxa"/>
          </w:tcPr>
          <w:p w14:paraId="7C859BCB" w14:textId="77777777" w:rsidR="00DB652E" w:rsidRDefault="00000000">
            <w:pPr>
              <w:pStyle w:val="TableText"/>
            </w:pPr>
            <w:r>
              <w:rPr>
                <w:sz w:val="13"/>
              </w:rPr>
              <w:t>/auth/register</w:t>
            </w:r>
          </w:p>
        </w:tc>
        <w:tc>
          <w:tcPr>
            <w:tcW w:w="900" w:type="dxa"/>
          </w:tcPr>
          <w:p w14:paraId="2CB6BA0D" w14:textId="77777777" w:rsidR="00DB652E" w:rsidRDefault="00000000">
            <w:pPr>
              <w:pStyle w:val="TableText"/>
            </w:pPr>
            <w:r>
              <w:rPr>
                <w:sz w:val="13"/>
              </w:rPr>
              <w:t>Publik</w:t>
            </w:r>
          </w:p>
        </w:tc>
        <w:tc>
          <w:tcPr>
            <w:tcW w:w="2200" w:type="dxa"/>
          </w:tcPr>
          <w:p w14:paraId="790C4F93" w14:textId="77777777" w:rsidR="00DB652E" w:rsidRDefault="00000000">
            <w:pPr>
              <w:pStyle w:val="TableText"/>
            </w:pPr>
            <w:r>
              <w:rPr>
                <w:sz w:val="13"/>
              </w:rPr>
              <w:t>Pendaftaran Player dan validasi konfirmasi password</w:t>
            </w:r>
          </w:p>
        </w:tc>
        <w:tc>
          <w:tcPr>
            <w:tcW w:w="2450" w:type="dxa"/>
          </w:tcPr>
          <w:p w14:paraId="6855A5D9" w14:textId="77777777" w:rsidR="00DB652E" w:rsidRDefault="00000000">
            <w:pPr>
              <w:pStyle w:val="TableText"/>
            </w:pPr>
            <w:r>
              <w:rPr>
                <w:sz w:val="13"/>
              </w:rPr>
              <w:t>POST /api/v1/auth/register</w:t>
            </w:r>
          </w:p>
        </w:tc>
        <w:tc>
          <w:tcPr>
            <w:tcW w:w="2134" w:type="dxa"/>
          </w:tcPr>
          <w:p w14:paraId="38C861F4" w14:textId="77777777" w:rsidR="00DB652E" w:rsidRDefault="00000000">
            <w:pPr>
              <w:pStyle w:val="TableText"/>
            </w:pPr>
            <w:r>
              <w:rPr>
                <w:sz w:val="13"/>
              </w:rPr>
              <w:t>app_users; security_audit_logs</w:t>
            </w:r>
          </w:p>
        </w:tc>
      </w:tr>
      <w:tr w:rsidR="00DB652E" w14:paraId="4686731F" w14:textId="77777777">
        <w:trPr>
          <w:cantSplit/>
          <w:jc w:val="center"/>
        </w:trPr>
        <w:tc>
          <w:tcPr>
            <w:tcW w:w="1100" w:type="dxa"/>
            <w:shd w:val="clear" w:color="auto" w:fill="F7F9FA"/>
          </w:tcPr>
          <w:p w14:paraId="365E043E" w14:textId="77777777" w:rsidR="00DB652E" w:rsidRDefault="00000000">
            <w:pPr>
              <w:pStyle w:val="TableText"/>
            </w:pPr>
            <w:r>
              <w:rPr>
                <w:sz w:val="13"/>
              </w:rPr>
              <w:t>/</w:t>
            </w:r>
          </w:p>
        </w:tc>
        <w:tc>
          <w:tcPr>
            <w:tcW w:w="900" w:type="dxa"/>
            <w:shd w:val="clear" w:color="auto" w:fill="F7F9FA"/>
          </w:tcPr>
          <w:p w14:paraId="4FD59B82" w14:textId="77777777" w:rsidR="00DB652E" w:rsidRDefault="00000000">
            <w:pPr>
              <w:pStyle w:val="TableText"/>
            </w:pPr>
            <w:r>
              <w:rPr>
                <w:sz w:val="13"/>
              </w:rPr>
              <w:t>Instructor/Player</w:t>
            </w:r>
          </w:p>
        </w:tc>
        <w:tc>
          <w:tcPr>
            <w:tcW w:w="2200" w:type="dxa"/>
            <w:shd w:val="clear" w:color="auto" w:fill="F7F9FA"/>
          </w:tcPr>
          <w:p w14:paraId="50BBB406" w14:textId="77777777" w:rsidR="00DB652E" w:rsidRDefault="00000000">
            <w:pPr>
              <w:pStyle w:val="TableText"/>
            </w:pPr>
            <w:r>
              <w:rPr>
                <w:sz w:val="13"/>
              </w:rPr>
              <w:t>Panduan peran, sesi berjalan, tiga statistik dan pintasan</w:t>
            </w:r>
          </w:p>
        </w:tc>
        <w:tc>
          <w:tcPr>
            <w:tcW w:w="2450" w:type="dxa"/>
            <w:shd w:val="clear" w:color="auto" w:fill="F7F9FA"/>
          </w:tcPr>
          <w:p w14:paraId="4BF6364D" w14:textId="77777777" w:rsidR="00DB652E" w:rsidRDefault="00000000">
            <w:pPr>
              <w:pStyle w:val="TableText"/>
            </w:pPr>
            <w:r>
              <w:rPr>
                <w:sz w:val="13"/>
              </w:rPr>
              <w:t>GET sessions, players, rulesets</w:t>
            </w:r>
          </w:p>
        </w:tc>
        <w:tc>
          <w:tcPr>
            <w:tcW w:w="2134" w:type="dxa"/>
            <w:shd w:val="clear" w:color="auto" w:fill="F7F9FA"/>
          </w:tcPr>
          <w:p w14:paraId="3F8E05EF" w14:textId="77777777" w:rsidR="00DB652E" w:rsidRDefault="00000000">
            <w:pPr>
              <w:pStyle w:val="TableText"/>
            </w:pPr>
            <w:r>
              <w:rPr>
                <w:sz w:val="13"/>
              </w:rPr>
              <w:t>sessions; session_participants; rulesets/versions</w:t>
            </w:r>
          </w:p>
        </w:tc>
      </w:tr>
      <w:tr w:rsidR="00DB652E" w14:paraId="18107E06" w14:textId="77777777">
        <w:trPr>
          <w:cantSplit/>
          <w:jc w:val="center"/>
        </w:trPr>
        <w:tc>
          <w:tcPr>
            <w:tcW w:w="1100" w:type="dxa"/>
          </w:tcPr>
          <w:p w14:paraId="2EFB492D" w14:textId="77777777" w:rsidR="00DB652E" w:rsidRDefault="00000000">
            <w:pPr>
              <w:pStyle w:val="TableText"/>
            </w:pPr>
            <w:r>
              <w:rPr>
                <w:sz w:val="13"/>
              </w:rPr>
              <w:t>/home/realtime-stats</w:t>
            </w:r>
          </w:p>
        </w:tc>
        <w:tc>
          <w:tcPr>
            <w:tcW w:w="900" w:type="dxa"/>
          </w:tcPr>
          <w:p w14:paraId="7932FFD0" w14:textId="77777777" w:rsidR="00DB652E" w:rsidRDefault="00000000">
            <w:pPr>
              <w:pStyle w:val="TableText"/>
            </w:pPr>
            <w:r>
              <w:rPr>
                <w:sz w:val="13"/>
              </w:rPr>
              <w:t>Terautentikasi</w:t>
            </w:r>
          </w:p>
        </w:tc>
        <w:tc>
          <w:tcPr>
            <w:tcW w:w="2200" w:type="dxa"/>
          </w:tcPr>
          <w:p w14:paraId="348CBECE" w14:textId="77777777" w:rsidR="00DB652E" w:rsidRDefault="00000000">
            <w:pPr>
              <w:pStyle w:val="TableText"/>
            </w:pPr>
            <w:r>
              <w:rPr>
                <w:sz w:val="13"/>
              </w:rPr>
              <w:t>Pembaruan 30 detik dengan cache 20 detik</w:t>
            </w:r>
          </w:p>
        </w:tc>
        <w:tc>
          <w:tcPr>
            <w:tcW w:w="2450" w:type="dxa"/>
          </w:tcPr>
          <w:p w14:paraId="1680C293" w14:textId="77777777" w:rsidR="00DB652E" w:rsidRDefault="00000000">
            <w:pPr>
              <w:pStyle w:val="TableText"/>
            </w:pPr>
            <w:r>
              <w:rPr>
                <w:sz w:val="13"/>
              </w:rPr>
              <w:t>GET sessions, players, rulesets</w:t>
            </w:r>
          </w:p>
        </w:tc>
        <w:tc>
          <w:tcPr>
            <w:tcW w:w="2134" w:type="dxa"/>
          </w:tcPr>
          <w:p w14:paraId="64B53DCB" w14:textId="77777777" w:rsidR="00DB652E" w:rsidRDefault="00000000">
            <w:pPr>
              <w:pStyle w:val="TableText"/>
            </w:pPr>
            <w:r>
              <w:rPr>
                <w:sz w:val="13"/>
              </w:rPr>
              <w:t>Agregat tiga endpoint</w:t>
            </w:r>
          </w:p>
        </w:tc>
      </w:tr>
      <w:tr w:rsidR="00DB652E" w14:paraId="65EB3495" w14:textId="77777777">
        <w:trPr>
          <w:cantSplit/>
          <w:jc w:val="center"/>
        </w:trPr>
        <w:tc>
          <w:tcPr>
            <w:tcW w:w="1100" w:type="dxa"/>
            <w:shd w:val="clear" w:color="auto" w:fill="F7F9FA"/>
          </w:tcPr>
          <w:p w14:paraId="4BBF6786" w14:textId="77777777" w:rsidR="00DB652E" w:rsidRDefault="00000000">
            <w:pPr>
              <w:pStyle w:val="TableText"/>
            </w:pPr>
            <w:r>
              <w:rPr>
                <w:sz w:val="13"/>
              </w:rPr>
              <w:t>/sessions</w:t>
            </w:r>
          </w:p>
        </w:tc>
        <w:tc>
          <w:tcPr>
            <w:tcW w:w="900" w:type="dxa"/>
            <w:shd w:val="clear" w:color="auto" w:fill="F7F9FA"/>
          </w:tcPr>
          <w:p w14:paraId="08F35421" w14:textId="77777777" w:rsidR="00DB652E" w:rsidRDefault="00000000">
            <w:pPr>
              <w:pStyle w:val="TableText"/>
            </w:pPr>
            <w:r>
              <w:rPr>
                <w:sz w:val="13"/>
              </w:rPr>
              <w:t>Terautentikasi</w:t>
            </w:r>
          </w:p>
        </w:tc>
        <w:tc>
          <w:tcPr>
            <w:tcW w:w="2200" w:type="dxa"/>
            <w:shd w:val="clear" w:color="auto" w:fill="F7F9FA"/>
          </w:tcPr>
          <w:p w14:paraId="79EF1E4C" w14:textId="77777777" w:rsidR="00DB652E" w:rsidRDefault="00000000">
            <w:pPr>
              <w:pStyle w:val="TableText"/>
            </w:pPr>
            <w:r>
              <w:rPr>
                <w:sz w:val="13"/>
              </w:rPr>
              <w:t>Daftar, mode, status, ruleset, jumlah peserta, rincian</w:t>
            </w:r>
          </w:p>
        </w:tc>
        <w:tc>
          <w:tcPr>
            <w:tcW w:w="2450" w:type="dxa"/>
            <w:shd w:val="clear" w:color="auto" w:fill="F7F9FA"/>
          </w:tcPr>
          <w:p w14:paraId="656A3F2B" w14:textId="77777777" w:rsidR="00DB652E" w:rsidRDefault="00000000">
            <w:pPr>
              <w:pStyle w:val="TableText"/>
            </w:pPr>
            <w:r>
              <w:rPr>
                <w:sz w:val="13"/>
              </w:rPr>
              <w:t>GET /api/v1/sessions</w:t>
            </w:r>
          </w:p>
        </w:tc>
        <w:tc>
          <w:tcPr>
            <w:tcW w:w="2134" w:type="dxa"/>
            <w:shd w:val="clear" w:color="auto" w:fill="F7F9FA"/>
          </w:tcPr>
          <w:p w14:paraId="380654AD" w14:textId="77777777" w:rsidR="00DB652E" w:rsidRDefault="00000000">
            <w:pPr>
              <w:pStyle w:val="TableText"/>
            </w:pPr>
            <w:r>
              <w:rPr>
                <w:sz w:val="13"/>
              </w:rPr>
              <w:t>sessions; ruleset_versions; session_participants</w:t>
            </w:r>
          </w:p>
        </w:tc>
      </w:tr>
      <w:tr w:rsidR="00DB652E" w14:paraId="0502E5DF" w14:textId="77777777">
        <w:trPr>
          <w:cantSplit/>
          <w:jc w:val="center"/>
        </w:trPr>
        <w:tc>
          <w:tcPr>
            <w:tcW w:w="1100" w:type="dxa"/>
          </w:tcPr>
          <w:p w14:paraId="0B4D19C4" w14:textId="77777777" w:rsidR="00DB652E" w:rsidRDefault="00000000">
            <w:pPr>
              <w:pStyle w:val="TableText"/>
            </w:pPr>
            <w:r>
              <w:rPr>
                <w:sz w:val="13"/>
              </w:rPr>
              <w:t>/sessions/{id}</w:t>
            </w:r>
          </w:p>
        </w:tc>
        <w:tc>
          <w:tcPr>
            <w:tcW w:w="900" w:type="dxa"/>
          </w:tcPr>
          <w:p w14:paraId="27E21B51" w14:textId="77777777" w:rsidR="00DB652E" w:rsidRDefault="00000000">
            <w:pPr>
              <w:pStyle w:val="TableText"/>
            </w:pPr>
            <w:r>
              <w:rPr>
                <w:sz w:val="13"/>
              </w:rPr>
              <w:t>Terautentikasi</w:t>
            </w:r>
          </w:p>
        </w:tc>
        <w:tc>
          <w:tcPr>
            <w:tcW w:w="2200" w:type="dxa"/>
          </w:tcPr>
          <w:p w14:paraId="283EC539" w14:textId="77777777" w:rsidR="00DB652E" w:rsidRDefault="00000000">
            <w:pPr>
              <w:pStyle w:val="TableText"/>
            </w:pPr>
            <w:r>
              <w:rPr>
                <w:sz w:val="13"/>
              </w:rPr>
              <w:t>Ringkasan sesi, ruleset terkunci, skor, pemain</w:t>
            </w:r>
          </w:p>
        </w:tc>
        <w:tc>
          <w:tcPr>
            <w:tcW w:w="2450" w:type="dxa"/>
          </w:tcPr>
          <w:p w14:paraId="0B20EA89" w14:textId="77777777" w:rsidR="00DB652E" w:rsidRDefault="00000000">
            <w:pPr>
              <w:pStyle w:val="TableText"/>
            </w:pPr>
            <w:r>
              <w:rPr>
                <w:sz w:val="13"/>
              </w:rPr>
              <w:t>GET analytics session; players; ruleset</w:t>
            </w:r>
          </w:p>
        </w:tc>
        <w:tc>
          <w:tcPr>
            <w:tcW w:w="2134" w:type="dxa"/>
          </w:tcPr>
          <w:p w14:paraId="08D2408C" w14:textId="77777777" w:rsidR="00DB652E" w:rsidRDefault="00000000">
            <w:pPr>
              <w:pStyle w:val="TableText"/>
            </w:pPr>
            <w:r>
              <w:rPr>
                <w:sz w:val="13"/>
              </w:rPr>
              <w:t>sessions; snapshots; final_scores/components</w:t>
            </w:r>
          </w:p>
        </w:tc>
      </w:tr>
      <w:tr w:rsidR="00DB652E" w14:paraId="11475D45" w14:textId="77777777">
        <w:trPr>
          <w:cantSplit/>
          <w:jc w:val="center"/>
        </w:trPr>
        <w:tc>
          <w:tcPr>
            <w:tcW w:w="1100" w:type="dxa"/>
            <w:shd w:val="clear" w:color="auto" w:fill="F7F9FA"/>
          </w:tcPr>
          <w:p w14:paraId="5B395987" w14:textId="77777777" w:rsidR="00DB652E" w:rsidRDefault="00000000">
            <w:pPr>
              <w:pStyle w:val="TableText"/>
            </w:pPr>
            <w:r>
              <w:rPr>
                <w:sz w:val="13"/>
              </w:rPr>
              <w:t>Modal ruleset sesi</w:t>
            </w:r>
          </w:p>
        </w:tc>
        <w:tc>
          <w:tcPr>
            <w:tcW w:w="900" w:type="dxa"/>
            <w:shd w:val="clear" w:color="auto" w:fill="F7F9FA"/>
          </w:tcPr>
          <w:p w14:paraId="422C6EC1" w14:textId="77777777" w:rsidR="00DB652E" w:rsidRDefault="00000000">
            <w:pPr>
              <w:pStyle w:val="TableText"/>
            </w:pPr>
            <w:r>
              <w:rPr>
                <w:sz w:val="13"/>
              </w:rPr>
              <w:t>Terautentikasi</w:t>
            </w:r>
          </w:p>
        </w:tc>
        <w:tc>
          <w:tcPr>
            <w:tcW w:w="2200" w:type="dxa"/>
            <w:shd w:val="clear" w:color="auto" w:fill="F7F9FA"/>
          </w:tcPr>
          <w:p w14:paraId="3DA1AC5E" w14:textId="77777777" w:rsidR="00DB652E" w:rsidRDefault="00000000">
            <w:pPr>
              <w:pStyle w:val="TableText"/>
            </w:pPr>
            <w:r>
              <w:rPr>
                <w:sz w:val="13"/>
              </w:rPr>
              <w:t>Konfigurasi versi yang dipakai sesi</w:t>
            </w:r>
          </w:p>
        </w:tc>
        <w:tc>
          <w:tcPr>
            <w:tcW w:w="2450" w:type="dxa"/>
            <w:shd w:val="clear" w:color="auto" w:fill="F7F9FA"/>
          </w:tcPr>
          <w:p w14:paraId="7E5E6C35" w14:textId="77777777" w:rsidR="00DB652E" w:rsidRDefault="00000000">
            <w:pPr>
              <w:pStyle w:val="TableText"/>
            </w:pPr>
            <w:r>
              <w:rPr>
                <w:sz w:val="13"/>
              </w:rPr>
              <w:t>GET /api/v1/rulesets/{id}</w:t>
            </w:r>
          </w:p>
        </w:tc>
        <w:tc>
          <w:tcPr>
            <w:tcW w:w="2134" w:type="dxa"/>
            <w:shd w:val="clear" w:color="auto" w:fill="F7F9FA"/>
          </w:tcPr>
          <w:p w14:paraId="076A3A33" w14:textId="77777777" w:rsidR="00DB652E" w:rsidRDefault="00000000">
            <w:pPr>
              <w:pStyle w:val="TableText"/>
            </w:pPr>
            <w:r>
              <w:rPr>
                <w:sz w:val="13"/>
              </w:rPr>
              <w:t>rulesets; ruleset_versions; ruleset_*</w:t>
            </w:r>
          </w:p>
        </w:tc>
      </w:tr>
      <w:tr w:rsidR="00DB652E" w14:paraId="09B0247A" w14:textId="77777777">
        <w:trPr>
          <w:cantSplit/>
          <w:jc w:val="center"/>
        </w:trPr>
        <w:tc>
          <w:tcPr>
            <w:tcW w:w="1100" w:type="dxa"/>
          </w:tcPr>
          <w:p w14:paraId="79D1D004" w14:textId="77777777" w:rsidR="00DB652E" w:rsidRDefault="00000000">
            <w:pPr>
              <w:pStyle w:val="TableText"/>
            </w:pPr>
            <w:r>
              <w:rPr>
                <w:sz w:val="13"/>
              </w:rPr>
              <w:t>Tabel skor sesi</w:t>
            </w:r>
          </w:p>
        </w:tc>
        <w:tc>
          <w:tcPr>
            <w:tcW w:w="900" w:type="dxa"/>
          </w:tcPr>
          <w:p w14:paraId="01263340" w14:textId="77777777" w:rsidR="00DB652E" w:rsidRDefault="00000000">
            <w:pPr>
              <w:pStyle w:val="TableText"/>
            </w:pPr>
            <w:r>
              <w:rPr>
                <w:sz w:val="13"/>
              </w:rPr>
              <w:t>Terautentikasi</w:t>
            </w:r>
          </w:p>
        </w:tc>
        <w:tc>
          <w:tcPr>
            <w:tcW w:w="2200" w:type="dxa"/>
          </w:tcPr>
          <w:p w14:paraId="3188D33A" w14:textId="77777777" w:rsidR="00DB652E" w:rsidRDefault="00000000">
            <w:pPr>
              <w:pStyle w:val="TableText"/>
            </w:pPr>
            <w:r>
              <w:rPr>
                <w:sz w:val="13"/>
              </w:rPr>
              <w:t>Delapan komponen, total, warna pemain, link analitika</w:t>
            </w:r>
          </w:p>
        </w:tc>
        <w:tc>
          <w:tcPr>
            <w:tcW w:w="2450" w:type="dxa"/>
          </w:tcPr>
          <w:p w14:paraId="691C1BA8" w14:textId="77777777" w:rsidR="00DB652E" w:rsidRDefault="00000000">
            <w:pPr>
              <w:pStyle w:val="TableText"/>
            </w:pPr>
            <w:r>
              <w:rPr>
                <w:sz w:val="13"/>
              </w:rPr>
              <w:t>GET /api/v1/analytics/sessions/{id}</w:t>
            </w:r>
          </w:p>
        </w:tc>
        <w:tc>
          <w:tcPr>
            <w:tcW w:w="2134" w:type="dxa"/>
          </w:tcPr>
          <w:p w14:paraId="765DDB3A" w14:textId="77777777" w:rsidR="00DB652E" w:rsidRDefault="00000000">
            <w:pPr>
              <w:pStyle w:val="TableText"/>
            </w:pPr>
            <w:r>
              <w:rPr>
                <w:sz w:val="13"/>
              </w:rPr>
              <w:t>session_final_scores; score_components</w:t>
            </w:r>
          </w:p>
        </w:tc>
      </w:tr>
      <w:tr w:rsidR="00DB652E" w14:paraId="1F8DB5C8" w14:textId="77777777">
        <w:trPr>
          <w:cantSplit/>
          <w:jc w:val="center"/>
        </w:trPr>
        <w:tc>
          <w:tcPr>
            <w:tcW w:w="1100" w:type="dxa"/>
            <w:shd w:val="clear" w:color="auto" w:fill="F7F9FA"/>
          </w:tcPr>
          <w:p w14:paraId="45741F15" w14:textId="77777777" w:rsidR="00DB652E" w:rsidRDefault="00000000">
            <w:pPr>
              <w:pStyle w:val="TableText"/>
            </w:pPr>
            <w:r>
              <w:rPr>
                <w:sz w:val="13"/>
              </w:rPr>
              <w:t>Timeline sesi</w:t>
            </w:r>
          </w:p>
        </w:tc>
        <w:tc>
          <w:tcPr>
            <w:tcW w:w="900" w:type="dxa"/>
            <w:shd w:val="clear" w:color="auto" w:fill="F7F9FA"/>
          </w:tcPr>
          <w:p w14:paraId="12D93C67" w14:textId="77777777" w:rsidR="00DB652E" w:rsidRDefault="00000000">
            <w:pPr>
              <w:pStyle w:val="TableText"/>
            </w:pPr>
            <w:r>
              <w:rPr>
                <w:sz w:val="13"/>
              </w:rPr>
              <w:t>Terautentikasi</w:t>
            </w:r>
          </w:p>
        </w:tc>
        <w:tc>
          <w:tcPr>
            <w:tcW w:w="2200" w:type="dxa"/>
            <w:shd w:val="clear" w:color="auto" w:fill="F7F9FA"/>
          </w:tcPr>
          <w:p w14:paraId="32EEF1BE" w14:textId="77777777" w:rsidR="00DB652E" w:rsidRDefault="00000000">
            <w:pPr>
              <w:pStyle w:val="TableText"/>
            </w:pPr>
            <w:r>
              <w:rPr>
                <w:sz w:val="13"/>
              </w:rPr>
              <w:t>Hari 1–finish_day, filter sistem/pemain, detail event</w:t>
            </w:r>
          </w:p>
        </w:tc>
        <w:tc>
          <w:tcPr>
            <w:tcW w:w="2450" w:type="dxa"/>
            <w:shd w:val="clear" w:color="auto" w:fill="F7F9FA"/>
          </w:tcPr>
          <w:p w14:paraId="13BCD3F4" w14:textId="77777777" w:rsidR="00DB652E" w:rsidRDefault="00000000">
            <w:pPr>
              <w:pStyle w:val="TableText"/>
            </w:pPr>
            <w:r>
              <w:rPr>
                <w:sz w:val="13"/>
              </w:rPr>
              <w:t>GET /sessions/{id}/events?cursor&amp;limit</w:t>
            </w:r>
          </w:p>
        </w:tc>
        <w:tc>
          <w:tcPr>
            <w:tcW w:w="2134" w:type="dxa"/>
            <w:shd w:val="clear" w:color="auto" w:fill="F7F9FA"/>
          </w:tcPr>
          <w:p w14:paraId="4E1BE785" w14:textId="77777777" w:rsidR="00DB652E" w:rsidRDefault="00000000">
            <w:pPr>
              <w:pStyle w:val="TableText"/>
            </w:pPr>
            <w:r>
              <w:rPr>
                <w:sz w:val="13"/>
              </w:rPr>
              <w:t>events; session_states; ruleset_game_settings</w:t>
            </w:r>
          </w:p>
        </w:tc>
      </w:tr>
      <w:tr w:rsidR="00DB652E" w14:paraId="29D84C8F" w14:textId="77777777">
        <w:trPr>
          <w:cantSplit/>
          <w:jc w:val="center"/>
        </w:trPr>
        <w:tc>
          <w:tcPr>
            <w:tcW w:w="1100" w:type="dxa"/>
          </w:tcPr>
          <w:p w14:paraId="1A8372AE" w14:textId="77777777" w:rsidR="00DB652E" w:rsidRDefault="00000000">
            <w:pPr>
              <w:pStyle w:val="TableText"/>
            </w:pPr>
            <w:r>
              <w:rPr>
                <w:sz w:val="13"/>
              </w:rPr>
              <w:t>/players</w:t>
            </w:r>
          </w:p>
        </w:tc>
        <w:tc>
          <w:tcPr>
            <w:tcW w:w="900" w:type="dxa"/>
          </w:tcPr>
          <w:p w14:paraId="3FD33974" w14:textId="77777777" w:rsidR="00DB652E" w:rsidRDefault="00000000">
            <w:pPr>
              <w:pStyle w:val="TableText"/>
            </w:pPr>
            <w:r>
              <w:rPr>
                <w:sz w:val="13"/>
              </w:rPr>
              <w:t>Terautentikasi</w:t>
            </w:r>
          </w:p>
        </w:tc>
        <w:tc>
          <w:tcPr>
            <w:tcW w:w="2200" w:type="dxa"/>
          </w:tcPr>
          <w:p w14:paraId="254FF27B" w14:textId="77777777" w:rsidR="00DB652E" w:rsidRDefault="00000000">
            <w:pPr>
              <w:pStyle w:val="TableText"/>
            </w:pPr>
            <w:r>
              <w:rPr>
                <w:sz w:val="13"/>
              </w:rPr>
              <w:t>Direktori dikelompokkan per sesi, peringkat, analitika</w:t>
            </w:r>
          </w:p>
        </w:tc>
        <w:tc>
          <w:tcPr>
            <w:tcW w:w="2450" w:type="dxa"/>
          </w:tcPr>
          <w:p w14:paraId="07161C46" w14:textId="77777777" w:rsidR="00DB652E" w:rsidRDefault="00000000">
            <w:pPr>
              <w:pStyle w:val="TableText"/>
            </w:pPr>
            <w:r>
              <w:rPr>
                <w:sz w:val="13"/>
              </w:rPr>
              <w:t>GET players, sessions, participants, analytics</w:t>
            </w:r>
          </w:p>
        </w:tc>
        <w:tc>
          <w:tcPr>
            <w:tcW w:w="2134" w:type="dxa"/>
          </w:tcPr>
          <w:p w14:paraId="764756C2" w14:textId="77777777" w:rsidR="00DB652E" w:rsidRDefault="00000000">
            <w:pPr>
              <w:pStyle w:val="TableText"/>
            </w:pPr>
            <w:r>
              <w:rPr>
                <w:sz w:val="13"/>
              </w:rPr>
              <w:t>app_users; participants; final_scores</w:t>
            </w:r>
          </w:p>
        </w:tc>
      </w:tr>
      <w:tr w:rsidR="00DB652E" w14:paraId="247100BF" w14:textId="77777777">
        <w:trPr>
          <w:cantSplit/>
          <w:jc w:val="center"/>
        </w:trPr>
        <w:tc>
          <w:tcPr>
            <w:tcW w:w="1100" w:type="dxa"/>
            <w:shd w:val="clear" w:color="auto" w:fill="F7F9FA"/>
          </w:tcPr>
          <w:p w14:paraId="69FDDBFE" w14:textId="77777777" w:rsidR="00DB652E" w:rsidRDefault="00000000">
            <w:pPr>
              <w:pStyle w:val="TableText"/>
            </w:pPr>
            <w:r>
              <w:rPr>
                <w:sz w:val="13"/>
              </w:rPr>
              <w:t>Riwayat keuangan pemain</w:t>
            </w:r>
          </w:p>
        </w:tc>
        <w:tc>
          <w:tcPr>
            <w:tcW w:w="900" w:type="dxa"/>
            <w:shd w:val="clear" w:color="auto" w:fill="F7F9FA"/>
          </w:tcPr>
          <w:p w14:paraId="4AED9B81" w14:textId="77777777" w:rsidR="00DB652E" w:rsidRDefault="00000000">
            <w:pPr>
              <w:pStyle w:val="TableText"/>
            </w:pPr>
            <w:r>
              <w:rPr>
                <w:sz w:val="13"/>
              </w:rPr>
              <w:t>Terautentikasi</w:t>
            </w:r>
          </w:p>
        </w:tc>
        <w:tc>
          <w:tcPr>
            <w:tcW w:w="2200" w:type="dxa"/>
            <w:shd w:val="clear" w:color="auto" w:fill="F7F9FA"/>
          </w:tcPr>
          <w:p w14:paraId="187383D9" w14:textId="77777777" w:rsidR="00DB652E" w:rsidRDefault="00000000">
            <w:pPr>
              <w:pStyle w:val="TableText"/>
            </w:pPr>
            <w:r>
              <w:rPr>
                <w:sz w:val="13"/>
              </w:rPr>
              <w:t>Arus masuk/keluar dengan cursor dan urutan stabil</w:t>
            </w:r>
          </w:p>
        </w:tc>
        <w:tc>
          <w:tcPr>
            <w:tcW w:w="2450" w:type="dxa"/>
            <w:shd w:val="clear" w:color="auto" w:fill="F7F9FA"/>
          </w:tcPr>
          <w:p w14:paraId="2295E976" w14:textId="77777777" w:rsidR="00DB652E" w:rsidRDefault="00000000">
            <w:pPr>
              <w:pStyle w:val="TableText"/>
            </w:pPr>
            <w:r>
              <w:rPr>
                <w:sz w:val="13"/>
              </w:rPr>
              <w:t>GET /analytics/sessions/{id}/transactions</w:t>
            </w:r>
          </w:p>
        </w:tc>
        <w:tc>
          <w:tcPr>
            <w:tcW w:w="2134" w:type="dxa"/>
            <w:shd w:val="clear" w:color="auto" w:fill="F7F9FA"/>
          </w:tcPr>
          <w:p w14:paraId="6C2A0E3C" w14:textId="77777777" w:rsidR="00DB652E" w:rsidRDefault="00000000">
            <w:pPr>
              <w:pStyle w:val="TableText"/>
            </w:pPr>
            <w:r>
              <w:rPr>
                <w:sz w:val="13"/>
              </w:rPr>
              <w:t>event_cashflow_projections</w:t>
            </w:r>
          </w:p>
        </w:tc>
      </w:tr>
      <w:tr w:rsidR="00DB652E" w14:paraId="00159A5E" w14:textId="77777777">
        <w:trPr>
          <w:cantSplit/>
          <w:jc w:val="center"/>
        </w:trPr>
        <w:tc>
          <w:tcPr>
            <w:tcW w:w="1100" w:type="dxa"/>
          </w:tcPr>
          <w:p w14:paraId="1E365710" w14:textId="77777777" w:rsidR="00DB652E" w:rsidRDefault="00000000">
            <w:pPr>
              <w:pStyle w:val="TableText"/>
            </w:pPr>
            <w:r>
              <w:rPr>
                <w:sz w:val="13"/>
              </w:rPr>
              <w:t>Ringkasan pemain</w:t>
            </w:r>
          </w:p>
        </w:tc>
        <w:tc>
          <w:tcPr>
            <w:tcW w:w="900" w:type="dxa"/>
          </w:tcPr>
          <w:p w14:paraId="25B6B2B7" w14:textId="77777777" w:rsidR="00DB652E" w:rsidRDefault="00000000">
            <w:pPr>
              <w:pStyle w:val="TableText"/>
            </w:pPr>
            <w:r>
              <w:rPr>
                <w:sz w:val="13"/>
              </w:rPr>
              <w:t>Terautentikasi</w:t>
            </w:r>
          </w:p>
        </w:tc>
        <w:tc>
          <w:tcPr>
            <w:tcW w:w="2200" w:type="dxa"/>
          </w:tcPr>
          <w:p w14:paraId="6CF2EF45" w14:textId="77777777" w:rsidR="00DB652E" w:rsidRDefault="00000000">
            <w:pPr>
              <w:pStyle w:val="TableText"/>
            </w:pPr>
            <w:r>
              <w:rPr>
                <w:sz w:val="13"/>
              </w:rPr>
              <w:t>Kesimpulan, saldo, cashflow, poin, metrik utama</w:t>
            </w:r>
          </w:p>
        </w:tc>
        <w:tc>
          <w:tcPr>
            <w:tcW w:w="2450" w:type="dxa"/>
          </w:tcPr>
          <w:p w14:paraId="3ED20D46" w14:textId="77777777" w:rsidR="00DB652E" w:rsidRDefault="00000000">
            <w:pPr>
              <w:pStyle w:val="TableText"/>
            </w:pPr>
            <w:r>
              <w:rPr>
                <w:sz w:val="13"/>
              </w:rPr>
              <w:t>GET player gameplay</w:t>
            </w:r>
          </w:p>
        </w:tc>
        <w:tc>
          <w:tcPr>
            <w:tcW w:w="2134" w:type="dxa"/>
          </w:tcPr>
          <w:p w14:paraId="1B53FCCA" w14:textId="77777777" w:rsidR="00DB652E" w:rsidRDefault="00000000">
            <w:pPr>
              <w:pStyle w:val="TableText"/>
            </w:pPr>
            <w:r>
              <w:rPr>
                <w:sz w:val="13"/>
              </w:rPr>
              <w:t>metric_snapshots; balances; final_scores</w:t>
            </w:r>
          </w:p>
        </w:tc>
      </w:tr>
      <w:tr w:rsidR="00DB652E" w14:paraId="54B03309" w14:textId="77777777">
        <w:trPr>
          <w:cantSplit/>
          <w:jc w:val="center"/>
        </w:trPr>
        <w:tc>
          <w:tcPr>
            <w:tcW w:w="1100" w:type="dxa"/>
            <w:shd w:val="clear" w:color="auto" w:fill="F7F9FA"/>
          </w:tcPr>
          <w:p w14:paraId="57CFB87A" w14:textId="77777777" w:rsidR="00DB652E" w:rsidRDefault="00000000">
            <w:pPr>
              <w:pStyle w:val="TableText"/>
            </w:pPr>
            <w:r>
              <w:rPr>
                <w:sz w:val="13"/>
              </w:rPr>
              <w:t>Cerita hasil pemain</w:t>
            </w:r>
          </w:p>
        </w:tc>
        <w:tc>
          <w:tcPr>
            <w:tcW w:w="900" w:type="dxa"/>
            <w:shd w:val="clear" w:color="auto" w:fill="F7F9FA"/>
          </w:tcPr>
          <w:p w14:paraId="56E5003B" w14:textId="77777777" w:rsidR="00DB652E" w:rsidRDefault="00000000">
            <w:pPr>
              <w:pStyle w:val="TableText"/>
            </w:pPr>
            <w:r>
              <w:rPr>
                <w:sz w:val="13"/>
              </w:rPr>
              <w:t>Terautentikasi</w:t>
            </w:r>
          </w:p>
        </w:tc>
        <w:tc>
          <w:tcPr>
            <w:tcW w:w="2200" w:type="dxa"/>
            <w:shd w:val="clear" w:color="auto" w:fill="F7F9FA"/>
          </w:tcPr>
          <w:p w14:paraId="2A46ABBB" w14:textId="77777777" w:rsidR="00DB652E" w:rsidRDefault="00000000">
            <w:pPr>
              <w:pStyle w:val="TableText"/>
            </w:pPr>
            <w:r>
              <w:rPr>
                <w:sz w:val="13"/>
              </w:rPr>
              <w:t>Pertanyaan analisis, nilai, arti, status data</w:t>
            </w:r>
          </w:p>
        </w:tc>
        <w:tc>
          <w:tcPr>
            <w:tcW w:w="2450" w:type="dxa"/>
            <w:shd w:val="clear" w:color="auto" w:fill="F7F9FA"/>
          </w:tcPr>
          <w:p w14:paraId="7436E5AB" w14:textId="77777777" w:rsidR="00DB652E" w:rsidRDefault="00000000">
            <w:pPr>
              <w:pStyle w:val="TableText"/>
            </w:pPr>
            <w:r>
              <w:rPr>
                <w:sz w:val="13"/>
              </w:rPr>
              <w:t>GET player gameplay</w:t>
            </w:r>
          </w:p>
        </w:tc>
        <w:tc>
          <w:tcPr>
            <w:tcW w:w="2134" w:type="dxa"/>
            <w:shd w:val="clear" w:color="auto" w:fill="F7F9FA"/>
          </w:tcPr>
          <w:p w14:paraId="7915CEEC" w14:textId="77777777" w:rsidR="00DB652E" w:rsidRDefault="00000000">
            <w:pPr>
              <w:pStyle w:val="TableText"/>
            </w:pPr>
            <w:r>
              <w:rPr>
                <w:sz w:val="13"/>
              </w:rPr>
              <w:t>metric_snapshots raw_json/derived_json</w:t>
            </w:r>
          </w:p>
        </w:tc>
      </w:tr>
      <w:tr w:rsidR="00DB652E" w14:paraId="5A585BBC" w14:textId="77777777">
        <w:trPr>
          <w:cantSplit/>
          <w:jc w:val="center"/>
        </w:trPr>
        <w:tc>
          <w:tcPr>
            <w:tcW w:w="1100" w:type="dxa"/>
          </w:tcPr>
          <w:p w14:paraId="06A2D17D" w14:textId="77777777" w:rsidR="00DB652E" w:rsidRDefault="00000000">
            <w:pPr>
              <w:pStyle w:val="TableText"/>
            </w:pPr>
            <w:r>
              <w:rPr>
                <w:sz w:val="13"/>
              </w:rPr>
              <w:t>Rincian rumus</w:t>
            </w:r>
          </w:p>
        </w:tc>
        <w:tc>
          <w:tcPr>
            <w:tcW w:w="900" w:type="dxa"/>
          </w:tcPr>
          <w:p w14:paraId="2F4B6D7F" w14:textId="77777777" w:rsidR="00DB652E" w:rsidRDefault="00000000">
            <w:pPr>
              <w:pStyle w:val="TableText"/>
            </w:pPr>
            <w:r>
              <w:rPr>
                <w:sz w:val="13"/>
              </w:rPr>
              <w:t>Terautentikasi</w:t>
            </w:r>
          </w:p>
        </w:tc>
        <w:tc>
          <w:tcPr>
            <w:tcW w:w="2200" w:type="dxa"/>
          </w:tcPr>
          <w:p w14:paraId="7BB466BE" w14:textId="77777777" w:rsidR="00DB652E" w:rsidRDefault="00000000">
            <w:pPr>
              <w:pStyle w:val="TableText"/>
            </w:pPr>
            <w:r>
              <w:rPr>
                <w:sz w:val="13"/>
              </w:rPr>
              <w:t>Asal data, variabel, angka aktual, substitusi dan hasil</w:t>
            </w:r>
          </w:p>
        </w:tc>
        <w:tc>
          <w:tcPr>
            <w:tcW w:w="2450" w:type="dxa"/>
          </w:tcPr>
          <w:p w14:paraId="52D67D69" w14:textId="77777777" w:rsidR="00DB652E" w:rsidRDefault="00000000">
            <w:pPr>
              <w:pStyle w:val="TableText"/>
            </w:pPr>
            <w:r>
              <w:rPr>
                <w:sz w:val="13"/>
              </w:rPr>
              <w:t>GET player gameplay</w:t>
            </w:r>
          </w:p>
        </w:tc>
        <w:tc>
          <w:tcPr>
            <w:tcW w:w="2134" w:type="dxa"/>
          </w:tcPr>
          <w:p w14:paraId="0995FEB0" w14:textId="77777777" w:rsidR="00DB652E" w:rsidRDefault="00000000">
            <w:pPr>
              <w:pStyle w:val="TableText"/>
            </w:pPr>
            <w:r>
              <w:rPr>
                <w:sz w:val="13"/>
              </w:rPr>
              <w:t>events; projections; snapshots; ruleset settings</w:t>
            </w:r>
          </w:p>
        </w:tc>
      </w:tr>
      <w:tr w:rsidR="00DB652E" w14:paraId="1AAF2863" w14:textId="77777777">
        <w:trPr>
          <w:cantSplit/>
          <w:jc w:val="center"/>
        </w:trPr>
        <w:tc>
          <w:tcPr>
            <w:tcW w:w="1100" w:type="dxa"/>
            <w:shd w:val="clear" w:color="auto" w:fill="F7F9FA"/>
          </w:tcPr>
          <w:p w14:paraId="0AC4252D" w14:textId="77777777" w:rsidR="00DB652E" w:rsidRDefault="00000000">
            <w:pPr>
              <w:pStyle w:val="TableText"/>
            </w:pPr>
            <w:r>
              <w:rPr>
                <w:sz w:val="13"/>
              </w:rPr>
              <w:t>Data permainan lengkap</w:t>
            </w:r>
          </w:p>
        </w:tc>
        <w:tc>
          <w:tcPr>
            <w:tcW w:w="900" w:type="dxa"/>
            <w:shd w:val="clear" w:color="auto" w:fill="F7F9FA"/>
          </w:tcPr>
          <w:p w14:paraId="21D2D5B7" w14:textId="77777777" w:rsidR="00DB652E" w:rsidRDefault="00000000">
            <w:pPr>
              <w:pStyle w:val="TableText"/>
            </w:pPr>
            <w:r>
              <w:rPr>
                <w:sz w:val="13"/>
              </w:rPr>
              <w:t>Terautentikasi</w:t>
            </w:r>
          </w:p>
        </w:tc>
        <w:tc>
          <w:tcPr>
            <w:tcW w:w="2200" w:type="dxa"/>
            <w:shd w:val="clear" w:color="auto" w:fill="F7F9FA"/>
          </w:tcPr>
          <w:p w14:paraId="305D80F5" w14:textId="77777777" w:rsidR="00DB652E" w:rsidRDefault="00000000">
            <w:pPr>
              <w:pStyle w:val="TableText"/>
            </w:pPr>
            <w:r>
              <w:rPr>
                <w:sz w:val="13"/>
              </w:rPr>
              <w:t>Sebelas kelompok variabel, tabel dan grafik mode-aware</w:t>
            </w:r>
          </w:p>
        </w:tc>
        <w:tc>
          <w:tcPr>
            <w:tcW w:w="2450" w:type="dxa"/>
            <w:shd w:val="clear" w:color="auto" w:fill="F7F9FA"/>
          </w:tcPr>
          <w:p w14:paraId="0E2908AE" w14:textId="77777777" w:rsidR="00DB652E" w:rsidRDefault="00000000">
            <w:pPr>
              <w:pStyle w:val="TableText"/>
            </w:pPr>
            <w:r>
              <w:rPr>
                <w:sz w:val="13"/>
              </w:rPr>
              <w:t>GET player gameplay dan transactions</w:t>
            </w:r>
          </w:p>
        </w:tc>
        <w:tc>
          <w:tcPr>
            <w:tcW w:w="2134" w:type="dxa"/>
            <w:shd w:val="clear" w:color="auto" w:fill="F7F9FA"/>
          </w:tcPr>
          <w:p w14:paraId="573EAE3C" w14:textId="77777777" w:rsidR="00DB652E" w:rsidRDefault="00000000">
            <w:pPr>
              <w:pStyle w:val="TableText"/>
            </w:pPr>
            <w:r>
              <w:rPr>
                <w:sz w:val="13"/>
              </w:rPr>
              <w:t>session_participant_*; events; projections; scores</w:t>
            </w:r>
          </w:p>
        </w:tc>
      </w:tr>
      <w:tr w:rsidR="00DB652E" w14:paraId="1F9EC44F" w14:textId="77777777">
        <w:trPr>
          <w:cantSplit/>
          <w:jc w:val="center"/>
        </w:trPr>
        <w:tc>
          <w:tcPr>
            <w:tcW w:w="1100" w:type="dxa"/>
          </w:tcPr>
          <w:p w14:paraId="4CAD29B8" w14:textId="77777777" w:rsidR="00DB652E" w:rsidRDefault="00000000">
            <w:pPr>
              <w:pStyle w:val="TableText"/>
            </w:pPr>
            <w:r>
              <w:rPr>
                <w:sz w:val="13"/>
              </w:rPr>
              <w:t>/rulesets</w:t>
            </w:r>
          </w:p>
        </w:tc>
        <w:tc>
          <w:tcPr>
            <w:tcW w:w="900" w:type="dxa"/>
          </w:tcPr>
          <w:p w14:paraId="2A2643D3" w14:textId="77777777" w:rsidR="00DB652E" w:rsidRDefault="00000000">
            <w:pPr>
              <w:pStyle w:val="TableText"/>
            </w:pPr>
            <w:r>
              <w:rPr>
                <w:sz w:val="13"/>
              </w:rPr>
              <w:t>Utama: Instructor</w:t>
            </w:r>
          </w:p>
        </w:tc>
        <w:tc>
          <w:tcPr>
            <w:tcW w:w="2200" w:type="dxa"/>
          </w:tcPr>
          <w:p w14:paraId="1904B02D" w14:textId="77777777" w:rsidR="00DB652E" w:rsidRDefault="00000000">
            <w:pPr>
              <w:pStyle w:val="TableText"/>
            </w:pPr>
            <w:r>
              <w:rPr>
                <w:sz w:val="13"/>
              </w:rPr>
              <w:t>Cari, urut, page size, paging, pilih, bulk delete</w:t>
            </w:r>
          </w:p>
        </w:tc>
        <w:tc>
          <w:tcPr>
            <w:tcW w:w="2450" w:type="dxa"/>
          </w:tcPr>
          <w:p w14:paraId="63E75C80" w14:textId="77777777" w:rsidR="00DB652E" w:rsidRDefault="00000000">
            <w:pPr>
              <w:pStyle w:val="TableText"/>
            </w:pPr>
            <w:r>
              <w:rPr>
                <w:sz w:val="13"/>
              </w:rPr>
              <w:t>GET/DELETE /api/v1/rulesets</w:t>
            </w:r>
          </w:p>
        </w:tc>
        <w:tc>
          <w:tcPr>
            <w:tcW w:w="2134" w:type="dxa"/>
          </w:tcPr>
          <w:p w14:paraId="3DD49682" w14:textId="77777777" w:rsidR="00DB652E" w:rsidRDefault="00000000">
            <w:pPr>
              <w:pStyle w:val="TableText"/>
            </w:pPr>
            <w:r>
              <w:rPr>
                <w:sz w:val="13"/>
              </w:rPr>
              <w:t>rulesets; ruleset_versions</w:t>
            </w:r>
          </w:p>
        </w:tc>
      </w:tr>
      <w:tr w:rsidR="00DB652E" w14:paraId="4AB0967A" w14:textId="77777777">
        <w:trPr>
          <w:cantSplit/>
          <w:jc w:val="center"/>
        </w:trPr>
        <w:tc>
          <w:tcPr>
            <w:tcW w:w="1100" w:type="dxa"/>
            <w:shd w:val="clear" w:color="auto" w:fill="F7F9FA"/>
          </w:tcPr>
          <w:p w14:paraId="28DDBE54" w14:textId="77777777" w:rsidR="00DB652E" w:rsidRDefault="00000000">
            <w:pPr>
              <w:pStyle w:val="TableText"/>
            </w:pPr>
            <w:r>
              <w:rPr>
                <w:sz w:val="13"/>
              </w:rPr>
              <w:t>Ruleset create/edit</w:t>
            </w:r>
          </w:p>
        </w:tc>
        <w:tc>
          <w:tcPr>
            <w:tcW w:w="900" w:type="dxa"/>
            <w:shd w:val="clear" w:color="auto" w:fill="F7F9FA"/>
          </w:tcPr>
          <w:p w14:paraId="5DDB55C2" w14:textId="77777777" w:rsidR="00DB652E" w:rsidRDefault="00000000">
            <w:pPr>
              <w:pStyle w:val="TableText"/>
            </w:pPr>
            <w:r>
              <w:rPr>
                <w:sz w:val="13"/>
              </w:rPr>
              <w:t>Instructor</w:t>
            </w:r>
          </w:p>
        </w:tc>
        <w:tc>
          <w:tcPr>
            <w:tcW w:w="2200" w:type="dxa"/>
            <w:shd w:val="clear" w:color="auto" w:fill="F7F9FA"/>
          </w:tcPr>
          <w:p w14:paraId="4275EAFD" w14:textId="77777777" w:rsidR="00DB652E" w:rsidRDefault="00000000">
            <w:pPr>
              <w:pStyle w:val="TableText"/>
            </w:pPr>
            <w:r>
              <w:rPr>
                <w:sz w:val="13"/>
              </w:rPr>
              <w:t>Settings, feature toggle, katalog, ringkasan live, validasi</w:t>
            </w:r>
          </w:p>
        </w:tc>
        <w:tc>
          <w:tcPr>
            <w:tcW w:w="2450" w:type="dxa"/>
            <w:shd w:val="clear" w:color="auto" w:fill="F7F9FA"/>
          </w:tcPr>
          <w:p w14:paraId="40C4BAE3" w14:textId="77777777" w:rsidR="00DB652E" w:rsidRDefault="00000000">
            <w:pPr>
              <w:pStyle w:val="TableText"/>
            </w:pPr>
            <w:r>
              <w:rPr>
                <w:sz w:val="13"/>
              </w:rPr>
              <w:t>POST/PUT rulesets; GET defaults</w:t>
            </w:r>
          </w:p>
        </w:tc>
        <w:tc>
          <w:tcPr>
            <w:tcW w:w="2134" w:type="dxa"/>
            <w:shd w:val="clear" w:color="auto" w:fill="F7F9FA"/>
          </w:tcPr>
          <w:p w14:paraId="56425B2C" w14:textId="77777777" w:rsidR="00DB652E" w:rsidRDefault="00000000">
            <w:pPr>
              <w:pStyle w:val="TableText"/>
            </w:pPr>
            <w:r>
              <w:rPr>
                <w:sz w:val="13"/>
              </w:rPr>
              <w:t>ruleset_versions; settings; seluruh ruleset_*</w:t>
            </w:r>
          </w:p>
        </w:tc>
      </w:tr>
      <w:tr w:rsidR="00DB652E" w14:paraId="6A6559A2" w14:textId="77777777">
        <w:trPr>
          <w:cantSplit/>
          <w:jc w:val="center"/>
        </w:trPr>
        <w:tc>
          <w:tcPr>
            <w:tcW w:w="1100" w:type="dxa"/>
          </w:tcPr>
          <w:p w14:paraId="7389AAF2" w14:textId="77777777" w:rsidR="00DB652E" w:rsidRDefault="00000000">
            <w:pPr>
              <w:pStyle w:val="TableText"/>
            </w:pPr>
            <w:r>
              <w:rPr>
                <w:sz w:val="13"/>
              </w:rPr>
              <w:t>Ruleset detail/version</w:t>
            </w:r>
          </w:p>
        </w:tc>
        <w:tc>
          <w:tcPr>
            <w:tcW w:w="900" w:type="dxa"/>
          </w:tcPr>
          <w:p w14:paraId="037003F3" w14:textId="77777777" w:rsidR="00DB652E" w:rsidRDefault="00000000">
            <w:pPr>
              <w:pStyle w:val="TableText"/>
            </w:pPr>
            <w:r>
              <w:rPr>
                <w:sz w:val="13"/>
              </w:rPr>
              <w:t>Terautentikasi</w:t>
            </w:r>
          </w:p>
        </w:tc>
        <w:tc>
          <w:tcPr>
            <w:tcW w:w="2200" w:type="dxa"/>
          </w:tcPr>
          <w:p w14:paraId="7B542278" w14:textId="77777777" w:rsidR="00DB652E" w:rsidRDefault="00000000">
            <w:pPr>
              <w:pStyle w:val="TableText"/>
            </w:pPr>
            <w:r>
              <w:rPr>
                <w:sz w:val="13"/>
              </w:rPr>
              <w:t>Versi, komponen, status, activate/delete dependency</w:t>
            </w:r>
          </w:p>
        </w:tc>
        <w:tc>
          <w:tcPr>
            <w:tcW w:w="2450" w:type="dxa"/>
          </w:tcPr>
          <w:p w14:paraId="65BB4157" w14:textId="77777777" w:rsidR="00DB652E" w:rsidRDefault="00000000">
            <w:pPr>
              <w:pStyle w:val="TableText"/>
            </w:pPr>
            <w:r>
              <w:rPr>
                <w:sz w:val="13"/>
              </w:rPr>
              <w:t>GET/POST/DELETE ruleset/version</w:t>
            </w:r>
          </w:p>
        </w:tc>
        <w:tc>
          <w:tcPr>
            <w:tcW w:w="2134" w:type="dxa"/>
          </w:tcPr>
          <w:p w14:paraId="5BC6883C" w14:textId="77777777" w:rsidR="00DB652E" w:rsidRDefault="00000000">
            <w:pPr>
              <w:pStyle w:val="TableText"/>
            </w:pPr>
            <w:r>
              <w:rPr>
                <w:sz w:val="13"/>
              </w:rPr>
              <w:t>rulesets; versions; catalogs; sessions</w:t>
            </w:r>
          </w:p>
        </w:tc>
      </w:tr>
      <w:tr w:rsidR="00DB652E" w14:paraId="1C3A24C3" w14:textId="77777777">
        <w:trPr>
          <w:cantSplit/>
          <w:jc w:val="center"/>
        </w:trPr>
        <w:tc>
          <w:tcPr>
            <w:tcW w:w="1100" w:type="dxa"/>
            <w:shd w:val="clear" w:color="auto" w:fill="F7F9FA"/>
          </w:tcPr>
          <w:p w14:paraId="4D2C9503" w14:textId="77777777" w:rsidR="00DB652E" w:rsidRDefault="00000000">
            <w:pPr>
              <w:pStyle w:val="TableText"/>
            </w:pPr>
            <w:r>
              <w:rPr>
                <w:sz w:val="13"/>
              </w:rPr>
              <w:t>/rulebook</w:t>
            </w:r>
          </w:p>
        </w:tc>
        <w:tc>
          <w:tcPr>
            <w:tcW w:w="900" w:type="dxa"/>
            <w:shd w:val="clear" w:color="auto" w:fill="F7F9FA"/>
          </w:tcPr>
          <w:p w14:paraId="425D62EA" w14:textId="77777777" w:rsidR="00DB652E" w:rsidRDefault="00000000">
            <w:pPr>
              <w:pStyle w:val="TableText"/>
            </w:pPr>
            <w:r>
              <w:rPr>
                <w:sz w:val="13"/>
              </w:rPr>
              <w:t>Publik</w:t>
            </w:r>
          </w:p>
        </w:tc>
        <w:tc>
          <w:tcPr>
            <w:tcW w:w="2200" w:type="dxa"/>
            <w:shd w:val="clear" w:color="auto" w:fill="F7F9FA"/>
          </w:tcPr>
          <w:p w14:paraId="13A88826" w14:textId="77777777" w:rsidR="00DB652E" w:rsidRDefault="00000000">
            <w:pPr>
              <w:pStyle w:val="TableText"/>
            </w:pPr>
            <w:r>
              <w:rPr>
                <w:sz w:val="13"/>
              </w:rPr>
              <w:t>Referensi aturan dan media permainan</w:t>
            </w:r>
          </w:p>
        </w:tc>
        <w:tc>
          <w:tcPr>
            <w:tcW w:w="2450" w:type="dxa"/>
            <w:shd w:val="clear" w:color="auto" w:fill="F7F9FA"/>
          </w:tcPr>
          <w:p w14:paraId="437BC4D0" w14:textId="77777777" w:rsidR="00DB652E" w:rsidRDefault="00000000">
            <w:pPr>
              <w:pStyle w:val="TableText"/>
            </w:pPr>
            <w:r>
              <w:rPr>
                <w:sz w:val="13"/>
              </w:rPr>
              <w:t>Konten UI statis</w:t>
            </w:r>
          </w:p>
        </w:tc>
        <w:tc>
          <w:tcPr>
            <w:tcW w:w="2134" w:type="dxa"/>
            <w:shd w:val="clear" w:color="auto" w:fill="F7F9FA"/>
          </w:tcPr>
          <w:p w14:paraId="7E3A4370" w14:textId="77777777" w:rsidR="00DB652E" w:rsidRDefault="00000000">
            <w:pPr>
              <w:pStyle w:val="TableText"/>
            </w:pPr>
            <w:r>
              <w:rPr>
                <w:sz w:val="13"/>
              </w:rPr>
              <w:t>Aset rulebook; bukan state database</w:t>
            </w:r>
          </w:p>
        </w:tc>
      </w:tr>
      <w:tr w:rsidR="00DB652E" w14:paraId="2FBACFF5" w14:textId="77777777">
        <w:trPr>
          <w:cantSplit/>
          <w:jc w:val="center"/>
        </w:trPr>
        <w:tc>
          <w:tcPr>
            <w:tcW w:w="1100" w:type="dxa"/>
          </w:tcPr>
          <w:p w14:paraId="7DA11717" w14:textId="77777777" w:rsidR="00DB652E" w:rsidRDefault="00000000">
            <w:pPr>
              <w:pStyle w:val="TableText"/>
            </w:pPr>
            <w:r>
              <w:rPr>
                <w:sz w:val="13"/>
              </w:rPr>
              <w:t>Privacy/Terms/Error</w:t>
            </w:r>
          </w:p>
        </w:tc>
        <w:tc>
          <w:tcPr>
            <w:tcW w:w="900" w:type="dxa"/>
          </w:tcPr>
          <w:p w14:paraId="27FFCDC9" w14:textId="77777777" w:rsidR="00DB652E" w:rsidRDefault="00000000">
            <w:pPr>
              <w:pStyle w:val="TableText"/>
            </w:pPr>
            <w:r>
              <w:rPr>
                <w:sz w:val="13"/>
              </w:rPr>
              <w:t>Publik/kontekstual</w:t>
            </w:r>
          </w:p>
        </w:tc>
        <w:tc>
          <w:tcPr>
            <w:tcW w:w="2200" w:type="dxa"/>
          </w:tcPr>
          <w:p w14:paraId="1B865863" w14:textId="77777777" w:rsidR="00DB652E" w:rsidRDefault="00000000">
            <w:pPr>
              <w:pStyle w:val="TableText"/>
            </w:pPr>
            <w:r>
              <w:rPr>
                <w:sz w:val="13"/>
              </w:rPr>
              <w:t>Kebijakan akademik, batas penggunaan, pesan aman/trace</w:t>
            </w:r>
          </w:p>
        </w:tc>
        <w:tc>
          <w:tcPr>
            <w:tcW w:w="2450" w:type="dxa"/>
          </w:tcPr>
          <w:p w14:paraId="0BF98291" w14:textId="77777777" w:rsidR="00DB652E" w:rsidRDefault="00000000">
            <w:pPr>
              <w:pStyle w:val="TableText"/>
            </w:pPr>
            <w:r>
              <w:rPr>
                <w:sz w:val="13"/>
              </w:rPr>
              <w:t>Route UI; error contract API</w:t>
            </w:r>
          </w:p>
        </w:tc>
        <w:tc>
          <w:tcPr>
            <w:tcW w:w="2134" w:type="dxa"/>
          </w:tcPr>
          <w:p w14:paraId="7E12BBC7" w14:textId="77777777" w:rsidR="00DB652E" w:rsidRDefault="00000000">
            <w:pPr>
              <w:pStyle w:val="TableText"/>
            </w:pPr>
            <w:r>
              <w:rPr>
                <w:sz w:val="13"/>
              </w:rPr>
              <w:t>Metadata DOMAIN; security/validation logs</w:t>
            </w:r>
          </w:p>
        </w:tc>
      </w:tr>
    </w:tbl>
    <w:p w14:paraId="2CC8BDDA" w14:textId="77777777" w:rsidR="00DB652E" w:rsidRDefault="00DB652E">
      <w:pPr>
        <w:spacing w:after="20"/>
      </w:pPr>
    </w:p>
    <w:p w14:paraId="2C28117D" w14:textId="77777777" w:rsidR="00DB652E" w:rsidRDefault="00000000">
      <w:r>
        <w:t>Matriks tersebut memperlihatkan bahwa satu halaman dapat menggabungkan beberapa endpoint, tetapi setiap data tetap mempunyai sumber fisik yang dapat ditelusuri. UI tidak berhubungan langsung dengan PostgreSQL. Seluruh baca/tulis melewati API sehingga RBAC, redaksi misi, validasi ruleset, cursor, dan aturan status sesi tetap berlaku seragam untuk browser maupun IDN.</w:t>
      </w:r>
    </w:p>
    <w:p w14:paraId="1833B238" w14:textId="77777777" w:rsidR="00DB652E" w:rsidRDefault="00000000">
      <w:pPr>
        <w:pStyle w:val="Heading2"/>
      </w:pPr>
      <w:r>
        <w:t>4.4.11 Pemetaan Lengkap Fitur, State, dan Umpan Balik Antarmuka</w:t>
      </w:r>
    </w:p>
    <w:p w14:paraId="1248BE9A" w14:textId="77777777" w:rsidR="00DB652E" w:rsidRDefault="00000000">
      <w:r>
        <w:t>Subbab 4.4.10 menjelaskan fungsi setiap halaman, sedangkan bagian ini melengkapinya dengan perilaku interaksi: tindakan pengguna, perubahan state yang terlihat, sumber data, serta guard yang mencegah kesalahan. Inventaris ini memisahkan Web Analitika yang sudah diimplementasikan dari IDN yang masih berupa rancangan integrasi pada Subbab 4.6.8. Karena itu, fitur setup, start, pencatatan event, dan end tidak diklaim sebagai tombol pada Web Analitika; operasi tersebut tersedia melalui API untuk klien IDN/simulator.</w:t>
      </w:r>
    </w:p>
    <w:p w14:paraId="0BC4CC87" w14:textId="77777777" w:rsidR="00DB652E" w:rsidRDefault="00000000">
      <w:pPr>
        <w:pStyle w:val="Heading3"/>
      </w:pPr>
      <w:r>
        <w:lastRenderedPageBreak/>
        <w:t>4.4.11.1 Kerangka Global, Halaman Publik, dan Autentikasi</w:t>
      </w:r>
    </w:p>
    <w:p w14:paraId="17E6FB76" w14:textId="77777777" w:rsidR="00DB652E" w:rsidRDefault="00000000">
      <w:pPr>
        <w:pStyle w:val="CaptionAcademic"/>
      </w:pPr>
      <w:r>
        <w:t>Tabel 4.31 Perilaku Fitur Global dan Publik</w:t>
      </w:r>
    </w:p>
    <w:tbl>
      <w:tblPr>
        <w:tblStyle w:val="TableGrid"/>
        <w:tblW w:w="8760" w:type="dxa"/>
        <w:tblLayout w:type="fixed"/>
        <w:tblLook w:val="04A0" w:firstRow="1" w:lastRow="0" w:firstColumn="1" w:lastColumn="0" w:noHBand="0" w:noVBand="1"/>
      </w:tblPr>
      <w:tblGrid>
        <w:gridCol w:w="1600"/>
        <w:gridCol w:w="2300"/>
        <w:gridCol w:w="2850"/>
        <w:gridCol w:w="2010"/>
      </w:tblGrid>
      <w:tr w:rsidR="00DB652E" w14:paraId="3D15D5F1" w14:textId="77777777">
        <w:trPr>
          <w:cantSplit/>
          <w:tblHeader/>
        </w:trPr>
        <w:tc>
          <w:tcPr>
            <w:tcW w:w="1600" w:type="dxa"/>
            <w:shd w:val="clear" w:color="auto" w:fill="173F5F"/>
            <w:tcMar>
              <w:top w:w="90" w:type="dxa"/>
              <w:left w:w="100" w:type="dxa"/>
              <w:bottom w:w="90" w:type="dxa"/>
              <w:right w:w="100" w:type="dxa"/>
            </w:tcMar>
            <w:vAlign w:val="center"/>
          </w:tcPr>
          <w:p w14:paraId="13499BFC" w14:textId="77777777" w:rsidR="00DB652E" w:rsidRDefault="00000000">
            <w:pPr>
              <w:spacing w:after="0" w:line="245" w:lineRule="auto"/>
              <w:jc w:val="left"/>
            </w:pPr>
            <w:r>
              <w:rPr>
                <w:rFonts w:ascii="Arial" w:hAnsi="Arial"/>
                <w:b/>
                <w:color w:val="FFFFFF"/>
                <w:sz w:val="14"/>
              </w:rPr>
              <w:t>Komponen</w:t>
            </w:r>
          </w:p>
        </w:tc>
        <w:tc>
          <w:tcPr>
            <w:tcW w:w="2300" w:type="dxa"/>
            <w:shd w:val="clear" w:color="auto" w:fill="173F5F"/>
            <w:tcMar>
              <w:top w:w="90" w:type="dxa"/>
              <w:left w:w="100" w:type="dxa"/>
              <w:bottom w:w="90" w:type="dxa"/>
              <w:right w:w="100" w:type="dxa"/>
            </w:tcMar>
            <w:vAlign w:val="center"/>
          </w:tcPr>
          <w:p w14:paraId="09F1DC48" w14:textId="77777777" w:rsidR="00DB652E" w:rsidRDefault="00000000">
            <w:pPr>
              <w:spacing w:after="0" w:line="245" w:lineRule="auto"/>
              <w:jc w:val="left"/>
            </w:pPr>
            <w:r>
              <w:rPr>
                <w:rFonts w:ascii="Arial" w:hAnsi="Arial"/>
                <w:b/>
                <w:color w:val="FFFFFF"/>
                <w:sz w:val="14"/>
              </w:rPr>
              <w:t>Tindakan/masukan</w:t>
            </w:r>
          </w:p>
        </w:tc>
        <w:tc>
          <w:tcPr>
            <w:tcW w:w="2850" w:type="dxa"/>
            <w:shd w:val="clear" w:color="auto" w:fill="173F5F"/>
            <w:tcMar>
              <w:top w:w="90" w:type="dxa"/>
              <w:left w:w="100" w:type="dxa"/>
              <w:bottom w:w="90" w:type="dxa"/>
              <w:right w:w="100" w:type="dxa"/>
            </w:tcMar>
            <w:vAlign w:val="center"/>
          </w:tcPr>
          <w:p w14:paraId="1E9C5F72" w14:textId="77777777" w:rsidR="00DB652E" w:rsidRDefault="00000000">
            <w:pPr>
              <w:spacing w:after="0" w:line="245" w:lineRule="auto"/>
              <w:jc w:val="left"/>
            </w:pPr>
            <w:r>
              <w:rPr>
                <w:rFonts w:ascii="Arial" w:hAnsi="Arial"/>
                <w:b/>
                <w:color w:val="FFFFFF"/>
                <w:sz w:val="14"/>
              </w:rPr>
              <w:t>State dan umpan balik</w:t>
            </w:r>
          </w:p>
        </w:tc>
        <w:tc>
          <w:tcPr>
            <w:tcW w:w="2010" w:type="dxa"/>
            <w:shd w:val="clear" w:color="auto" w:fill="173F5F"/>
            <w:tcMar>
              <w:top w:w="90" w:type="dxa"/>
              <w:left w:w="100" w:type="dxa"/>
              <w:bottom w:w="90" w:type="dxa"/>
              <w:right w:w="100" w:type="dxa"/>
            </w:tcMar>
            <w:vAlign w:val="center"/>
          </w:tcPr>
          <w:p w14:paraId="70064F1C" w14:textId="77777777" w:rsidR="00DB652E" w:rsidRDefault="00000000">
            <w:pPr>
              <w:spacing w:after="0" w:line="245" w:lineRule="auto"/>
              <w:jc w:val="left"/>
            </w:pPr>
            <w:r>
              <w:rPr>
                <w:rFonts w:ascii="Arial" w:hAnsi="Arial"/>
                <w:b/>
                <w:color w:val="FFFFFF"/>
                <w:sz w:val="14"/>
              </w:rPr>
              <w:t>Sumber/guard</w:t>
            </w:r>
          </w:p>
        </w:tc>
      </w:tr>
      <w:tr w:rsidR="00DB652E" w14:paraId="0AAACFAD" w14:textId="77777777">
        <w:trPr>
          <w:cantSplit/>
        </w:trPr>
        <w:tc>
          <w:tcPr>
            <w:tcW w:w="1600" w:type="dxa"/>
            <w:shd w:val="clear" w:color="auto" w:fill="FFFFFF"/>
            <w:tcMar>
              <w:top w:w="90" w:type="dxa"/>
              <w:left w:w="100" w:type="dxa"/>
              <w:bottom w:w="90" w:type="dxa"/>
              <w:right w:w="100" w:type="dxa"/>
            </w:tcMar>
            <w:vAlign w:val="center"/>
          </w:tcPr>
          <w:p w14:paraId="09BD4044" w14:textId="77777777" w:rsidR="00DB652E" w:rsidRDefault="00000000">
            <w:pPr>
              <w:spacing w:after="0" w:line="245" w:lineRule="auto"/>
              <w:jc w:val="left"/>
            </w:pPr>
            <w:r>
              <w:rPr>
                <w:rFonts w:ascii="Arial" w:hAnsi="Arial"/>
                <w:color w:val="173A55"/>
                <w:sz w:val="14"/>
              </w:rPr>
              <w:t>Header desktop</w:t>
            </w:r>
          </w:p>
        </w:tc>
        <w:tc>
          <w:tcPr>
            <w:tcW w:w="2300" w:type="dxa"/>
            <w:shd w:val="clear" w:color="auto" w:fill="FFFFFF"/>
            <w:tcMar>
              <w:top w:w="90" w:type="dxa"/>
              <w:left w:w="100" w:type="dxa"/>
              <w:bottom w:w="90" w:type="dxa"/>
              <w:right w:w="100" w:type="dxa"/>
            </w:tcMar>
            <w:vAlign w:val="center"/>
          </w:tcPr>
          <w:p w14:paraId="3C572FA5" w14:textId="77777777" w:rsidR="00DB652E" w:rsidRDefault="00000000">
            <w:pPr>
              <w:spacing w:after="0" w:line="245" w:lineRule="auto"/>
              <w:jc w:val="left"/>
            </w:pPr>
            <w:r>
              <w:rPr>
                <w:rFonts w:ascii="Arial" w:hAnsi="Arial"/>
                <w:color w:val="173A55"/>
                <w:sz w:val="14"/>
              </w:rPr>
              <w:t>Pilih Beranda, Sesi Permainan, Direktori Pemain, Set Aturan, atau Buku Aturan.</w:t>
            </w:r>
          </w:p>
        </w:tc>
        <w:tc>
          <w:tcPr>
            <w:tcW w:w="2850" w:type="dxa"/>
            <w:shd w:val="clear" w:color="auto" w:fill="FFFFFF"/>
            <w:tcMar>
              <w:top w:w="90" w:type="dxa"/>
              <w:left w:w="100" w:type="dxa"/>
              <w:bottom w:w="90" w:type="dxa"/>
              <w:right w:w="100" w:type="dxa"/>
            </w:tcMar>
            <w:vAlign w:val="center"/>
          </w:tcPr>
          <w:p w14:paraId="77CB9698" w14:textId="77777777" w:rsidR="00DB652E" w:rsidRDefault="00000000">
            <w:pPr>
              <w:spacing w:after="0" w:line="245" w:lineRule="auto"/>
              <w:jc w:val="left"/>
            </w:pPr>
            <w:r>
              <w:rPr>
                <w:rFonts w:ascii="Arial" w:hAnsi="Arial"/>
                <w:color w:val="173A55"/>
                <w:sz w:val="14"/>
              </w:rPr>
              <w:t>Menu aktif ditandai dengan teks, warna, dan state aksesibilitas; halaman tujuan terbuka tanpa kehilangan bahasa aktif.</w:t>
            </w:r>
          </w:p>
        </w:tc>
        <w:tc>
          <w:tcPr>
            <w:tcW w:w="2010" w:type="dxa"/>
            <w:shd w:val="clear" w:color="auto" w:fill="FFFFFF"/>
            <w:tcMar>
              <w:top w:w="90" w:type="dxa"/>
              <w:left w:w="100" w:type="dxa"/>
              <w:bottom w:w="90" w:type="dxa"/>
              <w:right w:w="100" w:type="dxa"/>
            </w:tcMar>
            <w:vAlign w:val="center"/>
          </w:tcPr>
          <w:p w14:paraId="585D3443" w14:textId="77777777" w:rsidR="00DB652E" w:rsidRDefault="00000000">
            <w:pPr>
              <w:spacing w:after="0" w:line="245" w:lineRule="auto"/>
              <w:jc w:val="left"/>
            </w:pPr>
            <w:r>
              <w:rPr>
                <w:rFonts w:ascii="Arial" w:hAnsi="Arial"/>
                <w:color w:val="173A55"/>
                <w:sz w:val="14"/>
              </w:rPr>
              <w:t>Rute MVC; route privat diperiksa middleware autentikasi.</w:t>
            </w:r>
          </w:p>
        </w:tc>
      </w:tr>
      <w:tr w:rsidR="00DB652E" w14:paraId="2DAF323C" w14:textId="77777777">
        <w:trPr>
          <w:cantSplit/>
        </w:trPr>
        <w:tc>
          <w:tcPr>
            <w:tcW w:w="1600" w:type="dxa"/>
            <w:shd w:val="clear" w:color="auto" w:fill="F7FAFB"/>
            <w:tcMar>
              <w:top w:w="90" w:type="dxa"/>
              <w:left w:w="100" w:type="dxa"/>
              <w:bottom w:w="90" w:type="dxa"/>
              <w:right w:w="100" w:type="dxa"/>
            </w:tcMar>
            <w:vAlign w:val="center"/>
          </w:tcPr>
          <w:p w14:paraId="55EDD173" w14:textId="77777777" w:rsidR="00DB652E" w:rsidRDefault="00000000">
            <w:pPr>
              <w:spacing w:after="0" w:line="245" w:lineRule="auto"/>
              <w:jc w:val="left"/>
            </w:pPr>
            <w:r>
              <w:rPr>
                <w:rFonts w:ascii="Arial" w:hAnsi="Arial"/>
                <w:color w:val="173A55"/>
                <w:sz w:val="14"/>
              </w:rPr>
              <w:t>Navigasi ponsel</w:t>
            </w:r>
          </w:p>
        </w:tc>
        <w:tc>
          <w:tcPr>
            <w:tcW w:w="2300" w:type="dxa"/>
            <w:shd w:val="clear" w:color="auto" w:fill="F7FAFB"/>
            <w:tcMar>
              <w:top w:w="90" w:type="dxa"/>
              <w:left w:w="100" w:type="dxa"/>
              <w:bottom w:w="90" w:type="dxa"/>
              <w:right w:w="100" w:type="dxa"/>
            </w:tcMar>
            <w:vAlign w:val="center"/>
          </w:tcPr>
          <w:p w14:paraId="1F890C0F" w14:textId="77777777" w:rsidR="00DB652E" w:rsidRDefault="00000000">
            <w:pPr>
              <w:spacing w:after="0" w:line="245" w:lineRule="auto"/>
              <w:jc w:val="left"/>
            </w:pPr>
            <w:r>
              <w:rPr>
                <w:rFonts w:ascii="Arial" w:hAnsi="Arial"/>
                <w:color w:val="173A55"/>
                <w:sz w:val="14"/>
              </w:rPr>
              <w:t>Buka atau tutup menu pada viewport sempit.</w:t>
            </w:r>
          </w:p>
        </w:tc>
        <w:tc>
          <w:tcPr>
            <w:tcW w:w="2850" w:type="dxa"/>
            <w:shd w:val="clear" w:color="auto" w:fill="F7FAFB"/>
            <w:tcMar>
              <w:top w:w="90" w:type="dxa"/>
              <w:left w:w="100" w:type="dxa"/>
              <w:bottom w:w="90" w:type="dxa"/>
              <w:right w:w="100" w:type="dxa"/>
            </w:tcMar>
            <w:vAlign w:val="center"/>
          </w:tcPr>
          <w:p w14:paraId="67A068C6" w14:textId="77777777" w:rsidR="00DB652E" w:rsidRDefault="00000000">
            <w:pPr>
              <w:spacing w:after="0" w:line="245" w:lineRule="auto"/>
              <w:jc w:val="left"/>
            </w:pPr>
            <w:r>
              <w:rPr>
                <w:rFonts w:ascii="Arial" w:hAnsi="Arial"/>
                <w:color w:val="173A55"/>
                <w:sz w:val="14"/>
              </w:rPr>
              <w:t>Panel bergerak muncul tanpa menambah lebar dokumen; Escape/tombol penutup mengembalikan fokus.</w:t>
            </w:r>
          </w:p>
        </w:tc>
        <w:tc>
          <w:tcPr>
            <w:tcW w:w="2010" w:type="dxa"/>
            <w:shd w:val="clear" w:color="auto" w:fill="F7FAFB"/>
            <w:tcMar>
              <w:top w:w="90" w:type="dxa"/>
              <w:left w:w="100" w:type="dxa"/>
              <w:bottom w:w="90" w:type="dxa"/>
              <w:right w:w="100" w:type="dxa"/>
            </w:tcMar>
            <w:vAlign w:val="center"/>
          </w:tcPr>
          <w:p w14:paraId="0FE05F28" w14:textId="77777777" w:rsidR="00DB652E" w:rsidRDefault="00000000">
            <w:pPr>
              <w:spacing w:after="0" w:line="245" w:lineRule="auto"/>
              <w:jc w:val="left"/>
            </w:pPr>
            <w:r>
              <w:rPr>
                <w:rFonts w:ascii="Arial" w:hAnsi="Arial"/>
                <w:color w:val="173A55"/>
                <w:sz w:val="14"/>
              </w:rPr>
              <w:t>JavaScript layout dan CSS breakpoint; focus state tetap terlihat.</w:t>
            </w:r>
          </w:p>
        </w:tc>
      </w:tr>
      <w:tr w:rsidR="00DB652E" w14:paraId="6611D451" w14:textId="77777777">
        <w:trPr>
          <w:cantSplit/>
        </w:trPr>
        <w:tc>
          <w:tcPr>
            <w:tcW w:w="1600" w:type="dxa"/>
            <w:shd w:val="clear" w:color="auto" w:fill="FFFFFF"/>
            <w:tcMar>
              <w:top w:w="90" w:type="dxa"/>
              <w:left w:w="100" w:type="dxa"/>
              <w:bottom w:w="90" w:type="dxa"/>
              <w:right w:w="100" w:type="dxa"/>
            </w:tcMar>
            <w:vAlign w:val="center"/>
          </w:tcPr>
          <w:p w14:paraId="3527042F" w14:textId="77777777" w:rsidR="00DB652E" w:rsidRDefault="00000000">
            <w:pPr>
              <w:spacing w:after="0" w:line="245" w:lineRule="auto"/>
              <w:jc w:val="left"/>
            </w:pPr>
            <w:r>
              <w:rPr>
                <w:rFonts w:ascii="Arial" w:hAnsi="Arial"/>
                <w:color w:val="173A55"/>
                <w:sz w:val="14"/>
              </w:rPr>
              <w:t>Pilihan bahasa</w:t>
            </w:r>
          </w:p>
        </w:tc>
        <w:tc>
          <w:tcPr>
            <w:tcW w:w="2300" w:type="dxa"/>
            <w:shd w:val="clear" w:color="auto" w:fill="FFFFFF"/>
            <w:tcMar>
              <w:top w:w="90" w:type="dxa"/>
              <w:left w:w="100" w:type="dxa"/>
              <w:bottom w:w="90" w:type="dxa"/>
              <w:right w:w="100" w:type="dxa"/>
            </w:tcMar>
            <w:vAlign w:val="center"/>
          </w:tcPr>
          <w:p w14:paraId="34D8577E" w14:textId="77777777" w:rsidR="00DB652E" w:rsidRDefault="00000000">
            <w:pPr>
              <w:spacing w:after="0" w:line="245" w:lineRule="auto"/>
              <w:jc w:val="left"/>
            </w:pPr>
            <w:r>
              <w:rPr>
                <w:rFonts w:ascii="Arial" w:hAnsi="Arial"/>
                <w:color w:val="173A55"/>
                <w:sz w:val="14"/>
              </w:rPr>
              <w:t>Pilih ID atau EN.</w:t>
            </w:r>
          </w:p>
        </w:tc>
        <w:tc>
          <w:tcPr>
            <w:tcW w:w="2850" w:type="dxa"/>
            <w:shd w:val="clear" w:color="auto" w:fill="FFFFFF"/>
            <w:tcMar>
              <w:top w:w="90" w:type="dxa"/>
              <w:left w:w="100" w:type="dxa"/>
              <w:bottom w:w="90" w:type="dxa"/>
              <w:right w:w="100" w:type="dxa"/>
            </w:tcMar>
            <w:vAlign w:val="center"/>
          </w:tcPr>
          <w:p w14:paraId="6AA13D22" w14:textId="77777777" w:rsidR="00DB652E" w:rsidRDefault="00000000">
            <w:pPr>
              <w:spacing w:after="0" w:line="245" w:lineRule="auto"/>
              <w:jc w:val="left"/>
            </w:pPr>
            <w:r>
              <w:rPr>
                <w:rFonts w:ascii="Arial" w:hAnsi="Arial"/>
                <w:color w:val="173A55"/>
                <w:sz w:val="14"/>
              </w:rPr>
              <w:t>Label, pesan, tanggal, dan istilah domain menggunakan bahasa terpilih pada perpindahan halaman berikutnya.</w:t>
            </w:r>
          </w:p>
        </w:tc>
        <w:tc>
          <w:tcPr>
            <w:tcW w:w="2010" w:type="dxa"/>
            <w:shd w:val="clear" w:color="auto" w:fill="FFFFFF"/>
            <w:tcMar>
              <w:top w:w="90" w:type="dxa"/>
              <w:left w:w="100" w:type="dxa"/>
              <w:bottom w:w="90" w:type="dxa"/>
              <w:right w:w="100" w:type="dxa"/>
            </w:tcMar>
            <w:vAlign w:val="center"/>
          </w:tcPr>
          <w:p w14:paraId="46B342AD" w14:textId="77777777" w:rsidR="00DB652E" w:rsidRDefault="00000000">
            <w:pPr>
              <w:spacing w:after="0" w:line="245" w:lineRule="auto"/>
              <w:jc w:val="left"/>
            </w:pPr>
            <w:r>
              <w:rPr>
                <w:rFonts w:ascii="Arial" w:hAnsi="Arial"/>
                <w:color w:val="173A55"/>
                <w:sz w:val="14"/>
              </w:rPr>
              <w:t>POST /language/set; cookie/preferensi UI, bukan perubahan kontrak JSON API.</w:t>
            </w:r>
          </w:p>
        </w:tc>
      </w:tr>
      <w:tr w:rsidR="00DB652E" w14:paraId="2595116E" w14:textId="77777777">
        <w:trPr>
          <w:cantSplit/>
        </w:trPr>
        <w:tc>
          <w:tcPr>
            <w:tcW w:w="1600" w:type="dxa"/>
            <w:shd w:val="clear" w:color="auto" w:fill="F7FAFB"/>
            <w:tcMar>
              <w:top w:w="90" w:type="dxa"/>
              <w:left w:w="100" w:type="dxa"/>
              <w:bottom w:w="90" w:type="dxa"/>
              <w:right w:w="100" w:type="dxa"/>
            </w:tcMar>
            <w:vAlign w:val="center"/>
          </w:tcPr>
          <w:p w14:paraId="550B0FBA" w14:textId="77777777" w:rsidR="00DB652E" w:rsidRDefault="00000000">
            <w:pPr>
              <w:spacing w:after="0" w:line="245" w:lineRule="auto"/>
              <w:jc w:val="left"/>
            </w:pPr>
            <w:r>
              <w:rPr>
                <w:rFonts w:ascii="Arial" w:hAnsi="Arial"/>
                <w:color w:val="173A55"/>
                <w:sz w:val="14"/>
              </w:rPr>
              <w:t>Panduan instruktur/player</w:t>
            </w:r>
          </w:p>
        </w:tc>
        <w:tc>
          <w:tcPr>
            <w:tcW w:w="2300" w:type="dxa"/>
            <w:shd w:val="clear" w:color="auto" w:fill="F7FAFB"/>
            <w:tcMar>
              <w:top w:w="90" w:type="dxa"/>
              <w:left w:w="100" w:type="dxa"/>
              <w:bottom w:w="90" w:type="dxa"/>
              <w:right w:w="100" w:type="dxa"/>
            </w:tcMar>
            <w:vAlign w:val="center"/>
          </w:tcPr>
          <w:p w14:paraId="2467266B" w14:textId="77777777" w:rsidR="00DB652E" w:rsidRDefault="00000000">
            <w:pPr>
              <w:spacing w:after="0" w:line="245" w:lineRule="auto"/>
              <w:jc w:val="left"/>
            </w:pPr>
            <w:r>
              <w:rPr>
                <w:rFonts w:ascii="Arial" w:hAnsi="Arial"/>
                <w:color w:val="173A55"/>
                <w:sz w:val="14"/>
              </w:rPr>
              <w:t>Buka atau tutup panel panduan pada Beranda.</w:t>
            </w:r>
          </w:p>
        </w:tc>
        <w:tc>
          <w:tcPr>
            <w:tcW w:w="2850" w:type="dxa"/>
            <w:shd w:val="clear" w:color="auto" w:fill="F7FAFB"/>
            <w:tcMar>
              <w:top w:w="90" w:type="dxa"/>
              <w:left w:w="100" w:type="dxa"/>
              <w:bottom w:w="90" w:type="dxa"/>
              <w:right w:w="100" w:type="dxa"/>
            </w:tcMar>
            <w:vAlign w:val="center"/>
          </w:tcPr>
          <w:p w14:paraId="2439942A" w14:textId="77777777" w:rsidR="00DB652E" w:rsidRDefault="00000000">
            <w:pPr>
              <w:spacing w:after="0" w:line="245" w:lineRule="auto"/>
              <w:jc w:val="left"/>
            </w:pPr>
            <w:r>
              <w:rPr>
                <w:rFonts w:ascii="Arial" w:hAnsi="Arial"/>
                <w:color w:val="173A55"/>
                <w:sz w:val="14"/>
              </w:rPr>
              <w:t>Urutan rekomendasi menyesuaikan role; panel dapat disembunyikan tanpa menghapus data.</w:t>
            </w:r>
          </w:p>
        </w:tc>
        <w:tc>
          <w:tcPr>
            <w:tcW w:w="2010" w:type="dxa"/>
            <w:shd w:val="clear" w:color="auto" w:fill="F7FAFB"/>
            <w:tcMar>
              <w:top w:w="90" w:type="dxa"/>
              <w:left w:w="100" w:type="dxa"/>
              <w:bottom w:w="90" w:type="dxa"/>
              <w:right w:w="100" w:type="dxa"/>
            </w:tcMar>
            <w:vAlign w:val="center"/>
          </w:tcPr>
          <w:p w14:paraId="4FF5D910" w14:textId="77777777" w:rsidR="00DB652E" w:rsidRDefault="00000000">
            <w:pPr>
              <w:spacing w:after="0" w:line="245" w:lineRule="auto"/>
              <w:jc w:val="left"/>
            </w:pPr>
            <w:r>
              <w:rPr>
                <w:rFonts w:ascii="Arial" w:hAnsi="Arial"/>
                <w:color w:val="173A55"/>
                <w:sz w:val="14"/>
              </w:rPr>
              <w:t>ViewModel Beranda dan klaim role pada principal UI.</w:t>
            </w:r>
          </w:p>
        </w:tc>
      </w:tr>
      <w:tr w:rsidR="00DB652E" w14:paraId="6ADF7AA2" w14:textId="77777777">
        <w:trPr>
          <w:cantSplit/>
        </w:trPr>
        <w:tc>
          <w:tcPr>
            <w:tcW w:w="1600" w:type="dxa"/>
            <w:shd w:val="clear" w:color="auto" w:fill="FFFFFF"/>
            <w:tcMar>
              <w:top w:w="90" w:type="dxa"/>
              <w:left w:w="100" w:type="dxa"/>
              <w:bottom w:w="90" w:type="dxa"/>
              <w:right w:w="100" w:type="dxa"/>
            </w:tcMar>
            <w:vAlign w:val="center"/>
          </w:tcPr>
          <w:p w14:paraId="62CA81E6" w14:textId="77777777" w:rsidR="00DB652E" w:rsidRDefault="00000000">
            <w:pPr>
              <w:spacing w:after="0" w:line="245" w:lineRule="auto"/>
              <w:jc w:val="left"/>
            </w:pPr>
            <w:r>
              <w:rPr>
                <w:rFonts w:ascii="Arial" w:hAnsi="Arial"/>
                <w:color w:val="173A55"/>
                <w:sz w:val="14"/>
              </w:rPr>
              <w:t>Login</w:t>
            </w:r>
          </w:p>
        </w:tc>
        <w:tc>
          <w:tcPr>
            <w:tcW w:w="2300" w:type="dxa"/>
            <w:shd w:val="clear" w:color="auto" w:fill="FFFFFF"/>
            <w:tcMar>
              <w:top w:w="90" w:type="dxa"/>
              <w:left w:w="100" w:type="dxa"/>
              <w:bottom w:w="90" w:type="dxa"/>
              <w:right w:w="100" w:type="dxa"/>
            </w:tcMar>
            <w:vAlign w:val="center"/>
          </w:tcPr>
          <w:p w14:paraId="0DE645B3" w14:textId="77777777" w:rsidR="00DB652E" w:rsidRDefault="00000000">
            <w:pPr>
              <w:spacing w:after="0" w:line="245" w:lineRule="auto"/>
              <w:jc w:val="left"/>
            </w:pPr>
            <w:r>
              <w:rPr>
                <w:rFonts w:ascii="Arial" w:hAnsi="Arial"/>
                <w:color w:val="173A55"/>
                <w:sz w:val="14"/>
              </w:rPr>
              <w:t>Masukkan username dan password; opsional tampilkan/sembunyikan password.</w:t>
            </w:r>
          </w:p>
        </w:tc>
        <w:tc>
          <w:tcPr>
            <w:tcW w:w="2850" w:type="dxa"/>
            <w:shd w:val="clear" w:color="auto" w:fill="FFFFFF"/>
            <w:tcMar>
              <w:top w:w="90" w:type="dxa"/>
              <w:left w:w="100" w:type="dxa"/>
              <w:bottom w:w="90" w:type="dxa"/>
              <w:right w:w="100" w:type="dxa"/>
            </w:tcMar>
            <w:vAlign w:val="center"/>
          </w:tcPr>
          <w:p w14:paraId="560CA224" w14:textId="77777777" w:rsidR="00DB652E" w:rsidRDefault="00000000">
            <w:pPr>
              <w:spacing w:after="0" w:line="245" w:lineRule="auto"/>
              <w:jc w:val="left"/>
            </w:pPr>
            <w:r>
              <w:rPr>
                <w:rFonts w:ascii="Arial" w:hAnsi="Arial"/>
                <w:color w:val="173A55"/>
                <w:sz w:val="14"/>
              </w:rPr>
              <w:t>Tombol terkunci saat proses; berhasil menuju returnUrl lokal/beranda; gagal menampilkan pesan aman.</w:t>
            </w:r>
          </w:p>
        </w:tc>
        <w:tc>
          <w:tcPr>
            <w:tcW w:w="2010" w:type="dxa"/>
            <w:shd w:val="clear" w:color="auto" w:fill="FFFFFF"/>
            <w:tcMar>
              <w:top w:w="90" w:type="dxa"/>
              <w:left w:w="100" w:type="dxa"/>
              <w:bottom w:w="90" w:type="dxa"/>
              <w:right w:w="100" w:type="dxa"/>
            </w:tcMar>
            <w:vAlign w:val="center"/>
          </w:tcPr>
          <w:p w14:paraId="3DB52F2C" w14:textId="77777777" w:rsidR="00DB652E" w:rsidRDefault="00000000">
            <w:pPr>
              <w:spacing w:after="0" w:line="245" w:lineRule="auto"/>
              <w:jc w:val="left"/>
            </w:pPr>
            <w:r>
              <w:rPr>
                <w:rFonts w:ascii="Arial" w:hAnsi="Arial"/>
                <w:color w:val="173A55"/>
                <w:sz w:val="14"/>
              </w:rPr>
              <w:t>POST /api/v1/auth/login; rate limit, validasi field, cookie HttpOnly.</w:t>
            </w:r>
          </w:p>
        </w:tc>
      </w:tr>
      <w:tr w:rsidR="00DB652E" w14:paraId="5E83F579" w14:textId="77777777">
        <w:trPr>
          <w:cantSplit/>
        </w:trPr>
        <w:tc>
          <w:tcPr>
            <w:tcW w:w="1600" w:type="dxa"/>
            <w:shd w:val="clear" w:color="auto" w:fill="F7FAFB"/>
            <w:tcMar>
              <w:top w:w="90" w:type="dxa"/>
              <w:left w:w="100" w:type="dxa"/>
              <w:bottom w:w="90" w:type="dxa"/>
              <w:right w:w="100" w:type="dxa"/>
            </w:tcMar>
            <w:vAlign w:val="center"/>
          </w:tcPr>
          <w:p w14:paraId="1A7075EA" w14:textId="77777777" w:rsidR="00DB652E" w:rsidRDefault="00000000">
            <w:pPr>
              <w:spacing w:after="0" w:line="245" w:lineRule="auto"/>
              <w:jc w:val="left"/>
            </w:pPr>
            <w:r>
              <w:rPr>
                <w:rFonts w:ascii="Arial" w:hAnsi="Arial"/>
                <w:color w:val="173A55"/>
                <w:sz w:val="14"/>
              </w:rPr>
              <w:t>Login tidak valid</w:t>
            </w:r>
          </w:p>
        </w:tc>
        <w:tc>
          <w:tcPr>
            <w:tcW w:w="2300" w:type="dxa"/>
            <w:shd w:val="clear" w:color="auto" w:fill="F7FAFB"/>
            <w:tcMar>
              <w:top w:w="90" w:type="dxa"/>
              <w:left w:w="100" w:type="dxa"/>
              <w:bottom w:w="90" w:type="dxa"/>
              <w:right w:w="100" w:type="dxa"/>
            </w:tcMar>
            <w:vAlign w:val="center"/>
          </w:tcPr>
          <w:p w14:paraId="67685C8F" w14:textId="77777777" w:rsidR="00DB652E" w:rsidRDefault="00000000">
            <w:pPr>
              <w:spacing w:after="0" w:line="245" w:lineRule="auto"/>
              <w:jc w:val="left"/>
            </w:pPr>
            <w:r>
              <w:rPr>
                <w:rFonts w:ascii="Arial" w:hAnsi="Arial"/>
                <w:color w:val="173A55"/>
                <w:sz w:val="14"/>
              </w:rPr>
              <w:t>Kirim field kosong atau kredensial salah.</w:t>
            </w:r>
          </w:p>
        </w:tc>
        <w:tc>
          <w:tcPr>
            <w:tcW w:w="2850" w:type="dxa"/>
            <w:shd w:val="clear" w:color="auto" w:fill="F7FAFB"/>
            <w:tcMar>
              <w:top w:w="90" w:type="dxa"/>
              <w:left w:w="100" w:type="dxa"/>
              <w:bottom w:w="90" w:type="dxa"/>
              <w:right w:w="100" w:type="dxa"/>
            </w:tcMar>
            <w:vAlign w:val="center"/>
          </w:tcPr>
          <w:p w14:paraId="29B3CFE3" w14:textId="77777777" w:rsidR="00DB652E" w:rsidRDefault="00000000">
            <w:pPr>
              <w:spacing w:after="0" w:line="245" w:lineRule="auto"/>
              <w:jc w:val="left"/>
            </w:pPr>
            <w:r>
              <w:rPr>
                <w:rFonts w:ascii="Arial" w:hAnsi="Arial"/>
                <w:color w:val="173A55"/>
                <w:sz w:val="14"/>
              </w:rPr>
              <w:t>Kesalahan muncul dekat form; password tidak dipantulkan; trace_id dipertahankan bila tersedia.</w:t>
            </w:r>
          </w:p>
        </w:tc>
        <w:tc>
          <w:tcPr>
            <w:tcW w:w="2010" w:type="dxa"/>
            <w:shd w:val="clear" w:color="auto" w:fill="F7FAFB"/>
            <w:tcMar>
              <w:top w:w="90" w:type="dxa"/>
              <w:left w:w="100" w:type="dxa"/>
              <w:bottom w:w="90" w:type="dxa"/>
              <w:right w:w="100" w:type="dxa"/>
            </w:tcMar>
            <w:vAlign w:val="center"/>
          </w:tcPr>
          <w:p w14:paraId="723B0D8E" w14:textId="77777777" w:rsidR="00DB652E" w:rsidRDefault="00000000">
            <w:pPr>
              <w:spacing w:after="0" w:line="245" w:lineRule="auto"/>
              <w:jc w:val="left"/>
            </w:pPr>
            <w:r>
              <w:rPr>
                <w:rFonts w:ascii="Arial" w:hAnsi="Arial"/>
                <w:color w:val="173A55"/>
                <w:sz w:val="14"/>
              </w:rPr>
              <w:t>400 VALIDATION_ERROR atau 401 UNAUTHORIZED; tidak membuat sesi UI.</w:t>
            </w:r>
          </w:p>
        </w:tc>
      </w:tr>
      <w:tr w:rsidR="00DB652E" w14:paraId="6D227115" w14:textId="77777777">
        <w:trPr>
          <w:cantSplit/>
        </w:trPr>
        <w:tc>
          <w:tcPr>
            <w:tcW w:w="1600" w:type="dxa"/>
            <w:shd w:val="clear" w:color="auto" w:fill="FFFFFF"/>
            <w:tcMar>
              <w:top w:w="90" w:type="dxa"/>
              <w:left w:w="100" w:type="dxa"/>
              <w:bottom w:w="90" w:type="dxa"/>
              <w:right w:w="100" w:type="dxa"/>
            </w:tcMar>
            <w:vAlign w:val="center"/>
          </w:tcPr>
          <w:p w14:paraId="076D0A96" w14:textId="77777777" w:rsidR="00DB652E" w:rsidRDefault="00000000">
            <w:pPr>
              <w:spacing w:after="0" w:line="245" w:lineRule="auto"/>
              <w:jc w:val="left"/>
            </w:pPr>
            <w:r>
              <w:rPr>
                <w:rFonts w:ascii="Arial" w:hAnsi="Arial"/>
                <w:color w:val="173A55"/>
                <w:sz w:val="14"/>
              </w:rPr>
              <w:t>Pendaftaran Player</w:t>
            </w:r>
          </w:p>
        </w:tc>
        <w:tc>
          <w:tcPr>
            <w:tcW w:w="2300" w:type="dxa"/>
            <w:shd w:val="clear" w:color="auto" w:fill="FFFFFF"/>
            <w:tcMar>
              <w:top w:w="90" w:type="dxa"/>
              <w:left w:w="100" w:type="dxa"/>
              <w:bottom w:w="90" w:type="dxa"/>
              <w:right w:w="100" w:type="dxa"/>
            </w:tcMar>
            <w:vAlign w:val="center"/>
          </w:tcPr>
          <w:p w14:paraId="7D3BD7FB" w14:textId="77777777" w:rsidR="00DB652E" w:rsidRDefault="00000000">
            <w:pPr>
              <w:spacing w:after="0" w:line="245" w:lineRule="auto"/>
              <w:jc w:val="left"/>
            </w:pPr>
            <w:r>
              <w:rPr>
                <w:rFonts w:ascii="Arial" w:hAnsi="Arial"/>
                <w:color w:val="173A55"/>
                <w:sz w:val="14"/>
              </w:rPr>
              <w:t>Isi username, nama tampilan, password, dan konfirmasi.</w:t>
            </w:r>
          </w:p>
        </w:tc>
        <w:tc>
          <w:tcPr>
            <w:tcW w:w="2850" w:type="dxa"/>
            <w:shd w:val="clear" w:color="auto" w:fill="FFFFFF"/>
            <w:tcMar>
              <w:top w:w="90" w:type="dxa"/>
              <w:left w:w="100" w:type="dxa"/>
              <w:bottom w:w="90" w:type="dxa"/>
              <w:right w:w="100" w:type="dxa"/>
            </w:tcMar>
            <w:vAlign w:val="center"/>
          </w:tcPr>
          <w:p w14:paraId="7BD9C0ED" w14:textId="77777777" w:rsidR="00DB652E" w:rsidRDefault="00000000">
            <w:pPr>
              <w:spacing w:after="0" w:line="245" w:lineRule="auto"/>
              <w:jc w:val="left"/>
            </w:pPr>
            <w:r>
              <w:rPr>
                <w:rFonts w:ascii="Arial" w:hAnsi="Arial"/>
                <w:color w:val="173A55"/>
                <w:sz w:val="14"/>
              </w:rPr>
              <w:t>Berhasil menuju login dengan notifikasi; role tidak dapat dipilih menjadi Instructor.</w:t>
            </w:r>
          </w:p>
        </w:tc>
        <w:tc>
          <w:tcPr>
            <w:tcW w:w="2010" w:type="dxa"/>
            <w:shd w:val="clear" w:color="auto" w:fill="FFFFFF"/>
            <w:tcMar>
              <w:top w:w="90" w:type="dxa"/>
              <w:left w:w="100" w:type="dxa"/>
              <w:bottom w:w="90" w:type="dxa"/>
              <w:right w:w="100" w:type="dxa"/>
            </w:tcMar>
            <w:vAlign w:val="center"/>
          </w:tcPr>
          <w:p w14:paraId="6BCB30F7" w14:textId="77777777" w:rsidR="00DB652E" w:rsidRDefault="00000000">
            <w:pPr>
              <w:spacing w:after="0" w:line="245" w:lineRule="auto"/>
              <w:jc w:val="left"/>
            </w:pPr>
            <w:r>
              <w:rPr>
                <w:rFonts w:ascii="Arial" w:hAnsi="Arial"/>
                <w:color w:val="173A55"/>
                <w:sz w:val="14"/>
              </w:rPr>
              <w:t>POST /api/v1/auth/register; backend memaksa role PLAYER.</w:t>
            </w:r>
          </w:p>
        </w:tc>
      </w:tr>
      <w:tr w:rsidR="00DB652E" w14:paraId="79960664" w14:textId="77777777">
        <w:trPr>
          <w:cantSplit/>
        </w:trPr>
        <w:tc>
          <w:tcPr>
            <w:tcW w:w="1600" w:type="dxa"/>
            <w:shd w:val="clear" w:color="auto" w:fill="F7FAFB"/>
            <w:tcMar>
              <w:top w:w="90" w:type="dxa"/>
              <w:left w:w="100" w:type="dxa"/>
              <w:bottom w:w="90" w:type="dxa"/>
              <w:right w:w="100" w:type="dxa"/>
            </w:tcMar>
            <w:vAlign w:val="center"/>
          </w:tcPr>
          <w:p w14:paraId="5D592E7C" w14:textId="77777777" w:rsidR="00DB652E" w:rsidRDefault="00000000">
            <w:pPr>
              <w:spacing w:after="0" w:line="245" w:lineRule="auto"/>
              <w:jc w:val="left"/>
            </w:pPr>
            <w:r>
              <w:rPr>
                <w:rFonts w:ascii="Arial" w:hAnsi="Arial"/>
                <w:color w:val="173A55"/>
                <w:sz w:val="14"/>
              </w:rPr>
              <w:t>Sesi kedaluwarsa</w:t>
            </w:r>
          </w:p>
        </w:tc>
        <w:tc>
          <w:tcPr>
            <w:tcW w:w="2300" w:type="dxa"/>
            <w:shd w:val="clear" w:color="auto" w:fill="F7FAFB"/>
            <w:tcMar>
              <w:top w:w="90" w:type="dxa"/>
              <w:left w:w="100" w:type="dxa"/>
              <w:bottom w:w="90" w:type="dxa"/>
              <w:right w:w="100" w:type="dxa"/>
            </w:tcMar>
            <w:vAlign w:val="center"/>
          </w:tcPr>
          <w:p w14:paraId="41592EA0" w14:textId="77777777" w:rsidR="00DB652E" w:rsidRDefault="00000000">
            <w:pPr>
              <w:spacing w:after="0" w:line="245" w:lineRule="auto"/>
              <w:jc w:val="left"/>
            </w:pPr>
            <w:r>
              <w:rPr>
                <w:rFonts w:ascii="Arial" w:hAnsi="Arial"/>
                <w:color w:val="173A55"/>
                <w:sz w:val="14"/>
              </w:rPr>
              <w:t>Buka halaman privat setelah cookie/token tidak sah.</w:t>
            </w:r>
          </w:p>
        </w:tc>
        <w:tc>
          <w:tcPr>
            <w:tcW w:w="2850" w:type="dxa"/>
            <w:shd w:val="clear" w:color="auto" w:fill="F7FAFB"/>
            <w:tcMar>
              <w:top w:w="90" w:type="dxa"/>
              <w:left w:w="100" w:type="dxa"/>
              <w:bottom w:w="90" w:type="dxa"/>
              <w:right w:w="100" w:type="dxa"/>
            </w:tcMar>
            <w:vAlign w:val="center"/>
          </w:tcPr>
          <w:p w14:paraId="155E9954" w14:textId="77777777" w:rsidR="00DB652E" w:rsidRDefault="00000000">
            <w:pPr>
              <w:spacing w:after="0" w:line="245" w:lineRule="auto"/>
              <w:jc w:val="left"/>
            </w:pPr>
            <w:r>
              <w:rPr>
                <w:rFonts w:ascii="Arial" w:hAnsi="Arial"/>
                <w:color w:val="173A55"/>
                <w:sz w:val="14"/>
              </w:rPr>
              <w:t>Pengguna diarahkan ke login dengan returnUrl; setelah login, navigasi dapat dilanjutkan.</w:t>
            </w:r>
          </w:p>
        </w:tc>
        <w:tc>
          <w:tcPr>
            <w:tcW w:w="2010" w:type="dxa"/>
            <w:shd w:val="clear" w:color="auto" w:fill="F7FAFB"/>
            <w:tcMar>
              <w:top w:w="90" w:type="dxa"/>
              <w:left w:w="100" w:type="dxa"/>
              <w:bottom w:w="90" w:type="dxa"/>
              <w:right w:w="100" w:type="dxa"/>
            </w:tcMar>
            <w:vAlign w:val="center"/>
          </w:tcPr>
          <w:p w14:paraId="692CDFE3" w14:textId="77777777" w:rsidR="00DB652E" w:rsidRDefault="00000000">
            <w:pPr>
              <w:spacing w:after="0" w:line="245" w:lineRule="auto"/>
              <w:jc w:val="left"/>
            </w:pPr>
            <w:r>
              <w:rPr>
                <w:rFonts w:ascii="Arial" w:hAnsi="Arial"/>
                <w:color w:val="173A55"/>
                <w:sz w:val="14"/>
              </w:rPr>
              <w:t>401 dari API dan middleware UI; returnUrl hanya diterima bila lokal.</w:t>
            </w:r>
          </w:p>
        </w:tc>
      </w:tr>
      <w:tr w:rsidR="00DB652E" w14:paraId="709E811B" w14:textId="77777777">
        <w:trPr>
          <w:cantSplit/>
        </w:trPr>
        <w:tc>
          <w:tcPr>
            <w:tcW w:w="1600" w:type="dxa"/>
            <w:shd w:val="clear" w:color="auto" w:fill="FFFFFF"/>
            <w:tcMar>
              <w:top w:w="90" w:type="dxa"/>
              <w:left w:w="100" w:type="dxa"/>
              <w:bottom w:w="90" w:type="dxa"/>
              <w:right w:w="100" w:type="dxa"/>
            </w:tcMar>
            <w:vAlign w:val="center"/>
          </w:tcPr>
          <w:p w14:paraId="0B801EFF" w14:textId="77777777" w:rsidR="00DB652E" w:rsidRDefault="00000000">
            <w:pPr>
              <w:spacing w:after="0" w:line="245" w:lineRule="auto"/>
              <w:jc w:val="left"/>
            </w:pPr>
            <w:r>
              <w:rPr>
                <w:rFonts w:ascii="Arial" w:hAnsi="Arial"/>
                <w:color w:val="173A55"/>
                <w:sz w:val="14"/>
              </w:rPr>
              <w:t>Logout</w:t>
            </w:r>
          </w:p>
        </w:tc>
        <w:tc>
          <w:tcPr>
            <w:tcW w:w="2300" w:type="dxa"/>
            <w:shd w:val="clear" w:color="auto" w:fill="FFFFFF"/>
            <w:tcMar>
              <w:top w:w="90" w:type="dxa"/>
              <w:left w:w="100" w:type="dxa"/>
              <w:bottom w:w="90" w:type="dxa"/>
              <w:right w:w="100" w:type="dxa"/>
            </w:tcMar>
            <w:vAlign w:val="center"/>
          </w:tcPr>
          <w:p w14:paraId="4D31C912" w14:textId="77777777" w:rsidR="00DB652E" w:rsidRDefault="00000000">
            <w:pPr>
              <w:spacing w:after="0" w:line="245" w:lineRule="auto"/>
              <w:jc w:val="left"/>
            </w:pPr>
            <w:r>
              <w:rPr>
                <w:rFonts w:ascii="Arial" w:hAnsi="Arial"/>
                <w:color w:val="173A55"/>
                <w:sz w:val="14"/>
              </w:rPr>
              <w:t>Tekan logout pada area profil.</w:t>
            </w:r>
          </w:p>
        </w:tc>
        <w:tc>
          <w:tcPr>
            <w:tcW w:w="2850" w:type="dxa"/>
            <w:shd w:val="clear" w:color="auto" w:fill="FFFFFF"/>
            <w:tcMar>
              <w:top w:w="90" w:type="dxa"/>
              <w:left w:w="100" w:type="dxa"/>
              <w:bottom w:w="90" w:type="dxa"/>
              <w:right w:w="100" w:type="dxa"/>
            </w:tcMar>
            <w:vAlign w:val="center"/>
          </w:tcPr>
          <w:p w14:paraId="09FB865E" w14:textId="77777777" w:rsidR="00DB652E" w:rsidRDefault="00000000">
            <w:pPr>
              <w:spacing w:after="0" w:line="245" w:lineRule="auto"/>
              <w:jc w:val="left"/>
            </w:pPr>
            <w:r>
              <w:rPr>
                <w:rFonts w:ascii="Arial" w:hAnsi="Arial"/>
                <w:color w:val="173A55"/>
                <w:sz w:val="14"/>
              </w:rPr>
              <w:t>Cookie autentikasi dihapus dan halaman privat kembali memerlukan login.</w:t>
            </w:r>
          </w:p>
        </w:tc>
        <w:tc>
          <w:tcPr>
            <w:tcW w:w="2010" w:type="dxa"/>
            <w:shd w:val="clear" w:color="auto" w:fill="FFFFFF"/>
            <w:tcMar>
              <w:top w:w="90" w:type="dxa"/>
              <w:left w:w="100" w:type="dxa"/>
              <w:bottom w:w="90" w:type="dxa"/>
              <w:right w:w="100" w:type="dxa"/>
            </w:tcMar>
            <w:vAlign w:val="center"/>
          </w:tcPr>
          <w:p w14:paraId="115E7AED" w14:textId="77777777" w:rsidR="00DB652E" w:rsidRDefault="00000000">
            <w:pPr>
              <w:spacing w:after="0" w:line="245" w:lineRule="auto"/>
              <w:jc w:val="left"/>
            </w:pPr>
            <w:r>
              <w:rPr>
                <w:rFonts w:ascii="Arial" w:hAnsi="Arial"/>
                <w:color w:val="173A55"/>
                <w:sz w:val="14"/>
              </w:rPr>
              <w:t>POST /auth/logout dengan antiforgery; token tidak ditaruh di localStorage.</w:t>
            </w:r>
          </w:p>
        </w:tc>
      </w:tr>
      <w:tr w:rsidR="00DB652E" w14:paraId="703C0DDE" w14:textId="77777777">
        <w:trPr>
          <w:cantSplit/>
        </w:trPr>
        <w:tc>
          <w:tcPr>
            <w:tcW w:w="1600" w:type="dxa"/>
            <w:shd w:val="clear" w:color="auto" w:fill="F7FAFB"/>
            <w:tcMar>
              <w:top w:w="90" w:type="dxa"/>
              <w:left w:w="100" w:type="dxa"/>
              <w:bottom w:w="90" w:type="dxa"/>
              <w:right w:w="100" w:type="dxa"/>
            </w:tcMar>
            <w:vAlign w:val="center"/>
          </w:tcPr>
          <w:p w14:paraId="0BCBCCB1" w14:textId="77777777" w:rsidR="00DB652E" w:rsidRDefault="00000000">
            <w:pPr>
              <w:spacing w:after="0" w:line="245" w:lineRule="auto"/>
              <w:jc w:val="left"/>
            </w:pPr>
            <w:r>
              <w:rPr>
                <w:rFonts w:ascii="Arial" w:hAnsi="Arial"/>
                <w:color w:val="173A55"/>
                <w:sz w:val="14"/>
              </w:rPr>
              <w:t>Buku Aturan</w:t>
            </w:r>
          </w:p>
        </w:tc>
        <w:tc>
          <w:tcPr>
            <w:tcW w:w="2300" w:type="dxa"/>
            <w:shd w:val="clear" w:color="auto" w:fill="F7FAFB"/>
            <w:tcMar>
              <w:top w:w="90" w:type="dxa"/>
              <w:left w:w="100" w:type="dxa"/>
              <w:bottom w:w="90" w:type="dxa"/>
              <w:right w:w="100" w:type="dxa"/>
            </w:tcMar>
            <w:vAlign w:val="center"/>
          </w:tcPr>
          <w:p w14:paraId="24785AB9" w14:textId="77777777" w:rsidR="00DB652E" w:rsidRDefault="00000000">
            <w:pPr>
              <w:spacing w:after="0" w:line="245" w:lineRule="auto"/>
              <w:jc w:val="left"/>
            </w:pPr>
            <w:r>
              <w:rPr>
                <w:rFonts w:ascii="Arial" w:hAnsi="Arial"/>
                <w:color w:val="173A55"/>
                <w:sz w:val="14"/>
              </w:rPr>
              <w:t>Buka /rulebook tanpa login dan pilih bagian aturan.</w:t>
            </w:r>
          </w:p>
        </w:tc>
        <w:tc>
          <w:tcPr>
            <w:tcW w:w="2850" w:type="dxa"/>
            <w:shd w:val="clear" w:color="auto" w:fill="F7FAFB"/>
            <w:tcMar>
              <w:top w:w="90" w:type="dxa"/>
              <w:left w:w="100" w:type="dxa"/>
              <w:bottom w:w="90" w:type="dxa"/>
              <w:right w:w="100" w:type="dxa"/>
            </w:tcMar>
            <w:vAlign w:val="center"/>
          </w:tcPr>
          <w:p w14:paraId="383D3C6E" w14:textId="77777777" w:rsidR="00DB652E" w:rsidRDefault="00000000">
            <w:pPr>
              <w:spacing w:after="0" w:line="245" w:lineRule="auto"/>
              <w:jc w:val="left"/>
            </w:pPr>
            <w:r>
              <w:rPr>
                <w:rFonts w:ascii="Arial" w:hAnsi="Arial"/>
                <w:color w:val="173A55"/>
                <w:sz w:val="14"/>
              </w:rPr>
              <w:t>Konten fisik permainan dapat dibaca; halaman tidak mengubah ruleset runtime.</w:t>
            </w:r>
          </w:p>
        </w:tc>
        <w:tc>
          <w:tcPr>
            <w:tcW w:w="2010" w:type="dxa"/>
            <w:shd w:val="clear" w:color="auto" w:fill="F7FAFB"/>
            <w:tcMar>
              <w:top w:w="90" w:type="dxa"/>
              <w:left w:w="100" w:type="dxa"/>
              <w:bottom w:w="90" w:type="dxa"/>
              <w:right w:w="100" w:type="dxa"/>
            </w:tcMar>
            <w:vAlign w:val="center"/>
          </w:tcPr>
          <w:p w14:paraId="20441DE8" w14:textId="77777777" w:rsidR="00DB652E" w:rsidRDefault="00000000">
            <w:pPr>
              <w:spacing w:after="0" w:line="245" w:lineRule="auto"/>
              <w:jc w:val="left"/>
            </w:pPr>
            <w:r>
              <w:rPr>
                <w:rFonts w:ascii="Arial" w:hAnsi="Arial"/>
                <w:color w:val="173A55"/>
                <w:sz w:val="14"/>
              </w:rPr>
              <w:t>Konten Razor/aset rulebook; bukan sumber state database.</w:t>
            </w:r>
          </w:p>
        </w:tc>
      </w:tr>
      <w:tr w:rsidR="00DB652E" w14:paraId="1C872D70" w14:textId="77777777">
        <w:trPr>
          <w:cantSplit/>
        </w:trPr>
        <w:tc>
          <w:tcPr>
            <w:tcW w:w="1600" w:type="dxa"/>
            <w:shd w:val="clear" w:color="auto" w:fill="FFFFFF"/>
            <w:tcMar>
              <w:top w:w="90" w:type="dxa"/>
              <w:left w:w="100" w:type="dxa"/>
              <w:bottom w:w="90" w:type="dxa"/>
              <w:right w:w="100" w:type="dxa"/>
            </w:tcMar>
            <w:vAlign w:val="center"/>
          </w:tcPr>
          <w:p w14:paraId="4AECED84" w14:textId="77777777" w:rsidR="00DB652E" w:rsidRDefault="00000000">
            <w:pPr>
              <w:spacing w:after="0" w:line="245" w:lineRule="auto"/>
              <w:jc w:val="left"/>
            </w:pPr>
            <w:r>
              <w:rPr>
                <w:rFonts w:ascii="Arial" w:hAnsi="Arial"/>
                <w:color w:val="173A55"/>
                <w:sz w:val="14"/>
              </w:rPr>
              <w:t>Privasi dan Ketentuan</w:t>
            </w:r>
          </w:p>
        </w:tc>
        <w:tc>
          <w:tcPr>
            <w:tcW w:w="2300" w:type="dxa"/>
            <w:shd w:val="clear" w:color="auto" w:fill="FFFFFF"/>
            <w:tcMar>
              <w:top w:w="90" w:type="dxa"/>
              <w:left w:w="100" w:type="dxa"/>
              <w:bottom w:w="90" w:type="dxa"/>
              <w:right w:w="100" w:type="dxa"/>
            </w:tcMar>
            <w:vAlign w:val="center"/>
          </w:tcPr>
          <w:p w14:paraId="7E60C222" w14:textId="77777777" w:rsidR="00DB652E" w:rsidRDefault="00000000">
            <w:pPr>
              <w:spacing w:after="0" w:line="245" w:lineRule="auto"/>
              <w:jc w:val="left"/>
            </w:pPr>
            <w:r>
              <w:rPr>
                <w:rFonts w:ascii="Arial" w:hAnsi="Arial"/>
                <w:color w:val="173A55"/>
                <w:sz w:val="14"/>
              </w:rPr>
              <w:t>Buka tautan footer.</w:t>
            </w:r>
          </w:p>
        </w:tc>
        <w:tc>
          <w:tcPr>
            <w:tcW w:w="2850" w:type="dxa"/>
            <w:shd w:val="clear" w:color="auto" w:fill="FFFFFF"/>
            <w:tcMar>
              <w:top w:w="90" w:type="dxa"/>
              <w:left w:w="100" w:type="dxa"/>
              <w:bottom w:w="90" w:type="dxa"/>
              <w:right w:w="100" w:type="dxa"/>
            </w:tcMar>
            <w:vAlign w:val="center"/>
          </w:tcPr>
          <w:p w14:paraId="610482BE" w14:textId="77777777" w:rsidR="00DB652E" w:rsidRDefault="00000000">
            <w:pPr>
              <w:spacing w:after="0" w:line="245" w:lineRule="auto"/>
              <w:jc w:val="left"/>
            </w:pPr>
            <w:r>
              <w:rPr>
                <w:rFonts w:ascii="Arial" w:hAnsi="Arial"/>
                <w:color w:val="173A55"/>
                <w:sz w:val="14"/>
              </w:rPr>
              <w:t>Menampilkan batas penggunaan akademik, jenis data, retensi, serta tanggung jawab pengguna.</w:t>
            </w:r>
          </w:p>
        </w:tc>
        <w:tc>
          <w:tcPr>
            <w:tcW w:w="2010" w:type="dxa"/>
            <w:shd w:val="clear" w:color="auto" w:fill="FFFFFF"/>
            <w:tcMar>
              <w:top w:w="90" w:type="dxa"/>
              <w:left w:w="100" w:type="dxa"/>
              <w:bottom w:w="90" w:type="dxa"/>
              <w:right w:w="100" w:type="dxa"/>
            </w:tcMar>
            <w:vAlign w:val="center"/>
          </w:tcPr>
          <w:p w14:paraId="05189E8D" w14:textId="77777777" w:rsidR="00DB652E" w:rsidRDefault="00000000">
            <w:pPr>
              <w:spacing w:after="0" w:line="245" w:lineRule="auto"/>
              <w:jc w:val="left"/>
            </w:pPr>
            <w:r>
              <w:rPr>
                <w:rFonts w:ascii="Arial" w:hAnsi="Arial"/>
                <w:color w:val="173A55"/>
                <w:sz w:val="14"/>
              </w:rPr>
              <w:t>Route publik; metadata canonical berasal dari DOMAIN.</w:t>
            </w:r>
          </w:p>
        </w:tc>
      </w:tr>
      <w:tr w:rsidR="00DB652E" w14:paraId="5F9E7E47" w14:textId="77777777">
        <w:trPr>
          <w:cantSplit/>
        </w:trPr>
        <w:tc>
          <w:tcPr>
            <w:tcW w:w="1600" w:type="dxa"/>
            <w:shd w:val="clear" w:color="auto" w:fill="F7FAFB"/>
            <w:tcMar>
              <w:top w:w="90" w:type="dxa"/>
              <w:left w:w="100" w:type="dxa"/>
              <w:bottom w:w="90" w:type="dxa"/>
              <w:right w:w="100" w:type="dxa"/>
            </w:tcMar>
            <w:vAlign w:val="center"/>
          </w:tcPr>
          <w:p w14:paraId="08E6ED98" w14:textId="77777777" w:rsidR="00DB652E" w:rsidRDefault="00000000">
            <w:pPr>
              <w:spacing w:after="0" w:line="245" w:lineRule="auto"/>
              <w:jc w:val="left"/>
            </w:pPr>
            <w:r>
              <w:rPr>
                <w:rFonts w:ascii="Arial" w:hAnsi="Arial"/>
                <w:color w:val="173A55"/>
                <w:sz w:val="14"/>
              </w:rPr>
              <w:t>Halaman error</w:t>
            </w:r>
          </w:p>
        </w:tc>
        <w:tc>
          <w:tcPr>
            <w:tcW w:w="2300" w:type="dxa"/>
            <w:shd w:val="clear" w:color="auto" w:fill="F7FAFB"/>
            <w:tcMar>
              <w:top w:w="90" w:type="dxa"/>
              <w:left w:w="100" w:type="dxa"/>
              <w:bottom w:w="90" w:type="dxa"/>
              <w:right w:w="100" w:type="dxa"/>
            </w:tcMar>
            <w:vAlign w:val="center"/>
          </w:tcPr>
          <w:p w14:paraId="1E3593C6" w14:textId="77777777" w:rsidR="00DB652E" w:rsidRDefault="00000000">
            <w:pPr>
              <w:spacing w:after="0" w:line="245" w:lineRule="auto"/>
              <w:jc w:val="left"/>
            </w:pPr>
            <w:r>
              <w:rPr>
                <w:rFonts w:ascii="Arial" w:hAnsi="Arial"/>
                <w:color w:val="173A55"/>
                <w:sz w:val="14"/>
              </w:rPr>
              <w:t>Terjadi 403, 404, atau kegagalan tak terduga.</w:t>
            </w:r>
          </w:p>
        </w:tc>
        <w:tc>
          <w:tcPr>
            <w:tcW w:w="2850" w:type="dxa"/>
            <w:shd w:val="clear" w:color="auto" w:fill="F7FAFB"/>
            <w:tcMar>
              <w:top w:w="90" w:type="dxa"/>
              <w:left w:w="100" w:type="dxa"/>
              <w:bottom w:w="90" w:type="dxa"/>
              <w:right w:w="100" w:type="dxa"/>
            </w:tcMar>
            <w:vAlign w:val="center"/>
          </w:tcPr>
          <w:p w14:paraId="0872C536" w14:textId="77777777" w:rsidR="00DB652E" w:rsidRDefault="00000000">
            <w:pPr>
              <w:spacing w:after="0" w:line="245" w:lineRule="auto"/>
              <w:jc w:val="left"/>
            </w:pPr>
            <w:r>
              <w:rPr>
                <w:rFonts w:ascii="Arial" w:hAnsi="Arial"/>
                <w:color w:val="173A55"/>
                <w:sz w:val="14"/>
              </w:rPr>
              <w:t>Pesan aman dan trace_id ditampilkan; stack trace, token, password, serta payload gameplay tidak muncul.</w:t>
            </w:r>
          </w:p>
        </w:tc>
        <w:tc>
          <w:tcPr>
            <w:tcW w:w="2010" w:type="dxa"/>
            <w:shd w:val="clear" w:color="auto" w:fill="F7FAFB"/>
            <w:tcMar>
              <w:top w:w="90" w:type="dxa"/>
              <w:left w:w="100" w:type="dxa"/>
              <w:bottom w:w="90" w:type="dxa"/>
              <w:right w:w="100" w:type="dxa"/>
            </w:tcMar>
            <w:vAlign w:val="center"/>
          </w:tcPr>
          <w:p w14:paraId="36045786" w14:textId="77777777" w:rsidR="00DB652E" w:rsidRDefault="00000000">
            <w:pPr>
              <w:spacing w:after="0" w:line="245" w:lineRule="auto"/>
              <w:jc w:val="left"/>
            </w:pPr>
            <w:r>
              <w:rPr>
                <w:rFonts w:ascii="Arial" w:hAnsi="Arial"/>
                <w:color w:val="173A55"/>
                <w:sz w:val="14"/>
              </w:rPr>
              <w:t>Error contract API dan ErrorViewModel.</w:t>
            </w:r>
          </w:p>
        </w:tc>
      </w:tr>
    </w:tbl>
    <w:p w14:paraId="5E5F5863" w14:textId="77777777" w:rsidR="00DB652E" w:rsidRDefault="00DB652E">
      <w:pPr>
        <w:spacing w:after="40"/>
      </w:pPr>
    </w:p>
    <w:p w14:paraId="0ACEABB4" w14:textId="77777777" w:rsidR="00DB652E" w:rsidRDefault="00000000">
      <w:pPr>
        <w:pStyle w:val="Heading3"/>
      </w:pPr>
      <w:r>
        <w:t>4.4.11.2 Fitur Web Analitika untuk Instructor</w:t>
      </w:r>
    </w:p>
    <w:p w14:paraId="359DD4C9" w14:textId="77777777" w:rsidR="00DB652E" w:rsidRDefault="00000000">
      <w:pPr>
        <w:pStyle w:val="CaptionAcademic"/>
      </w:pPr>
      <w:r>
        <w:t>Tabel 4.32 Perilaku Fitur Instructor pada Web Analitika</w:t>
      </w:r>
    </w:p>
    <w:tbl>
      <w:tblPr>
        <w:tblStyle w:val="TableGrid"/>
        <w:tblW w:w="8760" w:type="dxa"/>
        <w:tblLayout w:type="fixed"/>
        <w:tblLook w:val="04A0" w:firstRow="1" w:lastRow="0" w:firstColumn="1" w:lastColumn="0" w:noHBand="0" w:noVBand="1"/>
      </w:tblPr>
      <w:tblGrid>
        <w:gridCol w:w="1700"/>
        <w:gridCol w:w="2360"/>
        <w:gridCol w:w="2800"/>
        <w:gridCol w:w="1900"/>
      </w:tblGrid>
      <w:tr w:rsidR="00DB652E" w14:paraId="7C084BB0" w14:textId="77777777">
        <w:trPr>
          <w:cantSplit/>
          <w:tblHeader/>
        </w:trPr>
        <w:tc>
          <w:tcPr>
            <w:tcW w:w="1700" w:type="dxa"/>
            <w:shd w:val="clear" w:color="auto" w:fill="173F5F"/>
            <w:tcMar>
              <w:top w:w="90" w:type="dxa"/>
              <w:left w:w="100" w:type="dxa"/>
              <w:bottom w:w="90" w:type="dxa"/>
              <w:right w:w="100" w:type="dxa"/>
            </w:tcMar>
            <w:vAlign w:val="center"/>
          </w:tcPr>
          <w:p w14:paraId="02F8E5EF" w14:textId="77777777" w:rsidR="00DB652E" w:rsidRDefault="00000000">
            <w:pPr>
              <w:spacing w:after="0" w:line="245" w:lineRule="auto"/>
              <w:jc w:val="left"/>
            </w:pPr>
            <w:r>
              <w:rPr>
                <w:rFonts w:ascii="Arial" w:hAnsi="Arial"/>
                <w:b/>
                <w:color w:val="FFFFFF"/>
                <w:sz w:val="14"/>
              </w:rPr>
              <w:t>Halaman/fitur</w:t>
            </w:r>
          </w:p>
        </w:tc>
        <w:tc>
          <w:tcPr>
            <w:tcW w:w="2360" w:type="dxa"/>
            <w:shd w:val="clear" w:color="auto" w:fill="173F5F"/>
            <w:tcMar>
              <w:top w:w="90" w:type="dxa"/>
              <w:left w:w="100" w:type="dxa"/>
              <w:bottom w:w="90" w:type="dxa"/>
              <w:right w:w="100" w:type="dxa"/>
            </w:tcMar>
            <w:vAlign w:val="center"/>
          </w:tcPr>
          <w:p w14:paraId="2199BD2B" w14:textId="77777777" w:rsidR="00DB652E" w:rsidRDefault="00000000">
            <w:pPr>
              <w:spacing w:after="0" w:line="245" w:lineRule="auto"/>
              <w:jc w:val="left"/>
            </w:pPr>
            <w:r>
              <w:rPr>
                <w:rFonts w:ascii="Arial" w:hAnsi="Arial"/>
                <w:b/>
                <w:color w:val="FFFFFF"/>
                <w:sz w:val="14"/>
              </w:rPr>
              <w:t>Tindakan Instructor</w:t>
            </w:r>
          </w:p>
        </w:tc>
        <w:tc>
          <w:tcPr>
            <w:tcW w:w="2800" w:type="dxa"/>
            <w:shd w:val="clear" w:color="auto" w:fill="173F5F"/>
            <w:tcMar>
              <w:top w:w="90" w:type="dxa"/>
              <w:left w:w="100" w:type="dxa"/>
              <w:bottom w:w="90" w:type="dxa"/>
              <w:right w:w="100" w:type="dxa"/>
            </w:tcMar>
            <w:vAlign w:val="center"/>
          </w:tcPr>
          <w:p w14:paraId="21FAEF12" w14:textId="77777777" w:rsidR="00DB652E" w:rsidRDefault="00000000">
            <w:pPr>
              <w:spacing w:after="0" w:line="245" w:lineRule="auto"/>
              <w:jc w:val="left"/>
            </w:pPr>
            <w:r>
              <w:rPr>
                <w:rFonts w:ascii="Arial" w:hAnsi="Arial"/>
                <w:b/>
                <w:color w:val="FFFFFF"/>
                <w:sz w:val="14"/>
              </w:rPr>
              <w:t>Data/hasil yang tampil</w:t>
            </w:r>
          </w:p>
        </w:tc>
        <w:tc>
          <w:tcPr>
            <w:tcW w:w="1900" w:type="dxa"/>
            <w:shd w:val="clear" w:color="auto" w:fill="173F5F"/>
            <w:tcMar>
              <w:top w:w="90" w:type="dxa"/>
              <w:left w:w="100" w:type="dxa"/>
              <w:bottom w:w="90" w:type="dxa"/>
              <w:right w:w="100" w:type="dxa"/>
            </w:tcMar>
            <w:vAlign w:val="center"/>
          </w:tcPr>
          <w:p w14:paraId="32B244DB" w14:textId="77777777" w:rsidR="00DB652E" w:rsidRDefault="00000000">
            <w:pPr>
              <w:spacing w:after="0" w:line="245" w:lineRule="auto"/>
              <w:jc w:val="left"/>
            </w:pPr>
            <w:r>
              <w:rPr>
                <w:rFonts w:ascii="Arial" w:hAnsi="Arial"/>
                <w:b/>
                <w:color w:val="FFFFFF"/>
                <w:sz w:val="14"/>
              </w:rPr>
              <w:t>Batas atau kondisi</w:t>
            </w:r>
          </w:p>
        </w:tc>
      </w:tr>
      <w:tr w:rsidR="00DB652E" w14:paraId="36BCC23E" w14:textId="77777777">
        <w:trPr>
          <w:cantSplit/>
        </w:trPr>
        <w:tc>
          <w:tcPr>
            <w:tcW w:w="1700" w:type="dxa"/>
            <w:shd w:val="clear" w:color="auto" w:fill="FFFFFF"/>
            <w:tcMar>
              <w:top w:w="90" w:type="dxa"/>
              <w:left w:w="100" w:type="dxa"/>
              <w:bottom w:w="90" w:type="dxa"/>
              <w:right w:w="100" w:type="dxa"/>
            </w:tcMar>
            <w:vAlign w:val="center"/>
          </w:tcPr>
          <w:p w14:paraId="654C9FBD" w14:textId="77777777" w:rsidR="00DB652E" w:rsidRDefault="00000000">
            <w:pPr>
              <w:spacing w:after="0" w:line="245" w:lineRule="auto"/>
              <w:jc w:val="left"/>
            </w:pPr>
            <w:r>
              <w:rPr>
                <w:rFonts w:ascii="Arial" w:hAnsi="Arial"/>
                <w:color w:val="173A55"/>
                <w:sz w:val="14"/>
              </w:rPr>
              <w:t>Beranda</w:t>
            </w:r>
          </w:p>
        </w:tc>
        <w:tc>
          <w:tcPr>
            <w:tcW w:w="2360" w:type="dxa"/>
            <w:shd w:val="clear" w:color="auto" w:fill="FFFFFF"/>
            <w:tcMar>
              <w:top w:w="90" w:type="dxa"/>
              <w:left w:w="100" w:type="dxa"/>
              <w:bottom w:w="90" w:type="dxa"/>
              <w:right w:w="100" w:type="dxa"/>
            </w:tcMar>
            <w:vAlign w:val="center"/>
          </w:tcPr>
          <w:p w14:paraId="4798F8CA" w14:textId="77777777" w:rsidR="00DB652E" w:rsidRDefault="00000000">
            <w:pPr>
              <w:spacing w:after="0" w:line="245" w:lineRule="auto"/>
              <w:jc w:val="left"/>
            </w:pPr>
            <w:r>
              <w:rPr>
                <w:rFonts w:ascii="Arial" w:hAnsi="Arial"/>
                <w:color w:val="173A55"/>
                <w:sz w:val="14"/>
              </w:rPr>
              <w:t>Membuka pintasan Sesi dan Set Aturan serta panel panduan.</w:t>
            </w:r>
          </w:p>
        </w:tc>
        <w:tc>
          <w:tcPr>
            <w:tcW w:w="2800" w:type="dxa"/>
            <w:shd w:val="clear" w:color="auto" w:fill="FFFFFF"/>
            <w:tcMar>
              <w:top w:w="90" w:type="dxa"/>
              <w:left w:w="100" w:type="dxa"/>
              <w:bottom w:w="90" w:type="dxa"/>
              <w:right w:w="100" w:type="dxa"/>
            </w:tcMar>
            <w:vAlign w:val="center"/>
          </w:tcPr>
          <w:p w14:paraId="528D4322" w14:textId="77777777" w:rsidR="00DB652E" w:rsidRDefault="00000000">
            <w:pPr>
              <w:spacing w:after="0" w:line="245" w:lineRule="auto"/>
              <w:jc w:val="left"/>
            </w:pPr>
            <w:r>
              <w:rPr>
                <w:rFonts w:ascii="Arial" w:hAnsi="Arial"/>
                <w:color w:val="173A55"/>
                <w:sz w:val="14"/>
              </w:rPr>
              <w:t>Jumlah sesi berjalan/total, Player dipantau, ruleset aktif, dan panduan kerja.</w:t>
            </w:r>
          </w:p>
        </w:tc>
        <w:tc>
          <w:tcPr>
            <w:tcW w:w="1900" w:type="dxa"/>
            <w:shd w:val="clear" w:color="auto" w:fill="FFFFFF"/>
            <w:tcMar>
              <w:top w:w="90" w:type="dxa"/>
              <w:left w:w="100" w:type="dxa"/>
              <w:bottom w:w="90" w:type="dxa"/>
              <w:right w:w="100" w:type="dxa"/>
            </w:tcMar>
            <w:vAlign w:val="center"/>
          </w:tcPr>
          <w:p w14:paraId="105562D2" w14:textId="77777777" w:rsidR="00DB652E" w:rsidRDefault="00000000">
            <w:pPr>
              <w:spacing w:after="0" w:line="245" w:lineRule="auto"/>
              <w:jc w:val="left"/>
            </w:pPr>
            <w:r>
              <w:rPr>
                <w:rFonts w:ascii="Arial" w:hAnsi="Arial"/>
                <w:color w:val="173A55"/>
                <w:sz w:val="14"/>
              </w:rPr>
              <w:t>Angka berasal dari API; polling 30 detik berhenti saat tab tersembunyi.</w:t>
            </w:r>
          </w:p>
        </w:tc>
      </w:tr>
      <w:tr w:rsidR="00DB652E" w14:paraId="133F2B3B" w14:textId="77777777">
        <w:trPr>
          <w:cantSplit/>
        </w:trPr>
        <w:tc>
          <w:tcPr>
            <w:tcW w:w="1700" w:type="dxa"/>
            <w:shd w:val="clear" w:color="auto" w:fill="F7FAFB"/>
            <w:tcMar>
              <w:top w:w="90" w:type="dxa"/>
              <w:left w:w="100" w:type="dxa"/>
              <w:bottom w:w="90" w:type="dxa"/>
              <w:right w:w="100" w:type="dxa"/>
            </w:tcMar>
            <w:vAlign w:val="center"/>
          </w:tcPr>
          <w:p w14:paraId="0274A7F5" w14:textId="77777777" w:rsidR="00DB652E" w:rsidRDefault="00000000">
            <w:pPr>
              <w:spacing w:after="0" w:line="245" w:lineRule="auto"/>
              <w:jc w:val="left"/>
            </w:pPr>
            <w:r>
              <w:rPr>
                <w:rFonts w:ascii="Arial" w:hAnsi="Arial"/>
                <w:color w:val="173A55"/>
                <w:sz w:val="14"/>
              </w:rPr>
              <w:lastRenderedPageBreak/>
              <w:t>Daftar sesi</w:t>
            </w:r>
          </w:p>
        </w:tc>
        <w:tc>
          <w:tcPr>
            <w:tcW w:w="2360" w:type="dxa"/>
            <w:shd w:val="clear" w:color="auto" w:fill="F7FAFB"/>
            <w:tcMar>
              <w:top w:w="90" w:type="dxa"/>
              <w:left w:w="100" w:type="dxa"/>
              <w:bottom w:w="90" w:type="dxa"/>
              <w:right w:w="100" w:type="dxa"/>
            </w:tcMar>
            <w:vAlign w:val="center"/>
          </w:tcPr>
          <w:p w14:paraId="505C16E7" w14:textId="77777777" w:rsidR="00DB652E" w:rsidRDefault="00000000">
            <w:pPr>
              <w:spacing w:after="0" w:line="245" w:lineRule="auto"/>
              <w:jc w:val="left"/>
            </w:pPr>
            <w:r>
              <w:rPr>
                <w:rFonts w:ascii="Arial" w:hAnsi="Arial"/>
                <w:color w:val="173A55"/>
                <w:sz w:val="14"/>
              </w:rPr>
              <w:t>Meninjau semua sesi miliknya dan membuka detail.</w:t>
            </w:r>
          </w:p>
        </w:tc>
        <w:tc>
          <w:tcPr>
            <w:tcW w:w="2800" w:type="dxa"/>
            <w:shd w:val="clear" w:color="auto" w:fill="F7FAFB"/>
            <w:tcMar>
              <w:top w:w="90" w:type="dxa"/>
              <w:left w:w="100" w:type="dxa"/>
              <w:bottom w:w="90" w:type="dxa"/>
              <w:right w:w="100" w:type="dxa"/>
            </w:tcMar>
            <w:vAlign w:val="center"/>
          </w:tcPr>
          <w:p w14:paraId="77E77EE6" w14:textId="77777777" w:rsidR="00DB652E" w:rsidRDefault="00000000">
            <w:pPr>
              <w:spacing w:after="0" w:line="245" w:lineRule="auto"/>
              <w:jc w:val="left"/>
            </w:pPr>
            <w:r>
              <w:rPr>
                <w:rFonts w:ascii="Arial" w:hAnsi="Arial"/>
                <w:color w:val="173A55"/>
                <w:sz w:val="14"/>
              </w:rPr>
              <w:t>Nama, mode, ruleset, status, peserta, waktu, serta ringkasan jumlah CREATED/STARTED/ENDED.</w:t>
            </w:r>
          </w:p>
        </w:tc>
        <w:tc>
          <w:tcPr>
            <w:tcW w:w="1900" w:type="dxa"/>
            <w:shd w:val="clear" w:color="auto" w:fill="F7FAFB"/>
            <w:tcMar>
              <w:top w:w="90" w:type="dxa"/>
              <w:left w:w="100" w:type="dxa"/>
              <w:bottom w:w="90" w:type="dxa"/>
              <w:right w:w="100" w:type="dxa"/>
            </w:tcMar>
            <w:vAlign w:val="center"/>
          </w:tcPr>
          <w:p w14:paraId="06FC2C61" w14:textId="77777777" w:rsidR="00DB652E" w:rsidRDefault="00000000">
            <w:pPr>
              <w:spacing w:after="0" w:line="245" w:lineRule="auto"/>
              <w:jc w:val="left"/>
            </w:pPr>
            <w:r>
              <w:rPr>
                <w:rFonts w:ascii="Arial" w:hAnsi="Arial"/>
                <w:color w:val="173A55"/>
                <w:sz w:val="14"/>
              </w:rPr>
              <w:t>Web ini bersifat baca untuk lifecycle sesi; create/setup/start/end dijalankan klien IDN/API.</w:t>
            </w:r>
          </w:p>
        </w:tc>
      </w:tr>
      <w:tr w:rsidR="00DB652E" w14:paraId="264E1907" w14:textId="77777777">
        <w:trPr>
          <w:cantSplit/>
        </w:trPr>
        <w:tc>
          <w:tcPr>
            <w:tcW w:w="1700" w:type="dxa"/>
            <w:shd w:val="clear" w:color="auto" w:fill="FFFFFF"/>
            <w:tcMar>
              <w:top w:w="90" w:type="dxa"/>
              <w:left w:w="100" w:type="dxa"/>
              <w:bottom w:w="90" w:type="dxa"/>
              <w:right w:w="100" w:type="dxa"/>
            </w:tcMar>
            <w:vAlign w:val="center"/>
          </w:tcPr>
          <w:p w14:paraId="796A2D6E" w14:textId="77777777" w:rsidR="00DB652E" w:rsidRDefault="00000000">
            <w:pPr>
              <w:spacing w:after="0" w:line="245" w:lineRule="auto"/>
              <w:jc w:val="left"/>
            </w:pPr>
            <w:r>
              <w:rPr>
                <w:rFonts w:ascii="Arial" w:hAnsi="Arial"/>
                <w:color w:val="173A55"/>
                <w:sz w:val="14"/>
              </w:rPr>
              <w:t>Header rincian sesi</w:t>
            </w:r>
          </w:p>
        </w:tc>
        <w:tc>
          <w:tcPr>
            <w:tcW w:w="2360" w:type="dxa"/>
            <w:shd w:val="clear" w:color="auto" w:fill="FFFFFF"/>
            <w:tcMar>
              <w:top w:w="90" w:type="dxa"/>
              <w:left w:w="100" w:type="dxa"/>
              <w:bottom w:w="90" w:type="dxa"/>
              <w:right w:w="100" w:type="dxa"/>
            </w:tcMar>
            <w:vAlign w:val="center"/>
          </w:tcPr>
          <w:p w14:paraId="795DBB3C" w14:textId="77777777" w:rsidR="00DB652E" w:rsidRDefault="00000000">
            <w:pPr>
              <w:spacing w:after="0" w:line="245" w:lineRule="auto"/>
              <w:jc w:val="left"/>
            </w:pPr>
            <w:r>
              <w:rPr>
                <w:rFonts w:ascii="Arial" w:hAnsi="Arial"/>
                <w:color w:val="173A55"/>
                <w:sz w:val="14"/>
              </w:rPr>
              <w:t>Membuka metadata dan detail ruleset sesi.</w:t>
            </w:r>
          </w:p>
        </w:tc>
        <w:tc>
          <w:tcPr>
            <w:tcW w:w="2800" w:type="dxa"/>
            <w:shd w:val="clear" w:color="auto" w:fill="FFFFFF"/>
            <w:tcMar>
              <w:top w:w="90" w:type="dxa"/>
              <w:left w:w="100" w:type="dxa"/>
              <w:bottom w:w="90" w:type="dxa"/>
              <w:right w:w="100" w:type="dxa"/>
            </w:tcMar>
            <w:vAlign w:val="center"/>
          </w:tcPr>
          <w:p w14:paraId="1BE4EAC1" w14:textId="77777777" w:rsidR="00DB652E" w:rsidRDefault="00000000">
            <w:pPr>
              <w:spacing w:after="0" w:line="245" w:lineRule="auto"/>
              <w:jc w:val="left"/>
            </w:pPr>
            <w:r>
              <w:rPr>
                <w:rFonts w:ascii="Arial" w:hAnsi="Arial"/>
                <w:color w:val="173A55"/>
                <w:sz w:val="14"/>
              </w:rPr>
              <w:t>Status, mode, waktu, pemilik, ruleset_version_id yang dikunci, serta ringkasan kinerja.</w:t>
            </w:r>
          </w:p>
        </w:tc>
        <w:tc>
          <w:tcPr>
            <w:tcW w:w="1900" w:type="dxa"/>
            <w:shd w:val="clear" w:color="auto" w:fill="FFFFFF"/>
            <w:tcMar>
              <w:top w:w="90" w:type="dxa"/>
              <w:left w:w="100" w:type="dxa"/>
              <w:bottom w:w="90" w:type="dxa"/>
              <w:right w:w="100" w:type="dxa"/>
            </w:tcMar>
            <w:vAlign w:val="center"/>
          </w:tcPr>
          <w:p w14:paraId="380EAEA1" w14:textId="77777777" w:rsidR="00DB652E" w:rsidRDefault="00000000">
            <w:pPr>
              <w:spacing w:after="0" w:line="245" w:lineRule="auto"/>
              <w:jc w:val="left"/>
            </w:pPr>
            <w:r>
              <w:rPr>
                <w:rFonts w:ascii="Arial" w:hAnsi="Arial"/>
                <w:color w:val="173A55"/>
                <w:sz w:val="14"/>
              </w:rPr>
              <w:t>Versi sesi tidak berubah ketika versi aktif global berganti.</w:t>
            </w:r>
          </w:p>
        </w:tc>
      </w:tr>
      <w:tr w:rsidR="00DB652E" w14:paraId="78191ADD" w14:textId="77777777">
        <w:trPr>
          <w:cantSplit/>
        </w:trPr>
        <w:tc>
          <w:tcPr>
            <w:tcW w:w="1700" w:type="dxa"/>
            <w:shd w:val="clear" w:color="auto" w:fill="F7FAFB"/>
            <w:tcMar>
              <w:top w:w="90" w:type="dxa"/>
              <w:left w:w="100" w:type="dxa"/>
              <w:bottom w:w="90" w:type="dxa"/>
              <w:right w:w="100" w:type="dxa"/>
            </w:tcMar>
            <w:vAlign w:val="center"/>
          </w:tcPr>
          <w:p w14:paraId="1D22E069" w14:textId="77777777" w:rsidR="00DB652E" w:rsidRDefault="00000000">
            <w:pPr>
              <w:spacing w:after="0" w:line="245" w:lineRule="auto"/>
              <w:jc w:val="left"/>
            </w:pPr>
            <w:r>
              <w:rPr>
                <w:rFonts w:ascii="Arial" w:hAnsi="Arial"/>
                <w:color w:val="173A55"/>
                <w:sz w:val="14"/>
              </w:rPr>
              <w:t>Modal ruleset sesi</w:t>
            </w:r>
          </w:p>
        </w:tc>
        <w:tc>
          <w:tcPr>
            <w:tcW w:w="2360" w:type="dxa"/>
            <w:shd w:val="clear" w:color="auto" w:fill="F7FAFB"/>
            <w:tcMar>
              <w:top w:w="90" w:type="dxa"/>
              <w:left w:w="100" w:type="dxa"/>
              <w:bottom w:w="90" w:type="dxa"/>
              <w:right w:w="100" w:type="dxa"/>
            </w:tcMar>
            <w:vAlign w:val="center"/>
          </w:tcPr>
          <w:p w14:paraId="5E07DED4" w14:textId="77777777" w:rsidR="00DB652E" w:rsidRDefault="00000000">
            <w:pPr>
              <w:spacing w:after="0" w:line="245" w:lineRule="auto"/>
              <w:jc w:val="left"/>
            </w:pPr>
            <w:r>
              <w:rPr>
                <w:rFonts w:ascii="Arial" w:hAnsi="Arial"/>
                <w:color w:val="173A55"/>
                <w:sz w:val="14"/>
              </w:rPr>
              <w:t>Menekan tombol lihat aturan/analitika.</w:t>
            </w:r>
          </w:p>
        </w:tc>
        <w:tc>
          <w:tcPr>
            <w:tcW w:w="2800" w:type="dxa"/>
            <w:shd w:val="clear" w:color="auto" w:fill="F7FAFB"/>
            <w:tcMar>
              <w:top w:w="90" w:type="dxa"/>
              <w:left w:w="100" w:type="dxa"/>
              <w:bottom w:w="90" w:type="dxa"/>
              <w:right w:w="100" w:type="dxa"/>
            </w:tcMar>
            <w:vAlign w:val="center"/>
          </w:tcPr>
          <w:p w14:paraId="6EFC5E2E" w14:textId="77777777" w:rsidR="00DB652E" w:rsidRDefault="00000000">
            <w:pPr>
              <w:spacing w:after="0" w:line="245" w:lineRule="auto"/>
              <w:jc w:val="left"/>
            </w:pPr>
            <w:r>
              <w:rPr>
                <w:rFonts w:ascii="Arial" w:hAnsi="Arial"/>
                <w:color w:val="173A55"/>
                <w:sz w:val="14"/>
              </w:rPr>
              <w:t>Konfigurasi versi yang benar-benar digunakan sesi, bukan versi terbaru.</w:t>
            </w:r>
          </w:p>
        </w:tc>
        <w:tc>
          <w:tcPr>
            <w:tcW w:w="1900" w:type="dxa"/>
            <w:shd w:val="clear" w:color="auto" w:fill="F7FAFB"/>
            <w:tcMar>
              <w:top w:w="90" w:type="dxa"/>
              <w:left w:w="100" w:type="dxa"/>
              <w:bottom w:w="90" w:type="dxa"/>
              <w:right w:w="100" w:type="dxa"/>
            </w:tcMar>
            <w:vAlign w:val="center"/>
          </w:tcPr>
          <w:p w14:paraId="62B5EB84" w14:textId="77777777" w:rsidR="00DB652E" w:rsidRDefault="00000000">
            <w:pPr>
              <w:spacing w:after="0" w:line="245" w:lineRule="auto"/>
              <w:jc w:val="left"/>
            </w:pPr>
            <w:r>
              <w:rPr>
                <w:rFonts w:ascii="Arial" w:hAnsi="Arial"/>
                <w:color w:val="173A55"/>
                <w:sz w:val="14"/>
              </w:rPr>
              <w:t>GET ruleset detail; modal dapat ditutup dengan tombol, Escape, atau area luar.</w:t>
            </w:r>
          </w:p>
        </w:tc>
      </w:tr>
      <w:tr w:rsidR="00DB652E" w14:paraId="5DF2C2AD" w14:textId="77777777">
        <w:trPr>
          <w:cantSplit/>
        </w:trPr>
        <w:tc>
          <w:tcPr>
            <w:tcW w:w="1700" w:type="dxa"/>
            <w:shd w:val="clear" w:color="auto" w:fill="FFFFFF"/>
            <w:tcMar>
              <w:top w:w="90" w:type="dxa"/>
              <w:left w:w="100" w:type="dxa"/>
              <w:bottom w:w="90" w:type="dxa"/>
              <w:right w:w="100" w:type="dxa"/>
            </w:tcMar>
            <w:vAlign w:val="center"/>
          </w:tcPr>
          <w:p w14:paraId="76289069" w14:textId="77777777" w:rsidR="00DB652E" w:rsidRDefault="00000000">
            <w:pPr>
              <w:spacing w:after="0" w:line="245" w:lineRule="auto"/>
              <w:jc w:val="left"/>
            </w:pPr>
            <w:r>
              <w:rPr>
                <w:rFonts w:ascii="Arial" w:hAnsi="Arial"/>
                <w:color w:val="173A55"/>
                <w:sz w:val="14"/>
              </w:rPr>
              <w:t>Daftar pemain pada sesi</w:t>
            </w:r>
          </w:p>
        </w:tc>
        <w:tc>
          <w:tcPr>
            <w:tcW w:w="2360" w:type="dxa"/>
            <w:shd w:val="clear" w:color="auto" w:fill="FFFFFF"/>
            <w:tcMar>
              <w:top w:w="90" w:type="dxa"/>
              <w:left w:w="100" w:type="dxa"/>
              <w:bottom w:w="90" w:type="dxa"/>
              <w:right w:w="100" w:type="dxa"/>
            </w:tcMar>
            <w:vAlign w:val="center"/>
          </w:tcPr>
          <w:p w14:paraId="0D38FD5D" w14:textId="77777777" w:rsidR="00DB652E" w:rsidRDefault="00000000">
            <w:pPr>
              <w:spacing w:after="0" w:line="245" w:lineRule="auto"/>
              <w:jc w:val="left"/>
            </w:pPr>
            <w:r>
              <w:rPr>
                <w:rFonts w:ascii="Arial" w:hAnsi="Arial"/>
                <w:color w:val="173A55"/>
                <w:sz w:val="14"/>
              </w:rPr>
              <w:t>Membandingkan empat pemain dan membuka Analitika.</w:t>
            </w:r>
          </w:p>
        </w:tc>
        <w:tc>
          <w:tcPr>
            <w:tcW w:w="2800" w:type="dxa"/>
            <w:shd w:val="clear" w:color="auto" w:fill="FFFFFF"/>
            <w:tcMar>
              <w:top w:w="90" w:type="dxa"/>
              <w:left w:w="100" w:type="dxa"/>
              <w:bottom w:w="90" w:type="dxa"/>
              <w:right w:w="100" w:type="dxa"/>
            </w:tcMar>
            <w:vAlign w:val="center"/>
          </w:tcPr>
          <w:p w14:paraId="5E5C9DF1" w14:textId="77777777" w:rsidR="00DB652E" w:rsidRDefault="00000000">
            <w:pPr>
              <w:spacing w:after="0" w:line="245" w:lineRule="auto"/>
              <w:jc w:val="left"/>
            </w:pPr>
            <w:r>
              <w:rPr>
                <w:rFonts w:ascii="Arial" w:hAnsi="Arial"/>
                <w:color w:val="173A55"/>
                <w:sz w:val="14"/>
              </w:rPr>
              <w:t>Avatar, urutan, peringkat, delapan komponen Poin Kebahagiaan, serta total.</w:t>
            </w:r>
          </w:p>
        </w:tc>
        <w:tc>
          <w:tcPr>
            <w:tcW w:w="1900" w:type="dxa"/>
            <w:shd w:val="clear" w:color="auto" w:fill="FFFFFF"/>
            <w:tcMar>
              <w:top w:w="90" w:type="dxa"/>
              <w:left w:w="100" w:type="dxa"/>
              <w:bottom w:w="90" w:type="dxa"/>
              <w:right w:w="100" w:type="dxa"/>
            </w:tcMar>
            <w:vAlign w:val="center"/>
          </w:tcPr>
          <w:p w14:paraId="2224197E" w14:textId="77777777" w:rsidR="00DB652E" w:rsidRDefault="00000000">
            <w:pPr>
              <w:spacing w:after="0" w:line="245" w:lineRule="auto"/>
              <w:jc w:val="left"/>
            </w:pPr>
            <w:r>
              <w:rPr>
                <w:rFonts w:ascii="Arial" w:hAnsi="Arial"/>
                <w:color w:val="173A55"/>
                <w:sz w:val="14"/>
              </w:rPr>
              <w:t>Warna biru/kuning/hijau/ungu konsisten dan selalu disertai nama.</w:t>
            </w:r>
          </w:p>
        </w:tc>
      </w:tr>
      <w:tr w:rsidR="00DB652E" w14:paraId="35C9857F" w14:textId="77777777">
        <w:trPr>
          <w:cantSplit/>
        </w:trPr>
        <w:tc>
          <w:tcPr>
            <w:tcW w:w="1700" w:type="dxa"/>
            <w:shd w:val="clear" w:color="auto" w:fill="F7FAFB"/>
            <w:tcMar>
              <w:top w:w="90" w:type="dxa"/>
              <w:left w:w="100" w:type="dxa"/>
              <w:bottom w:w="90" w:type="dxa"/>
              <w:right w:w="100" w:type="dxa"/>
            </w:tcMar>
            <w:vAlign w:val="center"/>
          </w:tcPr>
          <w:p w14:paraId="452340C3" w14:textId="77777777" w:rsidR="00DB652E" w:rsidRDefault="00000000">
            <w:pPr>
              <w:spacing w:after="0" w:line="245" w:lineRule="auto"/>
              <w:jc w:val="left"/>
            </w:pPr>
            <w:r>
              <w:rPr>
                <w:rFonts w:ascii="Arial" w:hAnsi="Arial"/>
                <w:color w:val="173A55"/>
                <w:sz w:val="14"/>
              </w:rPr>
              <w:t>Accordion skor pemain</w:t>
            </w:r>
          </w:p>
        </w:tc>
        <w:tc>
          <w:tcPr>
            <w:tcW w:w="2360" w:type="dxa"/>
            <w:shd w:val="clear" w:color="auto" w:fill="F7FAFB"/>
            <w:tcMar>
              <w:top w:w="90" w:type="dxa"/>
              <w:left w:w="100" w:type="dxa"/>
              <w:bottom w:w="90" w:type="dxa"/>
              <w:right w:w="100" w:type="dxa"/>
            </w:tcMar>
            <w:vAlign w:val="center"/>
          </w:tcPr>
          <w:p w14:paraId="7478517A" w14:textId="77777777" w:rsidR="00DB652E" w:rsidRDefault="00000000">
            <w:pPr>
              <w:spacing w:after="0" w:line="245" w:lineRule="auto"/>
              <w:jc w:val="left"/>
            </w:pPr>
            <w:r>
              <w:rPr>
                <w:rFonts w:ascii="Arial" w:hAnsi="Arial"/>
                <w:color w:val="173A55"/>
                <w:sz w:val="14"/>
              </w:rPr>
              <w:t>Membuka detail komponen per pemain.</w:t>
            </w:r>
          </w:p>
        </w:tc>
        <w:tc>
          <w:tcPr>
            <w:tcW w:w="2800" w:type="dxa"/>
            <w:shd w:val="clear" w:color="auto" w:fill="F7FAFB"/>
            <w:tcMar>
              <w:top w:w="90" w:type="dxa"/>
              <w:left w:w="100" w:type="dxa"/>
              <w:bottom w:w="90" w:type="dxa"/>
              <w:right w:w="100" w:type="dxa"/>
            </w:tcMar>
            <w:vAlign w:val="center"/>
          </w:tcPr>
          <w:p w14:paraId="46DAB0F4" w14:textId="77777777" w:rsidR="00DB652E" w:rsidRDefault="00000000">
            <w:pPr>
              <w:spacing w:after="0" w:line="245" w:lineRule="auto"/>
              <w:jc w:val="left"/>
            </w:pPr>
            <w:r>
              <w:rPr>
                <w:rFonts w:ascii="Arial" w:hAnsi="Arial"/>
                <w:color w:val="173A55"/>
                <w:sz w:val="14"/>
              </w:rPr>
              <w:t>Komponen skor dan penalti sesuai mode; nol sah tetap tampil.</w:t>
            </w:r>
          </w:p>
        </w:tc>
        <w:tc>
          <w:tcPr>
            <w:tcW w:w="1900" w:type="dxa"/>
            <w:shd w:val="clear" w:color="auto" w:fill="F7FAFB"/>
            <w:tcMar>
              <w:top w:w="90" w:type="dxa"/>
              <w:left w:w="100" w:type="dxa"/>
              <w:bottom w:w="90" w:type="dxa"/>
              <w:right w:w="100" w:type="dxa"/>
            </w:tcMar>
            <w:vAlign w:val="center"/>
          </w:tcPr>
          <w:p w14:paraId="4EC34F64" w14:textId="77777777" w:rsidR="00DB652E" w:rsidRDefault="00000000">
            <w:pPr>
              <w:spacing w:after="0" w:line="245" w:lineRule="auto"/>
              <w:jc w:val="left"/>
            </w:pPr>
            <w:r>
              <w:rPr>
                <w:rFonts w:ascii="Arial" w:hAnsi="Arial"/>
                <w:color w:val="173A55"/>
                <w:sz w:val="14"/>
              </w:rPr>
              <w:t>Kartu pelanggaran aturan tidak ada karena event invalid tidak disimpan.</w:t>
            </w:r>
          </w:p>
        </w:tc>
      </w:tr>
      <w:tr w:rsidR="00DB652E" w14:paraId="74559744" w14:textId="77777777">
        <w:trPr>
          <w:cantSplit/>
        </w:trPr>
        <w:tc>
          <w:tcPr>
            <w:tcW w:w="1700" w:type="dxa"/>
            <w:shd w:val="clear" w:color="auto" w:fill="FFFFFF"/>
            <w:tcMar>
              <w:top w:w="90" w:type="dxa"/>
              <w:left w:w="100" w:type="dxa"/>
              <w:bottom w:w="90" w:type="dxa"/>
              <w:right w:w="100" w:type="dxa"/>
            </w:tcMar>
            <w:vAlign w:val="center"/>
          </w:tcPr>
          <w:p w14:paraId="0F132EA2" w14:textId="77777777" w:rsidR="00DB652E" w:rsidRDefault="00000000">
            <w:pPr>
              <w:spacing w:after="0" w:line="245" w:lineRule="auto"/>
              <w:jc w:val="left"/>
            </w:pPr>
            <w:r>
              <w:rPr>
                <w:rFonts w:ascii="Arial" w:hAnsi="Arial"/>
                <w:color w:val="173A55"/>
                <w:sz w:val="14"/>
              </w:rPr>
              <w:t>Jejak Jalan Permainan</w:t>
            </w:r>
          </w:p>
        </w:tc>
        <w:tc>
          <w:tcPr>
            <w:tcW w:w="2360" w:type="dxa"/>
            <w:shd w:val="clear" w:color="auto" w:fill="FFFFFF"/>
            <w:tcMar>
              <w:top w:w="90" w:type="dxa"/>
              <w:left w:w="100" w:type="dxa"/>
              <w:bottom w:w="90" w:type="dxa"/>
              <w:right w:w="100" w:type="dxa"/>
            </w:tcMar>
            <w:vAlign w:val="center"/>
          </w:tcPr>
          <w:p w14:paraId="6DF0B9FE" w14:textId="77777777" w:rsidR="00DB652E" w:rsidRDefault="00000000">
            <w:pPr>
              <w:spacing w:after="0" w:line="245" w:lineRule="auto"/>
              <w:jc w:val="left"/>
            </w:pPr>
            <w:r>
              <w:rPr>
                <w:rFonts w:ascii="Arial" w:hAnsi="Arial"/>
                <w:color w:val="173A55"/>
                <w:sz w:val="14"/>
              </w:rPr>
              <w:t>Memilih Mulai, Hari 1-finish_day, atau Selesai.</w:t>
            </w:r>
          </w:p>
        </w:tc>
        <w:tc>
          <w:tcPr>
            <w:tcW w:w="2800" w:type="dxa"/>
            <w:shd w:val="clear" w:color="auto" w:fill="FFFFFF"/>
            <w:tcMar>
              <w:top w:w="90" w:type="dxa"/>
              <w:left w:w="100" w:type="dxa"/>
              <w:bottom w:w="90" w:type="dxa"/>
              <w:right w:w="100" w:type="dxa"/>
            </w:tcMar>
            <w:vAlign w:val="center"/>
          </w:tcPr>
          <w:p w14:paraId="471C2781" w14:textId="77777777" w:rsidR="00DB652E" w:rsidRDefault="00000000">
            <w:pPr>
              <w:spacing w:after="0" w:line="245" w:lineRule="auto"/>
              <w:jc w:val="left"/>
            </w:pPr>
            <w:r>
              <w:rPr>
                <w:rFonts w:ascii="Arial" w:hAnsi="Arial"/>
                <w:color w:val="173A55"/>
                <w:sz w:val="14"/>
              </w:rPr>
              <w:t>Event hari terpilih, label hari khusus, dan event penyelesaian; Seed 2 sampai Hari 25/finish 26.</w:t>
            </w:r>
          </w:p>
        </w:tc>
        <w:tc>
          <w:tcPr>
            <w:tcW w:w="1900" w:type="dxa"/>
            <w:shd w:val="clear" w:color="auto" w:fill="FFFFFF"/>
            <w:tcMar>
              <w:top w:w="90" w:type="dxa"/>
              <w:left w:w="100" w:type="dxa"/>
              <w:bottom w:w="90" w:type="dxa"/>
              <w:right w:w="100" w:type="dxa"/>
            </w:tcMar>
            <w:vAlign w:val="center"/>
          </w:tcPr>
          <w:p w14:paraId="1E245ECD" w14:textId="77777777" w:rsidR="00DB652E" w:rsidRDefault="00000000">
            <w:pPr>
              <w:spacing w:after="0" w:line="245" w:lineRule="auto"/>
              <w:jc w:val="left"/>
            </w:pPr>
            <w:r>
              <w:rPr>
                <w:rFonts w:ascii="Arial" w:hAnsi="Arial"/>
                <w:color w:val="173A55"/>
                <w:sz w:val="14"/>
              </w:rPr>
              <w:t>finish_day berasal dari ruleset/state, bukan angka JavaScript tetap.</w:t>
            </w:r>
          </w:p>
        </w:tc>
      </w:tr>
      <w:tr w:rsidR="00DB652E" w14:paraId="65956587" w14:textId="77777777">
        <w:trPr>
          <w:cantSplit/>
        </w:trPr>
        <w:tc>
          <w:tcPr>
            <w:tcW w:w="1700" w:type="dxa"/>
            <w:shd w:val="clear" w:color="auto" w:fill="F7FAFB"/>
            <w:tcMar>
              <w:top w:w="90" w:type="dxa"/>
              <w:left w:w="100" w:type="dxa"/>
              <w:bottom w:w="90" w:type="dxa"/>
              <w:right w:w="100" w:type="dxa"/>
            </w:tcMar>
            <w:vAlign w:val="center"/>
          </w:tcPr>
          <w:p w14:paraId="1298FFC5" w14:textId="77777777" w:rsidR="00DB652E" w:rsidRDefault="00000000">
            <w:pPr>
              <w:spacing w:after="0" w:line="245" w:lineRule="auto"/>
              <w:jc w:val="left"/>
            </w:pPr>
            <w:r>
              <w:rPr>
                <w:rFonts w:ascii="Arial" w:hAnsi="Arial"/>
                <w:color w:val="173A55"/>
                <w:sz w:val="14"/>
              </w:rPr>
              <w:t>Filter timeline</w:t>
            </w:r>
          </w:p>
        </w:tc>
        <w:tc>
          <w:tcPr>
            <w:tcW w:w="2360" w:type="dxa"/>
            <w:shd w:val="clear" w:color="auto" w:fill="F7FAFB"/>
            <w:tcMar>
              <w:top w:w="90" w:type="dxa"/>
              <w:left w:w="100" w:type="dxa"/>
              <w:bottom w:w="90" w:type="dxa"/>
              <w:right w:w="100" w:type="dxa"/>
            </w:tcMar>
            <w:vAlign w:val="center"/>
          </w:tcPr>
          <w:p w14:paraId="1298E9FB" w14:textId="77777777" w:rsidR="00DB652E" w:rsidRDefault="00000000">
            <w:pPr>
              <w:spacing w:after="0" w:line="245" w:lineRule="auto"/>
              <w:jc w:val="left"/>
            </w:pPr>
            <w:r>
              <w:rPr>
                <w:rFonts w:ascii="Arial" w:hAnsi="Arial"/>
                <w:color w:val="173A55"/>
                <w:sz w:val="14"/>
              </w:rPr>
              <w:t>Memilih Semua, Sistem, atau pemain tertentu.</w:t>
            </w:r>
          </w:p>
        </w:tc>
        <w:tc>
          <w:tcPr>
            <w:tcW w:w="2800" w:type="dxa"/>
            <w:shd w:val="clear" w:color="auto" w:fill="F7FAFB"/>
            <w:tcMar>
              <w:top w:w="90" w:type="dxa"/>
              <w:left w:w="100" w:type="dxa"/>
              <w:bottom w:w="90" w:type="dxa"/>
              <w:right w:w="100" w:type="dxa"/>
            </w:tcMar>
            <w:vAlign w:val="center"/>
          </w:tcPr>
          <w:p w14:paraId="0F550B9E" w14:textId="77777777" w:rsidR="00DB652E" w:rsidRDefault="00000000">
            <w:pPr>
              <w:spacing w:after="0" w:line="245" w:lineRule="auto"/>
              <w:jc w:val="left"/>
            </w:pPr>
            <w:r>
              <w:rPr>
                <w:rFonts w:ascii="Arial" w:hAnsi="Arial"/>
                <w:color w:val="173A55"/>
                <w:sz w:val="14"/>
              </w:rPr>
              <w:t>Feed dan insight hanya memuat event yang sesuai filter; event terkait tetap dikelompokkan.</w:t>
            </w:r>
          </w:p>
        </w:tc>
        <w:tc>
          <w:tcPr>
            <w:tcW w:w="1900" w:type="dxa"/>
            <w:shd w:val="clear" w:color="auto" w:fill="F7FAFB"/>
            <w:tcMar>
              <w:top w:w="90" w:type="dxa"/>
              <w:left w:w="100" w:type="dxa"/>
              <w:bottom w:w="90" w:type="dxa"/>
              <w:right w:w="100" w:type="dxa"/>
            </w:tcMar>
            <w:vAlign w:val="center"/>
          </w:tcPr>
          <w:p w14:paraId="4CAB602C" w14:textId="77777777" w:rsidR="00DB652E" w:rsidRDefault="00000000">
            <w:pPr>
              <w:spacing w:after="0" w:line="245" w:lineRule="auto"/>
              <w:jc w:val="left"/>
            </w:pPr>
            <w:r>
              <w:rPr>
                <w:rFonts w:ascii="Arial" w:hAnsi="Arial"/>
                <w:color w:val="173A55"/>
                <w:sz w:val="14"/>
              </w:rPr>
              <w:t>GET events cursor; sequence_number mempertahankan urutan.</w:t>
            </w:r>
          </w:p>
        </w:tc>
      </w:tr>
      <w:tr w:rsidR="00DB652E" w14:paraId="222865BE" w14:textId="77777777">
        <w:trPr>
          <w:cantSplit/>
        </w:trPr>
        <w:tc>
          <w:tcPr>
            <w:tcW w:w="1700" w:type="dxa"/>
            <w:shd w:val="clear" w:color="auto" w:fill="FFFFFF"/>
            <w:tcMar>
              <w:top w:w="90" w:type="dxa"/>
              <w:left w:w="100" w:type="dxa"/>
              <w:bottom w:w="90" w:type="dxa"/>
              <w:right w:w="100" w:type="dxa"/>
            </w:tcMar>
            <w:vAlign w:val="center"/>
          </w:tcPr>
          <w:p w14:paraId="2F64DB50" w14:textId="77777777" w:rsidR="00DB652E" w:rsidRDefault="00000000">
            <w:pPr>
              <w:spacing w:after="0" w:line="245" w:lineRule="auto"/>
              <w:jc w:val="left"/>
            </w:pPr>
            <w:r>
              <w:rPr>
                <w:rFonts w:ascii="Arial" w:hAnsi="Arial"/>
                <w:color w:val="173A55"/>
                <w:sz w:val="14"/>
              </w:rPr>
              <w:t>Direktori Pemain</w:t>
            </w:r>
          </w:p>
        </w:tc>
        <w:tc>
          <w:tcPr>
            <w:tcW w:w="2360" w:type="dxa"/>
            <w:shd w:val="clear" w:color="auto" w:fill="FFFFFF"/>
            <w:tcMar>
              <w:top w:w="90" w:type="dxa"/>
              <w:left w:w="100" w:type="dxa"/>
              <w:bottom w:w="90" w:type="dxa"/>
              <w:right w:w="100" w:type="dxa"/>
            </w:tcMar>
            <w:vAlign w:val="center"/>
          </w:tcPr>
          <w:p w14:paraId="4B3E5BC9" w14:textId="77777777" w:rsidR="00DB652E" w:rsidRDefault="00000000">
            <w:pPr>
              <w:spacing w:after="0" w:line="245" w:lineRule="auto"/>
              <w:jc w:val="left"/>
            </w:pPr>
            <w:r>
              <w:rPr>
                <w:rFonts w:ascii="Arial" w:hAnsi="Arial"/>
                <w:color w:val="173A55"/>
                <w:sz w:val="14"/>
              </w:rPr>
              <w:t>Memilih sesi lalu membuka pemain.</w:t>
            </w:r>
          </w:p>
        </w:tc>
        <w:tc>
          <w:tcPr>
            <w:tcW w:w="2800" w:type="dxa"/>
            <w:shd w:val="clear" w:color="auto" w:fill="FFFFFF"/>
            <w:tcMar>
              <w:top w:w="90" w:type="dxa"/>
              <w:left w:w="100" w:type="dxa"/>
              <w:bottom w:w="90" w:type="dxa"/>
              <w:right w:w="100" w:type="dxa"/>
            </w:tcMar>
            <w:vAlign w:val="center"/>
          </w:tcPr>
          <w:p w14:paraId="3254120D" w14:textId="77777777" w:rsidR="00DB652E" w:rsidRDefault="00000000">
            <w:pPr>
              <w:spacing w:after="0" w:line="245" w:lineRule="auto"/>
              <w:jc w:val="left"/>
            </w:pPr>
            <w:r>
              <w:rPr>
                <w:rFonts w:ascii="Arial" w:hAnsi="Arial"/>
                <w:color w:val="173A55"/>
                <w:sz w:val="14"/>
              </w:rPr>
              <w:t>Peserta dikelompokkan per sesi agar mode, urutan, peringkat, dan skor tidak tercampur.</w:t>
            </w:r>
          </w:p>
        </w:tc>
        <w:tc>
          <w:tcPr>
            <w:tcW w:w="1900" w:type="dxa"/>
            <w:shd w:val="clear" w:color="auto" w:fill="FFFFFF"/>
            <w:tcMar>
              <w:top w:w="90" w:type="dxa"/>
              <w:left w:w="100" w:type="dxa"/>
              <w:bottom w:w="90" w:type="dxa"/>
              <w:right w:w="100" w:type="dxa"/>
            </w:tcMar>
            <w:vAlign w:val="center"/>
          </w:tcPr>
          <w:p w14:paraId="5E454301" w14:textId="77777777" w:rsidR="00DB652E" w:rsidRDefault="00000000">
            <w:pPr>
              <w:spacing w:after="0" w:line="245" w:lineRule="auto"/>
              <w:jc w:val="left"/>
            </w:pPr>
            <w:r>
              <w:rPr>
                <w:rFonts w:ascii="Arial" w:hAnsi="Arial"/>
                <w:color w:val="173A55"/>
                <w:sz w:val="14"/>
              </w:rPr>
              <w:t>Hasil mengikuti scope Instructor dan data partisipasi sesi.</w:t>
            </w:r>
          </w:p>
        </w:tc>
      </w:tr>
      <w:tr w:rsidR="00DB652E" w14:paraId="77080C4A" w14:textId="77777777">
        <w:trPr>
          <w:cantSplit/>
        </w:trPr>
        <w:tc>
          <w:tcPr>
            <w:tcW w:w="1700" w:type="dxa"/>
            <w:shd w:val="clear" w:color="auto" w:fill="F7FAFB"/>
            <w:tcMar>
              <w:top w:w="90" w:type="dxa"/>
              <w:left w:w="100" w:type="dxa"/>
              <w:bottom w:w="90" w:type="dxa"/>
              <w:right w:w="100" w:type="dxa"/>
            </w:tcMar>
            <w:vAlign w:val="center"/>
          </w:tcPr>
          <w:p w14:paraId="02D3DE7A" w14:textId="77777777" w:rsidR="00DB652E" w:rsidRDefault="00000000">
            <w:pPr>
              <w:spacing w:after="0" w:line="245" w:lineRule="auto"/>
              <w:jc w:val="left"/>
            </w:pPr>
            <w:r>
              <w:rPr>
                <w:rFonts w:ascii="Arial" w:hAnsi="Arial"/>
                <w:color w:val="173A55"/>
                <w:sz w:val="14"/>
              </w:rPr>
              <w:t>Analitika pemain</w:t>
            </w:r>
          </w:p>
        </w:tc>
        <w:tc>
          <w:tcPr>
            <w:tcW w:w="2360" w:type="dxa"/>
            <w:shd w:val="clear" w:color="auto" w:fill="F7FAFB"/>
            <w:tcMar>
              <w:top w:w="90" w:type="dxa"/>
              <w:left w:w="100" w:type="dxa"/>
              <w:bottom w:w="90" w:type="dxa"/>
              <w:right w:w="100" w:type="dxa"/>
            </w:tcMar>
            <w:vAlign w:val="center"/>
          </w:tcPr>
          <w:p w14:paraId="150AA77E" w14:textId="77777777" w:rsidR="00DB652E" w:rsidRDefault="00000000">
            <w:pPr>
              <w:spacing w:after="0" w:line="245" w:lineRule="auto"/>
              <w:jc w:val="left"/>
            </w:pPr>
            <w:r>
              <w:rPr>
                <w:rFonts w:ascii="Arial" w:hAnsi="Arial"/>
                <w:color w:val="173A55"/>
                <w:sz w:val="14"/>
              </w:rPr>
              <w:t>Membuka transaksi, ringkasan, cerita, rumus, atau data lengkap.</w:t>
            </w:r>
          </w:p>
        </w:tc>
        <w:tc>
          <w:tcPr>
            <w:tcW w:w="2800" w:type="dxa"/>
            <w:shd w:val="clear" w:color="auto" w:fill="F7FAFB"/>
            <w:tcMar>
              <w:top w:w="90" w:type="dxa"/>
              <w:left w:w="100" w:type="dxa"/>
              <w:bottom w:w="90" w:type="dxa"/>
              <w:right w:w="100" w:type="dxa"/>
            </w:tcMar>
            <w:vAlign w:val="center"/>
          </w:tcPr>
          <w:p w14:paraId="54C856F4" w14:textId="77777777" w:rsidR="00DB652E" w:rsidRDefault="00000000">
            <w:pPr>
              <w:spacing w:after="0" w:line="245" w:lineRule="auto"/>
              <w:jc w:val="left"/>
            </w:pPr>
            <w:r>
              <w:rPr>
                <w:rFonts w:ascii="Arial" w:hAnsi="Arial"/>
                <w:color w:val="173A55"/>
                <w:sz w:val="14"/>
              </w:rPr>
              <w:t>Nilai individual, provenance, rumus, angka aktual, dan interpretasi.</w:t>
            </w:r>
          </w:p>
        </w:tc>
        <w:tc>
          <w:tcPr>
            <w:tcW w:w="1900" w:type="dxa"/>
            <w:shd w:val="clear" w:color="auto" w:fill="F7FAFB"/>
            <w:tcMar>
              <w:top w:w="90" w:type="dxa"/>
              <w:left w:w="100" w:type="dxa"/>
              <w:bottom w:w="90" w:type="dxa"/>
              <w:right w:w="100" w:type="dxa"/>
            </w:tcMar>
            <w:vAlign w:val="center"/>
          </w:tcPr>
          <w:p w14:paraId="24BCB8BE" w14:textId="77777777" w:rsidR="00DB652E" w:rsidRDefault="00000000">
            <w:pPr>
              <w:spacing w:after="0" w:line="245" w:lineRule="auto"/>
              <w:jc w:val="left"/>
            </w:pPr>
            <w:r>
              <w:rPr>
                <w:rFonts w:ascii="Arial" w:hAnsi="Arial"/>
                <w:color w:val="173A55"/>
                <w:sz w:val="14"/>
              </w:rPr>
              <w:t>Instructor dapat melihat semua pemain pada sesi miliknya; misi tetap mengikuti kebijakan redaksi.</w:t>
            </w:r>
          </w:p>
        </w:tc>
      </w:tr>
      <w:tr w:rsidR="00DB652E" w14:paraId="7239EE41" w14:textId="77777777">
        <w:trPr>
          <w:cantSplit/>
        </w:trPr>
        <w:tc>
          <w:tcPr>
            <w:tcW w:w="1700" w:type="dxa"/>
            <w:shd w:val="clear" w:color="auto" w:fill="FFFFFF"/>
            <w:tcMar>
              <w:top w:w="90" w:type="dxa"/>
              <w:left w:w="100" w:type="dxa"/>
              <w:bottom w:w="90" w:type="dxa"/>
              <w:right w:w="100" w:type="dxa"/>
            </w:tcMar>
            <w:vAlign w:val="center"/>
          </w:tcPr>
          <w:p w14:paraId="0ACC66BA" w14:textId="77777777" w:rsidR="00DB652E" w:rsidRDefault="00000000">
            <w:pPr>
              <w:spacing w:after="0" w:line="245" w:lineRule="auto"/>
              <w:jc w:val="left"/>
            </w:pPr>
            <w:r>
              <w:rPr>
                <w:rFonts w:ascii="Arial" w:hAnsi="Arial"/>
                <w:color w:val="173A55"/>
                <w:sz w:val="14"/>
              </w:rPr>
              <w:t>Daftar ruleset</w:t>
            </w:r>
          </w:p>
        </w:tc>
        <w:tc>
          <w:tcPr>
            <w:tcW w:w="2360" w:type="dxa"/>
            <w:shd w:val="clear" w:color="auto" w:fill="FFFFFF"/>
            <w:tcMar>
              <w:top w:w="90" w:type="dxa"/>
              <w:left w:w="100" w:type="dxa"/>
              <w:bottom w:w="90" w:type="dxa"/>
              <w:right w:w="100" w:type="dxa"/>
            </w:tcMar>
            <w:vAlign w:val="center"/>
          </w:tcPr>
          <w:p w14:paraId="5E8D9A27" w14:textId="77777777" w:rsidR="00DB652E" w:rsidRDefault="00000000">
            <w:pPr>
              <w:spacing w:after="0" w:line="245" w:lineRule="auto"/>
              <w:jc w:val="left"/>
            </w:pPr>
            <w:r>
              <w:rPr>
                <w:rFonts w:ascii="Arial" w:hAnsi="Arial"/>
                <w:color w:val="173A55"/>
                <w:sz w:val="14"/>
              </w:rPr>
              <w:t>Mencari, mengurutkan, memilih page size, memilih baris, atau reset filter.</w:t>
            </w:r>
          </w:p>
        </w:tc>
        <w:tc>
          <w:tcPr>
            <w:tcW w:w="2800" w:type="dxa"/>
            <w:shd w:val="clear" w:color="auto" w:fill="FFFFFF"/>
            <w:tcMar>
              <w:top w:w="90" w:type="dxa"/>
              <w:left w:w="100" w:type="dxa"/>
              <w:bottom w:w="90" w:type="dxa"/>
              <w:right w:w="100" w:type="dxa"/>
            </w:tcMar>
            <w:vAlign w:val="center"/>
          </w:tcPr>
          <w:p w14:paraId="795FA6ED" w14:textId="77777777" w:rsidR="00DB652E" w:rsidRDefault="00000000">
            <w:pPr>
              <w:spacing w:after="0" w:line="245" w:lineRule="auto"/>
              <w:jc w:val="left"/>
            </w:pPr>
            <w:r>
              <w:rPr>
                <w:rFonts w:ascii="Arial" w:hAnsi="Arial"/>
                <w:color w:val="173A55"/>
                <w:sz w:val="14"/>
              </w:rPr>
              <w:t>Hasil tersaring, paging klien, status aktif/default/arsip, mode, dan versi.</w:t>
            </w:r>
          </w:p>
        </w:tc>
        <w:tc>
          <w:tcPr>
            <w:tcW w:w="1900" w:type="dxa"/>
            <w:shd w:val="clear" w:color="auto" w:fill="FFFFFF"/>
            <w:tcMar>
              <w:top w:w="90" w:type="dxa"/>
              <w:left w:w="100" w:type="dxa"/>
              <w:bottom w:w="90" w:type="dxa"/>
              <w:right w:w="100" w:type="dxa"/>
            </w:tcMar>
            <w:vAlign w:val="center"/>
          </w:tcPr>
          <w:p w14:paraId="6593CD5A" w14:textId="77777777" w:rsidR="00DB652E" w:rsidRDefault="00000000">
            <w:pPr>
              <w:spacing w:after="0" w:line="245" w:lineRule="auto"/>
              <w:jc w:val="left"/>
            </w:pPr>
            <w:r>
              <w:rPr>
                <w:rFonts w:ascii="Arial" w:hAnsi="Arial"/>
                <w:color w:val="173A55"/>
                <w:sz w:val="14"/>
              </w:rPr>
              <w:t>Pencarian/paging hanya presentasi; hak mutasi tetap diperiksa backend.</w:t>
            </w:r>
          </w:p>
        </w:tc>
      </w:tr>
      <w:tr w:rsidR="00DB652E" w14:paraId="5D2EDA8D" w14:textId="77777777">
        <w:trPr>
          <w:cantSplit/>
        </w:trPr>
        <w:tc>
          <w:tcPr>
            <w:tcW w:w="1700" w:type="dxa"/>
            <w:shd w:val="clear" w:color="auto" w:fill="F7FAFB"/>
            <w:tcMar>
              <w:top w:w="90" w:type="dxa"/>
              <w:left w:w="100" w:type="dxa"/>
              <w:bottom w:w="90" w:type="dxa"/>
              <w:right w:w="100" w:type="dxa"/>
            </w:tcMar>
            <w:vAlign w:val="center"/>
          </w:tcPr>
          <w:p w14:paraId="3376176B" w14:textId="77777777" w:rsidR="00DB652E" w:rsidRDefault="00000000">
            <w:pPr>
              <w:spacing w:after="0" w:line="245" w:lineRule="auto"/>
              <w:jc w:val="left"/>
            </w:pPr>
            <w:r>
              <w:rPr>
                <w:rFonts w:ascii="Arial" w:hAnsi="Arial"/>
                <w:color w:val="173A55"/>
                <w:sz w:val="14"/>
              </w:rPr>
              <w:t>Buat ruleset</w:t>
            </w:r>
          </w:p>
        </w:tc>
        <w:tc>
          <w:tcPr>
            <w:tcW w:w="2360" w:type="dxa"/>
            <w:shd w:val="clear" w:color="auto" w:fill="F7FAFB"/>
            <w:tcMar>
              <w:top w:w="90" w:type="dxa"/>
              <w:left w:w="100" w:type="dxa"/>
              <w:bottom w:w="90" w:type="dxa"/>
              <w:right w:w="100" w:type="dxa"/>
            </w:tcMar>
            <w:vAlign w:val="center"/>
          </w:tcPr>
          <w:p w14:paraId="546D3B9C" w14:textId="77777777" w:rsidR="00DB652E" w:rsidRDefault="00000000">
            <w:pPr>
              <w:spacing w:after="0" w:line="245" w:lineRule="auto"/>
              <w:jc w:val="left"/>
            </w:pPr>
            <w:r>
              <w:rPr>
                <w:rFonts w:ascii="Arial" w:hAnsi="Arial"/>
                <w:color w:val="173A55"/>
                <w:sz w:val="14"/>
              </w:rPr>
              <w:t>Mengisi nama, mode, nilai dasar, batas, fitur hari, dan katalog.</w:t>
            </w:r>
          </w:p>
        </w:tc>
        <w:tc>
          <w:tcPr>
            <w:tcW w:w="2800" w:type="dxa"/>
            <w:shd w:val="clear" w:color="auto" w:fill="F7FAFB"/>
            <w:tcMar>
              <w:top w:w="90" w:type="dxa"/>
              <w:left w:w="100" w:type="dxa"/>
              <w:bottom w:w="90" w:type="dxa"/>
              <w:right w:w="100" w:type="dxa"/>
            </w:tcMar>
            <w:vAlign w:val="center"/>
          </w:tcPr>
          <w:p w14:paraId="7D94C468" w14:textId="77777777" w:rsidR="00DB652E" w:rsidRDefault="00000000">
            <w:pPr>
              <w:spacing w:after="0" w:line="245" w:lineRule="auto"/>
              <w:jc w:val="left"/>
            </w:pPr>
            <w:r>
              <w:rPr>
                <w:rFonts w:ascii="Arial" w:hAnsi="Arial"/>
                <w:color w:val="173A55"/>
                <w:sz w:val="14"/>
              </w:rPr>
              <w:t>Ringkasan live serta komponen default menurut mode.</w:t>
            </w:r>
          </w:p>
        </w:tc>
        <w:tc>
          <w:tcPr>
            <w:tcW w:w="1900" w:type="dxa"/>
            <w:shd w:val="clear" w:color="auto" w:fill="F7FAFB"/>
            <w:tcMar>
              <w:top w:w="90" w:type="dxa"/>
              <w:left w:w="100" w:type="dxa"/>
              <w:bottom w:w="90" w:type="dxa"/>
              <w:right w:w="100" w:type="dxa"/>
            </w:tcMar>
            <w:vAlign w:val="center"/>
          </w:tcPr>
          <w:p w14:paraId="4F3FC9D5" w14:textId="77777777" w:rsidR="00DB652E" w:rsidRDefault="00000000">
            <w:pPr>
              <w:spacing w:after="0" w:line="245" w:lineRule="auto"/>
              <w:jc w:val="left"/>
            </w:pPr>
            <w:r>
              <w:rPr>
                <w:rFonts w:ascii="Arial" w:hAnsi="Arial"/>
                <w:color w:val="173A55"/>
                <w:sz w:val="14"/>
              </w:rPr>
              <w:t>POST ruleset; validasi backend menjadi sumber keputusan final.</w:t>
            </w:r>
          </w:p>
        </w:tc>
      </w:tr>
      <w:tr w:rsidR="00DB652E" w14:paraId="4F534474" w14:textId="77777777">
        <w:trPr>
          <w:cantSplit/>
        </w:trPr>
        <w:tc>
          <w:tcPr>
            <w:tcW w:w="1700" w:type="dxa"/>
            <w:shd w:val="clear" w:color="auto" w:fill="FFFFFF"/>
            <w:tcMar>
              <w:top w:w="90" w:type="dxa"/>
              <w:left w:w="100" w:type="dxa"/>
              <w:bottom w:w="90" w:type="dxa"/>
              <w:right w:w="100" w:type="dxa"/>
            </w:tcMar>
            <w:vAlign w:val="center"/>
          </w:tcPr>
          <w:p w14:paraId="69833BD2" w14:textId="77777777" w:rsidR="00DB652E" w:rsidRDefault="00000000">
            <w:pPr>
              <w:spacing w:after="0" w:line="245" w:lineRule="auto"/>
              <w:jc w:val="left"/>
            </w:pPr>
            <w:r>
              <w:rPr>
                <w:rFonts w:ascii="Arial" w:hAnsi="Arial"/>
                <w:color w:val="173A55"/>
                <w:sz w:val="14"/>
              </w:rPr>
              <w:t>Ubah ruleset</w:t>
            </w:r>
          </w:p>
        </w:tc>
        <w:tc>
          <w:tcPr>
            <w:tcW w:w="2360" w:type="dxa"/>
            <w:shd w:val="clear" w:color="auto" w:fill="FFFFFF"/>
            <w:tcMar>
              <w:top w:w="90" w:type="dxa"/>
              <w:left w:w="100" w:type="dxa"/>
              <w:bottom w:w="90" w:type="dxa"/>
              <w:right w:w="100" w:type="dxa"/>
            </w:tcMar>
            <w:vAlign w:val="center"/>
          </w:tcPr>
          <w:p w14:paraId="6A9AD701" w14:textId="77777777" w:rsidR="00DB652E" w:rsidRDefault="00000000">
            <w:pPr>
              <w:spacing w:after="0" w:line="245" w:lineRule="auto"/>
              <w:jc w:val="left"/>
            </w:pPr>
            <w:r>
              <w:rPr>
                <w:rFonts w:ascii="Arial" w:hAnsi="Arial"/>
                <w:color w:val="173A55"/>
                <w:sz w:val="14"/>
              </w:rPr>
              <w:t>Membuka form edit dan menyimpan perubahan.</w:t>
            </w:r>
          </w:p>
        </w:tc>
        <w:tc>
          <w:tcPr>
            <w:tcW w:w="2800" w:type="dxa"/>
            <w:shd w:val="clear" w:color="auto" w:fill="FFFFFF"/>
            <w:tcMar>
              <w:top w:w="90" w:type="dxa"/>
              <w:left w:w="100" w:type="dxa"/>
              <w:bottom w:w="90" w:type="dxa"/>
              <w:right w:w="100" w:type="dxa"/>
            </w:tcMar>
            <w:vAlign w:val="center"/>
          </w:tcPr>
          <w:p w14:paraId="51373AE5" w14:textId="77777777" w:rsidR="00DB652E" w:rsidRDefault="00000000">
            <w:pPr>
              <w:spacing w:after="0" w:line="245" w:lineRule="auto"/>
              <w:jc w:val="left"/>
            </w:pPr>
            <w:r>
              <w:rPr>
                <w:rFonts w:ascii="Arial" w:hAnsi="Arial"/>
                <w:color w:val="173A55"/>
                <w:sz w:val="14"/>
              </w:rPr>
              <w:t>Versi immutable baru dibuat; versi historis tetap tersedia.</w:t>
            </w:r>
          </w:p>
        </w:tc>
        <w:tc>
          <w:tcPr>
            <w:tcW w:w="1900" w:type="dxa"/>
            <w:shd w:val="clear" w:color="auto" w:fill="FFFFFF"/>
            <w:tcMar>
              <w:top w:w="90" w:type="dxa"/>
              <w:left w:w="100" w:type="dxa"/>
              <w:bottom w:w="90" w:type="dxa"/>
              <w:right w:w="100" w:type="dxa"/>
            </w:tcMar>
            <w:vAlign w:val="center"/>
          </w:tcPr>
          <w:p w14:paraId="4EDB54DB" w14:textId="77777777" w:rsidR="00DB652E" w:rsidRDefault="00000000">
            <w:pPr>
              <w:spacing w:after="0" w:line="245" w:lineRule="auto"/>
              <w:jc w:val="left"/>
            </w:pPr>
            <w:r>
              <w:rPr>
                <w:rFonts w:ascii="Arial" w:hAnsi="Arial"/>
                <w:color w:val="173A55"/>
                <w:sz w:val="14"/>
              </w:rPr>
              <w:t>PUT ruleset tidak menimpa versi lama.</w:t>
            </w:r>
          </w:p>
        </w:tc>
      </w:tr>
      <w:tr w:rsidR="00DB652E" w14:paraId="79C40F03" w14:textId="77777777">
        <w:trPr>
          <w:cantSplit/>
        </w:trPr>
        <w:tc>
          <w:tcPr>
            <w:tcW w:w="1700" w:type="dxa"/>
            <w:shd w:val="clear" w:color="auto" w:fill="F7FAFB"/>
            <w:tcMar>
              <w:top w:w="90" w:type="dxa"/>
              <w:left w:w="100" w:type="dxa"/>
              <w:bottom w:w="90" w:type="dxa"/>
              <w:right w:w="100" w:type="dxa"/>
            </w:tcMar>
            <w:vAlign w:val="center"/>
          </w:tcPr>
          <w:p w14:paraId="4875E963" w14:textId="77777777" w:rsidR="00DB652E" w:rsidRDefault="00000000">
            <w:pPr>
              <w:spacing w:after="0" w:line="245" w:lineRule="auto"/>
              <w:jc w:val="left"/>
            </w:pPr>
            <w:r>
              <w:rPr>
                <w:rFonts w:ascii="Arial" w:hAnsi="Arial"/>
                <w:color w:val="173A55"/>
                <w:sz w:val="14"/>
              </w:rPr>
              <w:t>Detail/versi ruleset</w:t>
            </w:r>
          </w:p>
        </w:tc>
        <w:tc>
          <w:tcPr>
            <w:tcW w:w="2360" w:type="dxa"/>
            <w:shd w:val="clear" w:color="auto" w:fill="F7FAFB"/>
            <w:tcMar>
              <w:top w:w="90" w:type="dxa"/>
              <w:left w:w="100" w:type="dxa"/>
              <w:bottom w:w="90" w:type="dxa"/>
              <w:right w:w="100" w:type="dxa"/>
            </w:tcMar>
            <w:vAlign w:val="center"/>
          </w:tcPr>
          <w:p w14:paraId="6E874D3C" w14:textId="77777777" w:rsidR="00DB652E" w:rsidRDefault="00000000">
            <w:pPr>
              <w:spacing w:after="0" w:line="245" w:lineRule="auto"/>
              <w:jc w:val="left"/>
            </w:pPr>
            <w:r>
              <w:rPr>
                <w:rFonts w:ascii="Arial" w:hAnsi="Arial"/>
                <w:color w:val="173A55"/>
                <w:sz w:val="14"/>
              </w:rPr>
              <w:t>Memilih nomor versi, melihat komponen, lalu mengaktifkan atau menghapus.</w:t>
            </w:r>
          </w:p>
        </w:tc>
        <w:tc>
          <w:tcPr>
            <w:tcW w:w="2800" w:type="dxa"/>
            <w:shd w:val="clear" w:color="auto" w:fill="F7FAFB"/>
            <w:tcMar>
              <w:top w:w="90" w:type="dxa"/>
              <w:left w:w="100" w:type="dxa"/>
              <w:bottom w:w="90" w:type="dxa"/>
              <w:right w:w="100" w:type="dxa"/>
            </w:tcMar>
            <w:vAlign w:val="center"/>
          </w:tcPr>
          <w:p w14:paraId="57AAE192" w14:textId="77777777" w:rsidR="00DB652E" w:rsidRDefault="00000000">
            <w:pPr>
              <w:spacing w:after="0" w:line="245" w:lineRule="auto"/>
              <w:jc w:val="left"/>
            </w:pPr>
            <w:r>
              <w:rPr>
                <w:rFonts w:ascii="Arial" w:hAnsi="Arial"/>
                <w:color w:val="173A55"/>
                <w:sz w:val="14"/>
              </w:rPr>
              <w:t>Konfigurasi, catatan perubahan, status versi, serta dependency sesi.</w:t>
            </w:r>
          </w:p>
        </w:tc>
        <w:tc>
          <w:tcPr>
            <w:tcW w:w="1900" w:type="dxa"/>
            <w:shd w:val="clear" w:color="auto" w:fill="F7FAFB"/>
            <w:tcMar>
              <w:top w:w="90" w:type="dxa"/>
              <w:left w:w="100" w:type="dxa"/>
              <w:bottom w:w="90" w:type="dxa"/>
              <w:right w:w="100" w:type="dxa"/>
            </w:tcMar>
            <w:vAlign w:val="center"/>
          </w:tcPr>
          <w:p w14:paraId="519C71BC" w14:textId="77777777" w:rsidR="00DB652E" w:rsidRDefault="00000000">
            <w:pPr>
              <w:spacing w:after="0" w:line="245" w:lineRule="auto"/>
              <w:jc w:val="left"/>
            </w:pPr>
            <w:r>
              <w:rPr>
                <w:rFonts w:ascii="Arial" w:hAnsi="Arial"/>
                <w:color w:val="173A55"/>
                <w:sz w:val="14"/>
              </w:rPr>
              <w:t>Versi default/aktif/terpakai ditolak saat penghapusan.</w:t>
            </w:r>
          </w:p>
        </w:tc>
      </w:tr>
      <w:tr w:rsidR="00DB652E" w14:paraId="5E569A84" w14:textId="77777777">
        <w:trPr>
          <w:cantSplit/>
        </w:trPr>
        <w:tc>
          <w:tcPr>
            <w:tcW w:w="1700" w:type="dxa"/>
            <w:shd w:val="clear" w:color="auto" w:fill="FFFFFF"/>
            <w:tcMar>
              <w:top w:w="90" w:type="dxa"/>
              <w:left w:w="100" w:type="dxa"/>
              <w:bottom w:w="90" w:type="dxa"/>
              <w:right w:w="100" w:type="dxa"/>
            </w:tcMar>
            <w:vAlign w:val="center"/>
          </w:tcPr>
          <w:p w14:paraId="7180DE7F" w14:textId="77777777" w:rsidR="00DB652E" w:rsidRDefault="00000000">
            <w:pPr>
              <w:spacing w:after="0" w:line="245" w:lineRule="auto"/>
              <w:jc w:val="left"/>
            </w:pPr>
            <w:r>
              <w:rPr>
                <w:rFonts w:ascii="Arial" w:hAnsi="Arial"/>
                <w:color w:val="173A55"/>
                <w:sz w:val="14"/>
              </w:rPr>
              <w:t>Bulk delete ruleset</w:t>
            </w:r>
          </w:p>
        </w:tc>
        <w:tc>
          <w:tcPr>
            <w:tcW w:w="2360" w:type="dxa"/>
            <w:shd w:val="clear" w:color="auto" w:fill="FFFFFF"/>
            <w:tcMar>
              <w:top w:w="90" w:type="dxa"/>
              <w:left w:w="100" w:type="dxa"/>
              <w:bottom w:w="90" w:type="dxa"/>
              <w:right w:w="100" w:type="dxa"/>
            </w:tcMar>
            <w:vAlign w:val="center"/>
          </w:tcPr>
          <w:p w14:paraId="77E4AA71" w14:textId="77777777" w:rsidR="00DB652E" w:rsidRDefault="00000000">
            <w:pPr>
              <w:spacing w:after="0" w:line="245" w:lineRule="auto"/>
              <w:jc w:val="left"/>
            </w:pPr>
            <w:r>
              <w:rPr>
                <w:rFonts w:ascii="Arial" w:hAnsi="Arial"/>
                <w:color w:val="173A55"/>
                <w:sz w:val="14"/>
              </w:rPr>
              <w:t>Memilih beberapa ruleset dan mengonfirmasi penghapusan.</w:t>
            </w:r>
          </w:p>
        </w:tc>
        <w:tc>
          <w:tcPr>
            <w:tcW w:w="2800" w:type="dxa"/>
            <w:shd w:val="clear" w:color="auto" w:fill="FFFFFF"/>
            <w:tcMar>
              <w:top w:w="90" w:type="dxa"/>
              <w:left w:w="100" w:type="dxa"/>
              <w:bottom w:w="90" w:type="dxa"/>
              <w:right w:w="100" w:type="dxa"/>
            </w:tcMar>
            <w:vAlign w:val="center"/>
          </w:tcPr>
          <w:p w14:paraId="1A6B9814" w14:textId="77777777" w:rsidR="00DB652E" w:rsidRDefault="00000000">
            <w:pPr>
              <w:spacing w:after="0" w:line="245" w:lineRule="auto"/>
              <w:jc w:val="left"/>
            </w:pPr>
            <w:r>
              <w:rPr>
                <w:rFonts w:ascii="Arial" w:hAnsi="Arial"/>
                <w:color w:val="173A55"/>
                <w:sz w:val="14"/>
              </w:rPr>
              <w:t>Hasil per item dilaporkan; item tidak aman tetap dipertahankan.</w:t>
            </w:r>
          </w:p>
        </w:tc>
        <w:tc>
          <w:tcPr>
            <w:tcW w:w="1900" w:type="dxa"/>
            <w:shd w:val="clear" w:color="auto" w:fill="FFFFFF"/>
            <w:tcMar>
              <w:top w:w="90" w:type="dxa"/>
              <w:left w:w="100" w:type="dxa"/>
              <w:bottom w:w="90" w:type="dxa"/>
              <w:right w:w="100" w:type="dxa"/>
            </w:tcMar>
            <w:vAlign w:val="center"/>
          </w:tcPr>
          <w:p w14:paraId="2CB607D1" w14:textId="77777777" w:rsidR="00DB652E" w:rsidRDefault="00000000">
            <w:pPr>
              <w:spacing w:after="0" w:line="245" w:lineRule="auto"/>
              <w:jc w:val="left"/>
            </w:pPr>
            <w:r>
              <w:rPr>
                <w:rFonts w:ascii="Arial" w:hAnsi="Arial"/>
                <w:color w:val="173A55"/>
                <w:sz w:val="14"/>
              </w:rPr>
              <w:t>POST UI memanggil DELETE API per item; antiforgery dan RBAC berlaku.</w:t>
            </w:r>
          </w:p>
        </w:tc>
      </w:tr>
    </w:tbl>
    <w:p w14:paraId="3B729FA2" w14:textId="77777777" w:rsidR="00DB652E" w:rsidRDefault="00DB652E">
      <w:pPr>
        <w:spacing w:after="40"/>
      </w:pPr>
    </w:p>
    <w:p w14:paraId="3762CFFC" w14:textId="77777777" w:rsidR="00DB652E" w:rsidRDefault="00000000">
      <w:pPr>
        <w:pStyle w:val="Heading3"/>
      </w:pPr>
      <w:r>
        <w:t>4.4.11.3 Fitur Player dan Detail Analitika</w:t>
      </w:r>
    </w:p>
    <w:p w14:paraId="64D1D0FC" w14:textId="77777777" w:rsidR="00DB652E" w:rsidRDefault="00000000">
      <w:pPr>
        <w:pStyle w:val="CaptionAcademic"/>
      </w:pPr>
      <w:r>
        <w:t>Tabel 4.33 Perilaku Fitur Player dan Analitika Individual</w:t>
      </w:r>
    </w:p>
    <w:tbl>
      <w:tblPr>
        <w:tblStyle w:val="TableGrid"/>
        <w:tblW w:w="8760" w:type="dxa"/>
        <w:tblLayout w:type="fixed"/>
        <w:tblLook w:val="04A0" w:firstRow="1" w:lastRow="0" w:firstColumn="1" w:lastColumn="0" w:noHBand="0" w:noVBand="1"/>
      </w:tblPr>
      <w:tblGrid>
        <w:gridCol w:w="1700"/>
        <w:gridCol w:w="2280"/>
        <w:gridCol w:w="2880"/>
        <w:gridCol w:w="1900"/>
      </w:tblGrid>
      <w:tr w:rsidR="00DB652E" w14:paraId="521EABE8" w14:textId="77777777">
        <w:trPr>
          <w:cantSplit/>
          <w:tblHeader/>
        </w:trPr>
        <w:tc>
          <w:tcPr>
            <w:tcW w:w="1700" w:type="dxa"/>
            <w:shd w:val="clear" w:color="auto" w:fill="173F5F"/>
            <w:tcMar>
              <w:top w:w="90" w:type="dxa"/>
              <w:left w:w="100" w:type="dxa"/>
              <w:bottom w:w="90" w:type="dxa"/>
              <w:right w:w="100" w:type="dxa"/>
            </w:tcMar>
            <w:vAlign w:val="center"/>
          </w:tcPr>
          <w:p w14:paraId="604B369A" w14:textId="77777777" w:rsidR="00DB652E" w:rsidRDefault="00000000">
            <w:pPr>
              <w:spacing w:after="0" w:line="245" w:lineRule="auto"/>
              <w:jc w:val="left"/>
            </w:pPr>
            <w:r>
              <w:rPr>
                <w:rFonts w:ascii="Arial" w:hAnsi="Arial"/>
                <w:b/>
                <w:color w:val="FFFFFF"/>
                <w:sz w:val="14"/>
              </w:rPr>
              <w:t>Fitur</w:t>
            </w:r>
          </w:p>
        </w:tc>
        <w:tc>
          <w:tcPr>
            <w:tcW w:w="2280" w:type="dxa"/>
            <w:shd w:val="clear" w:color="auto" w:fill="173F5F"/>
            <w:tcMar>
              <w:top w:w="90" w:type="dxa"/>
              <w:left w:w="100" w:type="dxa"/>
              <w:bottom w:w="90" w:type="dxa"/>
              <w:right w:w="100" w:type="dxa"/>
            </w:tcMar>
            <w:vAlign w:val="center"/>
          </w:tcPr>
          <w:p w14:paraId="407A90BB" w14:textId="77777777" w:rsidR="00DB652E" w:rsidRDefault="00000000">
            <w:pPr>
              <w:spacing w:after="0" w:line="245" w:lineRule="auto"/>
              <w:jc w:val="left"/>
            </w:pPr>
            <w:r>
              <w:rPr>
                <w:rFonts w:ascii="Arial" w:hAnsi="Arial"/>
                <w:b/>
                <w:color w:val="FFFFFF"/>
                <w:sz w:val="14"/>
              </w:rPr>
              <w:t>Tindakan Player</w:t>
            </w:r>
          </w:p>
        </w:tc>
        <w:tc>
          <w:tcPr>
            <w:tcW w:w="2880" w:type="dxa"/>
            <w:shd w:val="clear" w:color="auto" w:fill="173F5F"/>
            <w:tcMar>
              <w:top w:w="90" w:type="dxa"/>
              <w:left w:w="100" w:type="dxa"/>
              <w:bottom w:w="90" w:type="dxa"/>
              <w:right w:w="100" w:type="dxa"/>
            </w:tcMar>
            <w:vAlign w:val="center"/>
          </w:tcPr>
          <w:p w14:paraId="390F2728" w14:textId="77777777" w:rsidR="00DB652E" w:rsidRDefault="00000000">
            <w:pPr>
              <w:spacing w:after="0" w:line="245" w:lineRule="auto"/>
              <w:jc w:val="left"/>
            </w:pPr>
            <w:r>
              <w:rPr>
                <w:rFonts w:ascii="Arial" w:hAnsi="Arial"/>
                <w:b/>
                <w:color w:val="FFFFFF"/>
                <w:sz w:val="14"/>
              </w:rPr>
              <w:t>Informasi/umpan balik</w:t>
            </w:r>
          </w:p>
        </w:tc>
        <w:tc>
          <w:tcPr>
            <w:tcW w:w="1900" w:type="dxa"/>
            <w:shd w:val="clear" w:color="auto" w:fill="173F5F"/>
            <w:tcMar>
              <w:top w:w="90" w:type="dxa"/>
              <w:left w:w="100" w:type="dxa"/>
              <w:bottom w:w="90" w:type="dxa"/>
              <w:right w:w="100" w:type="dxa"/>
            </w:tcMar>
            <w:vAlign w:val="center"/>
          </w:tcPr>
          <w:p w14:paraId="155DFF7A" w14:textId="77777777" w:rsidR="00DB652E" w:rsidRDefault="00000000">
            <w:pPr>
              <w:spacing w:after="0" w:line="245" w:lineRule="auto"/>
              <w:jc w:val="left"/>
            </w:pPr>
            <w:r>
              <w:rPr>
                <w:rFonts w:ascii="Arial" w:hAnsi="Arial"/>
                <w:b/>
                <w:color w:val="FFFFFF"/>
                <w:sz w:val="14"/>
              </w:rPr>
              <w:t>Aturan data</w:t>
            </w:r>
          </w:p>
        </w:tc>
      </w:tr>
      <w:tr w:rsidR="00DB652E" w14:paraId="18E2847E" w14:textId="77777777">
        <w:trPr>
          <w:cantSplit/>
        </w:trPr>
        <w:tc>
          <w:tcPr>
            <w:tcW w:w="1700" w:type="dxa"/>
            <w:shd w:val="clear" w:color="auto" w:fill="FFFFFF"/>
            <w:tcMar>
              <w:top w:w="90" w:type="dxa"/>
              <w:left w:w="100" w:type="dxa"/>
              <w:bottom w:w="90" w:type="dxa"/>
              <w:right w:w="100" w:type="dxa"/>
            </w:tcMar>
            <w:vAlign w:val="center"/>
          </w:tcPr>
          <w:p w14:paraId="7DB5D325" w14:textId="77777777" w:rsidR="00DB652E" w:rsidRDefault="00000000">
            <w:pPr>
              <w:spacing w:after="0" w:line="245" w:lineRule="auto"/>
              <w:jc w:val="left"/>
            </w:pPr>
            <w:r>
              <w:rPr>
                <w:rFonts w:ascii="Arial" w:hAnsi="Arial"/>
                <w:color w:val="173A55"/>
                <w:sz w:val="14"/>
              </w:rPr>
              <w:lastRenderedPageBreak/>
              <w:t>Beranda Player</w:t>
            </w:r>
          </w:p>
        </w:tc>
        <w:tc>
          <w:tcPr>
            <w:tcW w:w="2280" w:type="dxa"/>
            <w:shd w:val="clear" w:color="auto" w:fill="FFFFFF"/>
            <w:tcMar>
              <w:top w:w="90" w:type="dxa"/>
              <w:left w:w="100" w:type="dxa"/>
              <w:bottom w:w="90" w:type="dxa"/>
              <w:right w:w="100" w:type="dxa"/>
            </w:tcMar>
            <w:vAlign w:val="center"/>
          </w:tcPr>
          <w:p w14:paraId="437239E9" w14:textId="77777777" w:rsidR="00DB652E" w:rsidRDefault="00000000">
            <w:pPr>
              <w:spacing w:after="0" w:line="245" w:lineRule="auto"/>
              <w:jc w:val="left"/>
            </w:pPr>
            <w:r>
              <w:rPr>
                <w:rFonts w:ascii="Arial" w:hAnsi="Arial"/>
                <w:color w:val="173A55"/>
                <w:sz w:val="14"/>
              </w:rPr>
              <w:t>Membuka panduan, sesi, atau Buku Aturan.</w:t>
            </w:r>
          </w:p>
        </w:tc>
        <w:tc>
          <w:tcPr>
            <w:tcW w:w="2880" w:type="dxa"/>
            <w:shd w:val="clear" w:color="auto" w:fill="FFFFFF"/>
            <w:tcMar>
              <w:top w:w="90" w:type="dxa"/>
              <w:left w:w="100" w:type="dxa"/>
              <w:bottom w:w="90" w:type="dxa"/>
              <w:right w:w="100" w:type="dxa"/>
            </w:tcMar>
            <w:vAlign w:val="center"/>
          </w:tcPr>
          <w:p w14:paraId="10248912" w14:textId="77777777" w:rsidR="00DB652E" w:rsidRDefault="00000000">
            <w:pPr>
              <w:spacing w:after="0" w:line="245" w:lineRule="auto"/>
              <w:jc w:val="left"/>
            </w:pPr>
            <w:r>
              <w:rPr>
                <w:rFonts w:ascii="Arial" w:hAnsi="Arial"/>
                <w:color w:val="173A55"/>
                <w:sz w:val="14"/>
              </w:rPr>
              <w:t>Panduan menekankan membaca progres dan hasil personal, bukan mengelola ruleset.</w:t>
            </w:r>
          </w:p>
        </w:tc>
        <w:tc>
          <w:tcPr>
            <w:tcW w:w="1900" w:type="dxa"/>
            <w:shd w:val="clear" w:color="auto" w:fill="FFFFFF"/>
            <w:tcMar>
              <w:top w:w="90" w:type="dxa"/>
              <w:left w:w="100" w:type="dxa"/>
              <w:bottom w:w="90" w:type="dxa"/>
              <w:right w:w="100" w:type="dxa"/>
            </w:tcMar>
            <w:vAlign w:val="center"/>
          </w:tcPr>
          <w:p w14:paraId="64AB40D1" w14:textId="77777777" w:rsidR="00DB652E" w:rsidRDefault="00000000">
            <w:pPr>
              <w:spacing w:after="0" w:line="245" w:lineRule="auto"/>
              <w:jc w:val="left"/>
            </w:pPr>
            <w:r>
              <w:rPr>
                <w:rFonts w:ascii="Arial" w:hAnsi="Arial"/>
                <w:color w:val="173A55"/>
                <w:sz w:val="14"/>
              </w:rPr>
              <w:t>Endpoint yang sama tetap discope menurut partisipasi.</w:t>
            </w:r>
          </w:p>
        </w:tc>
      </w:tr>
      <w:tr w:rsidR="00DB652E" w14:paraId="052DA867" w14:textId="77777777">
        <w:trPr>
          <w:cantSplit/>
        </w:trPr>
        <w:tc>
          <w:tcPr>
            <w:tcW w:w="1700" w:type="dxa"/>
            <w:shd w:val="clear" w:color="auto" w:fill="F7FAFB"/>
            <w:tcMar>
              <w:top w:w="90" w:type="dxa"/>
              <w:left w:w="100" w:type="dxa"/>
              <w:bottom w:w="90" w:type="dxa"/>
              <w:right w:w="100" w:type="dxa"/>
            </w:tcMar>
            <w:vAlign w:val="center"/>
          </w:tcPr>
          <w:p w14:paraId="4501A533" w14:textId="77777777" w:rsidR="00DB652E" w:rsidRDefault="00000000">
            <w:pPr>
              <w:spacing w:after="0" w:line="245" w:lineRule="auto"/>
              <w:jc w:val="left"/>
            </w:pPr>
            <w:r>
              <w:rPr>
                <w:rFonts w:ascii="Arial" w:hAnsi="Arial"/>
                <w:color w:val="173A55"/>
                <w:sz w:val="14"/>
              </w:rPr>
              <w:t>Daftar sesi</w:t>
            </w:r>
          </w:p>
        </w:tc>
        <w:tc>
          <w:tcPr>
            <w:tcW w:w="2280" w:type="dxa"/>
            <w:shd w:val="clear" w:color="auto" w:fill="F7FAFB"/>
            <w:tcMar>
              <w:top w:w="90" w:type="dxa"/>
              <w:left w:w="100" w:type="dxa"/>
              <w:bottom w:w="90" w:type="dxa"/>
              <w:right w:w="100" w:type="dxa"/>
            </w:tcMar>
            <w:vAlign w:val="center"/>
          </w:tcPr>
          <w:p w14:paraId="6B2B5DAE" w14:textId="77777777" w:rsidR="00DB652E" w:rsidRDefault="00000000">
            <w:pPr>
              <w:spacing w:after="0" w:line="245" w:lineRule="auto"/>
              <w:jc w:val="left"/>
            </w:pPr>
            <w:r>
              <w:rPr>
                <w:rFonts w:ascii="Arial" w:hAnsi="Arial"/>
                <w:color w:val="173A55"/>
                <w:sz w:val="14"/>
              </w:rPr>
              <w:t>Membuka sesi yang diikuti.</w:t>
            </w:r>
          </w:p>
        </w:tc>
        <w:tc>
          <w:tcPr>
            <w:tcW w:w="2880" w:type="dxa"/>
            <w:shd w:val="clear" w:color="auto" w:fill="F7FAFB"/>
            <w:tcMar>
              <w:top w:w="90" w:type="dxa"/>
              <w:left w:w="100" w:type="dxa"/>
              <w:bottom w:w="90" w:type="dxa"/>
              <w:right w:w="100" w:type="dxa"/>
            </w:tcMar>
            <w:vAlign w:val="center"/>
          </w:tcPr>
          <w:p w14:paraId="79B5D957" w14:textId="77777777" w:rsidR="00DB652E" w:rsidRDefault="00000000">
            <w:pPr>
              <w:spacing w:after="0" w:line="245" w:lineRule="auto"/>
              <w:jc w:val="left"/>
            </w:pPr>
            <w:r>
              <w:rPr>
                <w:rFonts w:ascii="Arial" w:hAnsi="Arial"/>
                <w:color w:val="173A55"/>
                <w:sz w:val="14"/>
              </w:rPr>
              <w:t>Hanya sesi partisipasinya beserta status dan waktu.</w:t>
            </w:r>
          </w:p>
        </w:tc>
        <w:tc>
          <w:tcPr>
            <w:tcW w:w="1900" w:type="dxa"/>
            <w:shd w:val="clear" w:color="auto" w:fill="F7FAFB"/>
            <w:tcMar>
              <w:top w:w="90" w:type="dxa"/>
              <w:left w:w="100" w:type="dxa"/>
              <w:bottom w:w="90" w:type="dxa"/>
              <w:right w:w="100" w:type="dxa"/>
            </w:tcMar>
            <w:vAlign w:val="center"/>
          </w:tcPr>
          <w:p w14:paraId="505FC5A2" w14:textId="77777777" w:rsidR="00DB652E" w:rsidRDefault="00000000">
            <w:pPr>
              <w:spacing w:after="0" w:line="245" w:lineRule="auto"/>
              <w:jc w:val="left"/>
            </w:pPr>
            <w:r>
              <w:rPr>
                <w:rFonts w:ascii="Arial" w:hAnsi="Arial"/>
                <w:color w:val="173A55"/>
                <w:sz w:val="14"/>
              </w:rPr>
              <w:t>Object scope backend; mengganti URL tidak membuka sesi lain.</w:t>
            </w:r>
          </w:p>
        </w:tc>
      </w:tr>
      <w:tr w:rsidR="00DB652E" w14:paraId="5CED0978" w14:textId="77777777">
        <w:trPr>
          <w:cantSplit/>
        </w:trPr>
        <w:tc>
          <w:tcPr>
            <w:tcW w:w="1700" w:type="dxa"/>
            <w:shd w:val="clear" w:color="auto" w:fill="FFFFFF"/>
            <w:tcMar>
              <w:top w:w="90" w:type="dxa"/>
              <w:left w:w="100" w:type="dxa"/>
              <w:bottom w:w="90" w:type="dxa"/>
              <w:right w:w="100" w:type="dxa"/>
            </w:tcMar>
            <w:vAlign w:val="center"/>
          </w:tcPr>
          <w:p w14:paraId="43A23502" w14:textId="77777777" w:rsidR="00DB652E" w:rsidRDefault="00000000">
            <w:pPr>
              <w:spacing w:after="0" w:line="245" w:lineRule="auto"/>
              <w:jc w:val="left"/>
            </w:pPr>
            <w:r>
              <w:rPr>
                <w:rFonts w:ascii="Arial" w:hAnsi="Arial"/>
                <w:color w:val="173A55"/>
                <w:sz w:val="14"/>
              </w:rPr>
              <w:t>Rincian sesi</w:t>
            </w:r>
          </w:p>
        </w:tc>
        <w:tc>
          <w:tcPr>
            <w:tcW w:w="2280" w:type="dxa"/>
            <w:shd w:val="clear" w:color="auto" w:fill="FFFFFF"/>
            <w:tcMar>
              <w:top w:w="90" w:type="dxa"/>
              <w:left w:w="100" w:type="dxa"/>
              <w:bottom w:w="90" w:type="dxa"/>
              <w:right w:w="100" w:type="dxa"/>
            </w:tcMar>
            <w:vAlign w:val="center"/>
          </w:tcPr>
          <w:p w14:paraId="40D87368" w14:textId="77777777" w:rsidR="00DB652E" w:rsidRDefault="00000000">
            <w:pPr>
              <w:spacing w:after="0" w:line="245" w:lineRule="auto"/>
              <w:jc w:val="left"/>
            </w:pPr>
            <w:r>
              <w:rPr>
                <w:rFonts w:ascii="Arial" w:hAnsi="Arial"/>
                <w:color w:val="173A55"/>
                <w:sz w:val="14"/>
              </w:rPr>
              <w:t>Membaca hasil bersama dan memilih analitika diri.</w:t>
            </w:r>
          </w:p>
        </w:tc>
        <w:tc>
          <w:tcPr>
            <w:tcW w:w="2880" w:type="dxa"/>
            <w:shd w:val="clear" w:color="auto" w:fill="FFFFFF"/>
            <w:tcMar>
              <w:top w:w="90" w:type="dxa"/>
              <w:left w:w="100" w:type="dxa"/>
              <w:bottom w:w="90" w:type="dxa"/>
              <w:right w:w="100" w:type="dxa"/>
            </w:tcMar>
            <w:vAlign w:val="center"/>
          </w:tcPr>
          <w:p w14:paraId="4AD022EA" w14:textId="77777777" w:rsidR="00DB652E" w:rsidRDefault="00000000">
            <w:pPr>
              <w:spacing w:after="0" w:line="245" w:lineRule="auto"/>
              <w:jc w:val="left"/>
            </w:pPr>
            <w:r>
              <w:rPr>
                <w:rFonts w:ascii="Arial" w:hAnsi="Arial"/>
                <w:color w:val="173A55"/>
                <w:sz w:val="14"/>
              </w:rPr>
              <w:t>Ringkasan sesi dan perbandingan yang diizinkan kebijakan produk.</w:t>
            </w:r>
          </w:p>
        </w:tc>
        <w:tc>
          <w:tcPr>
            <w:tcW w:w="1900" w:type="dxa"/>
            <w:shd w:val="clear" w:color="auto" w:fill="FFFFFF"/>
            <w:tcMar>
              <w:top w:w="90" w:type="dxa"/>
              <w:left w:w="100" w:type="dxa"/>
              <w:bottom w:w="90" w:type="dxa"/>
              <w:right w:w="100" w:type="dxa"/>
            </w:tcMar>
            <w:vAlign w:val="center"/>
          </w:tcPr>
          <w:p w14:paraId="2DD84573" w14:textId="77777777" w:rsidR="00DB652E" w:rsidRDefault="00000000">
            <w:pPr>
              <w:spacing w:after="0" w:line="245" w:lineRule="auto"/>
              <w:jc w:val="left"/>
            </w:pPr>
            <w:r>
              <w:rPr>
                <w:rFonts w:ascii="Arial" w:hAnsi="Arial"/>
                <w:color w:val="173A55"/>
                <w:sz w:val="14"/>
              </w:rPr>
              <w:t>Data misi peserta lain tidak pernah dikirim.</w:t>
            </w:r>
          </w:p>
        </w:tc>
      </w:tr>
      <w:tr w:rsidR="00DB652E" w14:paraId="674512AC" w14:textId="77777777">
        <w:trPr>
          <w:cantSplit/>
        </w:trPr>
        <w:tc>
          <w:tcPr>
            <w:tcW w:w="1700" w:type="dxa"/>
            <w:shd w:val="clear" w:color="auto" w:fill="F7FAFB"/>
            <w:tcMar>
              <w:top w:w="90" w:type="dxa"/>
              <w:left w:w="100" w:type="dxa"/>
              <w:bottom w:w="90" w:type="dxa"/>
              <w:right w:w="100" w:type="dxa"/>
            </w:tcMar>
            <w:vAlign w:val="center"/>
          </w:tcPr>
          <w:p w14:paraId="0C911F62" w14:textId="77777777" w:rsidR="00DB652E" w:rsidRDefault="00000000">
            <w:pPr>
              <w:spacing w:after="0" w:line="245" w:lineRule="auto"/>
              <w:jc w:val="left"/>
            </w:pPr>
            <w:r>
              <w:rPr>
                <w:rFonts w:ascii="Arial" w:hAnsi="Arial"/>
                <w:color w:val="173A55"/>
                <w:sz w:val="14"/>
              </w:rPr>
              <w:t>Direktori</w:t>
            </w:r>
          </w:p>
        </w:tc>
        <w:tc>
          <w:tcPr>
            <w:tcW w:w="2280" w:type="dxa"/>
            <w:shd w:val="clear" w:color="auto" w:fill="F7FAFB"/>
            <w:tcMar>
              <w:top w:w="90" w:type="dxa"/>
              <w:left w:w="100" w:type="dxa"/>
              <w:bottom w:w="90" w:type="dxa"/>
              <w:right w:w="100" w:type="dxa"/>
            </w:tcMar>
            <w:vAlign w:val="center"/>
          </w:tcPr>
          <w:p w14:paraId="366D9D76" w14:textId="77777777" w:rsidR="00DB652E" w:rsidRDefault="00000000">
            <w:pPr>
              <w:spacing w:after="0" w:line="245" w:lineRule="auto"/>
              <w:jc w:val="left"/>
            </w:pPr>
            <w:r>
              <w:rPr>
                <w:rFonts w:ascii="Arial" w:hAnsi="Arial"/>
                <w:color w:val="173A55"/>
                <w:sz w:val="14"/>
              </w:rPr>
              <w:t>Menelusuri pemain dalam konteks sesi yang boleh diakses.</w:t>
            </w:r>
          </w:p>
        </w:tc>
        <w:tc>
          <w:tcPr>
            <w:tcW w:w="2880" w:type="dxa"/>
            <w:shd w:val="clear" w:color="auto" w:fill="F7FAFB"/>
            <w:tcMar>
              <w:top w:w="90" w:type="dxa"/>
              <w:left w:w="100" w:type="dxa"/>
              <w:bottom w:w="90" w:type="dxa"/>
              <w:right w:w="100" w:type="dxa"/>
            </w:tcMar>
            <w:vAlign w:val="center"/>
          </w:tcPr>
          <w:p w14:paraId="263E8DD0" w14:textId="77777777" w:rsidR="00DB652E" w:rsidRDefault="00000000">
            <w:pPr>
              <w:spacing w:after="0" w:line="245" w:lineRule="auto"/>
              <w:jc w:val="left"/>
            </w:pPr>
            <w:r>
              <w:rPr>
                <w:rFonts w:ascii="Arial" w:hAnsi="Arial"/>
                <w:color w:val="173A55"/>
                <w:sz w:val="14"/>
              </w:rPr>
              <w:t>Identitas, urutan, dan hasil dikaitkan pada sesi, bukan profil global.</w:t>
            </w:r>
          </w:p>
        </w:tc>
        <w:tc>
          <w:tcPr>
            <w:tcW w:w="1900" w:type="dxa"/>
            <w:shd w:val="clear" w:color="auto" w:fill="F7FAFB"/>
            <w:tcMar>
              <w:top w:w="90" w:type="dxa"/>
              <w:left w:w="100" w:type="dxa"/>
              <w:bottom w:w="90" w:type="dxa"/>
              <w:right w:w="100" w:type="dxa"/>
            </w:tcMar>
            <w:vAlign w:val="center"/>
          </w:tcPr>
          <w:p w14:paraId="48D32527" w14:textId="77777777" w:rsidR="00DB652E" w:rsidRDefault="00000000">
            <w:pPr>
              <w:spacing w:after="0" w:line="245" w:lineRule="auto"/>
              <w:jc w:val="left"/>
            </w:pPr>
            <w:r>
              <w:rPr>
                <w:rFonts w:ascii="Arial" w:hAnsi="Arial"/>
                <w:color w:val="173A55"/>
                <w:sz w:val="14"/>
              </w:rPr>
              <w:t>GET players/session participants discope server.</w:t>
            </w:r>
          </w:p>
        </w:tc>
      </w:tr>
      <w:tr w:rsidR="00DB652E" w14:paraId="6459DC40" w14:textId="77777777">
        <w:trPr>
          <w:cantSplit/>
        </w:trPr>
        <w:tc>
          <w:tcPr>
            <w:tcW w:w="1700" w:type="dxa"/>
            <w:shd w:val="clear" w:color="auto" w:fill="FFFFFF"/>
            <w:tcMar>
              <w:top w:w="90" w:type="dxa"/>
              <w:left w:w="100" w:type="dxa"/>
              <w:bottom w:w="90" w:type="dxa"/>
              <w:right w:w="100" w:type="dxa"/>
            </w:tcMar>
            <w:vAlign w:val="center"/>
          </w:tcPr>
          <w:p w14:paraId="5FEA3197" w14:textId="77777777" w:rsidR="00DB652E" w:rsidRDefault="00000000">
            <w:pPr>
              <w:spacing w:after="0" w:line="245" w:lineRule="auto"/>
              <w:jc w:val="left"/>
            </w:pPr>
            <w:r>
              <w:rPr>
                <w:rFonts w:ascii="Arial" w:hAnsi="Arial"/>
                <w:color w:val="173A55"/>
                <w:sz w:val="14"/>
              </w:rPr>
              <w:t>Riwayat Aktivitas Keuangan</w:t>
            </w:r>
          </w:p>
        </w:tc>
        <w:tc>
          <w:tcPr>
            <w:tcW w:w="2280" w:type="dxa"/>
            <w:shd w:val="clear" w:color="auto" w:fill="FFFFFF"/>
            <w:tcMar>
              <w:top w:w="90" w:type="dxa"/>
              <w:left w:w="100" w:type="dxa"/>
              <w:bottom w:w="90" w:type="dxa"/>
              <w:right w:w="100" w:type="dxa"/>
            </w:tcMar>
            <w:vAlign w:val="center"/>
          </w:tcPr>
          <w:p w14:paraId="367D5748" w14:textId="77777777" w:rsidR="00DB652E" w:rsidRDefault="00000000">
            <w:pPr>
              <w:spacing w:after="0" w:line="245" w:lineRule="auto"/>
              <w:jc w:val="left"/>
            </w:pPr>
            <w:r>
              <w:rPr>
                <w:rFonts w:ascii="Arial" w:hAnsi="Arial"/>
                <w:color w:val="173A55"/>
                <w:sz w:val="14"/>
              </w:rPr>
              <w:t>Menggulir transaksi dan meminta halaman berikutnya.</w:t>
            </w:r>
          </w:p>
        </w:tc>
        <w:tc>
          <w:tcPr>
            <w:tcW w:w="2880" w:type="dxa"/>
            <w:shd w:val="clear" w:color="auto" w:fill="FFFFFF"/>
            <w:tcMar>
              <w:top w:w="90" w:type="dxa"/>
              <w:left w:w="100" w:type="dxa"/>
              <w:bottom w:w="90" w:type="dxa"/>
              <w:right w:w="100" w:type="dxa"/>
            </w:tcMar>
            <w:vAlign w:val="center"/>
          </w:tcPr>
          <w:p w14:paraId="018A2E71" w14:textId="77777777" w:rsidR="00DB652E" w:rsidRDefault="00000000">
            <w:pPr>
              <w:spacing w:after="0" w:line="245" w:lineRule="auto"/>
              <w:jc w:val="left"/>
            </w:pPr>
            <w:r>
              <w:rPr>
                <w:rFonts w:ascii="Arial" w:hAnsi="Arial"/>
                <w:color w:val="173A55"/>
                <w:sz w:val="14"/>
              </w:rPr>
              <w:t>Pemasukan/pengeluaran, waktu, kategori, jumlah, dan cursor stabil.</w:t>
            </w:r>
          </w:p>
        </w:tc>
        <w:tc>
          <w:tcPr>
            <w:tcW w:w="1900" w:type="dxa"/>
            <w:shd w:val="clear" w:color="auto" w:fill="FFFFFF"/>
            <w:tcMar>
              <w:top w:w="90" w:type="dxa"/>
              <w:left w:w="100" w:type="dxa"/>
              <w:bottom w:w="90" w:type="dxa"/>
              <w:right w:w="100" w:type="dxa"/>
            </w:tcMar>
            <w:vAlign w:val="center"/>
          </w:tcPr>
          <w:p w14:paraId="2D244AE4" w14:textId="77777777" w:rsidR="00DB652E" w:rsidRDefault="00000000">
            <w:pPr>
              <w:spacing w:after="0" w:line="245" w:lineRule="auto"/>
              <w:jc w:val="left"/>
            </w:pPr>
            <w:r>
              <w:rPr>
                <w:rFonts w:ascii="Arial" w:hAnsi="Arial"/>
                <w:color w:val="173A55"/>
                <w:sz w:val="14"/>
              </w:rPr>
              <w:t>GET transactions; Player dipaksa ke userId dirinya.</w:t>
            </w:r>
          </w:p>
        </w:tc>
      </w:tr>
      <w:tr w:rsidR="00DB652E" w14:paraId="68C70C8F" w14:textId="77777777">
        <w:trPr>
          <w:cantSplit/>
        </w:trPr>
        <w:tc>
          <w:tcPr>
            <w:tcW w:w="1700" w:type="dxa"/>
            <w:shd w:val="clear" w:color="auto" w:fill="F7FAFB"/>
            <w:tcMar>
              <w:top w:w="90" w:type="dxa"/>
              <w:left w:w="100" w:type="dxa"/>
              <w:bottom w:w="90" w:type="dxa"/>
              <w:right w:w="100" w:type="dxa"/>
            </w:tcMar>
            <w:vAlign w:val="center"/>
          </w:tcPr>
          <w:p w14:paraId="66637D45" w14:textId="77777777" w:rsidR="00DB652E" w:rsidRDefault="00000000">
            <w:pPr>
              <w:spacing w:after="0" w:line="245" w:lineRule="auto"/>
              <w:jc w:val="left"/>
            </w:pPr>
            <w:r>
              <w:rPr>
                <w:rFonts w:ascii="Arial" w:hAnsi="Arial"/>
                <w:color w:val="173A55"/>
                <w:sz w:val="14"/>
              </w:rPr>
              <w:t>Ringkasan Statistik</w:t>
            </w:r>
          </w:p>
        </w:tc>
        <w:tc>
          <w:tcPr>
            <w:tcW w:w="2280" w:type="dxa"/>
            <w:shd w:val="clear" w:color="auto" w:fill="F7FAFB"/>
            <w:tcMar>
              <w:top w:w="90" w:type="dxa"/>
              <w:left w:w="100" w:type="dxa"/>
              <w:bottom w:w="90" w:type="dxa"/>
              <w:right w:w="100" w:type="dxa"/>
            </w:tcMar>
            <w:vAlign w:val="center"/>
          </w:tcPr>
          <w:p w14:paraId="11C9A586" w14:textId="77777777" w:rsidR="00DB652E" w:rsidRDefault="00000000">
            <w:pPr>
              <w:spacing w:after="0" w:line="245" w:lineRule="auto"/>
              <w:jc w:val="left"/>
            </w:pPr>
            <w:r>
              <w:rPr>
                <w:rFonts w:ascii="Arial" w:hAnsi="Arial"/>
                <w:color w:val="173A55"/>
                <w:sz w:val="14"/>
              </w:rPr>
              <w:t>Membuka accordion ringkasan.</w:t>
            </w:r>
          </w:p>
        </w:tc>
        <w:tc>
          <w:tcPr>
            <w:tcW w:w="2880" w:type="dxa"/>
            <w:shd w:val="clear" w:color="auto" w:fill="F7FAFB"/>
            <w:tcMar>
              <w:top w:w="90" w:type="dxa"/>
              <w:left w:w="100" w:type="dxa"/>
              <w:bottom w:w="90" w:type="dxa"/>
              <w:right w:w="100" w:type="dxa"/>
            </w:tcMar>
            <w:vAlign w:val="center"/>
          </w:tcPr>
          <w:p w14:paraId="7FDFB6E7" w14:textId="77777777" w:rsidR="00DB652E" w:rsidRDefault="00000000">
            <w:pPr>
              <w:spacing w:after="0" w:line="245" w:lineRule="auto"/>
              <w:jc w:val="left"/>
            </w:pPr>
            <w:r>
              <w:rPr>
                <w:rFonts w:ascii="Arial" w:hAnsi="Arial"/>
                <w:color w:val="173A55"/>
                <w:sz w:val="14"/>
              </w:rPr>
              <w:t>Kesimpulan cepat, kas akhir, selisih, Poin Kebahagiaan, dan metrik utama.</w:t>
            </w:r>
          </w:p>
        </w:tc>
        <w:tc>
          <w:tcPr>
            <w:tcW w:w="1900" w:type="dxa"/>
            <w:shd w:val="clear" w:color="auto" w:fill="F7FAFB"/>
            <w:tcMar>
              <w:top w:w="90" w:type="dxa"/>
              <w:left w:w="100" w:type="dxa"/>
              <w:bottom w:w="90" w:type="dxa"/>
              <w:right w:w="100" w:type="dxa"/>
            </w:tcMar>
            <w:vAlign w:val="center"/>
          </w:tcPr>
          <w:p w14:paraId="4478C915" w14:textId="77777777" w:rsidR="00DB652E" w:rsidRDefault="00000000">
            <w:pPr>
              <w:spacing w:after="0" w:line="245" w:lineRule="auto"/>
              <w:jc w:val="left"/>
            </w:pPr>
            <w:r>
              <w:rPr>
                <w:rFonts w:ascii="Arial" w:hAnsi="Arial"/>
                <w:color w:val="173A55"/>
                <w:sz w:val="14"/>
              </w:rPr>
              <w:t>Terbuka pada kunjungan pertama; preferensi berikutnya di localStorage.</w:t>
            </w:r>
          </w:p>
        </w:tc>
      </w:tr>
      <w:tr w:rsidR="00DB652E" w14:paraId="119771FF" w14:textId="77777777">
        <w:trPr>
          <w:cantSplit/>
        </w:trPr>
        <w:tc>
          <w:tcPr>
            <w:tcW w:w="1700" w:type="dxa"/>
            <w:shd w:val="clear" w:color="auto" w:fill="FFFFFF"/>
            <w:tcMar>
              <w:top w:w="90" w:type="dxa"/>
              <w:left w:w="100" w:type="dxa"/>
              <w:bottom w:w="90" w:type="dxa"/>
              <w:right w:w="100" w:type="dxa"/>
            </w:tcMar>
            <w:vAlign w:val="center"/>
          </w:tcPr>
          <w:p w14:paraId="3739B34D" w14:textId="77777777" w:rsidR="00DB652E" w:rsidRDefault="00000000">
            <w:pPr>
              <w:spacing w:after="0" w:line="245" w:lineRule="auto"/>
              <w:jc w:val="left"/>
            </w:pPr>
            <w:r>
              <w:rPr>
                <w:rFonts w:ascii="Arial" w:hAnsi="Arial"/>
                <w:color w:val="173A55"/>
                <w:sz w:val="14"/>
              </w:rPr>
              <w:t>Cerita di Balik Hasil</w:t>
            </w:r>
          </w:p>
        </w:tc>
        <w:tc>
          <w:tcPr>
            <w:tcW w:w="2280" w:type="dxa"/>
            <w:shd w:val="clear" w:color="auto" w:fill="FFFFFF"/>
            <w:tcMar>
              <w:top w:w="90" w:type="dxa"/>
              <w:left w:w="100" w:type="dxa"/>
              <w:bottom w:w="90" w:type="dxa"/>
              <w:right w:w="100" w:type="dxa"/>
            </w:tcMar>
            <w:vAlign w:val="center"/>
          </w:tcPr>
          <w:p w14:paraId="3BA05349" w14:textId="77777777" w:rsidR="00DB652E" w:rsidRDefault="00000000">
            <w:pPr>
              <w:spacing w:after="0" w:line="245" w:lineRule="auto"/>
              <w:jc w:val="left"/>
            </w:pPr>
            <w:r>
              <w:rPr>
                <w:rFonts w:ascii="Arial" w:hAnsi="Arial"/>
                <w:color w:val="173A55"/>
                <w:sz w:val="14"/>
              </w:rPr>
              <w:t>Membuka pertanyaan analisis per kelompok.</w:t>
            </w:r>
          </w:p>
        </w:tc>
        <w:tc>
          <w:tcPr>
            <w:tcW w:w="2880" w:type="dxa"/>
            <w:shd w:val="clear" w:color="auto" w:fill="FFFFFF"/>
            <w:tcMar>
              <w:top w:w="90" w:type="dxa"/>
              <w:left w:w="100" w:type="dxa"/>
              <w:bottom w:w="90" w:type="dxa"/>
              <w:right w:w="100" w:type="dxa"/>
            </w:tcMar>
            <w:vAlign w:val="center"/>
          </w:tcPr>
          <w:p w14:paraId="10A7E7D9" w14:textId="77777777" w:rsidR="00DB652E" w:rsidRDefault="00000000">
            <w:pPr>
              <w:spacing w:after="0" w:line="245" w:lineRule="auto"/>
              <w:jc w:val="left"/>
            </w:pPr>
            <w:r>
              <w:rPr>
                <w:rFonts w:ascii="Arial" w:hAnsi="Arial"/>
                <w:color w:val="173A55"/>
                <w:sz w:val="14"/>
              </w:rPr>
              <w:t>Pertanyaan, nilai utama, arti, serta rekomendasi pembahasan.</w:t>
            </w:r>
          </w:p>
        </w:tc>
        <w:tc>
          <w:tcPr>
            <w:tcW w:w="1900" w:type="dxa"/>
            <w:shd w:val="clear" w:color="auto" w:fill="FFFFFF"/>
            <w:tcMar>
              <w:top w:w="90" w:type="dxa"/>
              <w:left w:w="100" w:type="dxa"/>
              <w:bottom w:w="90" w:type="dxa"/>
              <w:right w:w="100" w:type="dxa"/>
            </w:tcMar>
            <w:vAlign w:val="center"/>
          </w:tcPr>
          <w:p w14:paraId="14761885" w14:textId="77777777" w:rsidR="00DB652E" w:rsidRDefault="00000000">
            <w:pPr>
              <w:spacing w:after="0" w:line="245" w:lineRule="auto"/>
              <w:jc w:val="left"/>
            </w:pPr>
            <w:r>
              <w:rPr>
                <w:rFonts w:ascii="Arial" w:hAnsi="Arial"/>
                <w:color w:val="173A55"/>
                <w:sz w:val="14"/>
              </w:rPr>
              <w:t>Tidak mengubah fakta; narasi berasal dari nilai analitik backend.</w:t>
            </w:r>
          </w:p>
        </w:tc>
      </w:tr>
      <w:tr w:rsidR="00DB652E" w14:paraId="386E7497" w14:textId="77777777">
        <w:trPr>
          <w:cantSplit/>
        </w:trPr>
        <w:tc>
          <w:tcPr>
            <w:tcW w:w="1700" w:type="dxa"/>
            <w:shd w:val="clear" w:color="auto" w:fill="F7FAFB"/>
            <w:tcMar>
              <w:top w:w="90" w:type="dxa"/>
              <w:left w:w="100" w:type="dxa"/>
              <w:bottom w:w="90" w:type="dxa"/>
              <w:right w:w="100" w:type="dxa"/>
            </w:tcMar>
            <w:vAlign w:val="center"/>
          </w:tcPr>
          <w:p w14:paraId="79FD08A4" w14:textId="77777777" w:rsidR="00DB652E" w:rsidRDefault="00000000">
            <w:pPr>
              <w:spacing w:after="0" w:line="245" w:lineRule="auto"/>
              <w:jc w:val="left"/>
            </w:pPr>
            <w:r>
              <w:rPr>
                <w:rFonts w:ascii="Arial" w:hAnsi="Arial"/>
                <w:color w:val="173A55"/>
                <w:sz w:val="14"/>
              </w:rPr>
              <w:t>Angka pembentuk dan rumus</w:t>
            </w:r>
          </w:p>
        </w:tc>
        <w:tc>
          <w:tcPr>
            <w:tcW w:w="2280" w:type="dxa"/>
            <w:shd w:val="clear" w:color="auto" w:fill="F7FAFB"/>
            <w:tcMar>
              <w:top w:w="90" w:type="dxa"/>
              <w:left w:w="100" w:type="dxa"/>
              <w:bottom w:w="90" w:type="dxa"/>
              <w:right w:w="100" w:type="dxa"/>
            </w:tcMar>
            <w:vAlign w:val="center"/>
          </w:tcPr>
          <w:p w14:paraId="7B4186F1" w14:textId="77777777" w:rsidR="00DB652E" w:rsidRDefault="00000000">
            <w:pPr>
              <w:spacing w:after="0" w:line="245" w:lineRule="auto"/>
              <w:jc w:val="left"/>
            </w:pPr>
            <w:r>
              <w:rPr>
                <w:rFonts w:ascii="Arial" w:hAnsi="Arial"/>
                <w:color w:val="173A55"/>
                <w:sz w:val="14"/>
              </w:rPr>
              <w:t>Membuka details pada satu metrik.</w:t>
            </w:r>
          </w:p>
        </w:tc>
        <w:tc>
          <w:tcPr>
            <w:tcW w:w="2880" w:type="dxa"/>
            <w:shd w:val="clear" w:color="auto" w:fill="F7FAFB"/>
            <w:tcMar>
              <w:top w:w="90" w:type="dxa"/>
              <w:left w:w="100" w:type="dxa"/>
              <w:bottom w:w="90" w:type="dxa"/>
              <w:right w:w="100" w:type="dxa"/>
            </w:tcMar>
            <w:vAlign w:val="center"/>
          </w:tcPr>
          <w:p w14:paraId="1BE2C610" w14:textId="77777777" w:rsidR="00DB652E" w:rsidRDefault="00000000">
            <w:pPr>
              <w:spacing w:after="0" w:line="245" w:lineRule="auto"/>
              <w:jc w:val="left"/>
            </w:pPr>
            <w:r>
              <w:rPr>
                <w:rFonts w:ascii="Arial" w:hAnsi="Arial"/>
                <w:color w:val="173A55"/>
                <w:sz w:val="14"/>
              </w:rPr>
              <w:t>Asal data, variabel, angka aktual, rumus simbolik, substitusi, hasil, dan interpretasi.</w:t>
            </w:r>
          </w:p>
        </w:tc>
        <w:tc>
          <w:tcPr>
            <w:tcW w:w="1900" w:type="dxa"/>
            <w:shd w:val="clear" w:color="auto" w:fill="F7FAFB"/>
            <w:tcMar>
              <w:top w:w="90" w:type="dxa"/>
              <w:left w:w="100" w:type="dxa"/>
              <w:bottom w:w="90" w:type="dxa"/>
              <w:right w:w="100" w:type="dxa"/>
            </w:tcMar>
            <w:vAlign w:val="center"/>
          </w:tcPr>
          <w:p w14:paraId="65D506B0" w14:textId="77777777" w:rsidR="00DB652E" w:rsidRDefault="00000000">
            <w:pPr>
              <w:spacing w:after="0" w:line="245" w:lineRule="auto"/>
              <w:jc w:val="left"/>
            </w:pPr>
            <w:r>
              <w:rPr>
                <w:rFonts w:ascii="Arial" w:hAnsi="Arial"/>
                <w:color w:val="173A55"/>
                <w:sz w:val="14"/>
              </w:rPr>
              <w:t>Nama variabel sama dengan komponen response API.</w:t>
            </w:r>
          </w:p>
        </w:tc>
      </w:tr>
      <w:tr w:rsidR="00DB652E" w14:paraId="1E12195A" w14:textId="77777777">
        <w:trPr>
          <w:cantSplit/>
        </w:trPr>
        <w:tc>
          <w:tcPr>
            <w:tcW w:w="1700" w:type="dxa"/>
            <w:shd w:val="clear" w:color="auto" w:fill="FFFFFF"/>
            <w:tcMar>
              <w:top w:w="90" w:type="dxa"/>
              <w:left w:w="100" w:type="dxa"/>
              <w:bottom w:w="90" w:type="dxa"/>
              <w:right w:w="100" w:type="dxa"/>
            </w:tcMar>
            <w:vAlign w:val="center"/>
          </w:tcPr>
          <w:p w14:paraId="007B98DB" w14:textId="77777777" w:rsidR="00DB652E" w:rsidRDefault="00000000">
            <w:pPr>
              <w:spacing w:after="0" w:line="245" w:lineRule="auto"/>
              <w:jc w:val="left"/>
            </w:pPr>
            <w:r>
              <w:rPr>
                <w:rFonts w:ascii="Arial" w:hAnsi="Arial"/>
                <w:color w:val="173A55"/>
                <w:sz w:val="14"/>
              </w:rPr>
              <w:t>Data Permainan Lengkap</w:t>
            </w:r>
          </w:p>
        </w:tc>
        <w:tc>
          <w:tcPr>
            <w:tcW w:w="2280" w:type="dxa"/>
            <w:shd w:val="clear" w:color="auto" w:fill="FFFFFF"/>
            <w:tcMar>
              <w:top w:w="90" w:type="dxa"/>
              <w:left w:w="100" w:type="dxa"/>
              <w:bottom w:w="90" w:type="dxa"/>
              <w:right w:w="100" w:type="dxa"/>
            </w:tcMar>
            <w:vAlign w:val="center"/>
          </w:tcPr>
          <w:p w14:paraId="20A3AE6D" w14:textId="77777777" w:rsidR="00DB652E" w:rsidRDefault="00000000">
            <w:pPr>
              <w:spacing w:after="0" w:line="245" w:lineRule="auto"/>
              <w:jc w:val="left"/>
            </w:pPr>
            <w:r>
              <w:rPr>
                <w:rFonts w:ascii="Arial" w:hAnsi="Arial"/>
                <w:color w:val="173A55"/>
                <w:sz w:val="14"/>
              </w:rPr>
              <w:t>Membuka kelompok variabel yang dibutuhkan.</w:t>
            </w:r>
          </w:p>
        </w:tc>
        <w:tc>
          <w:tcPr>
            <w:tcW w:w="2880" w:type="dxa"/>
            <w:shd w:val="clear" w:color="auto" w:fill="FFFFFF"/>
            <w:tcMar>
              <w:top w:w="90" w:type="dxa"/>
              <w:left w:w="100" w:type="dxa"/>
              <w:bottom w:w="90" w:type="dxa"/>
              <w:right w:w="100" w:type="dxa"/>
            </w:tcMar>
            <w:vAlign w:val="center"/>
          </w:tcPr>
          <w:p w14:paraId="42674D29" w14:textId="77777777" w:rsidR="00DB652E" w:rsidRDefault="00000000">
            <w:pPr>
              <w:spacing w:after="0" w:line="245" w:lineRule="auto"/>
              <w:jc w:val="left"/>
            </w:pPr>
            <w:r>
              <w:rPr>
                <w:rFonts w:ascii="Arial" w:hAnsi="Arial"/>
                <w:color w:val="173A55"/>
                <w:sz w:val="14"/>
              </w:rPr>
              <w:t>Kartu nilai, tabel, dan grafik dari setup, event, transaksi, state, serta skor.</w:t>
            </w:r>
          </w:p>
        </w:tc>
        <w:tc>
          <w:tcPr>
            <w:tcW w:w="1900" w:type="dxa"/>
            <w:shd w:val="clear" w:color="auto" w:fill="FFFFFF"/>
            <w:tcMar>
              <w:top w:w="90" w:type="dxa"/>
              <w:left w:w="100" w:type="dxa"/>
              <w:bottom w:w="90" w:type="dxa"/>
              <w:right w:w="100" w:type="dxa"/>
            </w:tcMar>
            <w:vAlign w:val="center"/>
          </w:tcPr>
          <w:p w14:paraId="100800C4" w14:textId="77777777" w:rsidR="00DB652E" w:rsidRDefault="00000000">
            <w:pPr>
              <w:spacing w:after="0" w:line="245" w:lineRule="auto"/>
              <w:jc w:val="left"/>
            </w:pPr>
            <w:r>
              <w:rPr>
                <w:rFonts w:ascii="Arial" w:hAnsi="Arial"/>
                <w:color w:val="173A55"/>
                <w:sz w:val="14"/>
              </w:rPr>
              <w:t>Sebelas kelompok tersedia sesuai mode; UI tidak menghitung ulang metrik.</w:t>
            </w:r>
          </w:p>
        </w:tc>
      </w:tr>
      <w:tr w:rsidR="00DB652E" w14:paraId="05A32AA3" w14:textId="77777777">
        <w:trPr>
          <w:cantSplit/>
        </w:trPr>
        <w:tc>
          <w:tcPr>
            <w:tcW w:w="1700" w:type="dxa"/>
            <w:shd w:val="clear" w:color="auto" w:fill="F7FAFB"/>
            <w:tcMar>
              <w:top w:w="90" w:type="dxa"/>
              <w:left w:w="100" w:type="dxa"/>
              <w:bottom w:w="90" w:type="dxa"/>
              <w:right w:w="100" w:type="dxa"/>
            </w:tcMar>
            <w:vAlign w:val="center"/>
          </w:tcPr>
          <w:p w14:paraId="37634360" w14:textId="77777777" w:rsidR="00DB652E" w:rsidRDefault="00000000">
            <w:pPr>
              <w:spacing w:after="0" w:line="245" w:lineRule="auto"/>
              <w:jc w:val="left"/>
            </w:pPr>
            <w:r>
              <w:rPr>
                <w:rFonts w:ascii="Arial" w:hAnsi="Arial"/>
                <w:color w:val="173A55"/>
                <w:sz w:val="14"/>
              </w:rPr>
              <w:t>Mode Pemula</w:t>
            </w:r>
          </w:p>
        </w:tc>
        <w:tc>
          <w:tcPr>
            <w:tcW w:w="2280" w:type="dxa"/>
            <w:shd w:val="clear" w:color="auto" w:fill="F7FAFB"/>
            <w:tcMar>
              <w:top w:w="90" w:type="dxa"/>
              <w:left w:w="100" w:type="dxa"/>
              <w:bottom w:w="90" w:type="dxa"/>
              <w:right w:w="100" w:type="dxa"/>
            </w:tcMar>
            <w:vAlign w:val="center"/>
          </w:tcPr>
          <w:p w14:paraId="761C7DC2" w14:textId="77777777" w:rsidR="00DB652E" w:rsidRDefault="00000000">
            <w:pPr>
              <w:spacing w:after="0" w:line="245" w:lineRule="auto"/>
              <w:jc w:val="left"/>
            </w:pPr>
            <w:r>
              <w:rPr>
                <w:rFonts w:ascii="Arial" w:hAnsi="Arial"/>
                <w:color w:val="173A55"/>
                <w:sz w:val="14"/>
              </w:rPr>
              <w:t>Membuka cerita dan data lengkap.</w:t>
            </w:r>
          </w:p>
        </w:tc>
        <w:tc>
          <w:tcPr>
            <w:tcW w:w="2880" w:type="dxa"/>
            <w:shd w:val="clear" w:color="auto" w:fill="F7FAFB"/>
            <w:tcMar>
              <w:top w:w="90" w:type="dxa"/>
              <w:left w:w="100" w:type="dxa"/>
              <w:bottom w:w="90" w:type="dxa"/>
              <w:right w:w="100" w:type="dxa"/>
            </w:tcMar>
            <w:vAlign w:val="center"/>
          </w:tcPr>
          <w:p w14:paraId="3E116B0C" w14:textId="77777777" w:rsidR="00DB652E" w:rsidRDefault="00000000">
            <w:pPr>
              <w:spacing w:after="0" w:line="245" w:lineRule="auto"/>
              <w:jc w:val="left"/>
            </w:pPr>
            <w:r>
              <w:rPr>
                <w:rFonts w:ascii="Arial" w:hAnsi="Arial"/>
                <w:color w:val="173A55"/>
                <w:sz w:val="14"/>
              </w:rPr>
              <w:t>Kelompok risiko, pinjaman, target finansial Mahir tidak dirender.</w:t>
            </w:r>
          </w:p>
        </w:tc>
        <w:tc>
          <w:tcPr>
            <w:tcW w:w="1900" w:type="dxa"/>
            <w:shd w:val="clear" w:color="auto" w:fill="F7FAFB"/>
            <w:tcMar>
              <w:top w:w="90" w:type="dxa"/>
              <w:left w:w="100" w:type="dxa"/>
              <w:bottom w:w="90" w:type="dxa"/>
              <w:right w:w="100" w:type="dxa"/>
            </w:tcMar>
            <w:vAlign w:val="center"/>
          </w:tcPr>
          <w:p w14:paraId="3D4470AB" w14:textId="77777777" w:rsidR="00DB652E" w:rsidRDefault="00000000">
            <w:pPr>
              <w:spacing w:after="0" w:line="245" w:lineRule="auto"/>
              <w:jc w:val="left"/>
            </w:pPr>
            <w:r>
              <w:rPr>
                <w:rFonts w:ascii="Arial" w:hAnsi="Arial"/>
                <w:color w:val="173A55"/>
                <w:sz w:val="14"/>
              </w:rPr>
              <w:t>Filter dilakukan sebelum HTML dibentuk; bukan sekadar disembunyikan CSS.</w:t>
            </w:r>
          </w:p>
        </w:tc>
      </w:tr>
      <w:tr w:rsidR="00DB652E" w14:paraId="6F06CFE7" w14:textId="77777777">
        <w:trPr>
          <w:cantSplit/>
        </w:trPr>
        <w:tc>
          <w:tcPr>
            <w:tcW w:w="1700" w:type="dxa"/>
            <w:shd w:val="clear" w:color="auto" w:fill="FFFFFF"/>
            <w:tcMar>
              <w:top w:w="90" w:type="dxa"/>
              <w:left w:w="100" w:type="dxa"/>
              <w:bottom w:w="90" w:type="dxa"/>
              <w:right w:w="100" w:type="dxa"/>
            </w:tcMar>
            <w:vAlign w:val="center"/>
          </w:tcPr>
          <w:p w14:paraId="5FA772E0" w14:textId="77777777" w:rsidR="00DB652E" w:rsidRDefault="00000000">
            <w:pPr>
              <w:spacing w:after="0" w:line="245" w:lineRule="auto"/>
              <w:jc w:val="left"/>
            </w:pPr>
            <w:r>
              <w:rPr>
                <w:rFonts w:ascii="Arial" w:hAnsi="Arial"/>
                <w:color w:val="173A55"/>
                <w:sz w:val="14"/>
              </w:rPr>
              <w:t>Mode Mahir</w:t>
            </w:r>
          </w:p>
        </w:tc>
        <w:tc>
          <w:tcPr>
            <w:tcW w:w="2280" w:type="dxa"/>
            <w:shd w:val="clear" w:color="auto" w:fill="FFFFFF"/>
            <w:tcMar>
              <w:top w:w="90" w:type="dxa"/>
              <w:left w:w="100" w:type="dxa"/>
              <w:bottom w:w="90" w:type="dxa"/>
              <w:right w:w="100" w:type="dxa"/>
            </w:tcMar>
            <w:vAlign w:val="center"/>
          </w:tcPr>
          <w:p w14:paraId="35EED60A" w14:textId="77777777" w:rsidR="00DB652E" w:rsidRDefault="00000000">
            <w:pPr>
              <w:spacing w:after="0" w:line="245" w:lineRule="auto"/>
              <w:jc w:val="left"/>
            </w:pPr>
            <w:r>
              <w:rPr>
                <w:rFonts w:ascii="Arial" w:hAnsi="Arial"/>
                <w:color w:val="173A55"/>
                <w:sz w:val="14"/>
              </w:rPr>
              <w:t>Membuka kelompok lanjutan.</w:t>
            </w:r>
          </w:p>
        </w:tc>
        <w:tc>
          <w:tcPr>
            <w:tcW w:w="2880" w:type="dxa"/>
            <w:shd w:val="clear" w:color="auto" w:fill="FFFFFF"/>
            <w:tcMar>
              <w:top w:w="90" w:type="dxa"/>
              <w:left w:w="100" w:type="dxa"/>
              <w:bottom w:w="90" w:type="dxa"/>
              <w:right w:w="100" w:type="dxa"/>
            </w:tcMar>
            <w:vAlign w:val="center"/>
          </w:tcPr>
          <w:p w14:paraId="26960F3B" w14:textId="77777777" w:rsidR="00DB652E" w:rsidRDefault="00000000">
            <w:pPr>
              <w:spacing w:after="0" w:line="245" w:lineRule="auto"/>
              <w:jc w:val="left"/>
            </w:pPr>
            <w:r>
              <w:rPr>
                <w:rFonts w:ascii="Arial" w:hAnsi="Arial"/>
                <w:color w:val="173A55"/>
                <w:sz w:val="14"/>
              </w:rPr>
              <w:t>Risiko hidup, asuransi, pinjaman, tabungan tujuan, dan metrik turunannya tampil.</w:t>
            </w:r>
          </w:p>
        </w:tc>
        <w:tc>
          <w:tcPr>
            <w:tcW w:w="1900" w:type="dxa"/>
            <w:shd w:val="clear" w:color="auto" w:fill="FFFFFF"/>
            <w:tcMar>
              <w:top w:w="90" w:type="dxa"/>
              <w:left w:w="100" w:type="dxa"/>
              <w:bottom w:w="90" w:type="dxa"/>
              <w:right w:w="100" w:type="dxa"/>
            </w:tcMar>
            <w:vAlign w:val="center"/>
          </w:tcPr>
          <w:p w14:paraId="65D31CDA" w14:textId="77777777" w:rsidR="00DB652E" w:rsidRDefault="00000000">
            <w:pPr>
              <w:spacing w:after="0" w:line="245" w:lineRule="auto"/>
              <w:jc w:val="left"/>
            </w:pPr>
            <w:r>
              <w:rPr>
                <w:rFonts w:ascii="Arial" w:hAnsi="Arial"/>
                <w:color w:val="173A55"/>
                <w:sz w:val="14"/>
              </w:rPr>
              <w:t>Hanya tersedia jika ruleset sesi mengaktifkan komponen tersebut.</w:t>
            </w:r>
          </w:p>
        </w:tc>
      </w:tr>
      <w:tr w:rsidR="00DB652E" w14:paraId="27212E17" w14:textId="77777777">
        <w:trPr>
          <w:cantSplit/>
        </w:trPr>
        <w:tc>
          <w:tcPr>
            <w:tcW w:w="1700" w:type="dxa"/>
            <w:shd w:val="clear" w:color="auto" w:fill="F7FAFB"/>
            <w:tcMar>
              <w:top w:w="90" w:type="dxa"/>
              <w:left w:w="100" w:type="dxa"/>
              <w:bottom w:w="90" w:type="dxa"/>
              <w:right w:w="100" w:type="dxa"/>
            </w:tcMar>
            <w:vAlign w:val="center"/>
          </w:tcPr>
          <w:p w14:paraId="7362C2A8" w14:textId="77777777" w:rsidR="00DB652E" w:rsidRDefault="00000000">
            <w:pPr>
              <w:spacing w:after="0" w:line="245" w:lineRule="auto"/>
              <w:jc w:val="left"/>
            </w:pPr>
            <w:r>
              <w:rPr>
                <w:rFonts w:ascii="Arial" w:hAnsi="Arial"/>
                <w:color w:val="173A55"/>
                <w:sz w:val="14"/>
              </w:rPr>
              <w:t>Nilai nol</w:t>
            </w:r>
          </w:p>
        </w:tc>
        <w:tc>
          <w:tcPr>
            <w:tcW w:w="2280" w:type="dxa"/>
            <w:shd w:val="clear" w:color="auto" w:fill="F7FAFB"/>
            <w:tcMar>
              <w:top w:w="90" w:type="dxa"/>
              <w:left w:w="100" w:type="dxa"/>
              <w:bottom w:w="90" w:type="dxa"/>
              <w:right w:w="100" w:type="dxa"/>
            </w:tcMar>
            <w:vAlign w:val="center"/>
          </w:tcPr>
          <w:p w14:paraId="2ED29D0B" w14:textId="77777777" w:rsidR="00DB652E" w:rsidRDefault="00000000">
            <w:pPr>
              <w:spacing w:after="0" w:line="245" w:lineRule="auto"/>
              <w:jc w:val="left"/>
            </w:pPr>
            <w:r>
              <w:rPr>
                <w:rFonts w:ascii="Arial" w:hAnsi="Arial"/>
                <w:color w:val="173A55"/>
                <w:sz w:val="14"/>
              </w:rPr>
              <w:t>Membaca field dengan data cukup dan hasil nol.</w:t>
            </w:r>
          </w:p>
        </w:tc>
        <w:tc>
          <w:tcPr>
            <w:tcW w:w="2880" w:type="dxa"/>
            <w:shd w:val="clear" w:color="auto" w:fill="F7FAFB"/>
            <w:tcMar>
              <w:top w:w="90" w:type="dxa"/>
              <w:left w:w="100" w:type="dxa"/>
              <w:bottom w:w="90" w:type="dxa"/>
              <w:right w:w="100" w:type="dxa"/>
            </w:tcMar>
            <w:vAlign w:val="center"/>
          </w:tcPr>
          <w:p w14:paraId="60DF8C21" w14:textId="77777777" w:rsidR="00DB652E" w:rsidRDefault="00000000">
            <w:pPr>
              <w:spacing w:after="0" w:line="245" w:lineRule="auto"/>
              <w:jc w:val="left"/>
            </w:pPr>
            <w:r>
              <w:rPr>
                <w:rFonts w:ascii="Arial" w:hAnsi="Arial"/>
                <w:color w:val="173A55"/>
                <w:sz w:val="14"/>
              </w:rPr>
              <w:t>Teks 0 tetap tampil dan dapat dibedakan dari data kosong.</w:t>
            </w:r>
          </w:p>
        </w:tc>
        <w:tc>
          <w:tcPr>
            <w:tcW w:w="1900" w:type="dxa"/>
            <w:shd w:val="clear" w:color="auto" w:fill="F7FAFB"/>
            <w:tcMar>
              <w:top w:w="90" w:type="dxa"/>
              <w:left w:w="100" w:type="dxa"/>
              <w:bottom w:w="90" w:type="dxa"/>
              <w:right w:w="100" w:type="dxa"/>
            </w:tcMar>
            <w:vAlign w:val="center"/>
          </w:tcPr>
          <w:p w14:paraId="7B0FC5B8" w14:textId="77777777" w:rsidR="00DB652E" w:rsidRDefault="00000000">
            <w:pPr>
              <w:spacing w:after="0" w:line="245" w:lineRule="auto"/>
              <w:jc w:val="left"/>
            </w:pPr>
            <w:r>
              <w:rPr>
                <w:rFonts w:ascii="Arial" w:hAnsi="Arial"/>
                <w:color w:val="173A55"/>
                <w:sz w:val="14"/>
              </w:rPr>
              <w:t>available=true/data lengkap; nol adalah hasil matematika sah.</w:t>
            </w:r>
          </w:p>
        </w:tc>
      </w:tr>
      <w:tr w:rsidR="00DB652E" w14:paraId="65D30118" w14:textId="77777777">
        <w:trPr>
          <w:cantSplit/>
        </w:trPr>
        <w:tc>
          <w:tcPr>
            <w:tcW w:w="1700" w:type="dxa"/>
            <w:shd w:val="clear" w:color="auto" w:fill="FFFFFF"/>
            <w:tcMar>
              <w:top w:w="90" w:type="dxa"/>
              <w:left w:w="100" w:type="dxa"/>
              <w:bottom w:w="90" w:type="dxa"/>
              <w:right w:w="100" w:type="dxa"/>
            </w:tcMar>
            <w:vAlign w:val="center"/>
          </w:tcPr>
          <w:p w14:paraId="3EF1E0C7" w14:textId="77777777" w:rsidR="00DB652E" w:rsidRDefault="00000000">
            <w:pPr>
              <w:spacing w:after="0" w:line="245" w:lineRule="auto"/>
              <w:jc w:val="left"/>
            </w:pPr>
            <w:r>
              <w:rPr>
                <w:rFonts w:ascii="Arial" w:hAnsi="Arial"/>
                <w:color w:val="173A55"/>
                <w:sz w:val="14"/>
              </w:rPr>
              <w:t>Belum dapat dihitung</w:t>
            </w:r>
          </w:p>
        </w:tc>
        <w:tc>
          <w:tcPr>
            <w:tcW w:w="2280" w:type="dxa"/>
            <w:shd w:val="clear" w:color="auto" w:fill="FFFFFF"/>
            <w:tcMar>
              <w:top w:w="90" w:type="dxa"/>
              <w:left w:w="100" w:type="dxa"/>
              <w:bottom w:w="90" w:type="dxa"/>
              <w:right w:w="100" w:type="dxa"/>
            </w:tcMar>
            <w:vAlign w:val="center"/>
          </w:tcPr>
          <w:p w14:paraId="60490383" w14:textId="77777777" w:rsidR="00DB652E" w:rsidRDefault="00000000">
            <w:pPr>
              <w:spacing w:after="0" w:line="245" w:lineRule="auto"/>
              <w:jc w:val="left"/>
            </w:pPr>
            <w:r>
              <w:rPr>
                <w:rFonts w:ascii="Arial" w:hAnsi="Arial"/>
                <w:color w:val="173A55"/>
                <w:sz w:val="14"/>
              </w:rPr>
              <w:t>Membuka metrik dengan pembagi nol/data belum cukup.</w:t>
            </w:r>
          </w:p>
        </w:tc>
        <w:tc>
          <w:tcPr>
            <w:tcW w:w="2880" w:type="dxa"/>
            <w:shd w:val="clear" w:color="auto" w:fill="FFFFFF"/>
            <w:tcMar>
              <w:top w:w="90" w:type="dxa"/>
              <w:left w:w="100" w:type="dxa"/>
              <w:bottom w:w="90" w:type="dxa"/>
              <w:right w:w="100" w:type="dxa"/>
            </w:tcMar>
            <w:vAlign w:val="center"/>
          </w:tcPr>
          <w:p w14:paraId="6C18B4E5" w14:textId="77777777" w:rsidR="00DB652E" w:rsidRDefault="00000000">
            <w:pPr>
              <w:spacing w:after="0" w:line="245" w:lineRule="auto"/>
              <w:jc w:val="left"/>
            </w:pPr>
            <w:r>
              <w:rPr>
                <w:rFonts w:ascii="Arial" w:hAnsi="Arial"/>
                <w:color w:val="173A55"/>
                <w:sz w:val="14"/>
              </w:rPr>
              <w:t>Status tekstual dan alasan ditampilkan tanpa angka nol palsu.</w:t>
            </w:r>
          </w:p>
        </w:tc>
        <w:tc>
          <w:tcPr>
            <w:tcW w:w="1900" w:type="dxa"/>
            <w:shd w:val="clear" w:color="auto" w:fill="FFFFFF"/>
            <w:tcMar>
              <w:top w:w="90" w:type="dxa"/>
              <w:left w:w="100" w:type="dxa"/>
              <w:bottom w:w="90" w:type="dxa"/>
              <w:right w:w="100" w:type="dxa"/>
            </w:tcMar>
            <w:vAlign w:val="center"/>
          </w:tcPr>
          <w:p w14:paraId="0AE09C25" w14:textId="77777777" w:rsidR="00DB652E" w:rsidRDefault="00000000">
            <w:pPr>
              <w:spacing w:after="0" w:line="245" w:lineRule="auto"/>
              <w:jc w:val="left"/>
            </w:pPr>
            <w:r>
              <w:rPr>
                <w:rFonts w:ascii="Arial" w:hAnsi="Arial"/>
                <w:color w:val="173A55"/>
                <w:sz w:val="14"/>
              </w:rPr>
              <w:t>Backend mengirim null/status; UI tidak melakukan fallback ke 0.</w:t>
            </w:r>
          </w:p>
        </w:tc>
      </w:tr>
      <w:tr w:rsidR="00DB652E" w14:paraId="0161CAC4" w14:textId="77777777">
        <w:trPr>
          <w:cantSplit/>
        </w:trPr>
        <w:tc>
          <w:tcPr>
            <w:tcW w:w="1700" w:type="dxa"/>
            <w:shd w:val="clear" w:color="auto" w:fill="F7FAFB"/>
            <w:tcMar>
              <w:top w:w="90" w:type="dxa"/>
              <w:left w:w="100" w:type="dxa"/>
              <w:bottom w:w="90" w:type="dxa"/>
              <w:right w:w="100" w:type="dxa"/>
            </w:tcMar>
            <w:vAlign w:val="center"/>
          </w:tcPr>
          <w:p w14:paraId="6ADDE4C3" w14:textId="77777777" w:rsidR="00DB652E" w:rsidRDefault="00000000">
            <w:pPr>
              <w:spacing w:after="0" w:line="245" w:lineRule="auto"/>
              <w:jc w:val="left"/>
            </w:pPr>
            <w:r>
              <w:rPr>
                <w:rFonts w:ascii="Arial" w:hAnsi="Arial"/>
                <w:color w:val="173A55"/>
                <w:sz w:val="14"/>
              </w:rPr>
              <w:t>Accordion dan keyboard</w:t>
            </w:r>
          </w:p>
        </w:tc>
        <w:tc>
          <w:tcPr>
            <w:tcW w:w="2280" w:type="dxa"/>
            <w:shd w:val="clear" w:color="auto" w:fill="F7FAFB"/>
            <w:tcMar>
              <w:top w:w="90" w:type="dxa"/>
              <w:left w:w="100" w:type="dxa"/>
              <w:bottom w:w="90" w:type="dxa"/>
              <w:right w:w="100" w:type="dxa"/>
            </w:tcMar>
            <w:vAlign w:val="center"/>
          </w:tcPr>
          <w:p w14:paraId="5D9DEE05" w14:textId="77777777" w:rsidR="00DB652E" w:rsidRDefault="00000000">
            <w:pPr>
              <w:spacing w:after="0" w:line="245" w:lineRule="auto"/>
              <w:jc w:val="left"/>
            </w:pPr>
            <w:r>
              <w:rPr>
                <w:rFonts w:ascii="Arial" w:hAnsi="Arial"/>
                <w:color w:val="173A55"/>
                <w:sz w:val="14"/>
              </w:rPr>
              <w:t>Fokus summary lalu tekan Enter/Space.</w:t>
            </w:r>
          </w:p>
        </w:tc>
        <w:tc>
          <w:tcPr>
            <w:tcW w:w="2880" w:type="dxa"/>
            <w:shd w:val="clear" w:color="auto" w:fill="F7FAFB"/>
            <w:tcMar>
              <w:top w:w="90" w:type="dxa"/>
              <w:left w:w="100" w:type="dxa"/>
              <w:bottom w:w="90" w:type="dxa"/>
              <w:right w:w="100" w:type="dxa"/>
            </w:tcMar>
            <w:vAlign w:val="center"/>
          </w:tcPr>
          <w:p w14:paraId="0EC12649" w14:textId="77777777" w:rsidR="00DB652E" w:rsidRDefault="00000000">
            <w:pPr>
              <w:spacing w:after="0" w:line="245" w:lineRule="auto"/>
              <w:jc w:val="left"/>
            </w:pPr>
            <w:r>
              <w:rPr>
                <w:rFonts w:ascii="Arial" w:hAnsi="Arial"/>
                <w:color w:val="173A55"/>
                <w:sz w:val="14"/>
              </w:rPr>
              <w:t>Bagian buka/tutup, ikon plus/minus konsisten, state tersimpan.</w:t>
            </w:r>
          </w:p>
        </w:tc>
        <w:tc>
          <w:tcPr>
            <w:tcW w:w="1900" w:type="dxa"/>
            <w:shd w:val="clear" w:color="auto" w:fill="F7FAFB"/>
            <w:tcMar>
              <w:top w:w="90" w:type="dxa"/>
              <w:left w:w="100" w:type="dxa"/>
              <w:bottom w:w="90" w:type="dxa"/>
              <w:right w:w="100" w:type="dxa"/>
            </w:tcMar>
            <w:vAlign w:val="center"/>
          </w:tcPr>
          <w:p w14:paraId="22E68AA6" w14:textId="77777777" w:rsidR="00DB652E" w:rsidRDefault="00000000">
            <w:pPr>
              <w:spacing w:after="0" w:line="245" w:lineRule="auto"/>
              <w:jc w:val="left"/>
            </w:pPr>
            <w:r>
              <w:rPr>
                <w:rFonts w:ascii="Arial" w:hAnsi="Arial"/>
                <w:color w:val="173A55"/>
                <w:sz w:val="14"/>
              </w:rPr>
              <w:t>Elemen details/summary asli dan focus indicator.</w:t>
            </w:r>
          </w:p>
        </w:tc>
      </w:tr>
      <w:tr w:rsidR="00DB652E" w14:paraId="0B51CB30" w14:textId="77777777">
        <w:trPr>
          <w:cantSplit/>
        </w:trPr>
        <w:tc>
          <w:tcPr>
            <w:tcW w:w="1700" w:type="dxa"/>
            <w:shd w:val="clear" w:color="auto" w:fill="FFFFFF"/>
            <w:tcMar>
              <w:top w:w="90" w:type="dxa"/>
              <w:left w:w="100" w:type="dxa"/>
              <w:bottom w:w="90" w:type="dxa"/>
              <w:right w:w="100" w:type="dxa"/>
            </w:tcMar>
            <w:vAlign w:val="center"/>
          </w:tcPr>
          <w:p w14:paraId="1FAC671F" w14:textId="77777777" w:rsidR="00DB652E" w:rsidRDefault="00000000">
            <w:pPr>
              <w:spacing w:after="0" w:line="245" w:lineRule="auto"/>
              <w:jc w:val="left"/>
            </w:pPr>
            <w:r>
              <w:rPr>
                <w:rFonts w:ascii="Arial" w:hAnsi="Arial"/>
                <w:color w:val="173A55"/>
                <w:sz w:val="14"/>
              </w:rPr>
              <w:t>Tabel/grafik panjang</w:t>
            </w:r>
          </w:p>
        </w:tc>
        <w:tc>
          <w:tcPr>
            <w:tcW w:w="2280" w:type="dxa"/>
            <w:shd w:val="clear" w:color="auto" w:fill="FFFFFF"/>
            <w:tcMar>
              <w:top w:w="90" w:type="dxa"/>
              <w:left w:w="100" w:type="dxa"/>
              <w:bottom w:w="90" w:type="dxa"/>
              <w:right w:w="100" w:type="dxa"/>
            </w:tcMar>
            <w:vAlign w:val="center"/>
          </w:tcPr>
          <w:p w14:paraId="33FCC04B" w14:textId="77777777" w:rsidR="00DB652E" w:rsidRDefault="00000000">
            <w:pPr>
              <w:spacing w:after="0" w:line="245" w:lineRule="auto"/>
              <w:jc w:val="left"/>
            </w:pPr>
            <w:r>
              <w:rPr>
                <w:rFonts w:ascii="Arial" w:hAnsi="Arial"/>
                <w:color w:val="173A55"/>
                <w:sz w:val="14"/>
              </w:rPr>
              <w:t>Menggulir horizontal atau fokus elemen data.</w:t>
            </w:r>
          </w:p>
        </w:tc>
        <w:tc>
          <w:tcPr>
            <w:tcW w:w="2880" w:type="dxa"/>
            <w:shd w:val="clear" w:color="auto" w:fill="FFFFFF"/>
            <w:tcMar>
              <w:top w:w="90" w:type="dxa"/>
              <w:left w:w="100" w:type="dxa"/>
              <w:bottom w:w="90" w:type="dxa"/>
              <w:right w:w="100" w:type="dxa"/>
            </w:tcMar>
            <w:vAlign w:val="center"/>
          </w:tcPr>
          <w:p w14:paraId="0269CCC9" w14:textId="77777777" w:rsidR="00DB652E" w:rsidRDefault="00000000">
            <w:pPr>
              <w:spacing w:after="0" w:line="245" w:lineRule="auto"/>
              <w:jc w:val="left"/>
            </w:pPr>
            <w:r>
              <w:rPr>
                <w:rFonts w:ascii="Arial" w:hAnsi="Arial"/>
                <w:color w:val="173A55"/>
                <w:sz w:val="14"/>
              </w:rPr>
              <w:t>Tidak ada overflow body; label tekstual tetap tersedia.</w:t>
            </w:r>
          </w:p>
        </w:tc>
        <w:tc>
          <w:tcPr>
            <w:tcW w:w="1900" w:type="dxa"/>
            <w:shd w:val="clear" w:color="auto" w:fill="FFFFFF"/>
            <w:tcMar>
              <w:top w:w="90" w:type="dxa"/>
              <w:left w:w="100" w:type="dxa"/>
              <w:bottom w:w="90" w:type="dxa"/>
              <w:right w:w="100" w:type="dxa"/>
            </w:tcMar>
            <w:vAlign w:val="center"/>
          </w:tcPr>
          <w:p w14:paraId="2FE1FA73" w14:textId="77777777" w:rsidR="00DB652E" w:rsidRDefault="00000000">
            <w:pPr>
              <w:spacing w:after="0" w:line="245" w:lineRule="auto"/>
              <w:jc w:val="left"/>
            </w:pPr>
            <w:r>
              <w:rPr>
                <w:rFonts w:ascii="Arial" w:hAnsi="Arial"/>
                <w:color w:val="173A55"/>
                <w:sz w:val="14"/>
              </w:rPr>
              <w:t>Wrapper overflow-x dan alternatif teks untuk grafik.</w:t>
            </w:r>
          </w:p>
        </w:tc>
      </w:tr>
    </w:tbl>
    <w:p w14:paraId="5BECA227" w14:textId="77777777" w:rsidR="00DB652E" w:rsidRDefault="00DB652E">
      <w:pPr>
        <w:spacing w:after="40"/>
      </w:pPr>
    </w:p>
    <w:p w14:paraId="20158CB9" w14:textId="77777777" w:rsidR="00DB652E" w:rsidRDefault="00000000">
      <w:pPr>
        <w:pStyle w:val="Heading3"/>
      </w:pPr>
      <w:r>
        <w:t>4.4.11.4 Model State Antarmuka dan Semantik Nilai</w:t>
      </w:r>
    </w:p>
    <w:p w14:paraId="75C44934" w14:textId="77777777" w:rsidR="00DB652E" w:rsidRDefault="00000000">
      <w:pPr>
        <w:pStyle w:val="CaptionAcademic"/>
      </w:pPr>
      <w:r>
        <w:t>Tabel 4.34 State Antarmuka, Pemicu, dan Respons yang Diharapkan</w:t>
      </w:r>
    </w:p>
    <w:tbl>
      <w:tblPr>
        <w:tblStyle w:val="TableGrid"/>
        <w:tblW w:w="8760" w:type="dxa"/>
        <w:tblLayout w:type="fixed"/>
        <w:tblLook w:val="04A0" w:firstRow="1" w:lastRow="0" w:firstColumn="1" w:lastColumn="0" w:noHBand="0" w:noVBand="1"/>
      </w:tblPr>
      <w:tblGrid>
        <w:gridCol w:w="1350"/>
        <w:gridCol w:w="2300"/>
        <w:gridCol w:w="2940"/>
        <w:gridCol w:w="2170"/>
      </w:tblGrid>
      <w:tr w:rsidR="00DB652E" w14:paraId="5D7DE790" w14:textId="77777777">
        <w:trPr>
          <w:cantSplit/>
          <w:tblHeader/>
        </w:trPr>
        <w:tc>
          <w:tcPr>
            <w:tcW w:w="1350" w:type="dxa"/>
            <w:shd w:val="clear" w:color="auto" w:fill="173F5F"/>
            <w:tcMar>
              <w:top w:w="90" w:type="dxa"/>
              <w:left w:w="100" w:type="dxa"/>
              <w:bottom w:w="90" w:type="dxa"/>
              <w:right w:w="100" w:type="dxa"/>
            </w:tcMar>
            <w:vAlign w:val="center"/>
          </w:tcPr>
          <w:p w14:paraId="06395258" w14:textId="77777777" w:rsidR="00DB652E" w:rsidRDefault="00000000">
            <w:pPr>
              <w:spacing w:after="0" w:line="245" w:lineRule="auto"/>
              <w:jc w:val="left"/>
            </w:pPr>
            <w:r>
              <w:rPr>
                <w:rFonts w:ascii="Arial" w:hAnsi="Arial"/>
                <w:b/>
                <w:color w:val="FFFFFF"/>
                <w:sz w:val="14"/>
              </w:rPr>
              <w:t>State</w:t>
            </w:r>
          </w:p>
        </w:tc>
        <w:tc>
          <w:tcPr>
            <w:tcW w:w="2300" w:type="dxa"/>
            <w:shd w:val="clear" w:color="auto" w:fill="173F5F"/>
            <w:tcMar>
              <w:top w:w="90" w:type="dxa"/>
              <w:left w:w="100" w:type="dxa"/>
              <w:bottom w:w="90" w:type="dxa"/>
              <w:right w:w="100" w:type="dxa"/>
            </w:tcMar>
            <w:vAlign w:val="center"/>
          </w:tcPr>
          <w:p w14:paraId="6018B696" w14:textId="77777777" w:rsidR="00DB652E" w:rsidRDefault="00000000">
            <w:pPr>
              <w:spacing w:after="0" w:line="245" w:lineRule="auto"/>
              <w:jc w:val="left"/>
            </w:pPr>
            <w:r>
              <w:rPr>
                <w:rFonts w:ascii="Arial" w:hAnsi="Arial"/>
                <w:b/>
                <w:color w:val="FFFFFF"/>
                <w:sz w:val="14"/>
              </w:rPr>
              <w:t>Pemicu</w:t>
            </w:r>
          </w:p>
        </w:tc>
        <w:tc>
          <w:tcPr>
            <w:tcW w:w="2940" w:type="dxa"/>
            <w:shd w:val="clear" w:color="auto" w:fill="173F5F"/>
            <w:tcMar>
              <w:top w:w="90" w:type="dxa"/>
              <w:left w:w="100" w:type="dxa"/>
              <w:bottom w:w="90" w:type="dxa"/>
              <w:right w:w="100" w:type="dxa"/>
            </w:tcMar>
            <w:vAlign w:val="center"/>
          </w:tcPr>
          <w:p w14:paraId="2F21704F" w14:textId="77777777" w:rsidR="00DB652E" w:rsidRDefault="00000000">
            <w:pPr>
              <w:spacing w:after="0" w:line="245" w:lineRule="auto"/>
              <w:jc w:val="left"/>
            </w:pPr>
            <w:r>
              <w:rPr>
                <w:rFonts w:ascii="Arial" w:hAnsi="Arial"/>
                <w:b/>
                <w:color w:val="FFFFFF"/>
                <w:sz w:val="14"/>
              </w:rPr>
              <w:t>Representasi UI</w:t>
            </w:r>
          </w:p>
        </w:tc>
        <w:tc>
          <w:tcPr>
            <w:tcW w:w="2170" w:type="dxa"/>
            <w:shd w:val="clear" w:color="auto" w:fill="173F5F"/>
            <w:tcMar>
              <w:top w:w="90" w:type="dxa"/>
              <w:left w:w="100" w:type="dxa"/>
              <w:bottom w:w="90" w:type="dxa"/>
              <w:right w:w="100" w:type="dxa"/>
            </w:tcMar>
            <w:vAlign w:val="center"/>
          </w:tcPr>
          <w:p w14:paraId="30DE5C0B" w14:textId="77777777" w:rsidR="00DB652E" w:rsidRDefault="00000000">
            <w:pPr>
              <w:spacing w:after="0" w:line="245" w:lineRule="auto"/>
              <w:jc w:val="left"/>
            </w:pPr>
            <w:r>
              <w:rPr>
                <w:rFonts w:ascii="Arial" w:hAnsi="Arial"/>
                <w:b/>
                <w:color w:val="FFFFFF"/>
                <w:sz w:val="14"/>
              </w:rPr>
              <w:t>Perilaku aman</w:t>
            </w:r>
          </w:p>
        </w:tc>
      </w:tr>
      <w:tr w:rsidR="00DB652E" w14:paraId="66CF8C74" w14:textId="77777777">
        <w:trPr>
          <w:cantSplit/>
        </w:trPr>
        <w:tc>
          <w:tcPr>
            <w:tcW w:w="1350" w:type="dxa"/>
            <w:shd w:val="clear" w:color="auto" w:fill="FFFFFF"/>
            <w:tcMar>
              <w:top w:w="90" w:type="dxa"/>
              <w:left w:w="100" w:type="dxa"/>
              <w:bottom w:w="90" w:type="dxa"/>
              <w:right w:w="100" w:type="dxa"/>
            </w:tcMar>
            <w:vAlign w:val="center"/>
          </w:tcPr>
          <w:p w14:paraId="422969C9" w14:textId="77777777" w:rsidR="00DB652E" w:rsidRDefault="00000000">
            <w:pPr>
              <w:spacing w:after="0" w:line="245" w:lineRule="auto"/>
              <w:jc w:val="left"/>
            </w:pPr>
            <w:r>
              <w:rPr>
                <w:rFonts w:ascii="Arial" w:hAnsi="Arial"/>
                <w:color w:val="173A55"/>
                <w:sz w:val="14"/>
              </w:rPr>
              <w:t>Initial</w:t>
            </w:r>
          </w:p>
        </w:tc>
        <w:tc>
          <w:tcPr>
            <w:tcW w:w="2300" w:type="dxa"/>
            <w:shd w:val="clear" w:color="auto" w:fill="FFFFFF"/>
            <w:tcMar>
              <w:top w:w="90" w:type="dxa"/>
              <w:left w:w="100" w:type="dxa"/>
              <w:bottom w:w="90" w:type="dxa"/>
              <w:right w:w="100" w:type="dxa"/>
            </w:tcMar>
            <w:vAlign w:val="center"/>
          </w:tcPr>
          <w:p w14:paraId="49CC2221" w14:textId="77777777" w:rsidR="00DB652E" w:rsidRDefault="00000000">
            <w:pPr>
              <w:spacing w:after="0" w:line="245" w:lineRule="auto"/>
              <w:jc w:val="left"/>
            </w:pPr>
            <w:r>
              <w:rPr>
                <w:rFonts w:ascii="Arial" w:hAnsi="Arial"/>
                <w:color w:val="173A55"/>
                <w:sz w:val="14"/>
              </w:rPr>
              <w:t>Halaman selesai dirender server.</w:t>
            </w:r>
          </w:p>
        </w:tc>
        <w:tc>
          <w:tcPr>
            <w:tcW w:w="2940" w:type="dxa"/>
            <w:shd w:val="clear" w:color="auto" w:fill="FFFFFF"/>
            <w:tcMar>
              <w:top w:w="90" w:type="dxa"/>
              <w:left w:w="100" w:type="dxa"/>
              <w:bottom w:w="90" w:type="dxa"/>
              <w:right w:w="100" w:type="dxa"/>
            </w:tcMar>
            <w:vAlign w:val="center"/>
          </w:tcPr>
          <w:p w14:paraId="37462B39" w14:textId="77777777" w:rsidR="00DB652E" w:rsidRDefault="00000000">
            <w:pPr>
              <w:spacing w:after="0" w:line="245" w:lineRule="auto"/>
              <w:jc w:val="left"/>
            </w:pPr>
            <w:r>
              <w:rPr>
                <w:rFonts w:ascii="Arial" w:hAnsi="Arial"/>
                <w:color w:val="173A55"/>
                <w:sz w:val="14"/>
              </w:rPr>
              <w:t>Kerangka, data awal, dan kontrol yang sesuai role terlihat.</w:t>
            </w:r>
          </w:p>
        </w:tc>
        <w:tc>
          <w:tcPr>
            <w:tcW w:w="2170" w:type="dxa"/>
            <w:shd w:val="clear" w:color="auto" w:fill="FFFFFF"/>
            <w:tcMar>
              <w:top w:w="90" w:type="dxa"/>
              <w:left w:w="100" w:type="dxa"/>
              <w:bottom w:w="90" w:type="dxa"/>
              <w:right w:w="100" w:type="dxa"/>
            </w:tcMar>
            <w:vAlign w:val="center"/>
          </w:tcPr>
          <w:p w14:paraId="19F4FE61" w14:textId="77777777" w:rsidR="00DB652E" w:rsidRDefault="00000000">
            <w:pPr>
              <w:spacing w:after="0" w:line="245" w:lineRule="auto"/>
              <w:jc w:val="left"/>
            </w:pPr>
            <w:r>
              <w:rPr>
                <w:rFonts w:ascii="Arial" w:hAnsi="Arial"/>
                <w:color w:val="173A55"/>
                <w:sz w:val="14"/>
              </w:rPr>
              <w:t>Tidak menjalankan mutasi otomatis.</w:t>
            </w:r>
          </w:p>
        </w:tc>
      </w:tr>
      <w:tr w:rsidR="00DB652E" w14:paraId="02C65657" w14:textId="77777777">
        <w:trPr>
          <w:cantSplit/>
        </w:trPr>
        <w:tc>
          <w:tcPr>
            <w:tcW w:w="1350" w:type="dxa"/>
            <w:shd w:val="clear" w:color="auto" w:fill="F7FAFB"/>
            <w:tcMar>
              <w:top w:w="90" w:type="dxa"/>
              <w:left w:w="100" w:type="dxa"/>
              <w:bottom w:w="90" w:type="dxa"/>
              <w:right w:w="100" w:type="dxa"/>
            </w:tcMar>
            <w:vAlign w:val="center"/>
          </w:tcPr>
          <w:p w14:paraId="434C2757" w14:textId="77777777" w:rsidR="00DB652E" w:rsidRDefault="00000000">
            <w:pPr>
              <w:spacing w:after="0" w:line="245" w:lineRule="auto"/>
              <w:jc w:val="left"/>
            </w:pPr>
            <w:r>
              <w:rPr>
                <w:rFonts w:ascii="Arial" w:hAnsi="Arial"/>
                <w:color w:val="173A55"/>
                <w:sz w:val="14"/>
              </w:rPr>
              <w:t>Loading</w:t>
            </w:r>
          </w:p>
        </w:tc>
        <w:tc>
          <w:tcPr>
            <w:tcW w:w="2300" w:type="dxa"/>
            <w:shd w:val="clear" w:color="auto" w:fill="F7FAFB"/>
            <w:tcMar>
              <w:top w:w="90" w:type="dxa"/>
              <w:left w:w="100" w:type="dxa"/>
              <w:bottom w:w="90" w:type="dxa"/>
              <w:right w:w="100" w:type="dxa"/>
            </w:tcMar>
            <w:vAlign w:val="center"/>
          </w:tcPr>
          <w:p w14:paraId="5B8E0F58" w14:textId="77777777" w:rsidR="00DB652E" w:rsidRDefault="00000000">
            <w:pPr>
              <w:spacing w:after="0" w:line="245" w:lineRule="auto"/>
              <w:jc w:val="left"/>
            </w:pPr>
            <w:r>
              <w:rPr>
                <w:rFonts w:ascii="Arial" w:hAnsi="Arial"/>
                <w:color w:val="173A55"/>
                <w:sz w:val="14"/>
              </w:rPr>
              <w:t>Login, mutasi ruleset, polling, atau halaman cursor berikutnya.</w:t>
            </w:r>
          </w:p>
        </w:tc>
        <w:tc>
          <w:tcPr>
            <w:tcW w:w="2940" w:type="dxa"/>
            <w:shd w:val="clear" w:color="auto" w:fill="F7FAFB"/>
            <w:tcMar>
              <w:top w:w="90" w:type="dxa"/>
              <w:left w:w="100" w:type="dxa"/>
              <w:bottom w:w="90" w:type="dxa"/>
              <w:right w:w="100" w:type="dxa"/>
            </w:tcMar>
            <w:vAlign w:val="center"/>
          </w:tcPr>
          <w:p w14:paraId="73EF7B88" w14:textId="77777777" w:rsidR="00DB652E" w:rsidRDefault="00000000">
            <w:pPr>
              <w:spacing w:after="0" w:line="245" w:lineRule="auto"/>
              <w:jc w:val="left"/>
            </w:pPr>
            <w:r>
              <w:rPr>
                <w:rFonts w:ascii="Arial" w:hAnsi="Arial"/>
                <w:color w:val="173A55"/>
                <w:sz w:val="14"/>
              </w:rPr>
              <w:t>Indikator proses; tombol mutasi terkunci; konten lama tidak dianggap data baru.</w:t>
            </w:r>
          </w:p>
        </w:tc>
        <w:tc>
          <w:tcPr>
            <w:tcW w:w="2170" w:type="dxa"/>
            <w:shd w:val="clear" w:color="auto" w:fill="F7FAFB"/>
            <w:tcMar>
              <w:top w:w="90" w:type="dxa"/>
              <w:left w:w="100" w:type="dxa"/>
              <w:bottom w:w="90" w:type="dxa"/>
              <w:right w:w="100" w:type="dxa"/>
            </w:tcMar>
            <w:vAlign w:val="center"/>
          </w:tcPr>
          <w:p w14:paraId="45630512" w14:textId="77777777" w:rsidR="00DB652E" w:rsidRDefault="00000000">
            <w:pPr>
              <w:spacing w:after="0" w:line="245" w:lineRule="auto"/>
              <w:jc w:val="left"/>
            </w:pPr>
            <w:r>
              <w:rPr>
                <w:rFonts w:ascii="Arial" w:hAnsi="Arial"/>
                <w:color w:val="173A55"/>
                <w:sz w:val="14"/>
              </w:rPr>
              <w:t>Mencegah submit/double tap.</w:t>
            </w:r>
          </w:p>
        </w:tc>
      </w:tr>
      <w:tr w:rsidR="00DB652E" w14:paraId="5D660F08" w14:textId="77777777">
        <w:trPr>
          <w:cantSplit/>
        </w:trPr>
        <w:tc>
          <w:tcPr>
            <w:tcW w:w="1350" w:type="dxa"/>
            <w:shd w:val="clear" w:color="auto" w:fill="FFFFFF"/>
            <w:tcMar>
              <w:top w:w="90" w:type="dxa"/>
              <w:left w:w="100" w:type="dxa"/>
              <w:bottom w:w="90" w:type="dxa"/>
              <w:right w:w="100" w:type="dxa"/>
            </w:tcMar>
            <w:vAlign w:val="center"/>
          </w:tcPr>
          <w:p w14:paraId="0DEAF012" w14:textId="77777777" w:rsidR="00DB652E" w:rsidRDefault="00000000">
            <w:pPr>
              <w:spacing w:after="0" w:line="245" w:lineRule="auto"/>
              <w:jc w:val="left"/>
            </w:pPr>
            <w:r>
              <w:rPr>
                <w:rFonts w:ascii="Arial" w:hAnsi="Arial"/>
                <w:color w:val="173A55"/>
                <w:sz w:val="14"/>
              </w:rPr>
              <w:lastRenderedPageBreak/>
              <w:t>Success</w:t>
            </w:r>
          </w:p>
        </w:tc>
        <w:tc>
          <w:tcPr>
            <w:tcW w:w="2300" w:type="dxa"/>
            <w:shd w:val="clear" w:color="auto" w:fill="FFFFFF"/>
            <w:tcMar>
              <w:top w:w="90" w:type="dxa"/>
              <w:left w:w="100" w:type="dxa"/>
              <w:bottom w:w="90" w:type="dxa"/>
              <w:right w:w="100" w:type="dxa"/>
            </w:tcMar>
            <w:vAlign w:val="center"/>
          </w:tcPr>
          <w:p w14:paraId="09089951" w14:textId="77777777" w:rsidR="00DB652E" w:rsidRDefault="00000000">
            <w:pPr>
              <w:spacing w:after="0" w:line="245" w:lineRule="auto"/>
              <w:jc w:val="left"/>
            </w:pPr>
            <w:r>
              <w:rPr>
                <w:rFonts w:ascii="Arial" w:hAnsi="Arial"/>
                <w:color w:val="173A55"/>
                <w:sz w:val="14"/>
              </w:rPr>
              <w:t>Response 2xx tervalidasi.</w:t>
            </w:r>
          </w:p>
        </w:tc>
        <w:tc>
          <w:tcPr>
            <w:tcW w:w="2940" w:type="dxa"/>
            <w:shd w:val="clear" w:color="auto" w:fill="FFFFFF"/>
            <w:tcMar>
              <w:top w:w="90" w:type="dxa"/>
              <w:left w:w="100" w:type="dxa"/>
              <w:bottom w:w="90" w:type="dxa"/>
              <w:right w:w="100" w:type="dxa"/>
            </w:tcMar>
            <w:vAlign w:val="center"/>
          </w:tcPr>
          <w:p w14:paraId="29EE7A70" w14:textId="77777777" w:rsidR="00DB652E" w:rsidRDefault="00000000">
            <w:pPr>
              <w:spacing w:after="0" w:line="245" w:lineRule="auto"/>
              <w:jc w:val="left"/>
            </w:pPr>
            <w:r>
              <w:rPr>
                <w:rFonts w:ascii="Arial" w:hAnsi="Arial"/>
                <w:color w:val="173A55"/>
                <w:sz w:val="14"/>
              </w:rPr>
              <w:t>Data baru, pesan sukses, atau navigasi lanjutan.</w:t>
            </w:r>
          </w:p>
        </w:tc>
        <w:tc>
          <w:tcPr>
            <w:tcW w:w="2170" w:type="dxa"/>
            <w:shd w:val="clear" w:color="auto" w:fill="FFFFFF"/>
            <w:tcMar>
              <w:top w:w="90" w:type="dxa"/>
              <w:left w:w="100" w:type="dxa"/>
              <w:bottom w:w="90" w:type="dxa"/>
              <w:right w:w="100" w:type="dxa"/>
            </w:tcMar>
            <w:vAlign w:val="center"/>
          </w:tcPr>
          <w:p w14:paraId="3CDBF580" w14:textId="77777777" w:rsidR="00DB652E" w:rsidRDefault="00000000">
            <w:pPr>
              <w:spacing w:after="0" w:line="245" w:lineRule="auto"/>
              <w:jc w:val="left"/>
            </w:pPr>
            <w:r>
              <w:rPr>
                <w:rFonts w:ascii="Arial" w:hAnsi="Arial"/>
                <w:color w:val="173A55"/>
                <w:sz w:val="14"/>
              </w:rPr>
              <w:t>State hanya berubah sesudah response berhasil.</w:t>
            </w:r>
          </w:p>
        </w:tc>
      </w:tr>
      <w:tr w:rsidR="00DB652E" w14:paraId="322C5B70" w14:textId="77777777">
        <w:trPr>
          <w:cantSplit/>
        </w:trPr>
        <w:tc>
          <w:tcPr>
            <w:tcW w:w="1350" w:type="dxa"/>
            <w:shd w:val="clear" w:color="auto" w:fill="F7FAFB"/>
            <w:tcMar>
              <w:top w:w="90" w:type="dxa"/>
              <w:left w:w="100" w:type="dxa"/>
              <w:bottom w:w="90" w:type="dxa"/>
              <w:right w:w="100" w:type="dxa"/>
            </w:tcMar>
            <w:vAlign w:val="center"/>
          </w:tcPr>
          <w:p w14:paraId="2F5B9673" w14:textId="77777777" w:rsidR="00DB652E" w:rsidRDefault="00000000">
            <w:pPr>
              <w:spacing w:after="0" w:line="245" w:lineRule="auto"/>
              <w:jc w:val="left"/>
            </w:pPr>
            <w:r>
              <w:rPr>
                <w:rFonts w:ascii="Arial" w:hAnsi="Arial"/>
                <w:color w:val="173A55"/>
                <w:sz w:val="14"/>
              </w:rPr>
              <w:t>Empty collection</w:t>
            </w:r>
          </w:p>
        </w:tc>
        <w:tc>
          <w:tcPr>
            <w:tcW w:w="2300" w:type="dxa"/>
            <w:shd w:val="clear" w:color="auto" w:fill="F7FAFB"/>
            <w:tcMar>
              <w:top w:w="90" w:type="dxa"/>
              <w:left w:w="100" w:type="dxa"/>
              <w:bottom w:w="90" w:type="dxa"/>
              <w:right w:w="100" w:type="dxa"/>
            </w:tcMar>
            <w:vAlign w:val="center"/>
          </w:tcPr>
          <w:p w14:paraId="67A78CDF" w14:textId="77777777" w:rsidR="00DB652E" w:rsidRDefault="00000000">
            <w:pPr>
              <w:spacing w:after="0" w:line="245" w:lineRule="auto"/>
              <w:jc w:val="left"/>
            </w:pPr>
            <w:r>
              <w:rPr>
                <w:rFonts w:ascii="Arial" w:hAnsi="Arial"/>
                <w:color w:val="173A55"/>
                <w:sz w:val="14"/>
              </w:rPr>
              <w:t>Endpoint mengembalikan daftar kosong.</w:t>
            </w:r>
          </w:p>
        </w:tc>
        <w:tc>
          <w:tcPr>
            <w:tcW w:w="2940" w:type="dxa"/>
            <w:shd w:val="clear" w:color="auto" w:fill="F7FAFB"/>
            <w:tcMar>
              <w:top w:w="90" w:type="dxa"/>
              <w:left w:w="100" w:type="dxa"/>
              <w:bottom w:w="90" w:type="dxa"/>
              <w:right w:w="100" w:type="dxa"/>
            </w:tcMar>
            <w:vAlign w:val="center"/>
          </w:tcPr>
          <w:p w14:paraId="21D431B6" w14:textId="77777777" w:rsidR="00DB652E" w:rsidRDefault="00000000">
            <w:pPr>
              <w:spacing w:after="0" w:line="245" w:lineRule="auto"/>
              <w:jc w:val="left"/>
            </w:pPr>
            <w:r>
              <w:rPr>
                <w:rFonts w:ascii="Arial" w:hAnsi="Arial"/>
                <w:color w:val="173A55"/>
                <w:sz w:val="14"/>
              </w:rPr>
              <w:t>Pesan belum ada data dan tindakan yang relevan; bukan tabel rusak.</w:t>
            </w:r>
          </w:p>
        </w:tc>
        <w:tc>
          <w:tcPr>
            <w:tcW w:w="2170" w:type="dxa"/>
            <w:shd w:val="clear" w:color="auto" w:fill="F7FAFB"/>
            <w:tcMar>
              <w:top w:w="90" w:type="dxa"/>
              <w:left w:w="100" w:type="dxa"/>
              <w:bottom w:w="90" w:type="dxa"/>
              <w:right w:w="100" w:type="dxa"/>
            </w:tcMar>
            <w:vAlign w:val="center"/>
          </w:tcPr>
          <w:p w14:paraId="6483DFC4" w14:textId="77777777" w:rsidR="00DB652E" w:rsidRDefault="00000000">
            <w:pPr>
              <w:spacing w:after="0" w:line="245" w:lineRule="auto"/>
              <w:jc w:val="left"/>
            </w:pPr>
            <w:r>
              <w:rPr>
                <w:rFonts w:ascii="Arial" w:hAnsi="Arial"/>
                <w:color w:val="173A55"/>
                <w:sz w:val="14"/>
              </w:rPr>
              <w:t>Tidak membuat baris/angka fiktif.</w:t>
            </w:r>
          </w:p>
        </w:tc>
      </w:tr>
      <w:tr w:rsidR="00DB652E" w14:paraId="664120FC" w14:textId="77777777">
        <w:trPr>
          <w:cantSplit/>
        </w:trPr>
        <w:tc>
          <w:tcPr>
            <w:tcW w:w="1350" w:type="dxa"/>
            <w:shd w:val="clear" w:color="auto" w:fill="FFFFFF"/>
            <w:tcMar>
              <w:top w:w="90" w:type="dxa"/>
              <w:left w:w="100" w:type="dxa"/>
              <w:bottom w:w="90" w:type="dxa"/>
              <w:right w:w="100" w:type="dxa"/>
            </w:tcMar>
            <w:vAlign w:val="center"/>
          </w:tcPr>
          <w:p w14:paraId="6ABCAD7A" w14:textId="77777777" w:rsidR="00DB652E" w:rsidRDefault="00000000">
            <w:pPr>
              <w:spacing w:after="0" w:line="245" w:lineRule="auto"/>
              <w:jc w:val="left"/>
            </w:pPr>
            <w:r>
              <w:rPr>
                <w:rFonts w:ascii="Arial" w:hAnsi="Arial"/>
                <w:color w:val="173A55"/>
                <w:sz w:val="14"/>
              </w:rPr>
              <w:t>Null metric</w:t>
            </w:r>
          </w:p>
        </w:tc>
        <w:tc>
          <w:tcPr>
            <w:tcW w:w="2300" w:type="dxa"/>
            <w:shd w:val="clear" w:color="auto" w:fill="FFFFFF"/>
            <w:tcMar>
              <w:top w:w="90" w:type="dxa"/>
              <w:left w:w="100" w:type="dxa"/>
              <w:bottom w:w="90" w:type="dxa"/>
              <w:right w:w="100" w:type="dxa"/>
            </w:tcMar>
            <w:vAlign w:val="center"/>
          </w:tcPr>
          <w:p w14:paraId="635820B2" w14:textId="77777777" w:rsidR="00DB652E" w:rsidRDefault="00000000">
            <w:pPr>
              <w:spacing w:after="0" w:line="245" w:lineRule="auto"/>
              <w:jc w:val="left"/>
            </w:pPr>
            <w:r>
              <w:rPr>
                <w:rFonts w:ascii="Arial" w:hAnsi="Arial"/>
                <w:color w:val="173A55"/>
                <w:sz w:val="14"/>
              </w:rPr>
              <w:t>Data belum cukup atau pembagi nol.</w:t>
            </w:r>
          </w:p>
        </w:tc>
        <w:tc>
          <w:tcPr>
            <w:tcW w:w="2940" w:type="dxa"/>
            <w:shd w:val="clear" w:color="auto" w:fill="FFFFFF"/>
            <w:tcMar>
              <w:top w:w="90" w:type="dxa"/>
              <w:left w:w="100" w:type="dxa"/>
              <w:bottom w:w="90" w:type="dxa"/>
              <w:right w:w="100" w:type="dxa"/>
            </w:tcMar>
            <w:vAlign w:val="center"/>
          </w:tcPr>
          <w:p w14:paraId="46EB44C6" w14:textId="77777777" w:rsidR="00DB652E" w:rsidRDefault="00000000">
            <w:pPr>
              <w:spacing w:after="0" w:line="245" w:lineRule="auto"/>
              <w:jc w:val="left"/>
            </w:pPr>
            <w:r>
              <w:rPr>
                <w:rFonts w:ascii="Arial" w:hAnsi="Arial"/>
                <w:color w:val="173A55"/>
                <w:sz w:val="14"/>
              </w:rPr>
              <w:t>Belum dapat dihitung beserta alasan.</w:t>
            </w:r>
          </w:p>
        </w:tc>
        <w:tc>
          <w:tcPr>
            <w:tcW w:w="2170" w:type="dxa"/>
            <w:shd w:val="clear" w:color="auto" w:fill="FFFFFF"/>
            <w:tcMar>
              <w:top w:w="90" w:type="dxa"/>
              <w:left w:w="100" w:type="dxa"/>
              <w:bottom w:w="90" w:type="dxa"/>
              <w:right w:w="100" w:type="dxa"/>
            </w:tcMar>
            <w:vAlign w:val="center"/>
          </w:tcPr>
          <w:p w14:paraId="4ABA404A" w14:textId="77777777" w:rsidR="00DB652E" w:rsidRDefault="00000000">
            <w:pPr>
              <w:spacing w:after="0" w:line="245" w:lineRule="auto"/>
              <w:jc w:val="left"/>
            </w:pPr>
            <w:r>
              <w:rPr>
                <w:rFonts w:ascii="Arial" w:hAnsi="Arial"/>
                <w:color w:val="173A55"/>
                <w:sz w:val="14"/>
              </w:rPr>
              <w:t>Tidak mengubah null menjadi 0.</w:t>
            </w:r>
          </w:p>
        </w:tc>
      </w:tr>
      <w:tr w:rsidR="00DB652E" w14:paraId="089F73D1" w14:textId="77777777">
        <w:trPr>
          <w:cantSplit/>
        </w:trPr>
        <w:tc>
          <w:tcPr>
            <w:tcW w:w="1350" w:type="dxa"/>
            <w:shd w:val="clear" w:color="auto" w:fill="F7FAFB"/>
            <w:tcMar>
              <w:top w:w="90" w:type="dxa"/>
              <w:left w:w="100" w:type="dxa"/>
              <w:bottom w:w="90" w:type="dxa"/>
              <w:right w:w="100" w:type="dxa"/>
            </w:tcMar>
            <w:vAlign w:val="center"/>
          </w:tcPr>
          <w:p w14:paraId="6B9B5609" w14:textId="77777777" w:rsidR="00DB652E" w:rsidRDefault="00000000">
            <w:pPr>
              <w:spacing w:after="0" w:line="245" w:lineRule="auto"/>
              <w:jc w:val="left"/>
            </w:pPr>
            <w:r>
              <w:rPr>
                <w:rFonts w:ascii="Arial" w:hAnsi="Arial"/>
                <w:color w:val="173A55"/>
                <w:sz w:val="14"/>
              </w:rPr>
              <w:t>Zero metric</w:t>
            </w:r>
          </w:p>
        </w:tc>
        <w:tc>
          <w:tcPr>
            <w:tcW w:w="2300" w:type="dxa"/>
            <w:shd w:val="clear" w:color="auto" w:fill="F7FAFB"/>
            <w:tcMar>
              <w:top w:w="90" w:type="dxa"/>
              <w:left w:w="100" w:type="dxa"/>
              <w:bottom w:w="90" w:type="dxa"/>
              <w:right w:w="100" w:type="dxa"/>
            </w:tcMar>
            <w:vAlign w:val="center"/>
          </w:tcPr>
          <w:p w14:paraId="41408617" w14:textId="77777777" w:rsidR="00DB652E" w:rsidRDefault="00000000">
            <w:pPr>
              <w:spacing w:after="0" w:line="245" w:lineRule="auto"/>
              <w:jc w:val="left"/>
            </w:pPr>
            <w:r>
              <w:rPr>
                <w:rFonts w:ascii="Arial" w:hAnsi="Arial"/>
                <w:color w:val="173A55"/>
                <w:sz w:val="14"/>
              </w:rPr>
              <w:t>Rumus sah menghasilkan nol.</w:t>
            </w:r>
          </w:p>
        </w:tc>
        <w:tc>
          <w:tcPr>
            <w:tcW w:w="2940" w:type="dxa"/>
            <w:shd w:val="clear" w:color="auto" w:fill="F7FAFB"/>
            <w:tcMar>
              <w:top w:w="90" w:type="dxa"/>
              <w:left w:w="100" w:type="dxa"/>
              <w:bottom w:w="90" w:type="dxa"/>
              <w:right w:w="100" w:type="dxa"/>
            </w:tcMar>
            <w:vAlign w:val="center"/>
          </w:tcPr>
          <w:p w14:paraId="6364ECB5" w14:textId="77777777" w:rsidR="00DB652E" w:rsidRDefault="00000000">
            <w:pPr>
              <w:spacing w:after="0" w:line="245" w:lineRule="auto"/>
              <w:jc w:val="left"/>
            </w:pPr>
            <w:r>
              <w:rPr>
                <w:rFonts w:ascii="Arial" w:hAnsi="Arial"/>
                <w:color w:val="173A55"/>
                <w:sz w:val="14"/>
              </w:rPr>
              <w:t>0 dengan satuan dan penjelasan.</w:t>
            </w:r>
          </w:p>
        </w:tc>
        <w:tc>
          <w:tcPr>
            <w:tcW w:w="2170" w:type="dxa"/>
            <w:shd w:val="clear" w:color="auto" w:fill="F7FAFB"/>
            <w:tcMar>
              <w:top w:w="90" w:type="dxa"/>
              <w:left w:w="100" w:type="dxa"/>
              <w:bottom w:w="90" w:type="dxa"/>
              <w:right w:w="100" w:type="dxa"/>
            </w:tcMar>
            <w:vAlign w:val="center"/>
          </w:tcPr>
          <w:p w14:paraId="31D9B91E" w14:textId="77777777" w:rsidR="00DB652E" w:rsidRDefault="00000000">
            <w:pPr>
              <w:spacing w:after="0" w:line="245" w:lineRule="auto"/>
              <w:jc w:val="left"/>
            </w:pPr>
            <w:r>
              <w:rPr>
                <w:rFonts w:ascii="Arial" w:hAnsi="Arial"/>
                <w:color w:val="173A55"/>
                <w:sz w:val="14"/>
              </w:rPr>
              <w:t>Tetap dapat ditelusuri ke komponen angka.</w:t>
            </w:r>
          </w:p>
        </w:tc>
      </w:tr>
      <w:tr w:rsidR="00DB652E" w14:paraId="7E688B58" w14:textId="77777777">
        <w:trPr>
          <w:cantSplit/>
        </w:trPr>
        <w:tc>
          <w:tcPr>
            <w:tcW w:w="1350" w:type="dxa"/>
            <w:shd w:val="clear" w:color="auto" w:fill="FFFFFF"/>
            <w:tcMar>
              <w:top w:w="90" w:type="dxa"/>
              <w:left w:w="100" w:type="dxa"/>
              <w:bottom w:w="90" w:type="dxa"/>
              <w:right w:w="100" w:type="dxa"/>
            </w:tcMar>
            <w:vAlign w:val="center"/>
          </w:tcPr>
          <w:p w14:paraId="682ACA14" w14:textId="77777777" w:rsidR="00DB652E" w:rsidRDefault="00000000">
            <w:pPr>
              <w:spacing w:after="0" w:line="245" w:lineRule="auto"/>
              <w:jc w:val="left"/>
            </w:pPr>
            <w:r>
              <w:rPr>
                <w:rFonts w:ascii="Arial" w:hAnsi="Arial"/>
                <w:color w:val="173A55"/>
                <w:sz w:val="14"/>
              </w:rPr>
              <w:t>Validation error</w:t>
            </w:r>
          </w:p>
        </w:tc>
        <w:tc>
          <w:tcPr>
            <w:tcW w:w="2300" w:type="dxa"/>
            <w:shd w:val="clear" w:color="auto" w:fill="FFFFFF"/>
            <w:tcMar>
              <w:top w:w="90" w:type="dxa"/>
              <w:left w:w="100" w:type="dxa"/>
              <w:bottom w:w="90" w:type="dxa"/>
              <w:right w:w="100" w:type="dxa"/>
            </w:tcMar>
            <w:vAlign w:val="center"/>
          </w:tcPr>
          <w:p w14:paraId="4C974119" w14:textId="77777777" w:rsidR="00DB652E" w:rsidRDefault="00000000">
            <w:pPr>
              <w:spacing w:after="0" w:line="245" w:lineRule="auto"/>
              <w:jc w:val="left"/>
            </w:pPr>
            <w:r>
              <w:rPr>
                <w:rFonts w:ascii="Arial" w:hAnsi="Arial"/>
                <w:color w:val="173A55"/>
                <w:sz w:val="14"/>
              </w:rPr>
              <w:t>Field wajib/rentang/format salah.</w:t>
            </w:r>
          </w:p>
        </w:tc>
        <w:tc>
          <w:tcPr>
            <w:tcW w:w="2940" w:type="dxa"/>
            <w:shd w:val="clear" w:color="auto" w:fill="FFFFFF"/>
            <w:tcMar>
              <w:top w:w="90" w:type="dxa"/>
              <w:left w:w="100" w:type="dxa"/>
              <w:bottom w:w="90" w:type="dxa"/>
              <w:right w:w="100" w:type="dxa"/>
            </w:tcMar>
            <w:vAlign w:val="center"/>
          </w:tcPr>
          <w:p w14:paraId="61A94222" w14:textId="77777777" w:rsidR="00DB652E" w:rsidRDefault="00000000">
            <w:pPr>
              <w:spacing w:after="0" w:line="245" w:lineRule="auto"/>
              <w:jc w:val="left"/>
            </w:pPr>
            <w:r>
              <w:rPr>
                <w:rFonts w:ascii="Arial" w:hAnsi="Arial"/>
                <w:color w:val="173A55"/>
                <w:sz w:val="14"/>
              </w:rPr>
              <w:t>Pesan dekat field dan ringkasan; fokus diarahkan ke kesalahan pertama.</w:t>
            </w:r>
          </w:p>
        </w:tc>
        <w:tc>
          <w:tcPr>
            <w:tcW w:w="2170" w:type="dxa"/>
            <w:shd w:val="clear" w:color="auto" w:fill="FFFFFF"/>
            <w:tcMar>
              <w:top w:w="90" w:type="dxa"/>
              <w:left w:w="100" w:type="dxa"/>
              <w:bottom w:w="90" w:type="dxa"/>
              <w:right w:w="100" w:type="dxa"/>
            </w:tcMar>
            <w:vAlign w:val="center"/>
          </w:tcPr>
          <w:p w14:paraId="355AFB54" w14:textId="77777777" w:rsidR="00DB652E" w:rsidRDefault="00000000">
            <w:pPr>
              <w:spacing w:after="0" w:line="245" w:lineRule="auto"/>
              <w:jc w:val="left"/>
            </w:pPr>
            <w:r>
              <w:rPr>
                <w:rFonts w:ascii="Arial" w:hAnsi="Arial"/>
                <w:color w:val="173A55"/>
                <w:sz w:val="14"/>
              </w:rPr>
              <w:t>Request dapat ditahan lokal, tetapi backend tetap memvalidasi.</w:t>
            </w:r>
          </w:p>
        </w:tc>
      </w:tr>
      <w:tr w:rsidR="00DB652E" w14:paraId="24C2982D" w14:textId="77777777">
        <w:trPr>
          <w:cantSplit/>
        </w:trPr>
        <w:tc>
          <w:tcPr>
            <w:tcW w:w="1350" w:type="dxa"/>
            <w:shd w:val="clear" w:color="auto" w:fill="F7FAFB"/>
            <w:tcMar>
              <w:top w:w="90" w:type="dxa"/>
              <w:left w:w="100" w:type="dxa"/>
              <w:bottom w:w="90" w:type="dxa"/>
              <w:right w:w="100" w:type="dxa"/>
            </w:tcMar>
            <w:vAlign w:val="center"/>
          </w:tcPr>
          <w:p w14:paraId="0BB6BA44" w14:textId="77777777" w:rsidR="00DB652E" w:rsidRDefault="00000000">
            <w:pPr>
              <w:spacing w:after="0" w:line="245" w:lineRule="auto"/>
              <w:jc w:val="left"/>
            </w:pPr>
            <w:r>
              <w:rPr>
                <w:rFonts w:ascii="Arial" w:hAnsi="Arial"/>
                <w:color w:val="173A55"/>
                <w:sz w:val="14"/>
              </w:rPr>
              <w:t>401</w:t>
            </w:r>
          </w:p>
        </w:tc>
        <w:tc>
          <w:tcPr>
            <w:tcW w:w="2300" w:type="dxa"/>
            <w:shd w:val="clear" w:color="auto" w:fill="F7FAFB"/>
            <w:tcMar>
              <w:top w:w="90" w:type="dxa"/>
              <w:left w:w="100" w:type="dxa"/>
              <w:bottom w:w="90" w:type="dxa"/>
              <w:right w:w="100" w:type="dxa"/>
            </w:tcMar>
            <w:vAlign w:val="center"/>
          </w:tcPr>
          <w:p w14:paraId="7C146996" w14:textId="77777777" w:rsidR="00DB652E" w:rsidRDefault="00000000">
            <w:pPr>
              <w:spacing w:after="0" w:line="245" w:lineRule="auto"/>
              <w:jc w:val="left"/>
            </w:pPr>
            <w:r>
              <w:rPr>
                <w:rFonts w:ascii="Arial" w:hAnsi="Arial"/>
                <w:color w:val="173A55"/>
                <w:sz w:val="14"/>
              </w:rPr>
              <w:t>Token/cookie tidak sah atau kedaluwarsa.</w:t>
            </w:r>
          </w:p>
        </w:tc>
        <w:tc>
          <w:tcPr>
            <w:tcW w:w="2940" w:type="dxa"/>
            <w:shd w:val="clear" w:color="auto" w:fill="F7FAFB"/>
            <w:tcMar>
              <w:top w:w="90" w:type="dxa"/>
              <w:left w:w="100" w:type="dxa"/>
              <w:bottom w:w="90" w:type="dxa"/>
              <w:right w:w="100" w:type="dxa"/>
            </w:tcMar>
            <w:vAlign w:val="center"/>
          </w:tcPr>
          <w:p w14:paraId="3623AA1C" w14:textId="77777777" w:rsidR="00DB652E" w:rsidRDefault="00000000">
            <w:pPr>
              <w:spacing w:after="0" w:line="245" w:lineRule="auto"/>
              <w:jc w:val="left"/>
            </w:pPr>
            <w:r>
              <w:rPr>
                <w:rFonts w:ascii="Arial" w:hAnsi="Arial"/>
                <w:color w:val="173A55"/>
                <w:sz w:val="14"/>
              </w:rPr>
              <w:t>Login kembali dengan returnUrl.</w:t>
            </w:r>
          </w:p>
        </w:tc>
        <w:tc>
          <w:tcPr>
            <w:tcW w:w="2170" w:type="dxa"/>
            <w:shd w:val="clear" w:color="auto" w:fill="F7FAFB"/>
            <w:tcMar>
              <w:top w:w="90" w:type="dxa"/>
              <w:left w:w="100" w:type="dxa"/>
              <w:bottom w:w="90" w:type="dxa"/>
              <w:right w:w="100" w:type="dxa"/>
            </w:tcMar>
            <w:vAlign w:val="center"/>
          </w:tcPr>
          <w:p w14:paraId="1141CF83" w14:textId="77777777" w:rsidR="00DB652E" w:rsidRDefault="00000000">
            <w:pPr>
              <w:spacing w:after="0" w:line="245" w:lineRule="auto"/>
              <w:jc w:val="left"/>
            </w:pPr>
            <w:r>
              <w:rPr>
                <w:rFonts w:ascii="Arial" w:hAnsi="Arial"/>
                <w:color w:val="173A55"/>
                <w:sz w:val="14"/>
              </w:rPr>
              <w:t>Draft form tidak dikirim sebagai pengguna anonim.</w:t>
            </w:r>
          </w:p>
        </w:tc>
      </w:tr>
      <w:tr w:rsidR="00DB652E" w14:paraId="5BD099A0" w14:textId="77777777">
        <w:trPr>
          <w:cantSplit/>
        </w:trPr>
        <w:tc>
          <w:tcPr>
            <w:tcW w:w="1350" w:type="dxa"/>
            <w:shd w:val="clear" w:color="auto" w:fill="FFFFFF"/>
            <w:tcMar>
              <w:top w:w="90" w:type="dxa"/>
              <w:left w:w="100" w:type="dxa"/>
              <w:bottom w:w="90" w:type="dxa"/>
              <w:right w:w="100" w:type="dxa"/>
            </w:tcMar>
            <w:vAlign w:val="center"/>
          </w:tcPr>
          <w:p w14:paraId="5854CA0B" w14:textId="77777777" w:rsidR="00DB652E" w:rsidRDefault="00000000">
            <w:pPr>
              <w:spacing w:after="0" w:line="245" w:lineRule="auto"/>
              <w:jc w:val="left"/>
            </w:pPr>
            <w:r>
              <w:rPr>
                <w:rFonts w:ascii="Arial" w:hAnsi="Arial"/>
                <w:color w:val="173A55"/>
                <w:sz w:val="14"/>
              </w:rPr>
              <w:t>403</w:t>
            </w:r>
          </w:p>
        </w:tc>
        <w:tc>
          <w:tcPr>
            <w:tcW w:w="2300" w:type="dxa"/>
            <w:shd w:val="clear" w:color="auto" w:fill="FFFFFF"/>
            <w:tcMar>
              <w:top w:w="90" w:type="dxa"/>
              <w:left w:w="100" w:type="dxa"/>
              <w:bottom w:w="90" w:type="dxa"/>
              <w:right w:w="100" w:type="dxa"/>
            </w:tcMar>
            <w:vAlign w:val="center"/>
          </w:tcPr>
          <w:p w14:paraId="47D7DDB7" w14:textId="77777777" w:rsidR="00DB652E" w:rsidRDefault="00000000">
            <w:pPr>
              <w:spacing w:after="0" w:line="245" w:lineRule="auto"/>
              <w:jc w:val="left"/>
            </w:pPr>
            <w:r>
              <w:rPr>
                <w:rFonts w:ascii="Arial" w:hAnsi="Arial"/>
                <w:color w:val="173A55"/>
                <w:sz w:val="14"/>
              </w:rPr>
              <w:t>Role atau object scope tidak cukup.</w:t>
            </w:r>
          </w:p>
        </w:tc>
        <w:tc>
          <w:tcPr>
            <w:tcW w:w="2940" w:type="dxa"/>
            <w:shd w:val="clear" w:color="auto" w:fill="FFFFFF"/>
            <w:tcMar>
              <w:top w:w="90" w:type="dxa"/>
              <w:left w:w="100" w:type="dxa"/>
              <w:bottom w:w="90" w:type="dxa"/>
              <w:right w:w="100" w:type="dxa"/>
            </w:tcMar>
            <w:vAlign w:val="center"/>
          </w:tcPr>
          <w:p w14:paraId="3F618787" w14:textId="77777777" w:rsidR="00DB652E" w:rsidRDefault="00000000">
            <w:pPr>
              <w:spacing w:after="0" w:line="245" w:lineRule="auto"/>
              <w:jc w:val="left"/>
            </w:pPr>
            <w:r>
              <w:rPr>
                <w:rFonts w:ascii="Arial" w:hAnsi="Arial"/>
                <w:color w:val="173A55"/>
                <w:sz w:val="14"/>
              </w:rPr>
              <w:t>Pesan tidak berwenang tanpa membocorkan data objek.</w:t>
            </w:r>
          </w:p>
        </w:tc>
        <w:tc>
          <w:tcPr>
            <w:tcW w:w="2170" w:type="dxa"/>
            <w:shd w:val="clear" w:color="auto" w:fill="FFFFFF"/>
            <w:tcMar>
              <w:top w:w="90" w:type="dxa"/>
              <w:left w:w="100" w:type="dxa"/>
              <w:bottom w:w="90" w:type="dxa"/>
              <w:right w:w="100" w:type="dxa"/>
            </w:tcMar>
            <w:vAlign w:val="center"/>
          </w:tcPr>
          <w:p w14:paraId="1B991BEA" w14:textId="77777777" w:rsidR="00DB652E" w:rsidRDefault="00000000">
            <w:pPr>
              <w:spacing w:after="0" w:line="245" w:lineRule="auto"/>
              <w:jc w:val="left"/>
            </w:pPr>
            <w:r>
              <w:rPr>
                <w:rFonts w:ascii="Arial" w:hAnsi="Arial"/>
                <w:color w:val="173A55"/>
                <w:sz w:val="14"/>
              </w:rPr>
              <w:t>Tombol tersembunyi bukan satu-satunya kontrol.</w:t>
            </w:r>
          </w:p>
        </w:tc>
      </w:tr>
      <w:tr w:rsidR="00DB652E" w14:paraId="63136705" w14:textId="77777777">
        <w:trPr>
          <w:cantSplit/>
        </w:trPr>
        <w:tc>
          <w:tcPr>
            <w:tcW w:w="1350" w:type="dxa"/>
            <w:shd w:val="clear" w:color="auto" w:fill="F7FAFB"/>
            <w:tcMar>
              <w:top w:w="90" w:type="dxa"/>
              <w:left w:w="100" w:type="dxa"/>
              <w:bottom w:w="90" w:type="dxa"/>
              <w:right w:w="100" w:type="dxa"/>
            </w:tcMar>
            <w:vAlign w:val="center"/>
          </w:tcPr>
          <w:p w14:paraId="6CA2831D" w14:textId="77777777" w:rsidR="00DB652E" w:rsidRDefault="00000000">
            <w:pPr>
              <w:spacing w:after="0" w:line="245" w:lineRule="auto"/>
              <w:jc w:val="left"/>
            </w:pPr>
            <w:r>
              <w:rPr>
                <w:rFonts w:ascii="Arial" w:hAnsi="Arial"/>
                <w:color w:val="173A55"/>
                <w:sz w:val="14"/>
              </w:rPr>
              <w:t>404</w:t>
            </w:r>
          </w:p>
        </w:tc>
        <w:tc>
          <w:tcPr>
            <w:tcW w:w="2300" w:type="dxa"/>
            <w:shd w:val="clear" w:color="auto" w:fill="F7FAFB"/>
            <w:tcMar>
              <w:top w:w="90" w:type="dxa"/>
              <w:left w:w="100" w:type="dxa"/>
              <w:bottom w:w="90" w:type="dxa"/>
              <w:right w:w="100" w:type="dxa"/>
            </w:tcMar>
            <w:vAlign w:val="center"/>
          </w:tcPr>
          <w:p w14:paraId="318CD045" w14:textId="77777777" w:rsidR="00DB652E" w:rsidRDefault="00000000">
            <w:pPr>
              <w:spacing w:after="0" w:line="245" w:lineRule="auto"/>
              <w:jc w:val="left"/>
            </w:pPr>
            <w:r>
              <w:rPr>
                <w:rFonts w:ascii="Arial" w:hAnsi="Arial"/>
                <w:color w:val="173A55"/>
                <w:sz w:val="14"/>
              </w:rPr>
              <w:t>Resource tidak ada/diluar scope yang dipresentasikan sebagai tidak ditemukan.</w:t>
            </w:r>
          </w:p>
        </w:tc>
        <w:tc>
          <w:tcPr>
            <w:tcW w:w="2940" w:type="dxa"/>
            <w:shd w:val="clear" w:color="auto" w:fill="F7FAFB"/>
            <w:tcMar>
              <w:top w:w="90" w:type="dxa"/>
              <w:left w:w="100" w:type="dxa"/>
              <w:bottom w:w="90" w:type="dxa"/>
              <w:right w:w="100" w:type="dxa"/>
            </w:tcMar>
            <w:vAlign w:val="center"/>
          </w:tcPr>
          <w:p w14:paraId="021EADBA" w14:textId="77777777" w:rsidR="00DB652E" w:rsidRDefault="00000000">
            <w:pPr>
              <w:spacing w:after="0" w:line="245" w:lineRule="auto"/>
              <w:jc w:val="left"/>
            </w:pPr>
            <w:r>
              <w:rPr>
                <w:rFonts w:ascii="Arial" w:hAnsi="Arial"/>
                <w:color w:val="173A55"/>
                <w:sz w:val="14"/>
              </w:rPr>
              <w:t>Halaman aman dengan navigasi kembali.</w:t>
            </w:r>
          </w:p>
        </w:tc>
        <w:tc>
          <w:tcPr>
            <w:tcW w:w="2170" w:type="dxa"/>
            <w:shd w:val="clear" w:color="auto" w:fill="F7FAFB"/>
            <w:tcMar>
              <w:top w:w="90" w:type="dxa"/>
              <w:left w:w="100" w:type="dxa"/>
              <w:bottom w:w="90" w:type="dxa"/>
              <w:right w:w="100" w:type="dxa"/>
            </w:tcMar>
            <w:vAlign w:val="center"/>
          </w:tcPr>
          <w:p w14:paraId="6DFB770F" w14:textId="77777777" w:rsidR="00DB652E" w:rsidRDefault="00000000">
            <w:pPr>
              <w:spacing w:after="0" w:line="245" w:lineRule="auto"/>
              <w:jc w:val="left"/>
            </w:pPr>
            <w:r>
              <w:rPr>
                <w:rFonts w:ascii="Arial" w:hAnsi="Arial"/>
                <w:color w:val="173A55"/>
                <w:sz w:val="14"/>
              </w:rPr>
              <w:t>Tidak menampilkan identifier internal tambahan.</w:t>
            </w:r>
          </w:p>
        </w:tc>
      </w:tr>
      <w:tr w:rsidR="00DB652E" w14:paraId="5FC2A60E" w14:textId="77777777">
        <w:trPr>
          <w:cantSplit/>
        </w:trPr>
        <w:tc>
          <w:tcPr>
            <w:tcW w:w="1350" w:type="dxa"/>
            <w:shd w:val="clear" w:color="auto" w:fill="FFFFFF"/>
            <w:tcMar>
              <w:top w:w="90" w:type="dxa"/>
              <w:left w:w="100" w:type="dxa"/>
              <w:bottom w:w="90" w:type="dxa"/>
              <w:right w:w="100" w:type="dxa"/>
            </w:tcMar>
            <w:vAlign w:val="center"/>
          </w:tcPr>
          <w:p w14:paraId="7A642339" w14:textId="77777777" w:rsidR="00DB652E" w:rsidRDefault="00000000">
            <w:pPr>
              <w:spacing w:after="0" w:line="245" w:lineRule="auto"/>
              <w:jc w:val="left"/>
            </w:pPr>
            <w:r>
              <w:rPr>
                <w:rFonts w:ascii="Arial" w:hAnsi="Arial"/>
                <w:color w:val="173A55"/>
                <w:sz w:val="14"/>
              </w:rPr>
              <w:t>409</w:t>
            </w:r>
          </w:p>
        </w:tc>
        <w:tc>
          <w:tcPr>
            <w:tcW w:w="2300" w:type="dxa"/>
            <w:shd w:val="clear" w:color="auto" w:fill="FFFFFF"/>
            <w:tcMar>
              <w:top w:w="90" w:type="dxa"/>
              <w:left w:w="100" w:type="dxa"/>
              <w:bottom w:w="90" w:type="dxa"/>
              <w:right w:w="100" w:type="dxa"/>
            </w:tcMar>
            <w:vAlign w:val="center"/>
          </w:tcPr>
          <w:p w14:paraId="6EA83DF0" w14:textId="77777777" w:rsidR="00DB652E" w:rsidRDefault="00000000">
            <w:pPr>
              <w:spacing w:after="0" w:line="245" w:lineRule="auto"/>
              <w:jc w:val="left"/>
            </w:pPr>
            <w:r>
              <w:rPr>
                <w:rFonts w:ascii="Arial" w:hAnsi="Arial"/>
                <w:color w:val="173A55"/>
                <w:sz w:val="14"/>
              </w:rPr>
              <w:t>Konflik versi/dependency/idempotency.</w:t>
            </w:r>
          </w:p>
        </w:tc>
        <w:tc>
          <w:tcPr>
            <w:tcW w:w="2940" w:type="dxa"/>
            <w:shd w:val="clear" w:color="auto" w:fill="FFFFFF"/>
            <w:tcMar>
              <w:top w:w="90" w:type="dxa"/>
              <w:left w:w="100" w:type="dxa"/>
              <w:bottom w:w="90" w:type="dxa"/>
              <w:right w:w="100" w:type="dxa"/>
            </w:tcMar>
            <w:vAlign w:val="center"/>
          </w:tcPr>
          <w:p w14:paraId="475D0052" w14:textId="77777777" w:rsidR="00DB652E" w:rsidRDefault="00000000">
            <w:pPr>
              <w:spacing w:after="0" w:line="245" w:lineRule="auto"/>
              <w:jc w:val="left"/>
            </w:pPr>
            <w:r>
              <w:rPr>
                <w:rFonts w:ascii="Arial" w:hAnsi="Arial"/>
                <w:color w:val="173A55"/>
                <w:sz w:val="14"/>
              </w:rPr>
              <w:t>Pesan konflik dan anjuran refresh/tinjau ulang.</w:t>
            </w:r>
          </w:p>
        </w:tc>
        <w:tc>
          <w:tcPr>
            <w:tcW w:w="2170" w:type="dxa"/>
            <w:shd w:val="clear" w:color="auto" w:fill="FFFFFF"/>
            <w:tcMar>
              <w:top w:w="90" w:type="dxa"/>
              <w:left w:w="100" w:type="dxa"/>
              <w:bottom w:w="90" w:type="dxa"/>
              <w:right w:w="100" w:type="dxa"/>
            </w:tcMar>
            <w:vAlign w:val="center"/>
          </w:tcPr>
          <w:p w14:paraId="55E2256D" w14:textId="77777777" w:rsidR="00DB652E" w:rsidRDefault="00000000">
            <w:pPr>
              <w:spacing w:after="0" w:line="245" w:lineRule="auto"/>
              <w:jc w:val="left"/>
            </w:pPr>
            <w:r>
              <w:rPr>
                <w:rFonts w:ascii="Arial" w:hAnsi="Arial"/>
                <w:color w:val="173A55"/>
                <w:sz w:val="14"/>
              </w:rPr>
              <w:t>Tidak mengulang mutasi dengan payload berbeda.</w:t>
            </w:r>
          </w:p>
        </w:tc>
      </w:tr>
      <w:tr w:rsidR="00DB652E" w14:paraId="247256AD" w14:textId="77777777">
        <w:trPr>
          <w:cantSplit/>
        </w:trPr>
        <w:tc>
          <w:tcPr>
            <w:tcW w:w="1350" w:type="dxa"/>
            <w:shd w:val="clear" w:color="auto" w:fill="F7FAFB"/>
            <w:tcMar>
              <w:top w:w="90" w:type="dxa"/>
              <w:left w:w="100" w:type="dxa"/>
              <w:bottom w:w="90" w:type="dxa"/>
              <w:right w:w="100" w:type="dxa"/>
            </w:tcMar>
            <w:vAlign w:val="center"/>
          </w:tcPr>
          <w:p w14:paraId="496950A9" w14:textId="77777777" w:rsidR="00DB652E" w:rsidRDefault="00000000">
            <w:pPr>
              <w:spacing w:after="0" w:line="245" w:lineRule="auto"/>
              <w:jc w:val="left"/>
            </w:pPr>
            <w:r>
              <w:rPr>
                <w:rFonts w:ascii="Arial" w:hAnsi="Arial"/>
                <w:color w:val="173A55"/>
                <w:sz w:val="14"/>
              </w:rPr>
              <w:t>422</w:t>
            </w:r>
          </w:p>
        </w:tc>
        <w:tc>
          <w:tcPr>
            <w:tcW w:w="2300" w:type="dxa"/>
            <w:shd w:val="clear" w:color="auto" w:fill="F7FAFB"/>
            <w:tcMar>
              <w:top w:w="90" w:type="dxa"/>
              <w:left w:w="100" w:type="dxa"/>
              <w:bottom w:w="90" w:type="dxa"/>
              <w:right w:w="100" w:type="dxa"/>
            </w:tcMar>
            <w:vAlign w:val="center"/>
          </w:tcPr>
          <w:p w14:paraId="68483A9C" w14:textId="77777777" w:rsidR="00DB652E" w:rsidRDefault="00000000">
            <w:pPr>
              <w:spacing w:after="0" w:line="245" w:lineRule="auto"/>
              <w:jc w:val="left"/>
            </w:pPr>
            <w:r>
              <w:rPr>
                <w:rFonts w:ascii="Arial" w:hAnsi="Arial"/>
                <w:color w:val="173A55"/>
                <w:sz w:val="14"/>
              </w:rPr>
              <w:t>Aturan domain tidak terpenuhi.</w:t>
            </w:r>
          </w:p>
        </w:tc>
        <w:tc>
          <w:tcPr>
            <w:tcW w:w="2940" w:type="dxa"/>
            <w:shd w:val="clear" w:color="auto" w:fill="F7FAFB"/>
            <w:tcMar>
              <w:top w:w="90" w:type="dxa"/>
              <w:left w:w="100" w:type="dxa"/>
              <w:bottom w:w="90" w:type="dxa"/>
              <w:right w:w="100" w:type="dxa"/>
            </w:tcMar>
            <w:vAlign w:val="center"/>
          </w:tcPr>
          <w:p w14:paraId="35FD5CFF" w14:textId="77777777" w:rsidR="00DB652E" w:rsidRDefault="00000000">
            <w:pPr>
              <w:spacing w:after="0" w:line="245" w:lineRule="auto"/>
              <w:jc w:val="left"/>
            </w:pPr>
            <w:r>
              <w:rPr>
                <w:rFonts w:ascii="Arial" w:hAnsi="Arial"/>
                <w:color w:val="173A55"/>
                <w:sz w:val="14"/>
              </w:rPr>
              <w:t>Alasan bisnis yang dapat ditindaklanjuti.</w:t>
            </w:r>
          </w:p>
        </w:tc>
        <w:tc>
          <w:tcPr>
            <w:tcW w:w="2170" w:type="dxa"/>
            <w:shd w:val="clear" w:color="auto" w:fill="F7FAFB"/>
            <w:tcMar>
              <w:top w:w="90" w:type="dxa"/>
              <w:left w:w="100" w:type="dxa"/>
              <w:bottom w:w="90" w:type="dxa"/>
              <w:right w:w="100" w:type="dxa"/>
            </w:tcMar>
            <w:vAlign w:val="center"/>
          </w:tcPr>
          <w:p w14:paraId="53E572CF" w14:textId="77777777" w:rsidR="00DB652E" w:rsidRDefault="00000000">
            <w:pPr>
              <w:spacing w:after="0" w:line="245" w:lineRule="auto"/>
              <w:jc w:val="left"/>
            </w:pPr>
            <w:r>
              <w:rPr>
                <w:rFonts w:ascii="Arial" w:hAnsi="Arial"/>
                <w:color w:val="173A55"/>
                <w:sz w:val="14"/>
              </w:rPr>
              <w:t>Event/mutasi ditolak tidak dianggap sukses.</w:t>
            </w:r>
          </w:p>
        </w:tc>
      </w:tr>
      <w:tr w:rsidR="00DB652E" w14:paraId="304C7C3C" w14:textId="77777777">
        <w:trPr>
          <w:cantSplit/>
        </w:trPr>
        <w:tc>
          <w:tcPr>
            <w:tcW w:w="1350" w:type="dxa"/>
            <w:shd w:val="clear" w:color="auto" w:fill="FFFFFF"/>
            <w:tcMar>
              <w:top w:w="90" w:type="dxa"/>
              <w:left w:w="100" w:type="dxa"/>
              <w:bottom w:w="90" w:type="dxa"/>
              <w:right w:w="100" w:type="dxa"/>
            </w:tcMar>
            <w:vAlign w:val="center"/>
          </w:tcPr>
          <w:p w14:paraId="5173FEC4" w14:textId="77777777" w:rsidR="00DB652E" w:rsidRDefault="00000000">
            <w:pPr>
              <w:spacing w:after="0" w:line="245" w:lineRule="auto"/>
              <w:jc w:val="left"/>
            </w:pPr>
            <w:r>
              <w:rPr>
                <w:rFonts w:ascii="Arial" w:hAnsi="Arial"/>
                <w:color w:val="173A55"/>
                <w:sz w:val="14"/>
              </w:rPr>
              <w:t>429</w:t>
            </w:r>
          </w:p>
        </w:tc>
        <w:tc>
          <w:tcPr>
            <w:tcW w:w="2300" w:type="dxa"/>
            <w:shd w:val="clear" w:color="auto" w:fill="FFFFFF"/>
            <w:tcMar>
              <w:top w:w="90" w:type="dxa"/>
              <w:left w:w="100" w:type="dxa"/>
              <w:bottom w:w="90" w:type="dxa"/>
              <w:right w:w="100" w:type="dxa"/>
            </w:tcMar>
            <w:vAlign w:val="center"/>
          </w:tcPr>
          <w:p w14:paraId="6A018FD3" w14:textId="77777777" w:rsidR="00DB652E" w:rsidRDefault="00000000">
            <w:pPr>
              <w:spacing w:after="0" w:line="245" w:lineRule="auto"/>
              <w:jc w:val="left"/>
            </w:pPr>
            <w:r>
              <w:rPr>
                <w:rFonts w:ascii="Arial" w:hAnsi="Arial"/>
                <w:color w:val="173A55"/>
                <w:sz w:val="14"/>
              </w:rPr>
              <w:t>Batas permintaan tercapai.</w:t>
            </w:r>
          </w:p>
        </w:tc>
        <w:tc>
          <w:tcPr>
            <w:tcW w:w="2940" w:type="dxa"/>
            <w:shd w:val="clear" w:color="auto" w:fill="FFFFFF"/>
            <w:tcMar>
              <w:top w:w="90" w:type="dxa"/>
              <w:left w:w="100" w:type="dxa"/>
              <w:bottom w:w="90" w:type="dxa"/>
              <w:right w:w="100" w:type="dxa"/>
            </w:tcMar>
            <w:vAlign w:val="center"/>
          </w:tcPr>
          <w:p w14:paraId="58F77DB3" w14:textId="77777777" w:rsidR="00DB652E" w:rsidRDefault="00000000">
            <w:pPr>
              <w:spacing w:after="0" w:line="245" w:lineRule="auto"/>
              <w:jc w:val="left"/>
            </w:pPr>
            <w:r>
              <w:rPr>
                <w:rFonts w:ascii="Arial" w:hAnsi="Arial"/>
                <w:color w:val="173A55"/>
                <w:sz w:val="14"/>
              </w:rPr>
              <w:t>Tunggu dan coba lagi; kontrol sementara dinonaktifkan.</w:t>
            </w:r>
          </w:p>
        </w:tc>
        <w:tc>
          <w:tcPr>
            <w:tcW w:w="2170" w:type="dxa"/>
            <w:shd w:val="clear" w:color="auto" w:fill="FFFFFF"/>
            <w:tcMar>
              <w:top w:w="90" w:type="dxa"/>
              <w:left w:w="100" w:type="dxa"/>
              <w:bottom w:w="90" w:type="dxa"/>
              <w:right w:w="100" w:type="dxa"/>
            </w:tcMar>
            <w:vAlign w:val="center"/>
          </w:tcPr>
          <w:p w14:paraId="299E1305" w14:textId="77777777" w:rsidR="00DB652E" w:rsidRDefault="00000000">
            <w:pPr>
              <w:spacing w:after="0" w:line="245" w:lineRule="auto"/>
              <w:jc w:val="left"/>
            </w:pPr>
            <w:r>
              <w:rPr>
                <w:rFonts w:ascii="Arial" w:hAnsi="Arial"/>
                <w:color w:val="173A55"/>
                <w:sz w:val="14"/>
              </w:rPr>
              <w:t>Backoff mencegah permintaan beruntun.</w:t>
            </w:r>
          </w:p>
        </w:tc>
      </w:tr>
      <w:tr w:rsidR="00DB652E" w14:paraId="2F024135" w14:textId="77777777">
        <w:trPr>
          <w:cantSplit/>
        </w:trPr>
        <w:tc>
          <w:tcPr>
            <w:tcW w:w="1350" w:type="dxa"/>
            <w:shd w:val="clear" w:color="auto" w:fill="F7FAFB"/>
            <w:tcMar>
              <w:top w:w="90" w:type="dxa"/>
              <w:left w:w="100" w:type="dxa"/>
              <w:bottom w:w="90" w:type="dxa"/>
              <w:right w:w="100" w:type="dxa"/>
            </w:tcMar>
            <w:vAlign w:val="center"/>
          </w:tcPr>
          <w:p w14:paraId="0146E656" w14:textId="77777777" w:rsidR="00DB652E" w:rsidRDefault="00000000">
            <w:pPr>
              <w:spacing w:after="0" w:line="245" w:lineRule="auto"/>
              <w:jc w:val="left"/>
            </w:pPr>
            <w:r>
              <w:rPr>
                <w:rFonts w:ascii="Arial" w:hAnsi="Arial"/>
                <w:color w:val="173A55"/>
                <w:sz w:val="14"/>
              </w:rPr>
              <w:t>500</w:t>
            </w:r>
          </w:p>
        </w:tc>
        <w:tc>
          <w:tcPr>
            <w:tcW w:w="2300" w:type="dxa"/>
            <w:shd w:val="clear" w:color="auto" w:fill="F7FAFB"/>
            <w:tcMar>
              <w:top w:w="90" w:type="dxa"/>
              <w:left w:w="100" w:type="dxa"/>
              <w:bottom w:w="90" w:type="dxa"/>
              <w:right w:w="100" w:type="dxa"/>
            </w:tcMar>
            <w:vAlign w:val="center"/>
          </w:tcPr>
          <w:p w14:paraId="17FF313C" w14:textId="77777777" w:rsidR="00DB652E" w:rsidRDefault="00000000">
            <w:pPr>
              <w:spacing w:after="0" w:line="245" w:lineRule="auto"/>
              <w:jc w:val="left"/>
            </w:pPr>
            <w:r>
              <w:rPr>
                <w:rFonts w:ascii="Arial" w:hAnsi="Arial"/>
                <w:color w:val="173A55"/>
                <w:sz w:val="14"/>
              </w:rPr>
              <w:t>Kegagalan tak terduga.</w:t>
            </w:r>
          </w:p>
        </w:tc>
        <w:tc>
          <w:tcPr>
            <w:tcW w:w="2940" w:type="dxa"/>
            <w:shd w:val="clear" w:color="auto" w:fill="F7FAFB"/>
            <w:tcMar>
              <w:top w:w="90" w:type="dxa"/>
              <w:left w:w="100" w:type="dxa"/>
              <w:bottom w:w="90" w:type="dxa"/>
              <w:right w:w="100" w:type="dxa"/>
            </w:tcMar>
            <w:vAlign w:val="center"/>
          </w:tcPr>
          <w:p w14:paraId="341082EC" w14:textId="77777777" w:rsidR="00DB652E" w:rsidRDefault="00000000">
            <w:pPr>
              <w:spacing w:after="0" w:line="245" w:lineRule="auto"/>
              <w:jc w:val="left"/>
            </w:pPr>
            <w:r>
              <w:rPr>
                <w:rFonts w:ascii="Arial" w:hAnsi="Arial"/>
                <w:color w:val="173A55"/>
                <w:sz w:val="14"/>
              </w:rPr>
              <w:t>Pesan umum dan trace_id.</w:t>
            </w:r>
          </w:p>
        </w:tc>
        <w:tc>
          <w:tcPr>
            <w:tcW w:w="2170" w:type="dxa"/>
            <w:shd w:val="clear" w:color="auto" w:fill="F7FAFB"/>
            <w:tcMar>
              <w:top w:w="90" w:type="dxa"/>
              <w:left w:w="100" w:type="dxa"/>
              <w:bottom w:w="90" w:type="dxa"/>
              <w:right w:w="100" w:type="dxa"/>
            </w:tcMar>
            <w:vAlign w:val="center"/>
          </w:tcPr>
          <w:p w14:paraId="787B5895" w14:textId="77777777" w:rsidR="00DB652E" w:rsidRDefault="00000000">
            <w:pPr>
              <w:spacing w:after="0" w:line="245" w:lineRule="auto"/>
              <w:jc w:val="left"/>
            </w:pPr>
            <w:r>
              <w:rPr>
                <w:rFonts w:ascii="Arial" w:hAnsi="Arial"/>
                <w:color w:val="173A55"/>
                <w:sz w:val="14"/>
              </w:rPr>
              <w:t>Tidak menampilkan stack trace atau payload rahasia.</w:t>
            </w:r>
          </w:p>
        </w:tc>
      </w:tr>
      <w:tr w:rsidR="00DB652E" w14:paraId="13F07F4C" w14:textId="77777777">
        <w:trPr>
          <w:cantSplit/>
        </w:trPr>
        <w:tc>
          <w:tcPr>
            <w:tcW w:w="1350" w:type="dxa"/>
            <w:shd w:val="clear" w:color="auto" w:fill="FFFFFF"/>
            <w:tcMar>
              <w:top w:w="90" w:type="dxa"/>
              <w:left w:w="100" w:type="dxa"/>
              <w:bottom w:w="90" w:type="dxa"/>
              <w:right w:w="100" w:type="dxa"/>
            </w:tcMar>
            <w:vAlign w:val="center"/>
          </w:tcPr>
          <w:p w14:paraId="048C4DDF" w14:textId="77777777" w:rsidR="00DB652E" w:rsidRDefault="00000000">
            <w:pPr>
              <w:spacing w:after="0" w:line="245" w:lineRule="auto"/>
              <w:jc w:val="left"/>
            </w:pPr>
            <w:r>
              <w:rPr>
                <w:rFonts w:ascii="Arial" w:hAnsi="Arial"/>
                <w:color w:val="173A55"/>
                <w:sz w:val="14"/>
              </w:rPr>
              <w:t>Network/API unavailable</w:t>
            </w:r>
          </w:p>
        </w:tc>
        <w:tc>
          <w:tcPr>
            <w:tcW w:w="2300" w:type="dxa"/>
            <w:shd w:val="clear" w:color="auto" w:fill="FFFFFF"/>
            <w:tcMar>
              <w:top w:w="90" w:type="dxa"/>
              <w:left w:w="100" w:type="dxa"/>
              <w:bottom w:w="90" w:type="dxa"/>
              <w:right w:w="100" w:type="dxa"/>
            </w:tcMar>
            <w:vAlign w:val="center"/>
          </w:tcPr>
          <w:p w14:paraId="15941FA8" w14:textId="77777777" w:rsidR="00DB652E" w:rsidRDefault="00000000">
            <w:pPr>
              <w:spacing w:after="0" w:line="245" w:lineRule="auto"/>
              <w:jc w:val="left"/>
            </w:pPr>
            <w:r>
              <w:rPr>
                <w:rFonts w:ascii="Arial" w:hAnsi="Arial"/>
                <w:color w:val="173A55"/>
                <w:sz w:val="14"/>
              </w:rPr>
              <w:t>UI tidak dapat menjangkau API.</w:t>
            </w:r>
          </w:p>
        </w:tc>
        <w:tc>
          <w:tcPr>
            <w:tcW w:w="2940" w:type="dxa"/>
            <w:shd w:val="clear" w:color="auto" w:fill="FFFFFF"/>
            <w:tcMar>
              <w:top w:w="90" w:type="dxa"/>
              <w:left w:w="100" w:type="dxa"/>
              <w:bottom w:w="90" w:type="dxa"/>
              <w:right w:w="100" w:type="dxa"/>
            </w:tcMar>
            <w:vAlign w:val="center"/>
          </w:tcPr>
          <w:p w14:paraId="6E8F39FC" w14:textId="77777777" w:rsidR="00DB652E" w:rsidRDefault="00000000">
            <w:pPr>
              <w:spacing w:after="0" w:line="245" w:lineRule="auto"/>
              <w:jc w:val="left"/>
            </w:pPr>
            <w:r>
              <w:rPr>
                <w:rFonts w:ascii="Arial" w:hAnsi="Arial"/>
                <w:color w:val="173A55"/>
                <w:sz w:val="14"/>
              </w:rPr>
              <w:t>Data terakhir tidak diberi label tersinkron; pesan coba lagi.</w:t>
            </w:r>
          </w:p>
        </w:tc>
        <w:tc>
          <w:tcPr>
            <w:tcW w:w="2170" w:type="dxa"/>
            <w:shd w:val="clear" w:color="auto" w:fill="FFFFFF"/>
            <w:tcMar>
              <w:top w:w="90" w:type="dxa"/>
              <w:left w:w="100" w:type="dxa"/>
              <w:bottom w:w="90" w:type="dxa"/>
              <w:right w:w="100" w:type="dxa"/>
            </w:tcMar>
            <w:vAlign w:val="center"/>
          </w:tcPr>
          <w:p w14:paraId="07B05D1B" w14:textId="77777777" w:rsidR="00DB652E" w:rsidRDefault="00000000">
            <w:pPr>
              <w:spacing w:after="0" w:line="245" w:lineRule="auto"/>
              <w:jc w:val="left"/>
            </w:pPr>
            <w:r>
              <w:rPr>
                <w:rFonts w:ascii="Arial" w:hAnsi="Arial"/>
                <w:color w:val="173A55"/>
                <w:sz w:val="14"/>
              </w:rPr>
              <w:t>Tidak mengarang hasil atau meneruskan workflow mutasi.</w:t>
            </w:r>
          </w:p>
        </w:tc>
      </w:tr>
      <w:tr w:rsidR="00DB652E" w14:paraId="31CE5FD1" w14:textId="77777777">
        <w:trPr>
          <w:cantSplit/>
        </w:trPr>
        <w:tc>
          <w:tcPr>
            <w:tcW w:w="1350" w:type="dxa"/>
            <w:shd w:val="clear" w:color="auto" w:fill="F7FAFB"/>
            <w:tcMar>
              <w:top w:w="90" w:type="dxa"/>
              <w:left w:w="100" w:type="dxa"/>
              <w:bottom w:w="90" w:type="dxa"/>
              <w:right w:w="100" w:type="dxa"/>
            </w:tcMar>
            <w:vAlign w:val="center"/>
          </w:tcPr>
          <w:p w14:paraId="0C5039B7" w14:textId="77777777" w:rsidR="00DB652E" w:rsidRDefault="00000000">
            <w:pPr>
              <w:spacing w:after="0" w:line="245" w:lineRule="auto"/>
              <w:jc w:val="left"/>
            </w:pPr>
            <w:r>
              <w:rPr>
                <w:rFonts w:ascii="Arial" w:hAnsi="Arial"/>
                <w:color w:val="173A55"/>
                <w:sz w:val="14"/>
              </w:rPr>
              <w:t>Polling paused</w:t>
            </w:r>
          </w:p>
        </w:tc>
        <w:tc>
          <w:tcPr>
            <w:tcW w:w="2300" w:type="dxa"/>
            <w:shd w:val="clear" w:color="auto" w:fill="F7FAFB"/>
            <w:tcMar>
              <w:top w:w="90" w:type="dxa"/>
              <w:left w:w="100" w:type="dxa"/>
              <w:bottom w:w="90" w:type="dxa"/>
              <w:right w:w="100" w:type="dxa"/>
            </w:tcMar>
            <w:vAlign w:val="center"/>
          </w:tcPr>
          <w:p w14:paraId="7CC2D04F" w14:textId="77777777" w:rsidR="00DB652E" w:rsidRDefault="00000000">
            <w:pPr>
              <w:spacing w:after="0" w:line="245" w:lineRule="auto"/>
              <w:jc w:val="left"/>
            </w:pPr>
            <w:r>
              <w:rPr>
                <w:rFonts w:ascii="Arial" w:hAnsi="Arial"/>
                <w:color w:val="173A55"/>
                <w:sz w:val="14"/>
              </w:rPr>
              <w:t>Tab tidak terlihat.</w:t>
            </w:r>
          </w:p>
        </w:tc>
        <w:tc>
          <w:tcPr>
            <w:tcW w:w="2940" w:type="dxa"/>
            <w:shd w:val="clear" w:color="auto" w:fill="F7FAFB"/>
            <w:tcMar>
              <w:top w:w="90" w:type="dxa"/>
              <w:left w:w="100" w:type="dxa"/>
              <w:bottom w:w="90" w:type="dxa"/>
              <w:right w:w="100" w:type="dxa"/>
            </w:tcMar>
            <w:vAlign w:val="center"/>
          </w:tcPr>
          <w:p w14:paraId="58BE54B1" w14:textId="77777777" w:rsidR="00DB652E" w:rsidRDefault="00000000">
            <w:pPr>
              <w:spacing w:after="0" w:line="245" w:lineRule="auto"/>
              <w:jc w:val="left"/>
            </w:pPr>
            <w:r>
              <w:rPr>
                <w:rFonts w:ascii="Arial" w:hAnsi="Arial"/>
                <w:color w:val="173A55"/>
                <w:sz w:val="14"/>
              </w:rPr>
              <w:t>Tidak ada perubahan visual yang menyesatkan.</w:t>
            </w:r>
          </w:p>
        </w:tc>
        <w:tc>
          <w:tcPr>
            <w:tcW w:w="2170" w:type="dxa"/>
            <w:shd w:val="clear" w:color="auto" w:fill="F7FAFB"/>
            <w:tcMar>
              <w:top w:w="90" w:type="dxa"/>
              <w:left w:w="100" w:type="dxa"/>
              <w:bottom w:w="90" w:type="dxa"/>
              <w:right w:w="100" w:type="dxa"/>
            </w:tcMar>
            <w:vAlign w:val="center"/>
          </w:tcPr>
          <w:p w14:paraId="18C3FD05" w14:textId="77777777" w:rsidR="00DB652E" w:rsidRDefault="00000000">
            <w:pPr>
              <w:spacing w:after="0" w:line="245" w:lineRule="auto"/>
              <w:jc w:val="left"/>
            </w:pPr>
            <w:r>
              <w:rPr>
                <w:rFonts w:ascii="Arial" w:hAnsi="Arial"/>
                <w:color w:val="173A55"/>
                <w:sz w:val="14"/>
              </w:rPr>
              <w:t>Timer berhenti dan dilanjutkan saat visibility kembali.</w:t>
            </w:r>
          </w:p>
        </w:tc>
      </w:tr>
    </w:tbl>
    <w:p w14:paraId="553E94D7" w14:textId="77777777" w:rsidR="00DB652E" w:rsidRDefault="00DB652E">
      <w:pPr>
        <w:spacing w:after="40"/>
      </w:pPr>
    </w:p>
    <w:p w14:paraId="5CE0D39F"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Pemetaan route, role, dan state pada Subbab 4.4.11.1 sampai 4.4.11.4 menjadi baseline perilaku antarmuka. Subbab berikut memperinci kontrak pada tingkat kontrol, rantai perubahan DOM, serta lokasi source code dan test agar fungsi yang terlihat dapat ditelusuri tanpa menganggap rancangan IDN sebagai UI Web yang telah diimplementasikan.</w:t>
      </w:r>
    </w:p>
    <w:p w14:paraId="38235A99" w14:textId="77777777" w:rsidR="00DB652E" w:rsidRDefault="00000000">
      <w:pPr>
        <w:pStyle w:val="Heading3"/>
      </w:pPr>
      <w:r>
        <w:t>4.4.11.5 Kamus Komponen UI dan Aturan Rendering</w:t>
      </w:r>
    </w:p>
    <w:p w14:paraId="3F575F45" w14:textId="77777777" w:rsidR="00DB652E" w:rsidRDefault="00000000">
      <w:r>
        <w:t>Kamus komponen menjelaskan apa yang dapat dilakukan pengguna pada setiap kontrol, data yang dibaca, syarat tampil, dan umpan balik yang harus muncul. Nama selector dicantumkan hanya ketika menjadi kontrak pengujian atau titik pembaruan JavaScript. Seluruh nilai domain tetap berasal dari ViewModel yang dibentuk controller setelah response API diperiksa; Razor dan JavaScript tidak menjadi sumber saldo, skor, ruleset, atau hasil analitik.</w:t>
      </w:r>
    </w:p>
    <w:p w14:paraId="15EEC30B" w14:textId="77777777" w:rsidR="00DB652E" w:rsidRDefault="00000000">
      <w:pPr>
        <w:pStyle w:val="CaptionAcademic"/>
      </w:pPr>
      <w:r>
        <w:t>Tabel 4.35 Kamus Kontrol, Data, Guard, dan State Antarmuka</w:t>
      </w:r>
    </w:p>
    <w:tbl>
      <w:tblPr>
        <w:tblStyle w:val="TableGrid"/>
        <w:tblW w:w="8760" w:type="dxa"/>
        <w:tblLayout w:type="fixed"/>
        <w:tblLook w:val="04A0" w:firstRow="1" w:lastRow="0" w:firstColumn="1" w:lastColumn="0" w:noHBand="0" w:noVBand="1"/>
      </w:tblPr>
      <w:tblGrid>
        <w:gridCol w:w="1400"/>
        <w:gridCol w:w="1450"/>
        <w:gridCol w:w="1750"/>
        <w:gridCol w:w="2150"/>
        <w:gridCol w:w="2010"/>
      </w:tblGrid>
      <w:tr w:rsidR="00DB652E" w14:paraId="3836D02E" w14:textId="77777777">
        <w:trPr>
          <w:cantSplit/>
          <w:tblHeader/>
        </w:trPr>
        <w:tc>
          <w:tcPr>
            <w:tcW w:w="1400" w:type="dxa"/>
            <w:shd w:val="clear" w:color="auto" w:fill="173F5F"/>
            <w:tcMar>
              <w:top w:w="90" w:type="dxa"/>
              <w:left w:w="100" w:type="dxa"/>
              <w:bottom w:w="90" w:type="dxa"/>
              <w:right w:w="100" w:type="dxa"/>
            </w:tcMar>
            <w:vAlign w:val="center"/>
          </w:tcPr>
          <w:p w14:paraId="03BD42D5" w14:textId="77777777" w:rsidR="00DB652E" w:rsidRDefault="00000000">
            <w:pPr>
              <w:spacing w:after="0" w:line="245" w:lineRule="auto"/>
              <w:jc w:val="left"/>
            </w:pPr>
            <w:r>
              <w:rPr>
                <w:rFonts w:ascii="Arial" w:hAnsi="Arial"/>
                <w:b/>
                <w:color w:val="FFFFFF"/>
                <w:sz w:val="12"/>
              </w:rPr>
              <w:t>Halaman / kontrol</w:t>
            </w:r>
          </w:p>
        </w:tc>
        <w:tc>
          <w:tcPr>
            <w:tcW w:w="1450" w:type="dxa"/>
            <w:shd w:val="clear" w:color="auto" w:fill="173F5F"/>
            <w:tcMar>
              <w:top w:w="90" w:type="dxa"/>
              <w:left w:w="100" w:type="dxa"/>
              <w:bottom w:w="90" w:type="dxa"/>
              <w:right w:w="100" w:type="dxa"/>
            </w:tcMar>
            <w:vAlign w:val="center"/>
          </w:tcPr>
          <w:p w14:paraId="0EB9A3F3" w14:textId="77777777" w:rsidR="00DB652E" w:rsidRDefault="00000000">
            <w:pPr>
              <w:spacing w:after="0" w:line="245" w:lineRule="auto"/>
              <w:jc w:val="left"/>
            </w:pPr>
            <w:r>
              <w:rPr>
                <w:rFonts w:ascii="Arial" w:hAnsi="Arial"/>
                <w:b/>
                <w:color w:val="FFFFFF"/>
                <w:sz w:val="12"/>
              </w:rPr>
              <w:t>Masukan atau tindakan</w:t>
            </w:r>
          </w:p>
        </w:tc>
        <w:tc>
          <w:tcPr>
            <w:tcW w:w="1750" w:type="dxa"/>
            <w:shd w:val="clear" w:color="auto" w:fill="173F5F"/>
            <w:tcMar>
              <w:top w:w="90" w:type="dxa"/>
              <w:left w:w="100" w:type="dxa"/>
              <w:bottom w:w="90" w:type="dxa"/>
              <w:right w:w="100" w:type="dxa"/>
            </w:tcMar>
            <w:vAlign w:val="center"/>
          </w:tcPr>
          <w:p w14:paraId="02D34818" w14:textId="77777777" w:rsidR="00DB652E" w:rsidRDefault="00000000">
            <w:pPr>
              <w:spacing w:after="0" w:line="245" w:lineRule="auto"/>
              <w:jc w:val="left"/>
            </w:pPr>
            <w:r>
              <w:rPr>
                <w:rFonts w:ascii="Arial" w:hAnsi="Arial"/>
                <w:b/>
                <w:color w:val="FFFFFF"/>
                <w:sz w:val="12"/>
              </w:rPr>
              <w:t>Sumber data / selector</w:t>
            </w:r>
          </w:p>
        </w:tc>
        <w:tc>
          <w:tcPr>
            <w:tcW w:w="2150" w:type="dxa"/>
            <w:shd w:val="clear" w:color="auto" w:fill="173F5F"/>
            <w:tcMar>
              <w:top w:w="90" w:type="dxa"/>
              <w:left w:w="100" w:type="dxa"/>
              <w:bottom w:w="90" w:type="dxa"/>
              <w:right w:w="100" w:type="dxa"/>
            </w:tcMar>
            <w:vAlign w:val="center"/>
          </w:tcPr>
          <w:p w14:paraId="7E8177A3" w14:textId="77777777" w:rsidR="00DB652E" w:rsidRDefault="00000000">
            <w:pPr>
              <w:spacing w:after="0" w:line="245" w:lineRule="auto"/>
              <w:jc w:val="left"/>
            </w:pPr>
            <w:r>
              <w:rPr>
                <w:rFonts w:ascii="Arial" w:hAnsi="Arial"/>
                <w:b/>
                <w:color w:val="FFFFFF"/>
                <w:sz w:val="12"/>
              </w:rPr>
              <w:t>Aturan tampil dan guard</w:t>
            </w:r>
          </w:p>
        </w:tc>
        <w:tc>
          <w:tcPr>
            <w:tcW w:w="2010" w:type="dxa"/>
            <w:shd w:val="clear" w:color="auto" w:fill="173F5F"/>
            <w:tcMar>
              <w:top w:w="90" w:type="dxa"/>
              <w:left w:w="100" w:type="dxa"/>
              <w:bottom w:w="90" w:type="dxa"/>
              <w:right w:w="100" w:type="dxa"/>
            </w:tcMar>
            <w:vAlign w:val="center"/>
          </w:tcPr>
          <w:p w14:paraId="47D7ADE4" w14:textId="77777777" w:rsidR="00DB652E" w:rsidRDefault="00000000">
            <w:pPr>
              <w:spacing w:after="0" w:line="245" w:lineRule="auto"/>
              <w:jc w:val="left"/>
            </w:pPr>
            <w:r>
              <w:rPr>
                <w:rFonts w:ascii="Arial" w:hAnsi="Arial"/>
                <w:b/>
                <w:color w:val="FFFFFF"/>
                <w:sz w:val="12"/>
              </w:rPr>
              <w:t>Keluaran / state yang terlihat</w:t>
            </w:r>
          </w:p>
        </w:tc>
      </w:tr>
      <w:tr w:rsidR="00DB652E" w14:paraId="20898226" w14:textId="77777777">
        <w:trPr>
          <w:cantSplit/>
        </w:trPr>
        <w:tc>
          <w:tcPr>
            <w:tcW w:w="1400" w:type="dxa"/>
            <w:shd w:val="clear" w:color="auto" w:fill="FFFFFF"/>
            <w:tcMar>
              <w:top w:w="90" w:type="dxa"/>
              <w:left w:w="100" w:type="dxa"/>
              <w:bottom w:w="90" w:type="dxa"/>
              <w:right w:w="100" w:type="dxa"/>
            </w:tcMar>
            <w:vAlign w:val="center"/>
          </w:tcPr>
          <w:p w14:paraId="29DD5213" w14:textId="77777777" w:rsidR="00DB652E" w:rsidRDefault="00000000">
            <w:pPr>
              <w:spacing w:after="0" w:line="245" w:lineRule="auto"/>
              <w:jc w:val="left"/>
            </w:pPr>
            <w:r>
              <w:rPr>
                <w:rFonts w:ascii="Arial" w:hAnsi="Arial"/>
                <w:color w:val="173A55"/>
                <w:sz w:val="12"/>
              </w:rPr>
              <w:lastRenderedPageBreak/>
              <w:t>Layout: menu utama</w:t>
            </w:r>
          </w:p>
        </w:tc>
        <w:tc>
          <w:tcPr>
            <w:tcW w:w="1450" w:type="dxa"/>
            <w:shd w:val="clear" w:color="auto" w:fill="FFFFFF"/>
            <w:tcMar>
              <w:top w:w="90" w:type="dxa"/>
              <w:left w:w="100" w:type="dxa"/>
              <w:bottom w:w="90" w:type="dxa"/>
              <w:right w:w="100" w:type="dxa"/>
            </w:tcMar>
            <w:vAlign w:val="center"/>
          </w:tcPr>
          <w:p w14:paraId="2AA262D1" w14:textId="77777777" w:rsidR="00DB652E" w:rsidRDefault="00000000">
            <w:pPr>
              <w:spacing w:after="0" w:line="245" w:lineRule="auto"/>
              <w:jc w:val="left"/>
            </w:pPr>
            <w:r>
              <w:rPr>
                <w:rFonts w:ascii="Arial" w:hAnsi="Arial"/>
                <w:color w:val="173A55"/>
                <w:sz w:val="12"/>
              </w:rPr>
              <w:t>Pilih Beranda, Sesi, Direktori, Set Aturan, atau Buku Aturan.</w:t>
            </w:r>
          </w:p>
        </w:tc>
        <w:tc>
          <w:tcPr>
            <w:tcW w:w="1750" w:type="dxa"/>
            <w:shd w:val="clear" w:color="auto" w:fill="FFFFFF"/>
            <w:tcMar>
              <w:top w:w="90" w:type="dxa"/>
              <w:left w:w="100" w:type="dxa"/>
              <w:bottom w:w="90" w:type="dxa"/>
              <w:right w:w="100" w:type="dxa"/>
            </w:tcMar>
            <w:vAlign w:val="center"/>
          </w:tcPr>
          <w:p w14:paraId="32B5C371" w14:textId="77777777" w:rsidR="00DB652E" w:rsidRDefault="00000000">
            <w:pPr>
              <w:spacing w:after="0" w:line="245" w:lineRule="auto"/>
              <w:jc w:val="left"/>
            </w:pPr>
            <w:r>
              <w:rPr>
                <w:rFonts w:ascii="Arial" w:hAnsi="Arial"/>
                <w:color w:val="173A55"/>
                <w:sz w:val="12"/>
              </w:rPr>
              <w:t>Route MVC; .nav-link; aria-current.</w:t>
            </w:r>
          </w:p>
        </w:tc>
        <w:tc>
          <w:tcPr>
            <w:tcW w:w="2150" w:type="dxa"/>
            <w:shd w:val="clear" w:color="auto" w:fill="FFFFFF"/>
            <w:tcMar>
              <w:top w:w="90" w:type="dxa"/>
              <w:left w:w="100" w:type="dxa"/>
              <w:bottom w:w="90" w:type="dxa"/>
              <w:right w:w="100" w:type="dxa"/>
            </w:tcMar>
            <w:vAlign w:val="center"/>
          </w:tcPr>
          <w:p w14:paraId="0217A5E3" w14:textId="77777777" w:rsidR="00DB652E" w:rsidRDefault="00000000">
            <w:pPr>
              <w:spacing w:after="0" w:line="245" w:lineRule="auto"/>
              <w:jc w:val="left"/>
            </w:pPr>
            <w:r>
              <w:rPr>
                <w:rFonts w:ascii="Arial" w:hAnsi="Arial"/>
                <w:color w:val="173A55"/>
                <w:sz w:val="12"/>
              </w:rPr>
              <w:t>Set Aturan hanya muncul untuk Instructor; route privat tetap diperiksa middleware.</w:t>
            </w:r>
          </w:p>
        </w:tc>
        <w:tc>
          <w:tcPr>
            <w:tcW w:w="2010" w:type="dxa"/>
            <w:shd w:val="clear" w:color="auto" w:fill="FFFFFF"/>
            <w:tcMar>
              <w:top w:w="90" w:type="dxa"/>
              <w:left w:w="100" w:type="dxa"/>
              <w:bottom w:w="90" w:type="dxa"/>
              <w:right w:w="100" w:type="dxa"/>
            </w:tcMar>
            <w:vAlign w:val="center"/>
          </w:tcPr>
          <w:p w14:paraId="6043B527" w14:textId="77777777" w:rsidR="00DB652E" w:rsidRDefault="00000000">
            <w:pPr>
              <w:spacing w:after="0" w:line="245" w:lineRule="auto"/>
              <w:jc w:val="left"/>
            </w:pPr>
            <w:r>
              <w:rPr>
                <w:rFonts w:ascii="Arial" w:hAnsi="Arial"/>
                <w:color w:val="173A55"/>
                <w:sz w:val="12"/>
              </w:rPr>
              <w:t>Halaman aktif ditandai teks dan state aksesibel; bahasa tetap dipertahankan.</w:t>
            </w:r>
          </w:p>
        </w:tc>
      </w:tr>
      <w:tr w:rsidR="00DB652E" w14:paraId="4FBCBEEB" w14:textId="77777777">
        <w:trPr>
          <w:cantSplit/>
        </w:trPr>
        <w:tc>
          <w:tcPr>
            <w:tcW w:w="1400" w:type="dxa"/>
            <w:shd w:val="clear" w:color="auto" w:fill="F7FAFB"/>
            <w:tcMar>
              <w:top w:w="90" w:type="dxa"/>
              <w:left w:w="100" w:type="dxa"/>
              <w:bottom w:w="90" w:type="dxa"/>
              <w:right w:w="100" w:type="dxa"/>
            </w:tcMar>
            <w:vAlign w:val="center"/>
          </w:tcPr>
          <w:p w14:paraId="5652A247" w14:textId="77777777" w:rsidR="00DB652E" w:rsidRDefault="00000000">
            <w:pPr>
              <w:spacing w:after="0" w:line="245" w:lineRule="auto"/>
              <w:jc w:val="left"/>
            </w:pPr>
            <w:r>
              <w:rPr>
                <w:rFonts w:ascii="Arial" w:hAnsi="Arial"/>
                <w:color w:val="173A55"/>
                <w:sz w:val="12"/>
              </w:rPr>
              <w:t>Layout: tombol menu ponsel</w:t>
            </w:r>
          </w:p>
        </w:tc>
        <w:tc>
          <w:tcPr>
            <w:tcW w:w="1450" w:type="dxa"/>
            <w:shd w:val="clear" w:color="auto" w:fill="F7FAFB"/>
            <w:tcMar>
              <w:top w:w="90" w:type="dxa"/>
              <w:left w:w="100" w:type="dxa"/>
              <w:bottom w:w="90" w:type="dxa"/>
              <w:right w:w="100" w:type="dxa"/>
            </w:tcMar>
            <w:vAlign w:val="center"/>
          </w:tcPr>
          <w:p w14:paraId="3B2859A8" w14:textId="77777777" w:rsidR="00DB652E" w:rsidRDefault="00000000">
            <w:pPr>
              <w:spacing w:after="0" w:line="245" w:lineRule="auto"/>
              <w:jc w:val="left"/>
            </w:pPr>
            <w:r>
              <w:rPr>
                <w:rFonts w:ascii="Arial" w:hAnsi="Arial"/>
                <w:color w:val="173A55"/>
                <w:sz w:val="12"/>
              </w:rPr>
              <w:t>Klik, Enter, atau Space; Escape untuk menutup.</w:t>
            </w:r>
          </w:p>
        </w:tc>
        <w:tc>
          <w:tcPr>
            <w:tcW w:w="1750" w:type="dxa"/>
            <w:shd w:val="clear" w:color="auto" w:fill="F7FAFB"/>
            <w:tcMar>
              <w:top w:w="90" w:type="dxa"/>
              <w:left w:w="100" w:type="dxa"/>
              <w:bottom w:w="90" w:type="dxa"/>
              <w:right w:w="100" w:type="dxa"/>
            </w:tcMar>
            <w:vAlign w:val="center"/>
          </w:tcPr>
          <w:p w14:paraId="16045009" w14:textId="77777777" w:rsidR="00DB652E" w:rsidRDefault="00000000">
            <w:pPr>
              <w:spacing w:after="0" w:line="245" w:lineRule="auto"/>
              <w:jc w:val="left"/>
            </w:pPr>
            <w:r>
              <w:rPr>
                <w:rFonts w:ascii="Arial" w:hAnsi="Arial"/>
                <w:color w:val="173A55"/>
                <w:sz w:val="12"/>
              </w:rPr>
              <w:t>.js-nav-toggle; #primary-nav-links.</w:t>
            </w:r>
          </w:p>
        </w:tc>
        <w:tc>
          <w:tcPr>
            <w:tcW w:w="2150" w:type="dxa"/>
            <w:shd w:val="clear" w:color="auto" w:fill="F7FAFB"/>
            <w:tcMar>
              <w:top w:w="90" w:type="dxa"/>
              <w:left w:w="100" w:type="dxa"/>
              <w:bottom w:w="90" w:type="dxa"/>
              <w:right w:w="100" w:type="dxa"/>
            </w:tcMar>
            <w:vAlign w:val="center"/>
          </w:tcPr>
          <w:p w14:paraId="3E7F201E" w14:textId="77777777" w:rsidR="00DB652E" w:rsidRDefault="00000000">
            <w:pPr>
              <w:spacing w:after="0" w:line="245" w:lineRule="auto"/>
              <w:jc w:val="left"/>
            </w:pPr>
            <w:r>
              <w:rPr>
                <w:rFonts w:ascii="Arial" w:hAnsi="Arial"/>
                <w:color w:val="173A55"/>
                <w:sz w:val="12"/>
              </w:rPr>
              <w:t>Aktif pada viewport sempit; aria-expanded mengikuti keadaan panel.</w:t>
            </w:r>
          </w:p>
        </w:tc>
        <w:tc>
          <w:tcPr>
            <w:tcW w:w="2010" w:type="dxa"/>
            <w:shd w:val="clear" w:color="auto" w:fill="F7FAFB"/>
            <w:tcMar>
              <w:top w:w="90" w:type="dxa"/>
              <w:left w:w="100" w:type="dxa"/>
              <w:bottom w:w="90" w:type="dxa"/>
              <w:right w:w="100" w:type="dxa"/>
            </w:tcMar>
            <w:vAlign w:val="center"/>
          </w:tcPr>
          <w:p w14:paraId="2DFFF73E" w14:textId="77777777" w:rsidR="00DB652E" w:rsidRDefault="00000000">
            <w:pPr>
              <w:spacing w:after="0" w:line="245" w:lineRule="auto"/>
              <w:jc w:val="left"/>
            </w:pPr>
            <w:r>
              <w:rPr>
                <w:rFonts w:ascii="Arial" w:hAnsi="Arial"/>
                <w:color w:val="173A55"/>
                <w:sz w:val="12"/>
              </w:rPr>
              <w:t>Panel membuka tanpa menambah lebar body dan fokus tetap dapat dilanjutkan.</w:t>
            </w:r>
          </w:p>
        </w:tc>
      </w:tr>
      <w:tr w:rsidR="00DB652E" w14:paraId="63F86572" w14:textId="77777777">
        <w:trPr>
          <w:cantSplit/>
        </w:trPr>
        <w:tc>
          <w:tcPr>
            <w:tcW w:w="1400" w:type="dxa"/>
            <w:shd w:val="clear" w:color="auto" w:fill="FFFFFF"/>
            <w:tcMar>
              <w:top w:w="90" w:type="dxa"/>
              <w:left w:w="100" w:type="dxa"/>
              <w:bottom w:w="90" w:type="dxa"/>
              <w:right w:w="100" w:type="dxa"/>
            </w:tcMar>
            <w:vAlign w:val="center"/>
          </w:tcPr>
          <w:p w14:paraId="16F51C75" w14:textId="77777777" w:rsidR="00DB652E" w:rsidRDefault="00000000">
            <w:pPr>
              <w:spacing w:after="0" w:line="245" w:lineRule="auto"/>
              <w:jc w:val="left"/>
            </w:pPr>
            <w:r>
              <w:rPr>
                <w:rFonts w:ascii="Arial" w:hAnsi="Arial"/>
                <w:color w:val="173A55"/>
                <w:sz w:val="12"/>
              </w:rPr>
              <w:t>Layout: bahasa</w:t>
            </w:r>
          </w:p>
        </w:tc>
        <w:tc>
          <w:tcPr>
            <w:tcW w:w="1450" w:type="dxa"/>
            <w:shd w:val="clear" w:color="auto" w:fill="FFFFFF"/>
            <w:tcMar>
              <w:top w:w="90" w:type="dxa"/>
              <w:left w:w="100" w:type="dxa"/>
              <w:bottom w:w="90" w:type="dxa"/>
              <w:right w:w="100" w:type="dxa"/>
            </w:tcMar>
            <w:vAlign w:val="center"/>
          </w:tcPr>
          <w:p w14:paraId="54517B3C" w14:textId="77777777" w:rsidR="00DB652E" w:rsidRDefault="00000000">
            <w:pPr>
              <w:spacing w:after="0" w:line="245" w:lineRule="auto"/>
              <w:jc w:val="left"/>
            </w:pPr>
            <w:r>
              <w:rPr>
                <w:rFonts w:ascii="Arial" w:hAnsi="Arial"/>
                <w:color w:val="173A55"/>
                <w:sz w:val="12"/>
              </w:rPr>
              <w:t>Pilih ID atau EN.</w:t>
            </w:r>
          </w:p>
        </w:tc>
        <w:tc>
          <w:tcPr>
            <w:tcW w:w="1750" w:type="dxa"/>
            <w:shd w:val="clear" w:color="auto" w:fill="FFFFFF"/>
            <w:tcMar>
              <w:top w:w="90" w:type="dxa"/>
              <w:left w:w="100" w:type="dxa"/>
              <w:bottom w:w="90" w:type="dxa"/>
              <w:right w:w="100" w:type="dxa"/>
            </w:tcMar>
            <w:vAlign w:val="center"/>
          </w:tcPr>
          <w:p w14:paraId="54F1989E" w14:textId="77777777" w:rsidR="00DB652E" w:rsidRDefault="00000000">
            <w:pPr>
              <w:spacing w:after="0" w:line="245" w:lineRule="auto"/>
              <w:jc w:val="left"/>
            </w:pPr>
            <w:r>
              <w:rPr>
                <w:rFonts w:ascii="Arial" w:hAnsi="Arial"/>
                <w:color w:val="173A55"/>
                <w:sz w:val="12"/>
              </w:rPr>
              <w:t>POST /language/set; returnUrl lokal.</w:t>
            </w:r>
          </w:p>
        </w:tc>
        <w:tc>
          <w:tcPr>
            <w:tcW w:w="2150" w:type="dxa"/>
            <w:shd w:val="clear" w:color="auto" w:fill="FFFFFF"/>
            <w:tcMar>
              <w:top w:w="90" w:type="dxa"/>
              <w:left w:w="100" w:type="dxa"/>
              <w:bottom w:w="90" w:type="dxa"/>
              <w:right w:w="100" w:type="dxa"/>
            </w:tcMar>
            <w:vAlign w:val="center"/>
          </w:tcPr>
          <w:p w14:paraId="5378CDD9" w14:textId="77777777" w:rsidR="00DB652E" w:rsidRDefault="00000000">
            <w:pPr>
              <w:spacing w:after="0" w:line="245" w:lineRule="auto"/>
              <w:jc w:val="left"/>
            </w:pPr>
            <w:r>
              <w:rPr>
                <w:rFonts w:ascii="Arial" w:hAnsi="Arial"/>
                <w:color w:val="173A55"/>
                <w:sz w:val="12"/>
              </w:rPr>
              <w:t>Anti-forgery wajib; pilihan tidak mengubah kontrak JSON API.</w:t>
            </w:r>
          </w:p>
        </w:tc>
        <w:tc>
          <w:tcPr>
            <w:tcW w:w="2010" w:type="dxa"/>
            <w:shd w:val="clear" w:color="auto" w:fill="FFFFFF"/>
            <w:tcMar>
              <w:top w:w="90" w:type="dxa"/>
              <w:left w:w="100" w:type="dxa"/>
              <w:bottom w:w="90" w:type="dxa"/>
              <w:right w:w="100" w:type="dxa"/>
            </w:tcMar>
            <w:vAlign w:val="center"/>
          </w:tcPr>
          <w:p w14:paraId="5C7DDF9D" w14:textId="77777777" w:rsidR="00DB652E" w:rsidRDefault="00000000">
            <w:pPr>
              <w:spacing w:after="0" w:line="245" w:lineRule="auto"/>
              <w:jc w:val="left"/>
            </w:pPr>
            <w:r>
              <w:rPr>
                <w:rFonts w:ascii="Arial" w:hAnsi="Arial"/>
                <w:color w:val="173A55"/>
                <w:sz w:val="12"/>
              </w:rPr>
              <w:t>Label pada request berikut memakai bahasa terpilih.</w:t>
            </w:r>
          </w:p>
        </w:tc>
      </w:tr>
      <w:tr w:rsidR="00DB652E" w14:paraId="3C4E8C5D" w14:textId="77777777">
        <w:trPr>
          <w:cantSplit/>
        </w:trPr>
        <w:tc>
          <w:tcPr>
            <w:tcW w:w="1400" w:type="dxa"/>
            <w:shd w:val="clear" w:color="auto" w:fill="F7FAFB"/>
            <w:tcMar>
              <w:top w:w="90" w:type="dxa"/>
              <w:left w:w="100" w:type="dxa"/>
              <w:bottom w:w="90" w:type="dxa"/>
              <w:right w:w="100" w:type="dxa"/>
            </w:tcMar>
            <w:vAlign w:val="center"/>
          </w:tcPr>
          <w:p w14:paraId="4B58B755" w14:textId="77777777" w:rsidR="00DB652E" w:rsidRDefault="00000000">
            <w:pPr>
              <w:spacing w:after="0" w:line="245" w:lineRule="auto"/>
              <w:jc w:val="left"/>
            </w:pPr>
            <w:r>
              <w:rPr>
                <w:rFonts w:ascii="Arial" w:hAnsi="Arial"/>
                <w:color w:val="173A55"/>
                <w:sz w:val="12"/>
              </w:rPr>
              <w:t>Layout: menu akun dan logout</w:t>
            </w:r>
          </w:p>
        </w:tc>
        <w:tc>
          <w:tcPr>
            <w:tcW w:w="1450" w:type="dxa"/>
            <w:shd w:val="clear" w:color="auto" w:fill="F7FAFB"/>
            <w:tcMar>
              <w:top w:w="90" w:type="dxa"/>
              <w:left w:w="100" w:type="dxa"/>
              <w:bottom w:w="90" w:type="dxa"/>
              <w:right w:w="100" w:type="dxa"/>
            </w:tcMar>
            <w:vAlign w:val="center"/>
          </w:tcPr>
          <w:p w14:paraId="257E0774" w14:textId="77777777" w:rsidR="00DB652E" w:rsidRDefault="00000000">
            <w:pPr>
              <w:spacing w:after="0" w:line="245" w:lineRule="auto"/>
              <w:jc w:val="left"/>
            </w:pPr>
            <w:r>
              <w:rPr>
                <w:rFonts w:ascii="Arial" w:hAnsi="Arial"/>
                <w:color w:val="173A55"/>
                <w:sz w:val="12"/>
              </w:rPr>
              <w:t>Buka menu avatar untuk membaca identitas/role; tekan Logout.</w:t>
            </w:r>
          </w:p>
        </w:tc>
        <w:tc>
          <w:tcPr>
            <w:tcW w:w="1750" w:type="dxa"/>
            <w:shd w:val="clear" w:color="auto" w:fill="F7FAFB"/>
            <w:tcMar>
              <w:top w:w="90" w:type="dxa"/>
              <w:left w:w="100" w:type="dxa"/>
              <w:bottom w:w="90" w:type="dxa"/>
              <w:right w:w="100" w:type="dxa"/>
            </w:tcMar>
            <w:vAlign w:val="center"/>
          </w:tcPr>
          <w:p w14:paraId="6EF0C33B" w14:textId="77777777" w:rsidR="00DB652E" w:rsidRDefault="00000000">
            <w:pPr>
              <w:spacing w:after="0" w:line="245" w:lineRule="auto"/>
              <w:jc w:val="left"/>
            </w:pPr>
            <w:r>
              <w:rPr>
                <w:rFonts w:ascii="Arial" w:hAnsi="Arial"/>
                <w:color w:val="173A55"/>
                <w:sz w:val="12"/>
              </w:rPr>
              <w:t>Principal UI; POST /auth/logout.</w:t>
            </w:r>
          </w:p>
        </w:tc>
        <w:tc>
          <w:tcPr>
            <w:tcW w:w="2150" w:type="dxa"/>
            <w:shd w:val="clear" w:color="auto" w:fill="F7FAFB"/>
            <w:tcMar>
              <w:top w:w="90" w:type="dxa"/>
              <w:left w:w="100" w:type="dxa"/>
              <w:bottom w:w="90" w:type="dxa"/>
              <w:right w:w="100" w:type="dxa"/>
            </w:tcMar>
            <w:vAlign w:val="center"/>
          </w:tcPr>
          <w:p w14:paraId="257EA353" w14:textId="77777777" w:rsidR="00DB652E" w:rsidRDefault="00000000">
            <w:pPr>
              <w:spacing w:after="0" w:line="245" w:lineRule="auto"/>
              <w:jc w:val="left"/>
            </w:pPr>
            <w:r>
              <w:rPr>
                <w:rFonts w:ascii="Arial" w:hAnsi="Arial"/>
                <w:color w:val="173A55"/>
                <w:sz w:val="12"/>
              </w:rPr>
              <w:t>Tampil setelah autentikasi; anti-forgery pada logout; bukan halaman edit profil.</w:t>
            </w:r>
          </w:p>
        </w:tc>
        <w:tc>
          <w:tcPr>
            <w:tcW w:w="2010" w:type="dxa"/>
            <w:shd w:val="clear" w:color="auto" w:fill="F7FAFB"/>
            <w:tcMar>
              <w:top w:w="90" w:type="dxa"/>
              <w:left w:w="100" w:type="dxa"/>
              <w:bottom w:w="90" w:type="dxa"/>
              <w:right w:w="100" w:type="dxa"/>
            </w:tcMar>
            <w:vAlign w:val="center"/>
          </w:tcPr>
          <w:p w14:paraId="064C686B" w14:textId="77777777" w:rsidR="00DB652E" w:rsidRDefault="00000000">
            <w:pPr>
              <w:spacing w:after="0" w:line="245" w:lineRule="auto"/>
              <w:jc w:val="left"/>
            </w:pPr>
            <w:r>
              <w:rPr>
                <w:rFonts w:ascii="Arial" w:hAnsi="Arial"/>
                <w:color w:val="173A55"/>
                <w:sz w:val="12"/>
              </w:rPr>
              <w:t>Cookie dihapus lalu route privat kembali meminta login.</w:t>
            </w:r>
          </w:p>
        </w:tc>
      </w:tr>
      <w:tr w:rsidR="00DB652E" w14:paraId="7AF55534" w14:textId="77777777">
        <w:trPr>
          <w:cantSplit/>
        </w:trPr>
        <w:tc>
          <w:tcPr>
            <w:tcW w:w="1400" w:type="dxa"/>
            <w:shd w:val="clear" w:color="auto" w:fill="FFFFFF"/>
            <w:tcMar>
              <w:top w:w="90" w:type="dxa"/>
              <w:left w:w="100" w:type="dxa"/>
              <w:bottom w:w="90" w:type="dxa"/>
              <w:right w:w="100" w:type="dxa"/>
            </w:tcMar>
            <w:vAlign w:val="center"/>
          </w:tcPr>
          <w:p w14:paraId="2C6BAE2B" w14:textId="77777777" w:rsidR="00DB652E" w:rsidRDefault="00000000">
            <w:pPr>
              <w:spacing w:after="0" w:line="245" w:lineRule="auto"/>
              <w:jc w:val="left"/>
            </w:pPr>
            <w:r>
              <w:rPr>
                <w:rFonts w:ascii="Arial" w:hAnsi="Arial"/>
                <w:color w:val="173A55"/>
                <w:sz w:val="12"/>
              </w:rPr>
              <w:t>Login: Username</w:t>
            </w:r>
          </w:p>
        </w:tc>
        <w:tc>
          <w:tcPr>
            <w:tcW w:w="1450" w:type="dxa"/>
            <w:shd w:val="clear" w:color="auto" w:fill="FFFFFF"/>
            <w:tcMar>
              <w:top w:w="90" w:type="dxa"/>
              <w:left w:w="100" w:type="dxa"/>
              <w:bottom w:w="90" w:type="dxa"/>
              <w:right w:w="100" w:type="dxa"/>
            </w:tcMar>
            <w:vAlign w:val="center"/>
          </w:tcPr>
          <w:p w14:paraId="3A056E0E" w14:textId="77777777" w:rsidR="00DB652E" w:rsidRDefault="00000000">
            <w:pPr>
              <w:spacing w:after="0" w:line="245" w:lineRule="auto"/>
              <w:jc w:val="left"/>
            </w:pPr>
            <w:r>
              <w:rPr>
                <w:rFonts w:ascii="Arial" w:hAnsi="Arial"/>
                <w:color w:val="173A55"/>
                <w:sz w:val="12"/>
              </w:rPr>
              <w:t>Isi identitas akun.</w:t>
            </w:r>
          </w:p>
        </w:tc>
        <w:tc>
          <w:tcPr>
            <w:tcW w:w="1750" w:type="dxa"/>
            <w:shd w:val="clear" w:color="auto" w:fill="FFFFFF"/>
            <w:tcMar>
              <w:top w:w="90" w:type="dxa"/>
              <w:left w:w="100" w:type="dxa"/>
              <w:bottom w:w="90" w:type="dxa"/>
              <w:right w:w="100" w:type="dxa"/>
            </w:tcMar>
            <w:vAlign w:val="center"/>
          </w:tcPr>
          <w:p w14:paraId="7D5BDF08" w14:textId="77777777" w:rsidR="00DB652E" w:rsidRDefault="00000000">
            <w:pPr>
              <w:spacing w:after="0" w:line="245" w:lineRule="auto"/>
              <w:jc w:val="left"/>
            </w:pPr>
            <w:r>
              <w:rPr>
                <w:rFonts w:ascii="Arial" w:hAnsi="Arial"/>
                <w:color w:val="173A55"/>
                <w:sz w:val="12"/>
              </w:rPr>
              <w:t>LoginViewModel.Username; input asp-for.</w:t>
            </w:r>
          </w:p>
        </w:tc>
        <w:tc>
          <w:tcPr>
            <w:tcW w:w="2150" w:type="dxa"/>
            <w:shd w:val="clear" w:color="auto" w:fill="FFFFFF"/>
            <w:tcMar>
              <w:top w:w="90" w:type="dxa"/>
              <w:left w:w="100" w:type="dxa"/>
              <w:bottom w:w="90" w:type="dxa"/>
              <w:right w:w="100" w:type="dxa"/>
            </w:tcMar>
            <w:vAlign w:val="center"/>
          </w:tcPr>
          <w:p w14:paraId="48882ED7" w14:textId="77777777" w:rsidR="00DB652E" w:rsidRDefault="00000000">
            <w:pPr>
              <w:spacing w:after="0" w:line="245" w:lineRule="auto"/>
              <w:jc w:val="left"/>
            </w:pPr>
            <w:r>
              <w:rPr>
                <w:rFonts w:ascii="Arial" w:hAnsi="Arial"/>
                <w:color w:val="173A55"/>
                <w:sz w:val="12"/>
              </w:rPr>
              <w:t>Wajib; spasi luar dinormalisasi controller.</w:t>
            </w:r>
          </w:p>
        </w:tc>
        <w:tc>
          <w:tcPr>
            <w:tcW w:w="2010" w:type="dxa"/>
            <w:shd w:val="clear" w:color="auto" w:fill="FFFFFF"/>
            <w:tcMar>
              <w:top w:w="90" w:type="dxa"/>
              <w:left w:w="100" w:type="dxa"/>
              <w:bottom w:w="90" w:type="dxa"/>
              <w:right w:w="100" w:type="dxa"/>
            </w:tcMar>
            <w:vAlign w:val="center"/>
          </w:tcPr>
          <w:p w14:paraId="2B79CE8A" w14:textId="77777777" w:rsidR="00DB652E" w:rsidRDefault="00000000">
            <w:pPr>
              <w:spacing w:after="0" w:line="245" w:lineRule="auto"/>
              <w:jc w:val="left"/>
            </w:pPr>
            <w:r>
              <w:rPr>
                <w:rFonts w:ascii="Arial" w:hAnsi="Arial"/>
                <w:color w:val="173A55"/>
                <w:sz w:val="12"/>
              </w:rPr>
              <w:t>Nilai dipertahankan saat gagal agar dapat diperbaiki.</w:t>
            </w:r>
          </w:p>
        </w:tc>
      </w:tr>
      <w:tr w:rsidR="00DB652E" w14:paraId="0EA58ADD" w14:textId="77777777">
        <w:trPr>
          <w:cantSplit/>
        </w:trPr>
        <w:tc>
          <w:tcPr>
            <w:tcW w:w="1400" w:type="dxa"/>
            <w:shd w:val="clear" w:color="auto" w:fill="F7FAFB"/>
            <w:tcMar>
              <w:top w:w="90" w:type="dxa"/>
              <w:left w:w="100" w:type="dxa"/>
              <w:bottom w:w="90" w:type="dxa"/>
              <w:right w:w="100" w:type="dxa"/>
            </w:tcMar>
            <w:vAlign w:val="center"/>
          </w:tcPr>
          <w:p w14:paraId="30D29A43" w14:textId="77777777" w:rsidR="00DB652E" w:rsidRDefault="00000000">
            <w:pPr>
              <w:spacing w:after="0" w:line="245" w:lineRule="auto"/>
              <w:jc w:val="left"/>
            </w:pPr>
            <w:r>
              <w:rPr>
                <w:rFonts w:ascii="Arial" w:hAnsi="Arial"/>
                <w:color w:val="173A55"/>
                <w:sz w:val="12"/>
              </w:rPr>
              <w:t>Login: Password dan toggle</w:t>
            </w:r>
          </w:p>
        </w:tc>
        <w:tc>
          <w:tcPr>
            <w:tcW w:w="1450" w:type="dxa"/>
            <w:shd w:val="clear" w:color="auto" w:fill="F7FAFB"/>
            <w:tcMar>
              <w:top w:w="90" w:type="dxa"/>
              <w:left w:w="100" w:type="dxa"/>
              <w:bottom w:w="90" w:type="dxa"/>
              <w:right w:w="100" w:type="dxa"/>
            </w:tcMar>
            <w:vAlign w:val="center"/>
          </w:tcPr>
          <w:p w14:paraId="1A74C53F" w14:textId="77777777" w:rsidR="00DB652E" w:rsidRDefault="00000000">
            <w:pPr>
              <w:spacing w:after="0" w:line="245" w:lineRule="auto"/>
              <w:jc w:val="left"/>
            </w:pPr>
            <w:r>
              <w:rPr>
                <w:rFonts w:ascii="Arial" w:hAnsi="Arial"/>
                <w:color w:val="173A55"/>
                <w:sz w:val="12"/>
              </w:rPr>
              <w:t>Isi kata sandi; tampilkan/sembunyikan.</w:t>
            </w:r>
          </w:p>
        </w:tc>
        <w:tc>
          <w:tcPr>
            <w:tcW w:w="1750" w:type="dxa"/>
            <w:shd w:val="clear" w:color="auto" w:fill="F7FAFB"/>
            <w:tcMar>
              <w:top w:w="90" w:type="dxa"/>
              <w:left w:w="100" w:type="dxa"/>
              <w:bottom w:w="90" w:type="dxa"/>
              <w:right w:w="100" w:type="dxa"/>
            </w:tcMar>
            <w:vAlign w:val="center"/>
          </w:tcPr>
          <w:p w14:paraId="0CBFD19D" w14:textId="77777777" w:rsidR="00DB652E" w:rsidRDefault="00000000">
            <w:pPr>
              <w:spacing w:after="0" w:line="245" w:lineRule="auto"/>
              <w:jc w:val="left"/>
            </w:pPr>
            <w:r>
              <w:rPr>
                <w:rFonts w:ascii="Arial" w:hAnsi="Arial"/>
                <w:color w:val="173A55"/>
                <w:sz w:val="12"/>
              </w:rPr>
              <w:t>LoginViewModel.Password; .auth-password-toggle.</w:t>
            </w:r>
          </w:p>
        </w:tc>
        <w:tc>
          <w:tcPr>
            <w:tcW w:w="2150" w:type="dxa"/>
            <w:shd w:val="clear" w:color="auto" w:fill="F7FAFB"/>
            <w:tcMar>
              <w:top w:w="90" w:type="dxa"/>
              <w:left w:w="100" w:type="dxa"/>
              <w:bottom w:w="90" w:type="dxa"/>
              <w:right w:w="100" w:type="dxa"/>
            </w:tcMar>
            <w:vAlign w:val="center"/>
          </w:tcPr>
          <w:p w14:paraId="35D931B4" w14:textId="77777777" w:rsidR="00DB652E" w:rsidRDefault="00000000">
            <w:pPr>
              <w:spacing w:after="0" w:line="245" w:lineRule="auto"/>
              <w:jc w:val="left"/>
            </w:pPr>
            <w:r>
              <w:rPr>
                <w:rFonts w:ascii="Arial" w:hAnsi="Arial"/>
                <w:color w:val="173A55"/>
                <w:sz w:val="12"/>
              </w:rPr>
              <w:t>Wajib; hanya tipe input yang berubah, isi tidak masuk URL atau log.</w:t>
            </w:r>
          </w:p>
        </w:tc>
        <w:tc>
          <w:tcPr>
            <w:tcW w:w="2010" w:type="dxa"/>
            <w:shd w:val="clear" w:color="auto" w:fill="F7FAFB"/>
            <w:tcMar>
              <w:top w:w="90" w:type="dxa"/>
              <w:left w:w="100" w:type="dxa"/>
              <w:bottom w:w="90" w:type="dxa"/>
              <w:right w:w="100" w:type="dxa"/>
            </w:tcMar>
            <w:vAlign w:val="center"/>
          </w:tcPr>
          <w:p w14:paraId="68548CAC" w14:textId="77777777" w:rsidR="00DB652E" w:rsidRDefault="00000000">
            <w:pPr>
              <w:spacing w:after="0" w:line="245" w:lineRule="auto"/>
              <w:jc w:val="left"/>
            </w:pPr>
            <w:r>
              <w:rPr>
                <w:rFonts w:ascii="Arial" w:hAnsi="Arial"/>
                <w:color w:val="173A55"/>
                <w:sz w:val="12"/>
              </w:rPr>
              <w:t>Password selalu dikosongkan kembali setelah respons gagal.</w:t>
            </w:r>
          </w:p>
        </w:tc>
      </w:tr>
      <w:tr w:rsidR="00DB652E" w14:paraId="016AF46A" w14:textId="77777777">
        <w:trPr>
          <w:cantSplit/>
        </w:trPr>
        <w:tc>
          <w:tcPr>
            <w:tcW w:w="1400" w:type="dxa"/>
            <w:shd w:val="clear" w:color="auto" w:fill="FFFFFF"/>
            <w:tcMar>
              <w:top w:w="90" w:type="dxa"/>
              <w:left w:w="100" w:type="dxa"/>
              <w:bottom w:w="90" w:type="dxa"/>
              <w:right w:w="100" w:type="dxa"/>
            </w:tcMar>
            <w:vAlign w:val="center"/>
          </w:tcPr>
          <w:p w14:paraId="7FCCF4BB" w14:textId="77777777" w:rsidR="00DB652E" w:rsidRDefault="00000000">
            <w:pPr>
              <w:spacing w:after="0" w:line="245" w:lineRule="auto"/>
              <w:jc w:val="left"/>
            </w:pPr>
            <w:r>
              <w:rPr>
                <w:rFonts w:ascii="Arial" w:hAnsi="Arial"/>
                <w:color w:val="173A55"/>
                <w:sz w:val="12"/>
              </w:rPr>
              <w:t>Login: tombol Masuk</w:t>
            </w:r>
          </w:p>
        </w:tc>
        <w:tc>
          <w:tcPr>
            <w:tcW w:w="1450" w:type="dxa"/>
            <w:shd w:val="clear" w:color="auto" w:fill="FFFFFF"/>
            <w:tcMar>
              <w:top w:w="90" w:type="dxa"/>
              <w:left w:w="100" w:type="dxa"/>
              <w:bottom w:w="90" w:type="dxa"/>
              <w:right w:w="100" w:type="dxa"/>
            </w:tcMar>
            <w:vAlign w:val="center"/>
          </w:tcPr>
          <w:p w14:paraId="74D5AFD4" w14:textId="77777777" w:rsidR="00DB652E" w:rsidRDefault="00000000">
            <w:pPr>
              <w:spacing w:after="0" w:line="245" w:lineRule="auto"/>
              <w:jc w:val="left"/>
            </w:pPr>
            <w:r>
              <w:rPr>
                <w:rFonts w:ascii="Arial" w:hAnsi="Arial"/>
                <w:color w:val="173A55"/>
                <w:sz w:val="12"/>
              </w:rPr>
              <w:t>Kirim form.</w:t>
            </w:r>
          </w:p>
        </w:tc>
        <w:tc>
          <w:tcPr>
            <w:tcW w:w="1750" w:type="dxa"/>
            <w:shd w:val="clear" w:color="auto" w:fill="FFFFFF"/>
            <w:tcMar>
              <w:top w:w="90" w:type="dxa"/>
              <w:left w:w="100" w:type="dxa"/>
              <w:bottom w:w="90" w:type="dxa"/>
              <w:right w:w="100" w:type="dxa"/>
            </w:tcMar>
            <w:vAlign w:val="center"/>
          </w:tcPr>
          <w:p w14:paraId="44C748A2" w14:textId="77777777" w:rsidR="00DB652E" w:rsidRDefault="00000000">
            <w:pPr>
              <w:spacing w:after="0" w:line="245" w:lineRule="auto"/>
              <w:jc w:val="left"/>
            </w:pPr>
            <w:r>
              <w:rPr>
                <w:rFonts w:ascii="Arial" w:hAnsi="Arial"/>
                <w:color w:val="173A55"/>
                <w:sz w:val="12"/>
              </w:rPr>
              <w:t>POST UI /auth/login -&gt; POST API /api/v1/auth/login.</w:t>
            </w:r>
          </w:p>
        </w:tc>
        <w:tc>
          <w:tcPr>
            <w:tcW w:w="2150" w:type="dxa"/>
            <w:shd w:val="clear" w:color="auto" w:fill="FFFFFF"/>
            <w:tcMar>
              <w:top w:w="90" w:type="dxa"/>
              <w:left w:w="100" w:type="dxa"/>
              <w:bottom w:w="90" w:type="dxa"/>
              <w:right w:w="100" w:type="dxa"/>
            </w:tcMar>
            <w:vAlign w:val="center"/>
          </w:tcPr>
          <w:p w14:paraId="2C3A48FE" w14:textId="77777777" w:rsidR="00DB652E" w:rsidRDefault="00000000">
            <w:pPr>
              <w:spacing w:after="0" w:line="245" w:lineRule="auto"/>
              <w:jc w:val="left"/>
            </w:pPr>
            <w:r>
              <w:rPr>
                <w:rFonts w:ascii="Arial" w:hAnsi="Arial"/>
                <w:color w:val="173A55"/>
                <w:sz w:val="12"/>
              </w:rPr>
              <w:t>Anti-forgery; tombol dikunci saat submit; returnUrl harus lokal.</w:t>
            </w:r>
          </w:p>
        </w:tc>
        <w:tc>
          <w:tcPr>
            <w:tcW w:w="2010" w:type="dxa"/>
            <w:shd w:val="clear" w:color="auto" w:fill="FFFFFF"/>
            <w:tcMar>
              <w:top w:w="90" w:type="dxa"/>
              <w:left w:w="100" w:type="dxa"/>
              <w:bottom w:w="90" w:type="dxa"/>
              <w:right w:w="100" w:type="dxa"/>
            </w:tcMar>
            <w:vAlign w:val="center"/>
          </w:tcPr>
          <w:p w14:paraId="530EFF74" w14:textId="77777777" w:rsidR="00DB652E" w:rsidRDefault="00000000">
            <w:pPr>
              <w:spacing w:after="0" w:line="245" w:lineRule="auto"/>
              <w:jc w:val="left"/>
            </w:pPr>
            <w:r>
              <w:rPr>
                <w:rFonts w:ascii="Arial" w:hAnsi="Arial"/>
                <w:color w:val="173A55"/>
                <w:sz w:val="12"/>
              </w:rPr>
              <w:t>Loading, pesan field/API, atau principal dan cookie sukses.</w:t>
            </w:r>
          </w:p>
        </w:tc>
      </w:tr>
      <w:tr w:rsidR="00DB652E" w14:paraId="0138FA5D" w14:textId="77777777">
        <w:trPr>
          <w:cantSplit/>
        </w:trPr>
        <w:tc>
          <w:tcPr>
            <w:tcW w:w="1400" w:type="dxa"/>
            <w:shd w:val="clear" w:color="auto" w:fill="F7FAFB"/>
            <w:tcMar>
              <w:top w:w="90" w:type="dxa"/>
              <w:left w:w="100" w:type="dxa"/>
              <w:bottom w:w="90" w:type="dxa"/>
              <w:right w:w="100" w:type="dxa"/>
            </w:tcMar>
            <w:vAlign w:val="center"/>
          </w:tcPr>
          <w:p w14:paraId="7F2F2FDD" w14:textId="77777777" w:rsidR="00DB652E" w:rsidRDefault="00000000">
            <w:pPr>
              <w:spacing w:after="0" w:line="245" w:lineRule="auto"/>
              <w:jc w:val="left"/>
            </w:pPr>
            <w:r>
              <w:rPr>
                <w:rFonts w:ascii="Arial" w:hAnsi="Arial"/>
                <w:color w:val="173A55"/>
                <w:sz w:val="12"/>
              </w:rPr>
              <w:t>Register: identitas</w:t>
            </w:r>
          </w:p>
        </w:tc>
        <w:tc>
          <w:tcPr>
            <w:tcW w:w="1450" w:type="dxa"/>
            <w:shd w:val="clear" w:color="auto" w:fill="F7FAFB"/>
            <w:tcMar>
              <w:top w:w="90" w:type="dxa"/>
              <w:left w:w="100" w:type="dxa"/>
              <w:bottom w:w="90" w:type="dxa"/>
              <w:right w:w="100" w:type="dxa"/>
            </w:tcMar>
            <w:vAlign w:val="center"/>
          </w:tcPr>
          <w:p w14:paraId="504C3BAE" w14:textId="77777777" w:rsidR="00DB652E" w:rsidRDefault="00000000">
            <w:pPr>
              <w:spacing w:after="0" w:line="245" w:lineRule="auto"/>
              <w:jc w:val="left"/>
            </w:pPr>
            <w:r>
              <w:rPr>
                <w:rFonts w:ascii="Arial" w:hAnsi="Arial"/>
                <w:color w:val="173A55"/>
                <w:sz w:val="12"/>
              </w:rPr>
              <w:t>Isi DisplayName dan Username.</w:t>
            </w:r>
          </w:p>
        </w:tc>
        <w:tc>
          <w:tcPr>
            <w:tcW w:w="1750" w:type="dxa"/>
            <w:shd w:val="clear" w:color="auto" w:fill="F7FAFB"/>
            <w:tcMar>
              <w:top w:w="90" w:type="dxa"/>
              <w:left w:w="100" w:type="dxa"/>
              <w:bottom w:w="90" w:type="dxa"/>
              <w:right w:w="100" w:type="dxa"/>
            </w:tcMar>
            <w:vAlign w:val="center"/>
          </w:tcPr>
          <w:p w14:paraId="179A541C" w14:textId="77777777" w:rsidR="00DB652E" w:rsidRDefault="00000000">
            <w:pPr>
              <w:spacing w:after="0" w:line="245" w:lineRule="auto"/>
              <w:jc w:val="left"/>
            </w:pPr>
            <w:r>
              <w:rPr>
                <w:rFonts w:ascii="Arial" w:hAnsi="Arial"/>
                <w:color w:val="173A55"/>
                <w:sz w:val="12"/>
              </w:rPr>
              <w:t>RegisterViewModel; asp-for DisplayName/Username.</w:t>
            </w:r>
          </w:p>
        </w:tc>
        <w:tc>
          <w:tcPr>
            <w:tcW w:w="2150" w:type="dxa"/>
            <w:shd w:val="clear" w:color="auto" w:fill="F7FAFB"/>
            <w:tcMar>
              <w:top w:w="90" w:type="dxa"/>
              <w:left w:w="100" w:type="dxa"/>
              <w:bottom w:w="90" w:type="dxa"/>
              <w:right w:w="100" w:type="dxa"/>
            </w:tcMar>
            <w:vAlign w:val="center"/>
          </w:tcPr>
          <w:p w14:paraId="16997E1B" w14:textId="77777777" w:rsidR="00DB652E" w:rsidRDefault="00000000">
            <w:pPr>
              <w:spacing w:after="0" w:line="245" w:lineRule="auto"/>
              <w:jc w:val="left"/>
            </w:pPr>
            <w:r>
              <w:rPr>
                <w:rFonts w:ascii="Arial" w:hAnsi="Arial"/>
                <w:color w:val="173A55"/>
                <w:sz w:val="12"/>
              </w:rPr>
              <w:t>Wajib; username unik; nama tampilan bukan kredensial.</w:t>
            </w:r>
          </w:p>
        </w:tc>
        <w:tc>
          <w:tcPr>
            <w:tcW w:w="2010" w:type="dxa"/>
            <w:shd w:val="clear" w:color="auto" w:fill="F7FAFB"/>
            <w:tcMar>
              <w:top w:w="90" w:type="dxa"/>
              <w:left w:w="100" w:type="dxa"/>
              <w:bottom w:w="90" w:type="dxa"/>
              <w:right w:w="100" w:type="dxa"/>
            </w:tcMar>
            <w:vAlign w:val="center"/>
          </w:tcPr>
          <w:p w14:paraId="198793AC" w14:textId="77777777" w:rsidR="00DB652E" w:rsidRDefault="00000000">
            <w:pPr>
              <w:spacing w:after="0" w:line="245" w:lineRule="auto"/>
              <w:jc w:val="left"/>
            </w:pPr>
            <w:r>
              <w:rPr>
                <w:rFonts w:ascii="Arial" w:hAnsi="Arial"/>
                <w:color w:val="173A55"/>
                <w:sz w:val="12"/>
              </w:rPr>
              <w:t>Validasi dekat field atau nilai akun baru.</w:t>
            </w:r>
          </w:p>
        </w:tc>
      </w:tr>
      <w:tr w:rsidR="00DB652E" w14:paraId="1865A46B" w14:textId="77777777">
        <w:trPr>
          <w:cantSplit/>
        </w:trPr>
        <w:tc>
          <w:tcPr>
            <w:tcW w:w="1400" w:type="dxa"/>
            <w:shd w:val="clear" w:color="auto" w:fill="FFFFFF"/>
            <w:tcMar>
              <w:top w:w="90" w:type="dxa"/>
              <w:left w:w="100" w:type="dxa"/>
              <w:bottom w:w="90" w:type="dxa"/>
              <w:right w:w="100" w:type="dxa"/>
            </w:tcMar>
            <w:vAlign w:val="center"/>
          </w:tcPr>
          <w:p w14:paraId="01E98334" w14:textId="77777777" w:rsidR="00DB652E" w:rsidRDefault="00000000">
            <w:pPr>
              <w:spacing w:after="0" w:line="245" w:lineRule="auto"/>
              <w:jc w:val="left"/>
            </w:pPr>
            <w:r>
              <w:rPr>
                <w:rFonts w:ascii="Arial" w:hAnsi="Arial"/>
                <w:color w:val="173A55"/>
                <w:sz w:val="12"/>
              </w:rPr>
              <w:t>Register: password</w:t>
            </w:r>
          </w:p>
        </w:tc>
        <w:tc>
          <w:tcPr>
            <w:tcW w:w="1450" w:type="dxa"/>
            <w:shd w:val="clear" w:color="auto" w:fill="FFFFFF"/>
            <w:tcMar>
              <w:top w:w="90" w:type="dxa"/>
              <w:left w:w="100" w:type="dxa"/>
              <w:bottom w:w="90" w:type="dxa"/>
              <w:right w:w="100" w:type="dxa"/>
            </w:tcMar>
            <w:vAlign w:val="center"/>
          </w:tcPr>
          <w:p w14:paraId="765B04F5" w14:textId="77777777" w:rsidR="00DB652E" w:rsidRDefault="00000000">
            <w:pPr>
              <w:spacing w:after="0" w:line="245" w:lineRule="auto"/>
              <w:jc w:val="left"/>
            </w:pPr>
            <w:r>
              <w:rPr>
                <w:rFonts w:ascii="Arial" w:hAnsi="Arial"/>
                <w:color w:val="173A55"/>
                <w:sz w:val="12"/>
              </w:rPr>
              <w:t>Isi Password dan ConfirmPassword.</w:t>
            </w:r>
          </w:p>
        </w:tc>
        <w:tc>
          <w:tcPr>
            <w:tcW w:w="1750" w:type="dxa"/>
            <w:shd w:val="clear" w:color="auto" w:fill="FFFFFF"/>
            <w:tcMar>
              <w:top w:w="90" w:type="dxa"/>
              <w:left w:w="100" w:type="dxa"/>
              <w:bottom w:w="90" w:type="dxa"/>
              <w:right w:w="100" w:type="dxa"/>
            </w:tcMar>
            <w:vAlign w:val="center"/>
          </w:tcPr>
          <w:p w14:paraId="1CDA10A5" w14:textId="77777777" w:rsidR="00DB652E" w:rsidRDefault="00000000">
            <w:pPr>
              <w:spacing w:after="0" w:line="245" w:lineRule="auto"/>
              <w:jc w:val="left"/>
            </w:pPr>
            <w:r>
              <w:rPr>
                <w:rFonts w:ascii="Arial" w:hAnsi="Arial"/>
                <w:color w:val="173A55"/>
                <w:sz w:val="12"/>
              </w:rPr>
              <w:t>RegisterViewModel; POST API auth/register.</w:t>
            </w:r>
          </w:p>
        </w:tc>
        <w:tc>
          <w:tcPr>
            <w:tcW w:w="2150" w:type="dxa"/>
            <w:shd w:val="clear" w:color="auto" w:fill="FFFFFF"/>
            <w:tcMar>
              <w:top w:w="90" w:type="dxa"/>
              <w:left w:w="100" w:type="dxa"/>
              <w:bottom w:w="90" w:type="dxa"/>
              <w:right w:w="100" w:type="dxa"/>
            </w:tcMar>
            <w:vAlign w:val="center"/>
          </w:tcPr>
          <w:p w14:paraId="74BD48CE" w14:textId="77777777" w:rsidR="00DB652E" w:rsidRDefault="00000000">
            <w:pPr>
              <w:spacing w:after="0" w:line="245" w:lineRule="auto"/>
              <w:jc w:val="left"/>
            </w:pPr>
            <w:r>
              <w:rPr>
                <w:rFonts w:ascii="Arial" w:hAnsi="Arial"/>
                <w:color w:val="173A55"/>
                <w:sz w:val="12"/>
              </w:rPr>
              <w:t>Keduanya wajib dan harus sama; role selalu PLAYER.</w:t>
            </w:r>
          </w:p>
        </w:tc>
        <w:tc>
          <w:tcPr>
            <w:tcW w:w="2010" w:type="dxa"/>
            <w:shd w:val="clear" w:color="auto" w:fill="FFFFFF"/>
            <w:tcMar>
              <w:top w:w="90" w:type="dxa"/>
              <w:left w:w="100" w:type="dxa"/>
              <w:bottom w:w="90" w:type="dxa"/>
              <w:right w:w="100" w:type="dxa"/>
            </w:tcMar>
            <w:vAlign w:val="center"/>
          </w:tcPr>
          <w:p w14:paraId="1C9EEFE3" w14:textId="77777777" w:rsidR="00DB652E" w:rsidRDefault="00000000">
            <w:pPr>
              <w:spacing w:after="0" w:line="245" w:lineRule="auto"/>
              <w:jc w:val="left"/>
            </w:pPr>
            <w:r>
              <w:rPr>
                <w:rFonts w:ascii="Arial" w:hAnsi="Arial"/>
                <w:color w:val="173A55"/>
                <w:sz w:val="12"/>
              </w:rPr>
              <w:t>Error aman atau akun Player dibuat dan pengguna diarahkan sesuai controller.</w:t>
            </w:r>
          </w:p>
        </w:tc>
      </w:tr>
      <w:tr w:rsidR="00DB652E" w14:paraId="41659E4C" w14:textId="77777777">
        <w:trPr>
          <w:cantSplit/>
        </w:trPr>
        <w:tc>
          <w:tcPr>
            <w:tcW w:w="1400" w:type="dxa"/>
            <w:shd w:val="clear" w:color="auto" w:fill="F7FAFB"/>
            <w:tcMar>
              <w:top w:w="90" w:type="dxa"/>
              <w:left w:w="100" w:type="dxa"/>
              <w:bottom w:w="90" w:type="dxa"/>
              <w:right w:w="100" w:type="dxa"/>
            </w:tcMar>
            <w:vAlign w:val="center"/>
          </w:tcPr>
          <w:p w14:paraId="0E616541" w14:textId="77777777" w:rsidR="00DB652E" w:rsidRDefault="00000000">
            <w:pPr>
              <w:spacing w:after="0" w:line="245" w:lineRule="auto"/>
              <w:jc w:val="left"/>
            </w:pPr>
            <w:r>
              <w:rPr>
                <w:rFonts w:ascii="Arial" w:hAnsi="Arial"/>
                <w:color w:val="173A55"/>
                <w:sz w:val="12"/>
              </w:rPr>
              <w:t>Beranda: cincin sesi</w:t>
            </w:r>
          </w:p>
        </w:tc>
        <w:tc>
          <w:tcPr>
            <w:tcW w:w="1450" w:type="dxa"/>
            <w:shd w:val="clear" w:color="auto" w:fill="F7FAFB"/>
            <w:tcMar>
              <w:top w:w="90" w:type="dxa"/>
              <w:left w:w="100" w:type="dxa"/>
              <w:bottom w:w="90" w:type="dxa"/>
              <w:right w:w="100" w:type="dxa"/>
            </w:tcMar>
            <w:vAlign w:val="center"/>
          </w:tcPr>
          <w:p w14:paraId="497633EC" w14:textId="77777777" w:rsidR="00DB652E" w:rsidRDefault="00000000">
            <w:pPr>
              <w:spacing w:after="0" w:line="245" w:lineRule="auto"/>
              <w:jc w:val="left"/>
            </w:pPr>
            <w:r>
              <w:rPr>
                <w:rFonts w:ascii="Arial" w:hAnsi="Arial"/>
                <w:color w:val="173A55"/>
                <w:sz w:val="12"/>
              </w:rPr>
              <w:t>Baca jumlah sesi berjalan terhadap total.</w:t>
            </w:r>
          </w:p>
        </w:tc>
        <w:tc>
          <w:tcPr>
            <w:tcW w:w="1750" w:type="dxa"/>
            <w:shd w:val="clear" w:color="auto" w:fill="F7FAFB"/>
            <w:tcMar>
              <w:top w:w="90" w:type="dxa"/>
              <w:left w:w="100" w:type="dxa"/>
              <w:bottom w:w="90" w:type="dxa"/>
              <w:right w:w="100" w:type="dxa"/>
            </w:tcMar>
            <w:vAlign w:val="center"/>
          </w:tcPr>
          <w:p w14:paraId="56B2BF3F" w14:textId="77777777" w:rsidR="00DB652E" w:rsidRDefault="00000000">
            <w:pPr>
              <w:spacing w:after="0" w:line="245" w:lineRule="auto"/>
              <w:jc w:val="left"/>
            </w:pPr>
            <w:r>
              <w:rPr>
                <w:rFonts w:ascii="Arial" w:hAnsi="Arial"/>
                <w:color w:val="173A55"/>
                <w:sz w:val="12"/>
              </w:rPr>
              <w:t>#home-active-sessions; #home-active-total-sessions; #home-session-ring.</w:t>
            </w:r>
          </w:p>
        </w:tc>
        <w:tc>
          <w:tcPr>
            <w:tcW w:w="2150" w:type="dxa"/>
            <w:shd w:val="clear" w:color="auto" w:fill="F7FAFB"/>
            <w:tcMar>
              <w:top w:w="90" w:type="dxa"/>
              <w:left w:w="100" w:type="dxa"/>
              <w:bottom w:w="90" w:type="dxa"/>
              <w:right w:w="100" w:type="dxa"/>
            </w:tcMar>
            <w:vAlign w:val="center"/>
          </w:tcPr>
          <w:p w14:paraId="225FBDEA" w14:textId="77777777" w:rsidR="00DB652E" w:rsidRDefault="00000000">
            <w:pPr>
              <w:spacing w:after="0" w:line="245" w:lineRule="auto"/>
              <w:jc w:val="left"/>
            </w:pPr>
            <w:r>
              <w:rPr>
                <w:rFonts w:ascii="Arial" w:hAnsi="Arial"/>
                <w:color w:val="173A55"/>
                <w:sz w:val="12"/>
              </w:rPr>
              <w:t>Data dari HomeIndexViewModel; bukan persentase teks tambahan.</w:t>
            </w:r>
          </w:p>
        </w:tc>
        <w:tc>
          <w:tcPr>
            <w:tcW w:w="2010" w:type="dxa"/>
            <w:shd w:val="clear" w:color="auto" w:fill="F7FAFB"/>
            <w:tcMar>
              <w:top w:w="90" w:type="dxa"/>
              <w:left w:w="100" w:type="dxa"/>
              <w:bottom w:w="90" w:type="dxa"/>
              <w:right w:w="100" w:type="dxa"/>
            </w:tcMar>
            <w:vAlign w:val="center"/>
          </w:tcPr>
          <w:p w14:paraId="4E056E4F" w14:textId="77777777" w:rsidR="00DB652E" w:rsidRDefault="00000000">
            <w:pPr>
              <w:spacing w:after="0" w:line="245" w:lineRule="auto"/>
              <w:jc w:val="left"/>
            </w:pPr>
            <w:r>
              <w:rPr>
                <w:rFonts w:ascii="Arial" w:hAnsi="Arial"/>
                <w:color w:val="173A55"/>
                <w:sz w:val="12"/>
              </w:rPr>
              <w:t>Angka aktif/total, progress visual, dan aria-label yang setara.</w:t>
            </w:r>
          </w:p>
        </w:tc>
      </w:tr>
      <w:tr w:rsidR="00DB652E" w14:paraId="44242AEF" w14:textId="77777777">
        <w:trPr>
          <w:cantSplit/>
        </w:trPr>
        <w:tc>
          <w:tcPr>
            <w:tcW w:w="1400" w:type="dxa"/>
            <w:shd w:val="clear" w:color="auto" w:fill="FFFFFF"/>
            <w:tcMar>
              <w:top w:w="90" w:type="dxa"/>
              <w:left w:w="100" w:type="dxa"/>
              <w:bottom w:w="90" w:type="dxa"/>
              <w:right w:w="100" w:type="dxa"/>
            </w:tcMar>
            <w:vAlign w:val="center"/>
          </w:tcPr>
          <w:p w14:paraId="72769C07" w14:textId="77777777" w:rsidR="00DB652E" w:rsidRDefault="00000000">
            <w:pPr>
              <w:spacing w:after="0" w:line="245" w:lineRule="auto"/>
              <w:jc w:val="left"/>
            </w:pPr>
            <w:r>
              <w:rPr>
                <w:rFonts w:ascii="Arial" w:hAnsi="Arial"/>
                <w:color w:val="173A55"/>
                <w:sz w:val="12"/>
              </w:rPr>
              <w:t>Beranda: tiga statistik</w:t>
            </w:r>
          </w:p>
        </w:tc>
        <w:tc>
          <w:tcPr>
            <w:tcW w:w="1450" w:type="dxa"/>
            <w:shd w:val="clear" w:color="auto" w:fill="FFFFFF"/>
            <w:tcMar>
              <w:top w:w="90" w:type="dxa"/>
              <w:left w:w="100" w:type="dxa"/>
              <w:bottom w:w="90" w:type="dxa"/>
              <w:right w:w="100" w:type="dxa"/>
            </w:tcMar>
            <w:vAlign w:val="center"/>
          </w:tcPr>
          <w:p w14:paraId="4B4CB141" w14:textId="77777777" w:rsidR="00DB652E" w:rsidRDefault="00000000">
            <w:pPr>
              <w:spacing w:after="0" w:line="245" w:lineRule="auto"/>
              <w:jc w:val="left"/>
            </w:pPr>
            <w:r>
              <w:rPr>
                <w:rFonts w:ascii="Arial" w:hAnsi="Arial"/>
                <w:color w:val="173A55"/>
                <w:sz w:val="12"/>
              </w:rPr>
              <w:t>Baca Total Sesi, Pemain Dipantau, Set Aturan Aktif.</w:t>
            </w:r>
          </w:p>
        </w:tc>
        <w:tc>
          <w:tcPr>
            <w:tcW w:w="1750" w:type="dxa"/>
            <w:shd w:val="clear" w:color="auto" w:fill="FFFFFF"/>
            <w:tcMar>
              <w:top w:w="90" w:type="dxa"/>
              <w:left w:w="100" w:type="dxa"/>
              <w:bottom w:w="90" w:type="dxa"/>
              <w:right w:w="100" w:type="dxa"/>
            </w:tcMar>
            <w:vAlign w:val="center"/>
          </w:tcPr>
          <w:p w14:paraId="5838D611" w14:textId="77777777" w:rsidR="00DB652E" w:rsidRDefault="00000000">
            <w:pPr>
              <w:spacing w:after="0" w:line="245" w:lineRule="auto"/>
              <w:jc w:val="left"/>
            </w:pPr>
            <w:r>
              <w:rPr>
                <w:rFonts w:ascii="Arial" w:hAnsi="Arial"/>
                <w:color w:val="173A55"/>
                <w:sz w:val="12"/>
              </w:rPr>
              <w:t>#home-total-sessions/players/rulesets.</w:t>
            </w:r>
          </w:p>
        </w:tc>
        <w:tc>
          <w:tcPr>
            <w:tcW w:w="2150" w:type="dxa"/>
            <w:shd w:val="clear" w:color="auto" w:fill="FFFFFF"/>
            <w:tcMar>
              <w:top w:w="90" w:type="dxa"/>
              <w:left w:w="100" w:type="dxa"/>
              <w:bottom w:w="90" w:type="dxa"/>
              <w:right w:w="100" w:type="dxa"/>
            </w:tcMar>
            <w:vAlign w:val="center"/>
          </w:tcPr>
          <w:p w14:paraId="177920A5" w14:textId="77777777" w:rsidR="00DB652E" w:rsidRDefault="00000000">
            <w:pPr>
              <w:spacing w:after="0" w:line="245" w:lineRule="auto"/>
              <w:jc w:val="left"/>
            </w:pPr>
            <w:r>
              <w:rPr>
                <w:rFonts w:ascii="Arial" w:hAnsi="Arial"/>
                <w:color w:val="173A55"/>
                <w:sz w:val="12"/>
              </w:rPr>
              <w:t>Ruleset hanya untuk Instructor; watermark angka dekoratif tidak dirender.</w:t>
            </w:r>
          </w:p>
        </w:tc>
        <w:tc>
          <w:tcPr>
            <w:tcW w:w="2010" w:type="dxa"/>
            <w:shd w:val="clear" w:color="auto" w:fill="FFFFFF"/>
            <w:tcMar>
              <w:top w:w="90" w:type="dxa"/>
              <w:left w:w="100" w:type="dxa"/>
              <w:bottom w:w="90" w:type="dxa"/>
              <w:right w:w="100" w:type="dxa"/>
            </w:tcMar>
            <w:vAlign w:val="center"/>
          </w:tcPr>
          <w:p w14:paraId="1CE624F2" w14:textId="77777777" w:rsidR="00DB652E" w:rsidRDefault="00000000">
            <w:pPr>
              <w:spacing w:after="0" w:line="245" w:lineRule="auto"/>
              <w:jc w:val="left"/>
            </w:pPr>
            <w:r>
              <w:rPr>
                <w:rFonts w:ascii="Arial" w:hAnsi="Arial"/>
                <w:color w:val="173A55"/>
                <w:sz w:val="12"/>
              </w:rPr>
              <w:t>Nilai server awal lalu pembaruan polling 30 detik.</w:t>
            </w:r>
          </w:p>
        </w:tc>
      </w:tr>
      <w:tr w:rsidR="00DB652E" w14:paraId="20AD660A" w14:textId="77777777">
        <w:trPr>
          <w:cantSplit/>
        </w:trPr>
        <w:tc>
          <w:tcPr>
            <w:tcW w:w="1400" w:type="dxa"/>
            <w:shd w:val="clear" w:color="auto" w:fill="F7FAFB"/>
            <w:tcMar>
              <w:top w:w="90" w:type="dxa"/>
              <w:left w:w="100" w:type="dxa"/>
              <w:bottom w:w="90" w:type="dxa"/>
              <w:right w:w="100" w:type="dxa"/>
            </w:tcMar>
            <w:vAlign w:val="center"/>
          </w:tcPr>
          <w:p w14:paraId="3A8FF68E" w14:textId="77777777" w:rsidR="00DB652E" w:rsidRDefault="00000000">
            <w:pPr>
              <w:spacing w:after="0" w:line="245" w:lineRule="auto"/>
              <w:jc w:val="left"/>
            </w:pPr>
            <w:r>
              <w:rPr>
                <w:rFonts w:ascii="Arial" w:hAnsi="Arial"/>
                <w:color w:val="173A55"/>
                <w:sz w:val="12"/>
              </w:rPr>
              <w:t>Beranda: error realtime</w:t>
            </w:r>
          </w:p>
        </w:tc>
        <w:tc>
          <w:tcPr>
            <w:tcW w:w="1450" w:type="dxa"/>
            <w:shd w:val="clear" w:color="auto" w:fill="F7FAFB"/>
            <w:tcMar>
              <w:top w:w="90" w:type="dxa"/>
              <w:left w:w="100" w:type="dxa"/>
              <w:bottom w:w="90" w:type="dxa"/>
              <w:right w:w="100" w:type="dxa"/>
            </w:tcMar>
            <w:vAlign w:val="center"/>
          </w:tcPr>
          <w:p w14:paraId="3FF2765C" w14:textId="77777777" w:rsidR="00DB652E" w:rsidRDefault="00000000">
            <w:pPr>
              <w:spacing w:after="0" w:line="245" w:lineRule="auto"/>
              <w:jc w:val="left"/>
            </w:pPr>
            <w:r>
              <w:rPr>
                <w:rFonts w:ascii="Arial" w:hAnsi="Arial"/>
                <w:color w:val="173A55"/>
                <w:sz w:val="12"/>
              </w:rPr>
              <w:t>Menunggu pembaruan atau mencoba kembali setelah koneksi pulih.</w:t>
            </w:r>
          </w:p>
        </w:tc>
        <w:tc>
          <w:tcPr>
            <w:tcW w:w="1750" w:type="dxa"/>
            <w:shd w:val="clear" w:color="auto" w:fill="F7FAFB"/>
            <w:tcMar>
              <w:top w:w="90" w:type="dxa"/>
              <w:left w:w="100" w:type="dxa"/>
              <w:bottom w:w="90" w:type="dxa"/>
              <w:right w:w="100" w:type="dxa"/>
            </w:tcMar>
            <w:vAlign w:val="center"/>
          </w:tcPr>
          <w:p w14:paraId="53B379EB" w14:textId="77777777" w:rsidR="00DB652E" w:rsidRDefault="00000000">
            <w:pPr>
              <w:spacing w:after="0" w:line="245" w:lineRule="auto"/>
              <w:jc w:val="left"/>
            </w:pPr>
            <w:r>
              <w:rPr>
                <w:rFonts w:ascii="Arial" w:hAnsi="Arial"/>
                <w:color w:val="173A55"/>
                <w:sz w:val="12"/>
              </w:rPr>
              <w:t>#home-realtime-error; aria-live=polite.</w:t>
            </w:r>
          </w:p>
        </w:tc>
        <w:tc>
          <w:tcPr>
            <w:tcW w:w="2150" w:type="dxa"/>
            <w:shd w:val="clear" w:color="auto" w:fill="F7FAFB"/>
            <w:tcMar>
              <w:top w:w="90" w:type="dxa"/>
              <w:left w:w="100" w:type="dxa"/>
              <w:bottom w:w="90" w:type="dxa"/>
              <w:right w:w="100" w:type="dxa"/>
            </w:tcMar>
            <w:vAlign w:val="center"/>
          </w:tcPr>
          <w:p w14:paraId="275905B0" w14:textId="77777777" w:rsidR="00DB652E" w:rsidRDefault="00000000">
            <w:pPr>
              <w:spacing w:after="0" w:line="245" w:lineRule="auto"/>
              <w:jc w:val="left"/>
            </w:pPr>
            <w:r>
              <w:rPr>
                <w:rFonts w:ascii="Arial" w:hAnsi="Arial"/>
                <w:color w:val="173A55"/>
                <w:sz w:val="12"/>
              </w:rPr>
              <w:t>Muncul hanya ketika endpoint UI gagal atau membawa errorMessage.</w:t>
            </w:r>
          </w:p>
        </w:tc>
        <w:tc>
          <w:tcPr>
            <w:tcW w:w="2010" w:type="dxa"/>
            <w:shd w:val="clear" w:color="auto" w:fill="F7FAFB"/>
            <w:tcMar>
              <w:top w:w="90" w:type="dxa"/>
              <w:left w:w="100" w:type="dxa"/>
              <w:bottom w:w="90" w:type="dxa"/>
              <w:right w:w="100" w:type="dxa"/>
            </w:tcMar>
            <w:vAlign w:val="center"/>
          </w:tcPr>
          <w:p w14:paraId="1D3BF832" w14:textId="77777777" w:rsidR="00DB652E" w:rsidRDefault="00000000">
            <w:pPr>
              <w:spacing w:after="0" w:line="245" w:lineRule="auto"/>
              <w:jc w:val="left"/>
            </w:pPr>
            <w:r>
              <w:rPr>
                <w:rFonts w:ascii="Arial" w:hAnsi="Arial"/>
                <w:color w:val="173A55"/>
                <w:sz w:val="12"/>
              </w:rPr>
              <w:t>Pesan status/network tanpa mengganti angka lama menjadi data baru palsu.</w:t>
            </w:r>
          </w:p>
        </w:tc>
      </w:tr>
      <w:tr w:rsidR="00DB652E" w14:paraId="5280F3CD" w14:textId="77777777">
        <w:trPr>
          <w:cantSplit/>
        </w:trPr>
        <w:tc>
          <w:tcPr>
            <w:tcW w:w="1400" w:type="dxa"/>
            <w:shd w:val="clear" w:color="auto" w:fill="FFFFFF"/>
            <w:tcMar>
              <w:top w:w="90" w:type="dxa"/>
              <w:left w:w="100" w:type="dxa"/>
              <w:bottom w:w="90" w:type="dxa"/>
              <w:right w:w="100" w:type="dxa"/>
            </w:tcMar>
            <w:vAlign w:val="center"/>
          </w:tcPr>
          <w:p w14:paraId="3730593C" w14:textId="77777777" w:rsidR="00DB652E" w:rsidRDefault="00000000">
            <w:pPr>
              <w:spacing w:after="0" w:line="245" w:lineRule="auto"/>
              <w:jc w:val="left"/>
            </w:pPr>
            <w:r>
              <w:rPr>
                <w:rFonts w:ascii="Arial" w:hAnsi="Arial"/>
                <w:color w:val="173A55"/>
                <w:sz w:val="12"/>
              </w:rPr>
              <w:t>Beranda: panduan role</w:t>
            </w:r>
          </w:p>
        </w:tc>
        <w:tc>
          <w:tcPr>
            <w:tcW w:w="1450" w:type="dxa"/>
            <w:shd w:val="clear" w:color="auto" w:fill="FFFFFF"/>
            <w:tcMar>
              <w:top w:w="90" w:type="dxa"/>
              <w:left w:w="100" w:type="dxa"/>
              <w:bottom w:w="90" w:type="dxa"/>
              <w:right w:w="100" w:type="dxa"/>
            </w:tcMar>
            <w:vAlign w:val="center"/>
          </w:tcPr>
          <w:p w14:paraId="54DC3733" w14:textId="77777777" w:rsidR="00DB652E" w:rsidRDefault="00000000">
            <w:pPr>
              <w:spacing w:after="0" w:line="245" w:lineRule="auto"/>
              <w:jc w:val="left"/>
            </w:pPr>
            <w:r>
              <w:rPr>
                <w:rFonts w:ascii="Arial" w:hAnsi="Arial"/>
                <w:color w:val="173A55"/>
                <w:sz w:val="12"/>
              </w:rPr>
              <w:t>Buka/tutup panduan dan pilih pintasan.</w:t>
            </w:r>
          </w:p>
        </w:tc>
        <w:tc>
          <w:tcPr>
            <w:tcW w:w="1750" w:type="dxa"/>
            <w:shd w:val="clear" w:color="auto" w:fill="FFFFFF"/>
            <w:tcMar>
              <w:top w:w="90" w:type="dxa"/>
              <w:left w:w="100" w:type="dxa"/>
              <w:bottom w:w="90" w:type="dxa"/>
              <w:right w:w="100" w:type="dxa"/>
            </w:tcMar>
            <w:vAlign w:val="center"/>
          </w:tcPr>
          <w:p w14:paraId="1F3E88A7" w14:textId="77777777" w:rsidR="00DB652E" w:rsidRDefault="00000000">
            <w:pPr>
              <w:spacing w:after="0" w:line="245" w:lineRule="auto"/>
              <w:jc w:val="left"/>
            </w:pPr>
            <w:r>
              <w:rPr>
                <w:rFonts w:ascii="Arial" w:hAnsi="Arial"/>
                <w:color w:val="173A55"/>
                <w:sz w:val="12"/>
              </w:rPr>
              <w:t>details/summary; klaim role.</w:t>
            </w:r>
          </w:p>
        </w:tc>
        <w:tc>
          <w:tcPr>
            <w:tcW w:w="2150" w:type="dxa"/>
            <w:shd w:val="clear" w:color="auto" w:fill="FFFFFF"/>
            <w:tcMar>
              <w:top w:w="90" w:type="dxa"/>
              <w:left w:w="100" w:type="dxa"/>
              <w:bottom w:w="90" w:type="dxa"/>
              <w:right w:w="100" w:type="dxa"/>
            </w:tcMar>
            <w:vAlign w:val="center"/>
          </w:tcPr>
          <w:p w14:paraId="3D0D4270" w14:textId="77777777" w:rsidR="00DB652E" w:rsidRDefault="00000000">
            <w:pPr>
              <w:spacing w:after="0" w:line="245" w:lineRule="auto"/>
              <w:jc w:val="left"/>
            </w:pPr>
            <w:r>
              <w:rPr>
                <w:rFonts w:ascii="Arial" w:hAnsi="Arial"/>
                <w:color w:val="173A55"/>
                <w:sz w:val="12"/>
              </w:rPr>
              <w:t>Isi Instructor dan Player berbeda.</w:t>
            </w:r>
          </w:p>
        </w:tc>
        <w:tc>
          <w:tcPr>
            <w:tcW w:w="2010" w:type="dxa"/>
            <w:shd w:val="clear" w:color="auto" w:fill="FFFFFF"/>
            <w:tcMar>
              <w:top w:w="90" w:type="dxa"/>
              <w:left w:w="100" w:type="dxa"/>
              <w:bottom w:w="90" w:type="dxa"/>
              <w:right w:w="100" w:type="dxa"/>
            </w:tcMar>
            <w:vAlign w:val="center"/>
          </w:tcPr>
          <w:p w14:paraId="40BA9F60" w14:textId="77777777" w:rsidR="00DB652E" w:rsidRDefault="00000000">
            <w:pPr>
              <w:spacing w:after="0" w:line="245" w:lineRule="auto"/>
              <w:jc w:val="left"/>
            </w:pPr>
            <w:r>
              <w:rPr>
                <w:rFonts w:ascii="Arial" w:hAnsi="Arial"/>
                <w:color w:val="173A55"/>
                <w:sz w:val="12"/>
              </w:rPr>
              <w:t>Tahap kerja dan tautan yang sesuai kewenangan.</w:t>
            </w:r>
          </w:p>
        </w:tc>
      </w:tr>
      <w:tr w:rsidR="00DB652E" w14:paraId="4660588F" w14:textId="77777777">
        <w:trPr>
          <w:cantSplit/>
        </w:trPr>
        <w:tc>
          <w:tcPr>
            <w:tcW w:w="1400" w:type="dxa"/>
            <w:shd w:val="clear" w:color="auto" w:fill="F7FAFB"/>
            <w:tcMar>
              <w:top w:w="90" w:type="dxa"/>
              <w:left w:w="100" w:type="dxa"/>
              <w:bottom w:w="90" w:type="dxa"/>
              <w:right w:w="100" w:type="dxa"/>
            </w:tcMar>
            <w:vAlign w:val="center"/>
          </w:tcPr>
          <w:p w14:paraId="3815D5B7" w14:textId="77777777" w:rsidR="00DB652E" w:rsidRDefault="00000000">
            <w:pPr>
              <w:spacing w:after="0" w:line="245" w:lineRule="auto"/>
              <w:jc w:val="left"/>
            </w:pPr>
            <w:r>
              <w:rPr>
                <w:rFonts w:ascii="Arial" w:hAnsi="Arial"/>
                <w:color w:val="173A55"/>
                <w:sz w:val="12"/>
              </w:rPr>
              <w:t>Daftar sesi</w:t>
            </w:r>
          </w:p>
        </w:tc>
        <w:tc>
          <w:tcPr>
            <w:tcW w:w="1450" w:type="dxa"/>
            <w:shd w:val="clear" w:color="auto" w:fill="F7FAFB"/>
            <w:tcMar>
              <w:top w:w="90" w:type="dxa"/>
              <w:left w:w="100" w:type="dxa"/>
              <w:bottom w:w="90" w:type="dxa"/>
              <w:right w:w="100" w:type="dxa"/>
            </w:tcMar>
            <w:vAlign w:val="center"/>
          </w:tcPr>
          <w:p w14:paraId="38B4A9F1" w14:textId="77777777" w:rsidR="00DB652E" w:rsidRDefault="00000000">
            <w:pPr>
              <w:spacing w:after="0" w:line="245" w:lineRule="auto"/>
              <w:jc w:val="left"/>
            </w:pPr>
            <w:r>
              <w:rPr>
                <w:rFonts w:ascii="Arial" w:hAnsi="Arial"/>
                <w:color w:val="173A55"/>
                <w:sz w:val="12"/>
              </w:rPr>
              <w:t>Buka rincian satu sesi.</w:t>
            </w:r>
          </w:p>
        </w:tc>
        <w:tc>
          <w:tcPr>
            <w:tcW w:w="1750" w:type="dxa"/>
            <w:shd w:val="clear" w:color="auto" w:fill="F7FAFB"/>
            <w:tcMar>
              <w:top w:w="90" w:type="dxa"/>
              <w:left w:w="100" w:type="dxa"/>
              <w:bottom w:w="90" w:type="dxa"/>
              <w:right w:w="100" w:type="dxa"/>
            </w:tcMar>
            <w:vAlign w:val="center"/>
          </w:tcPr>
          <w:p w14:paraId="05E861F0" w14:textId="77777777" w:rsidR="00DB652E" w:rsidRDefault="00000000">
            <w:pPr>
              <w:spacing w:after="0" w:line="245" w:lineRule="auto"/>
              <w:jc w:val="left"/>
            </w:pPr>
            <w:r>
              <w:rPr>
                <w:rFonts w:ascii="Arial" w:hAnsi="Arial"/>
                <w:color w:val="173A55"/>
                <w:sz w:val="12"/>
              </w:rPr>
              <w:t>SessionListResponse; tabel Sessions/Index.</w:t>
            </w:r>
          </w:p>
        </w:tc>
        <w:tc>
          <w:tcPr>
            <w:tcW w:w="2150" w:type="dxa"/>
            <w:shd w:val="clear" w:color="auto" w:fill="F7FAFB"/>
            <w:tcMar>
              <w:top w:w="90" w:type="dxa"/>
              <w:left w:w="100" w:type="dxa"/>
              <w:bottom w:w="90" w:type="dxa"/>
              <w:right w:w="100" w:type="dxa"/>
            </w:tcMar>
            <w:vAlign w:val="center"/>
          </w:tcPr>
          <w:p w14:paraId="3F01F06E" w14:textId="77777777" w:rsidR="00DB652E" w:rsidRDefault="00000000">
            <w:pPr>
              <w:spacing w:after="0" w:line="245" w:lineRule="auto"/>
              <w:jc w:val="left"/>
            </w:pPr>
            <w:r>
              <w:rPr>
                <w:rFonts w:ascii="Arial" w:hAnsi="Arial"/>
                <w:color w:val="173A55"/>
                <w:sz w:val="12"/>
              </w:rPr>
              <w:t>Daftar discope API; tidak ada tombol setup/start/event/end pada Web.</w:t>
            </w:r>
          </w:p>
        </w:tc>
        <w:tc>
          <w:tcPr>
            <w:tcW w:w="2010" w:type="dxa"/>
            <w:shd w:val="clear" w:color="auto" w:fill="F7FAFB"/>
            <w:tcMar>
              <w:top w:w="90" w:type="dxa"/>
              <w:left w:w="100" w:type="dxa"/>
              <w:bottom w:w="90" w:type="dxa"/>
              <w:right w:w="100" w:type="dxa"/>
            </w:tcMar>
            <w:vAlign w:val="center"/>
          </w:tcPr>
          <w:p w14:paraId="4871874C" w14:textId="77777777" w:rsidR="00DB652E" w:rsidRDefault="00000000">
            <w:pPr>
              <w:spacing w:after="0" w:line="245" w:lineRule="auto"/>
              <w:jc w:val="left"/>
            </w:pPr>
            <w:r>
              <w:rPr>
                <w:rFonts w:ascii="Arial" w:hAnsi="Arial"/>
                <w:color w:val="173A55"/>
                <w:sz w:val="12"/>
              </w:rPr>
              <w:t>Nama, mode, status, ruleset, peserta, waktu, dan tautan rincian.</w:t>
            </w:r>
          </w:p>
        </w:tc>
      </w:tr>
      <w:tr w:rsidR="00DB652E" w14:paraId="6C43ECC2" w14:textId="77777777">
        <w:trPr>
          <w:cantSplit/>
        </w:trPr>
        <w:tc>
          <w:tcPr>
            <w:tcW w:w="1400" w:type="dxa"/>
            <w:shd w:val="clear" w:color="auto" w:fill="FFFFFF"/>
            <w:tcMar>
              <w:top w:w="90" w:type="dxa"/>
              <w:left w:w="100" w:type="dxa"/>
              <w:bottom w:w="90" w:type="dxa"/>
              <w:right w:w="100" w:type="dxa"/>
            </w:tcMar>
            <w:vAlign w:val="center"/>
          </w:tcPr>
          <w:p w14:paraId="793239A4" w14:textId="77777777" w:rsidR="00DB652E" w:rsidRDefault="00000000">
            <w:pPr>
              <w:spacing w:after="0" w:line="245" w:lineRule="auto"/>
              <w:jc w:val="left"/>
            </w:pPr>
            <w:r>
              <w:rPr>
                <w:rFonts w:ascii="Arial" w:hAnsi="Arial"/>
                <w:color w:val="173A55"/>
                <w:sz w:val="12"/>
              </w:rPr>
              <w:t>Rincian sesi: modal ruleset</w:t>
            </w:r>
          </w:p>
        </w:tc>
        <w:tc>
          <w:tcPr>
            <w:tcW w:w="1450" w:type="dxa"/>
            <w:shd w:val="clear" w:color="auto" w:fill="FFFFFF"/>
            <w:tcMar>
              <w:top w:w="90" w:type="dxa"/>
              <w:left w:w="100" w:type="dxa"/>
              <w:bottom w:w="90" w:type="dxa"/>
              <w:right w:w="100" w:type="dxa"/>
            </w:tcMar>
            <w:vAlign w:val="center"/>
          </w:tcPr>
          <w:p w14:paraId="16DA44AA" w14:textId="77777777" w:rsidR="00DB652E" w:rsidRDefault="00000000">
            <w:pPr>
              <w:spacing w:after="0" w:line="245" w:lineRule="auto"/>
              <w:jc w:val="left"/>
            </w:pPr>
            <w:r>
              <w:rPr>
                <w:rFonts w:ascii="Arial" w:hAnsi="Arial"/>
                <w:color w:val="173A55"/>
                <w:sz w:val="12"/>
              </w:rPr>
              <w:t>Buka/tutup detail aturan sesi.</w:t>
            </w:r>
          </w:p>
        </w:tc>
        <w:tc>
          <w:tcPr>
            <w:tcW w:w="1750" w:type="dxa"/>
            <w:shd w:val="clear" w:color="auto" w:fill="FFFFFF"/>
            <w:tcMar>
              <w:top w:w="90" w:type="dxa"/>
              <w:left w:w="100" w:type="dxa"/>
              <w:bottom w:w="90" w:type="dxa"/>
              <w:right w:w="100" w:type="dxa"/>
            </w:tcMar>
            <w:vAlign w:val="center"/>
          </w:tcPr>
          <w:p w14:paraId="4E88D971" w14:textId="77777777" w:rsidR="00DB652E" w:rsidRDefault="00000000">
            <w:pPr>
              <w:spacing w:after="0" w:line="245" w:lineRule="auto"/>
              <w:jc w:val="left"/>
            </w:pPr>
            <w:r>
              <w:rPr>
                <w:rFonts w:ascii="Arial" w:hAnsi="Arial"/>
                <w:color w:val="173A55"/>
                <w:sz w:val="12"/>
              </w:rPr>
              <w:t>#openRulesetModalBtn; #rulesetModal; #closeRulesetModalBtn.</w:t>
            </w:r>
          </w:p>
        </w:tc>
        <w:tc>
          <w:tcPr>
            <w:tcW w:w="2150" w:type="dxa"/>
            <w:shd w:val="clear" w:color="auto" w:fill="FFFFFF"/>
            <w:tcMar>
              <w:top w:w="90" w:type="dxa"/>
              <w:left w:w="100" w:type="dxa"/>
              <w:bottom w:w="90" w:type="dxa"/>
              <w:right w:w="100" w:type="dxa"/>
            </w:tcMar>
            <w:vAlign w:val="center"/>
          </w:tcPr>
          <w:p w14:paraId="730A99EA" w14:textId="77777777" w:rsidR="00DB652E" w:rsidRDefault="00000000">
            <w:pPr>
              <w:spacing w:after="0" w:line="245" w:lineRule="auto"/>
              <w:jc w:val="left"/>
            </w:pPr>
            <w:r>
              <w:rPr>
                <w:rFonts w:ascii="Arial" w:hAnsi="Arial"/>
                <w:color w:val="173A55"/>
                <w:sz w:val="12"/>
              </w:rPr>
              <w:t>Memakai ruleset_version_id sesi; tutup melalui tombol, Escape, atau overlay aman.</w:t>
            </w:r>
          </w:p>
        </w:tc>
        <w:tc>
          <w:tcPr>
            <w:tcW w:w="2010" w:type="dxa"/>
            <w:shd w:val="clear" w:color="auto" w:fill="FFFFFF"/>
            <w:tcMar>
              <w:top w:w="90" w:type="dxa"/>
              <w:left w:w="100" w:type="dxa"/>
              <w:bottom w:w="90" w:type="dxa"/>
              <w:right w:w="100" w:type="dxa"/>
            </w:tcMar>
            <w:vAlign w:val="center"/>
          </w:tcPr>
          <w:p w14:paraId="78BFAC5A" w14:textId="77777777" w:rsidR="00DB652E" w:rsidRDefault="00000000">
            <w:pPr>
              <w:spacing w:after="0" w:line="245" w:lineRule="auto"/>
              <w:jc w:val="left"/>
            </w:pPr>
            <w:r>
              <w:rPr>
                <w:rFonts w:ascii="Arial" w:hAnsi="Arial"/>
                <w:color w:val="173A55"/>
                <w:sz w:val="12"/>
              </w:rPr>
              <w:t>Versi aturan terkunci tampil dan fokus kembali ke pemicu.</w:t>
            </w:r>
          </w:p>
        </w:tc>
      </w:tr>
      <w:tr w:rsidR="00DB652E" w14:paraId="7C14B7F5" w14:textId="77777777">
        <w:trPr>
          <w:cantSplit/>
        </w:trPr>
        <w:tc>
          <w:tcPr>
            <w:tcW w:w="1400" w:type="dxa"/>
            <w:shd w:val="clear" w:color="auto" w:fill="F7FAFB"/>
            <w:tcMar>
              <w:top w:w="90" w:type="dxa"/>
              <w:left w:w="100" w:type="dxa"/>
              <w:bottom w:w="90" w:type="dxa"/>
              <w:right w:w="100" w:type="dxa"/>
            </w:tcMar>
            <w:vAlign w:val="center"/>
          </w:tcPr>
          <w:p w14:paraId="04DEB642" w14:textId="77777777" w:rsidR="00DB652E" w:rsidRDefault="00000000">
            <w:pPr>
              <w:spacing w:after="0" w:line="245" w:lineRule="auto"/>
              <w:jc w:val="left"/>
            </w:pPr>
            <w:r>
              <w:rPr>
                <w:rFonts w:ascii="Arial" w:hAnsi="Arial"/>
                <w:color w:val="173A55"/>
                <w:sz w:val="12"/>
              </w:rPr>
              <w:t>Rincian sesi: matriks skor</w:t>
            </w:r>
          </w:p>
        </w:tc>
        <w:tc>
          <w:tcPr>
            <w:tcW w:w="1450" w:type="dxa"/>
            <w:shd w:val="clear" w:color="auto" w:fill="F7FAFB"/>
            <w:tcMar>
              <w:top w:w="90" w:type="dxa"/>
              <w:left w:w="100" w:type="dxa"/>
              <w:bottom w:w="90" w:type="dxa"/>
              <w:right w:w="100" w:type="dxa"/>
            </w:tcMar>
            <w:vAlign w:val="center"/>
          </w:tcPr>
          <w:p w14:paraId="6F02A51E" w14:textId="77777777" w:rsidR="00DB652E" w:rsidRDefault="00000000">
            <w:pPr>
              <w:spacing w:after="0" w:line="245" w:lineRule="auto"/>
              <w:jc w:val="left"/>
            </w:pPr>
            <w:r>
              <w:rPr>
                <w:rFonts w:ascii="Arial" w:hAnsi="Arial"/>
                <w:color w:val="173A55"/>
                <w:sz w:val="12"/>
              </w:rPr>
              <w:t>Bandingkan pemain atau buka Analitika.</w:t>
            </w:r>
          </w:p>
        </w:tc>
        <w:tc>
          <w:tcPr>
            <w:tcW w:w="1750" w:type="dxa"/>
            <w:shd w:val="clear" w:color="auto" w:fill="F7FAFB"/>
            <w:tcMar>
              <w:top w:w="90" w:type="dxa"/>
              <w:left w:w="100" w:type="dxa"/>
              <w:bottom w:w="90" w:type="dxa"/>
              <w:right w:w="100" w:type="dxa"/>
            </w:tcMar>
            <w:vAlign w:val="center"/>
          </w:tcPr>
          <w:p w14:paraId="53855101" w14:textId="77777777" w:rsidR="00DB652E" w:rsidRDefault="00000000">
            <w:pPr>
              <w:spacing w:after="0" w:line="245" w:lineRule="auto"/>
              <w:jc w:val="left"/>
            </w:pPr>
            <w:r>
              <w:rPr>
                <w:rFonts w:ascii="Arial" w:hAnsi="Arial"/>
                <w:color w:val="173A55"/>
                <w:sz w:val="12"/>
              </w:rPr>
              <w:t>AnalyticsSessionResponse.by_player; final score components.</w:t>
            </w:r>
          </w:p>
        </w:tc>
        <w:tc>
          <w:tcPr>
            <w:tcW w:w="2150" w:type="dxa"/>
            <w:shd w:val="clear" w:color="auto" w:fill="F7FAFB"/>
            <w:tcMar>
              <w:top w:w="90" w:type="dxa"/>
              <w:left w:w="100" w:type="dxa"/>
              <w:bottom w:w="90" w:type="dxa"/>
              <w:right w:w="100" w:type="dxa"/>
            </w:tcMar>
            <w:vAlign w:val="center"/>
          </w:tcPr>
          <w:p w14:paraId="3C817CCA" w14:textId="77777777" w:rsidR="00DB652E" w:rsidRDefault="00000000">
            <w:pPr>
              <w:spacing w:after="0" w:line="245" w:lineRule="auto"/>
              <w:jc w:val="left"/>
            </w:pPr>
            <w:r>
              <w:rPr>
                <w:rFonts w:ascii="Arial" w:hAnsi="Arial"/>
                <w:color w:val="173A55"/>
                <w:sz w:val="12"/>
              </w:rPr>
              <w:t>Desktop berupa tabel; ponsel berupa empat kartu; warna disertai nama.</w:t>
            </w:r>
          </w:p>
        </w:tc>
        <w:tc>
          <w:tcPr>
            <w:tcW w:w="2010" w:type="dxa"/>
            <w:shd w:val="clear" w:color="auto" w:fill="F7FAFB"/>
            <w:tcMar>
              <w:top w:w="90" w:type="dxa"/>
              <w:left w:w="100" w:type="dxa"/>
              <w:bottom w:w="90" w:type="dxa"/>
              <w:right w:w="100" w:type="dxa"/>
            </w:tcMar>
            <w:vAlign w:val="center"/>
          </w:tcPr>
          <w:p w14:paraId="4E9D1AAA" w14:textId="77777777" w:rsidR="00DB652E" w:rsidRDefault="00000000">
            <w:pPr>
              <w:spacing w:after="0" w:line="245" w:lineRule="auto"/>
              <w:jc w:val="left"/>
            </w:pPr>
            <w:r>
              <w:rPr>
                <w:rFonts w:ascii="Arial" w:hAnsi="Arial"/>
                <w:color w:val="173A55"/>
                <w:sz w:val="12"/>
              </w:rPr>
              <w:t>Delapan komponen, penalti yang berlaku, total, peringkat, dan tautan pemain.</w:t>
            </w:r>
          </w:p>
        </w:tc>
      </w:tr>
      <w:tr w:rsidR="00DB652E" w14:paraId="3E230814" w14:textId="77777777">
        <w:trPr>
          <w:cantSplit/>
        </w:trPr>
        <w:tc>
          <w:tcPr>
            <w:tcW w:w="1400" w:type="dxa"/>
            <w:shd w:val="clear" w:color="auto" w:fill="FFFFFF"/>
            <w:tcMar>
              <w:top w:w="90" w:type="dxa"/>
              <w:left w:w="100" w:type="dxa"/>
              <w:bottom w:w="90" w:type="dxa"/>
              <w:right w:w="100" w:type="dxa"/>
            </w:tcMar>
            <w:vAlign w:val="center"/>
          </w:tcPr>
          <w:p w14:paraId="41E227CB" w14:textId="77777777" w:rsidR="00DB652E" w:rsidRDefault="00000000">
            <w:pPr>
              <w:spacing w:after="0" w:line="245" w:lineRule="auto"/>
              <w:jc w:val="left"/>
            </w:pPr>
            <w:r>
              <w:rPr>
                <w:rFonts w:ascii="Arial" w:hAnsi="Arial"/>
                <w:color w:val="173A55"/>
                <w:sz w:val="12"/>
              </w:rPr>
              <w:t>Timeline: filter</w:t>
            </w:r>
          </w:p>
        </w:tc>
        <w:tc>
          <w:tcPr>
            <w:tcW w:w="1450" w:type="dxa"/>
            <w:shd w:val="clear" w:color="auto" w:fill="FFFFFF"/>
            <w:tcMar>
              <w:top w:w="90" w:type="dxa"/>
              <w:left w:w="100" w:type="dxa"/>
              <w:bottom w:w="90" w:type="dxa"/>
              <w:right w:w="100" w:type="dxa"/>
            </w:tcMar>
            <w:vAlign w:val="center"/>
          </w:tcPr>
          <w:p w14:paraId="1C1D5EE8" w14:textId="77777777" w:rsidR="00DB652E" w:rsidRDefault="00000000">
            <w:pPr>
              <w:spacing w:after="0" w:line="245" w:lineRule="auto"/>
              <w:jc w:val="left"/>
            </w:pPr>
            <w:r>
              <w:rPr>
                <w:rFonts w:ascii="Arial" w:hAnsi="Arial"/>
                <w:color w:val="173A55"/>
                <w:sz w:val="12"/>
              </w:rPr>
              <w:t>Pilih Semua, Sistem, atau pemain.</w:t>
            </w:r>
          </w:p>
        </w:tc>
        <w:tc>
          <w:tcPr>
            <w:tcW w:w="1750" w:type="dxa"/>
            <w:shd w:val="clear" w:color="auto" w:fill="FFFFFF"/>
            <w:tcMar>
              <w:top w:w="90" w:type="dxa"/>
              <w:left w:w="100" w:type="dxa"/>
              <w:bottom w:w="90" w:type="dxa"/>
              <w:right w:w="100" w:type="dxa"/>
            </w:tcMar>
            <w:vAlign w:val="center"/>
          </w:tcPr>
          <w:p w14:paraId="2DCE9AB0" w14:textId="77777777" w:rsidR="00DB652E" w:rsidRDefault="00000000">
            <w:pPr>
              <w:spacing w:after="0" w:line="245" w:lineRule="auto"/>
              <w:jc w:val="left"/>
            </w:pPr>
            <w:r>
              <w:rPr>
                <w:rFonts w:ascii="Arial" w:hAnsi="Arial"/>
                <w:color w:val="173A55"/>
                <w:sz w:val="12"/>
              </w:rPr>
              <w:t>#session-journey-filter; data-timeline-filter.</w:t>
            </w:r>
          </w:p>
        </w:tc>
        <w:tc>
          <w:tcPr>
            <w:tcW w:w="2150" w:type="dxa"/>
            <w:shd w:val="clear" w:color="auto" w:fill="FFFFFF"/>
            <w:tcMar>
              <w:top w:w="90" w:type="dxa"/>
              <w:left w:w="100" w:type="dxa"/>
              <w:bottom w:w="90" w:type="dxa"/>
              <w:right w:w="100" w:type="dxa"/>
            </w:tcMar>
            <w:vAlign w:val="center"/>
          </w:tcPr>
          <w:p w14:paraId="6A111273" w14:textId="77777777" w:rsidR="00DB652E" w:rsidRDefault="00000000">
            <w:pPr>
              <w:spacing w:after="0" w:line="245" w:lineRule="auto"/>
              <w:jc w:val="left"/>
            </w:pPr>
            <w:r>
              <w:rPr>
                <w:rFonts w:ascii="Arial" w:hAnsi="Arial"/>
                <w:color w:val="173A55"/>
                <w:sz w:val="12"/>
              </w:rPr>
              <w:t>Filter hanya mengubah presentasi kumpulan event yang sudah discope.</w:t>
            </w:r>
          </w:p>
        </w:tc>
        <w:tc>
          <w:tcPr>
            <w:tcW w:w="2010" w:type="dxa"/>
            <w:shd w:val="clear" w:color="auto" w:fill="FFFFFF"/>
            <w:tcMar>
              <w:top w:w="90" w:type="dxa"/>
              <w:left w:w="100" w:type="dxa"/>
              <w:bottom w:w="90" w:type="dxa"/>
              <w:right w:w="100" w:type="dxa"/>
            </w:tcMar>
            <w:vAlign w:val="center"/>
          </w:tcPr>
          <w:p w14:paraId="2BFDAEAE" w14:textId="77777777" w:rsidR="00DB652E" w:rsidRDefault="00000000">
            <w:pPr>
              <w:spacing w:after="0" w:line="245" w:lineRule="auto"/>
              <w:jc w:val="left"/>
            </w:pPr>
            <w:r>
              <w:rPr>
                <w:rFonts w:ascii="Arial" w:hAnsi="Arial"/>
                <w:color w:val="173A55"/>
                <w:sz w:val="12"/>
              </w:rPr>
              <w:t>aria-pressed dan feed hari aktif diperbarui tanpa menulis gameplay.</w:t>
            </w:r>
          </w:p>
        </w:tc>
      </w:tr>
      <w:tr w:rsidR="00DB652E" w14:paraId="464ECCE9" w14:textId="77777777">
        <w:trPr>
          <w:cantSplit/>
        </w:trPr>
        <w:tc>
          <w:tcPr>
            <w:tcW w:w="1400" w:type="dxa"/>
            <w:shd w:val="clear" w:color="auto" w:fill="F7FAFB"/>
            <w:tcMar>
              <w:top w:w="90" w:type="dxa"/>
              <w:left w:w="100" w:type="dxa"/>
              <w:bottom w:w="90" w:type="dxa"/>
              <w:right w:w="100" w:type="dxa"/>
            </w:tcMar>
            <w:vAlign w:val="center"/>
          </w:tcPr>
          <w:p w14:paraId="60F9A9F3" w14:textId="77777777" w:rsidR="00DB652E" w:rsidRDefault="00000000">
            <w:pPr>
              <w:spacing w:after="0" w:line="245" w:lineRule="auto"/>
              <w:jc w:val="left"/>
            </w:pPr>
            <w:r>
              <w:rPr>
                <w:rFonts w:ascii="Arial" w:hAnsi="Arial"/>
                <w:color w:val="173A55"/>
                <w:sz w:val="12"/>
              </w:rPr>
              <w:t>Timeline: hari kalender</w:t>
            </w:r>
          </w:p>
        </w:tc>
        <w:tc>
          <w:tcPr>
            <w:tcW w:w="1450" w:type="dxa"/>
            <w:shd w:val="clear" w:color="auto" w:fill="F7FAFB"/>
            <w:tcMar>
              <w:top w:w="90" w:type="dxa"/>
              <w:left w:w="100" w:type="dxa"/>
              <w:bottom w:w="90" w:type="dxa"/>
              <w:right w:w="100" w:type="dxa"/>
            </w:tcMar>
            <w:vAlign w:val="center"/>
          </w:tcPr>
          <w:p w14:paraId="64F9C271" w14:textId="77777777" w:rsidR="00DB652E" w:rsidRDefault="00000000">
            <w:pPr>
              <w:spacing w:after="0" w:line="245" w:lineRule="auto"/>
              <w:jc w:val="left"/>
            </w:pPr>
            <w:r>
              <w:rPr>
                <w:rFonts w:ascii="Arial" w:hAnsi="Arial"/>
                <w:color w:val="173A55"/>
                <w:sz w:val="12"/>
              </w:rPr>
              <w:t>Pilih Mulai, Hari 1-finish_day, atau Selesai.</w:t>
            </w:r>
          </w:p>
        </w:tc>
        <w:tc>
          <w:tcPr>
            <w:tcW w:w="1750" w:type="dxa"/>
            <w:shd w:val="clear" w:color="auto" w:fill="F7FAFB"/>
            <w:tcMar>
              <w:top w:w="90" w:type="dxa"/>
              <w:left w:w="100" w:type="dxa"/>
              <w:bottom w:w="90" w:type="dxa"/>
              <w:right w:w="100" w:type="dxa"/>
            </w:tcMar>
            <w:vAlign w:val="center"/>
          </w:tcPr>
          <w:p w14:paraId="5CA549DB" w14:textId="77777777" w:rsidR="00DB652E" w:rsidRDefault="00000000">
            <w:pPr>
              <w:spacing w:after="0" w:line="245" w:lineRule="auto"/>
              <w:jc w:val="left"/>
            </w:pPr>
            <w:r>
              <w:rPr>
                <w:rFonts w:ascii="Arial" w:hAnsi="Arial"/>
                <w:color w:val="173A55"/>
                <w:sz w:val="12"/>
              </w:rPr>
              <w:t>#work-calendar-grid; timeline ViewModel; ruleset finish_day.</w:t>
            </w:r>
          </w:p>
        </w:tc>
        <w:tc>
          <w:tcPr>
            <w:tcW w:w="2150" w:type="dxa"/>
            <w:shd w:val="clear" w:color="auto" w:fill="F7FAFB"/>
            <w:tcMar>
              <w:top w:w="90" w:type="dxa"/>
              <w:left w:w="100" w:type="dxa"/>
              <w:bottom w:w="90" w:type="dxa"/>
              <w:right w:w="100" w:type="dxa"/>
            </w:tcMar>
            <w:vAlign w:val="center"/>
          </w:tcPr>
          <w:p w14:paraId="4C0F4A79" w14:textId="77777777" w:rsidR="00DB652E" w:rsidRDefault="00000000">
            <w:pPr>
              <w:spacing w:after="0" w:line="245" w:lineRule="auto"/>
              <w:jc w:val="left"/>
            </w:pPr>
            <w:r>
              <w:rPr>
                <w:rFonts w:ascii="Arial" w:hAnsi="Arial"/>
                <w:color w:val="173A55"/>
                <w:sz w:val="12"/>
              </w:rPr>
              <w:t>Hari 25 dan penanda selesai mengikuti ruleset, bukan angka statis klien.</w:t>
            </w:r>
          </w:p>
        </w:tc>
        <w:tc>
          <w:tcPr>
            <w:tcW w:w="2010" w:type="dxa"/>
            <w:shd w:val="clear" w:color="auto" w:fill="F7FAFB"/>
            <w:tcMar>
              <w:top w:w="90" w:type="dxa"/>
              <w:left w:w="100" w:type="dxa"/>
              <w:bottom w:w="90" w:type="dxa"/>
              <w:right w:w="100" w:type="dxa"/>
            </w:tcMar>
            <w:vAlign w:val="center"/>
          </w:tcPr>
          <w:p w14:paraId="01A8DDBA" w14:textId="77777777" w:rsidR="00DB652E" w:rsidRDefault="00000000">
            <w:pPr>
              <w:spacing w:after="0" w:line="245" w:lineRule="auto"/>
              <w:jc w:val="left"/>
            </w:pPr>
            <w:r>
              <w:rPr>
                <w:rFonts w:ascii="Arial" w:hAnsi="Arial"/>
                <w:color w:val="173A55"/>
                <w:sz w:val="12"/>
              </w:rPr>
              <w:t>Panel hari, jumlah event, ringkasan, dan daftar berurutan.</w:t>
            </w:r>
          </w:p>
        </w:tc>
      </w:tr>
      <w:tr w:rsidR="00DB652E" w14:paraId="564D5DAC" w14:textId="77777777">
        <w:trPr>
          <w:cantSplit/>
        </w:trPr>
        <w:tc>
          <w:tcPr>
            <w:tcW w:w="1400" w:type="dxa"/>
            <w:shd w:val="clear" w:color="auto" w:fill="FFFFFF"/>
            <w:tcMar>
              <w:top w:w="90" w:type="dxa"/>
              <w:left w:w="100" w:type="dxa"/>
              <w:bottom w:w="90" w:type="dxa"/>
              <w:right w:w="100" w:type="dxa"/>
            </w:tcMar>
            <w:vAlign w:val="center"/>
          </w:tcPr>
          <w:p w14:paraId="5817E428" w14:textId="77777777" w:rsidR="00DB652E" w:rsidRDefault="00000000">
            <w:pPr>
              <w:spacing w:after="0" w:line="245" w:lineRule="auto"/>
              <w:jc w:val="left"/>
            </w:pPr>
            <w:r>
              <w:rPr>
                <w:rFonts w:ascii="Arial" w:hAnsi="Arial"/>
                <w:color w:val="173A55"/>
                <w:sz w:val="12"/>
              </w:rPr>
              <w:t>Timeline: sinkronisasi</w:t>
            </w:r>
          </w:p>
        </w:tc>
        <w:tc>
          <w:tcPr>
            <w:tcW w:w="1450" w:type="dxa"/>
            <w:shd w:val="clear" w:color="auto" w:fill="FFFFFF"/>
            <w:tcMar>
              <w:top w:w="90" w:type="dxa"/>
              <w:left w:w="100" w:type="dxa"/>
              <w:bottom w:w="90" w:type="dxa"/>
              <w:right w:w="100" w:type="dxa"/>
            </w:tcMar>
            <w:vAlign w:val="center"/>
          </w:tcPr>
          <w:p w14:paraId="2798ABD9" w14:textId="77777777" w:rsidR="00DB652E" w:rsidRDefault="00000000">
            <w:pPr>
              <w:spacing w:after="0" w:line="245" w:lineRule="auto"/>
              <w:jc w:val="left"/>
            </w:pPr>
            <w:r>
              <w:rPr>
                <w:rFonts w:ascii="Arial" w:hAnsi="Arial"/>
                <w:color w:val="173A55"/>
                <w:sz w:val="12"/>
              </w:rPr>
              <w:t>Biarkan halaman terbuka atau kembali ke tab.</w:t>
            </w:r>
          </w:p>
        </w:tc>
        <w:tc>
          <w:tcPr>
            <w:tcW w:w="1750" w:type="dxa"/>
            <w:shd w:val="clear" w:color="auto" w:fill="FFFFFF"/>
            <w:tcMar>
              <w:top w:w="90" w:type="dxa"/>
              <w:left w:w="100" w:type="dxa"/>
              <w:bottom w:w="90" w:type="dxa"/>
              <w:right w:w="100" w:type="dxa"/>
            </w:tcMar>
            <w:vAlign w:val="center"/>
          </w:tcPr>
          <w:p w14:paraId="27056B17" w14:textId="77777777" w:rsidR="00DB652E" w:rsidRDefault="00000000">
            <w:pPr>
              <w:spacing w:after="0" w:line="245" w:lineRule="auto"/>
              <w:jc w:val="left"/>
            </w:pPr>
            <w:r>
              <w:rPr>
                <w:rFonts w:ascii="Arial" w:hAnsi="Arial"/>
                <w:color w:val="173A55"/>
                <w:sz w:val="12"/>
              </w:rPr>
              <w:t>GET UI /sessions/{id}/timeline; cursor; polling 10 detik.</w:t>
            </w:r>
          </w:p>
        </w:tc>
        <w:tc>
          <w:tcPr>
            <w:tcW w:w="2150" w:type="dxa"/>
            <w:shd w:val="clear" w:color="auto" w:fill="FFFFFF"/>
            <w:tcMar>
              <w:top w:w="90" w:type="dxa"/>
              <w:left w:w="100" w:type="dxa"/>
              <w:bottom w:w="90" w:type="dxa"/>
              <w:right w:w="100" w:type="dxa"/>
            </w:tcMar>
            <w:vAlign w:val="center"/>
          </w:tcPr>
          <w:p w14:paraId="15EA213B" w14:textId="77777777" w:rsidR="00DB652E" w:rsidRDefault="00000000">
            <w:pPr>
              <w:spacing w:after="0" w:line="245" w:lineRule="auto"/>
              <w:jc w:val="left"/>
            </w:pPr>
            <w:r>
              <w:rPr>
                <w:rFonts w:ascii="Arial" w:hAnsi="Arial"/>
                <w:color w:val="173A55"/>
                <w:sz w:val="12"/>
              </w:rPr>
              <w:t>Timer berhenti ketika tab tersembunyi; sequence_number menjaga urutan.</w:t>
            </w:r>
          </w:p>
        </w:tc>
        <w:tc>
          <w:tcPr>
            <w:tcW w:w="2010" w:type="dxa"/>
            <w:shd w:val="clear" w:color="auto" w:fill="FFFFFF"/>
            <w:tcMar>
              <w:top w:w="90" w:type="dxa"/>
              <w:left w:w="100" w:type="dxa"/>
              <w:bottom w:w="90" w:type="dxa"/>
              <w:right w:w="100" w:type="dxa"/>
            </w:tcMar>
            <w:vAlign w:val="center"/>
          </w:tcPr>
          <w:p w14:paraId="5209A009" w14:textId="77777777" w:rsidR="00DB652E" w:rsidRDefault="00000000">
            <w:pPr>
              <w:spacing w:after="0" w:line="245" w:lineRule="auto"/>
              <w:jc w:val="left"/>
            </w:pPr>
            <w:r>
              <w:rPr>
                <w:rFonts w:ascii="Arial" w:hAnsi="Arial"/>
                <w:color w:val="173A55"/>
                <w:sz w:val="12"/>
              </w:rPr>
              <w:t>Feed baru, waktu sinkron, next cursor, atau pesan gagal yang aman.</w:t>
            </w:r>
          </w:p>
        </w:tc>
      </w:tr>
      <w:tr w:rsidR="00DB652E" w14:paraId="29BFC60E" w14:textId="77777777">
        <w:trPr>
          <w:cantSplit/>
        </w:trPr>
        <w:tc>
          <w:tcPr>
            <w:tcW w:w="1400" w:type="dxa"/>
            <w:shd w:val="clear" w:color="auto" w:fill="F7FAFB"/>
            <w:tcMar>
              <w:top w:w="90" w:type="dxa"/>
              <w:left w:w="100" w:type="dxa"/>
              <w:bottom w:w="90" w:type="dxa"/>
              <w:right w:w="100" w:type="dxa"/>
            </w:tcMar>
            <w:vAlign w:val="center"/>
          </w:tcPr>
          <w:p w14:paraId="710F789B" w14:textId="77777777" w:rsidR="00DB652E" w:rsidRDefault="00000000">
            <w:pPr>
              <w:spacing w:after="0" w:line="245" w:lineRule="auto"/>
              <w:jc w:val="left"/>
            </w:pPr>
            <w:r>
              <w:rPr>
                <w:rFonts w:ascii="Arial" w:hAnsi="Arial"/>
                <w:color w:val="173A55"/>
                <w:sz w:val="12"/>
              </w:rPr>
              <w:t>Direktori pemain</w:t>
            </w:r>
          </w:p>
        </w:tc>
        <w:tc>
          <w:tcPr>
            <w:tcW w:w="1450" w:type="dxa"/>
            <w:shd w:val="clear" w:color="auto" w:fill="F7FAFB"/>
            <w:tcMar>
              <w:top w:w="90" w:type="dxa"/>
              <w:left w:w="100" w:type="dxa"/>
              <w:bottom w:w="90" w:type="dxa"/>
              <w:right w:w="100" w:type="dxa"/>
            </w:tcMar>
            <w:vAlign w:val="center"/>
          </w:tcPr>
          <w:p w14:paraId="7992CC70" w14:textId="77777777" w:rsidR="00DB652E" w:rsidRDefault="00000000">
            <w:pPr>
              <w:spacing w:after="0" w:line="245" w:lineRule="auto"/>
              <w:jc w:val="left"/>
            </w:pPr>
            <w:r>
              <w:rPr>
                <w:rFonts w:ascii="Arial" w:hAnsi="Arial"/>
                <w:color w:val="173A55"/>
                <w:sz w:val="12"/>
              </w:rPr>
              <w:t>Pilih sesi dan buka analitika pemain.</w:t>
            </w:r>
          </w:p>
        </w:tc>
        <w:tc>
          <w:tcPr>
            <w:tcW w:w="1750" w:type="dxa"/>
            <w:shd w:val="clear" w:color="auto" w:fill="F7FAFB"/>
            <w:tcMar>
              <w:top w:w="90" w:type="dxa"/>
              <w:left w:w="100" w:type="dxa"/>
              <w:bottom w:w="90" w:type="dxa"/>
              <w:right w:w="100" w:type="dxa"/>
            </w:tcMar>
            <w:vAlign w:val="center"/>
          </w:tcPr>
          <w:p w14:paraId="0FB9E7E4" w14:textId="77777777" w:rsidR="00DB652E" w:rsidRDefault="00000000">
            <w:pPr>
              <w:spacing w:after="0" w:line="245" w:lineRule="auto"/>
              <w:jc w:val="left"/>
            </w:pPr>
            <w:r>
              <w:rPr>
                <w:rFonts w:ascii="Arial" w:hAnsi="Arial"/>
                <w:color w:val="173A55"/>
                <w:sz w:val="12"/>
              </w:rPr>
              <w:t>PlayerDirectoryViewModel; participants dan analytics.</w:t>
            </w:r>
          </w:p>
        </w:tc>
        <w:tc>
          <w:tcPr>
            <w:tcW w:w="2150" w:type="dxa"/>
            <w:shd w:val="clear" w:color="auto" w:fill="F7FAFB"/>
            <w:tcMar>
              <w:top w:w="90" w:type="dxa"/>
              <w:left w:w="100" w:type="dxa"/>
              <w:bottom w:w="90" w:type="dxa"/>
              <w:right w:w="100" w:type="dxa"/>
            </w:tcMar>
            <w:vAlign w:val="center"/>
          </w:tcPr>
          <w:p w14:paraId="6A01CB66" w14:textId="77777777" w:rsidR="00DB652E" w:rsidRDefault="00000000">
            <w:pPr>
              <w:spacing w:after="0" w:line="245" w:lineRule="auto"/>
              <w:jc w:val="left"/>
            </w:pPr>
            <w:r>
              <w:rPr>
                <w:rFonts w:ascii="Arial" w:hAnsi="Arial"/>
                <w:color w:val="173A55"/>
                <w:sz w:val="12"/>
              </w:rPr>
              <w:t>Pemain dikelompokkan per sesi; scope role tetap dari API.</w:t>
            </w:r>
          </w:p>
        </w:tc>
        <w:tc>
          <w:tcPr>
            <w:tcW w:w="2010" w:type="dxa"/>
            <w:shd w:val="clear" w:color="auto" w:fill="F7FAFB"/>
            <w:tcMar>
              <w:top w:w="90" w:type="dxa"/>
              <w:left w:w="100" w:type="dxa"/>
              <w:bottom w:w="90" w:type="dxa"/>
              <w:right w:w="100" w:type="dxa"/>
            </w:tcMar>
            <w:vAlign w:val="center"/>
          </w:tcPr>
          <w:p w14:paraId="61E50363" w14:textId="77777777" w:rsidR="00DB652E" w:rsidRDefault="00000000">
            <w:pPr>
              <w:spacing w:after="0" w:line="245" w:lineRule="auto"/>
              <w:jc w:val="left"/>
            </w:pPr>
            <w:r>
              <w:rPr>
                <w:rFonts w:ascii="Arial" w:hAnsi="Arial"/>
                <w:color w:val="173A55"/>
                <w:sz w:val="12"/>
              </w:rPr>
              <w:t>Urutan, peringkat, nama, poin, dan tautan yang tidak mencampur sesi.</w:t>
            </w:r>
          </w:p>
        </w:tc>
      </w:tr>
      <w:tr w:rsidR="00DB652E" w14:paraId="334B50D2" w14:textId="77777777">
        <w:trPr>
          <w:cantSplit/>
        </w:trPr>
        <w:tc>
          <w:tcPr>
            <w:tcW w:w="1400" w:type="dxa"/>
            <w:shd w:val="clear" w:color="auto" w:fill="FFFFFF"/>
            <w:tcMar>
              <w:top w:w="90" w:type="dxa"/>
              <w:left w:w="100" w:type="dxa"/>
              <w:bottom w:w="90" w:type="dxa"/>
              <w:right w:w="100" w:type="dxa"/>
            </w:tcMar>
            <w:vAlign w:val="center"/>
          </w:tcPr>
          <w:p w14:paraId="3D1DDFCD" w14:textId="77777777" w:rsidR="00DB652E" w:rsidRDefault="00000000">
            <w:pPr>
              <w:spacing w:after="0" w:line="245" w:lineRule="auto"/>
              <w:jc w:val="left"/>
            </w:pPr>
            <w:r>
              <w:rPr>
                <w:rFonts w:ascii="Arial" w:hAnsi="Arial"/>
                <w:color w:val="173A55"/>
                <w:sz w:val="12"/>
              </w:rPr>
              <w:t>Riwayat keuangan</w:t>
            </w:r>
          </w:p>
        </w:tc>
        <w:tc>
          <w:tcPr>
            <w:tcW w:w="1450" w:type="dxa"/>
            <w:shd w:val="clear" w:color="auto" w:fill="FFFFFF"/>
            <w:tcMar>
              <w:top w:w="90" w:type="dxa"/>
              <w:left w:w="100" w:type="dxa"/>
              <w:bottom w:w="90" w:type="dxa"/>
              <w:right w:w="100" w:type="dxa"/>
            </w:tcMar>
            <w:vAlign w:val="center"/>
          </w:tcPr>
          <w:p w14:paraId="3E1F97B6" w14:textId="77777777" w:rsidR="00DB652E" w:rsidRDefault="00000000">
            <w:pPr>
              <w:spacing w:after="0" w:line="245" w:lineRule="auto"/>
              <w:jc w:val="left"/>
            </w:pPr>
            <w:r>
              <w:rPr>
                <w:rFonts w:ascii="Arial" w:hAnsi="Arial"/>
                <w:color w:val="173A55"/>
                <w:sz w:val="12"/>
              </w:rPr>
              <w:t>Buka accordion dan baca transaksi.</w:t>
            </w:r>
          </w:p>
        </w:tc>
        <w:tc>
          <w:tcPr>
            <w:tcW w:w="1750" w:type="dxa"/>
            <w:shd w:val="clear" w:color="auto" w:fill="FFFFFF"/>
            <w:tcMar>
              <w:top w:w="90" w:type="dxa"/>
              <w:left w:w="100" w:type="dxa"/>
              <w:bottom w:w="90" w:type="dxa"/>
              <w:right w:w="100" w:type="dxa"/>
            </w:tcMar>
            <w:vAlign w:val="center"/>
          </w:tcPr>
          <w:p w14:paraId="5D0BEB98" w14:textId="77777777" w:rsidR="00DB652E" w:rsidRDefault="00000000">
            <w:pPr>
              <w:spacing w:after="0" w:line="245" w:lineRule="auto"/>
              <w:jc w:val="left"/>
            </w:pPr>
            <w:r>
              <w:rPr>
                <w:rFonts w:ascii="Arial" w:hAnsi="Arial"/>
                <w:color w:val="173A55"/>
                <w:sz w:val="12"/>
              </w:rPr>
              <w:t>#player-transaction-history; TransactionHistoryResponse.</w:t>
            </w:r>
          </w:p>
        </w:tc>
        <w:tc>
          <w:tcPr>
            <w:tcW w:w="2150" w:type="dxa"/>
            <w:shd w:val="clear" w:color="auto" w:fill="FFFFFF"/>
            <w:tcMar>
              <w:top w:w="90" w:type="dxa"/>
              <w:left w:w="100" w:type="dxa"/>
              <w:bottom w:w="90" w:type="dxa"/>
              <w:right w:w="100" w:type="dxa"/>
            </w:tcMar>
            <w:vAlign w:val="center"/>
          </w:tcPr>
          <w:p w14:paraId="2D5A1530" w14:textId="77777777" w:rsidR="00DB652E" w:rsidRDefault="00000000">
            <w:pPr>
              <w:spacing w:after="0" w:line="245" w:lineRule="auto"/>
              <w:jc w:val="left"/>
            </w:pPr>
            <w:r>
              <w:rPr>
                <w:rFonts w:ascii="Arial" w:hAnsi="Arial"/>
                <w:color w:val="173A55"/>
                <w:sz w:val="12"/>
              </w:rPr>
              <w:t>Urutan timestamp+transaction_id; Player selalu dipaksa pada userId dirinya.</w:t>
            </w:r>
          </w:p>
        </w:tc>
        <w:tc>
          <w:tcPr>
            <w:tcW w:w="2010" w:type="dxa"/>
            <w:shd w:val="clear" w:color="auto" w:fill="FFFFFF"/>
            <w:tcMar>
              <w:top w:w="90" w:type="dxa"/>
              <w:left w:w="100" w:type="dxa"/>
              <w:bottom w:w="90" w:type="dxa"/>
              <w:right w:w="100" w:type="dxa"/>
            </w:tcMar>
            <w:vAlign w:val="center"/>
          </w:tcPr>
          <w:p w14:paraId="73EBACA6" w14:textId="77777777" w:rsidR="00DB652E" w:rsidRDefault="00000000">
            <w:pPr>
              <w:spacing w:after="0" w:line="245" w:lineRule="auto"/>
              <w:jc w:val="left"/>
            </w:pPr>
            <w:r>
              <w:rPr>
                <w:rFonts w:ascii="Arial" w:hAnsi="Arial"/>
                <w:color w:val="173A55"/>
                <w:sz w:val="12"/>
              </w:rPr>
              <w:t>Waktu, kategori, IN/OUT, jumlah, saldo berjalan, atau empty/error state.</w:t>
            </w:r>
          </w:p>
        </w:tc>
      </w:tr>
      <w:tr w:rsidR="00DB652E" w14:paraId="5F423BE6" w14:textId="77777777">
        <w:trPr>
          <w:cantSplit/>
        </w:trPr>
        <w:tc>
          <w:tcPr>
            <w:tcW w:w="1400" w:type="dxa"/>
            <w:shd w:val="clear" w:color="auto" w:fill="F7FAFB"/>
            <w:tcMar>
              <w:top w:w="90" w:type="dxa"/>
              <w:left w:w="100" w:type="dxa"/>
              <w:bottom w:w="90" w:type="dxa"/>
              <w:right w:w="100" w:type="dxa"/>
            </w:tcMar>
            <w:vAlign w:val="center"/>
          </w:tcPr>
          <w:p w14:paraId="6B684D25" w14:textId="77777777" w:rsidR="00DB652E" w:rsidRDefault="00000000">
            <w:pPr>
              <w:spacing w:after="0" w:line="245" w:lineRule="auto"/>
              <w:jc w:val="left"/>
            </w:pPr>
            <w:r>
              <w:rPr>
                <w:rFonts w:ascii="Arial" w:hAnsi="Arial"/>
                <w:color w:val="173A55"/>
                <w:sz w:val="12"/>
              </w:rPr>
              <w:lastRenderedPageBreak/>
              <w:t>Ringkasan Statistik</w:t>
            </w:r>
          </w:p>
        </w:tc>
        <w:tc>
          <w:tcPr>
            <w:tcW w:w="1450" w:type="dxa"/>
            <w:shd w:val="clear" w:color="auto" w:fill="F7FAFB"/>
            <w:tcMar>
              <w:top w:w="90" w:type="dxa"/>
              <w:left w:w="100" w:type="dxa"/>
              <w:bottom w:w="90" w:type="dxa"/>
              <w:right w:w="100" w:type="dxa"/>
            </w:tcMar>
            <w:vAlign w:val="center"/>
          </w:tcPr>
          <w:p w14:paraId="1B6481E0" w14:textId="77777777" w:rsidR="00DB652E" w:rsidRDefault="00000000">
            <w:pPr>
              <w:spacing w:after="0" w:line="245" w:lineRule="auto"/>
              <w:jc w:val="left"/>
            </w:pPr>
            <w:r>
              <w:rPr>
                <w:rFonts w:ascii="Arial" w:hAnsi="Arial"/>
                <w:color w:val="173A55"/>
                <w:sz w:val="12"/>
              </w:rPr>
              <w:t>Buka/tutup bagian ringkasan.</w:t>
            </w:r>
          </w:p>
        </w:tc>
        <w:tc>
          <w:tcPr>
            <w:tcW w:w="1750" w:type="dxa"/>
            <w:shd w:val="clear" w:color="auto" w:fill="F7FAFB"/>
            <w:tcMar>
              <w:top w:w="90" w:type="dxa"/>
              <w:left w:w="100" w:type="dxa"/>
              <w:bottom w:w="90" w:type="dxa"/>
              <w:right w:w="100" w:type="dxa"/>
            </w:tcMar>
            <w:vAlign w:val="center"/>
          </w:tcPr>
          <w:p w14:paraId="79D7248C" w14:textId="77777777" w:rsidR="00DB652E" w:rsidRDefault="00000000">
            <w:pPr>
              <w:spacing w:after="0" w:line="245" w:lineRule="auto"/>
              <w:jc w:val="left"/>
            </w:pPr>
            <w:r>
              <w:rPr>
                <w:rFonts w:ascii="Arial" w:hAnsi="Arial"/>
                <w:color w:val="173A55"/>
                <w:sz w:val="12"/>
              </w:rPr>
              <w:t>#player-statistics-summary; PlayerStatSummaryViewModel.</w:t>
            </w:r>
          </w:p>
        </w:tc>
        <w:tc>
          <w:tcPr>
            <w:tcW w:w="2150" w:type="dxa"/>
            <w:shd w:val="clear" w:color="auto" w:fill="F7FAFB"/>
            <w:tcMar>
              <w:top w:w="90" w:type="dxa"/>
              <w:left w:w="100" w:type="dxa"/>
              <w:bottom w:w="90" w:type="dxa"/>
              <w:right w:w="100" w:type="dxa"/>
            </w:tcMar>
            <w:vAlign w:val="center"/>
          </w:tcPr>
          <w:p w14:paraId="4DA1F536" w14:textId="77777777" w:rsidR="00DB652E" w:rsidRDefault="00000000">
            <w:pPr>
              <w:spacing w:after="0" w:line="245" w:lineRule="auto"/>
              <w:jc w:val="left"/>
            </w:pPr>
            <w:r>
              <w:rPr>
                <w:rFonts w:ascii="Arial" w:hAnsi="Arial"/>
                <w:color w:val="173A55"/>
                <w:sz w:val="12"/>
              </w:rPr>
              <w:t>Terbuka pada kunjungan pertama; preferensi berikutnya disimpan lokal.</w:t>
            </w:r>
          </w:p>
        </w:tc>
        <w:tc>
          <w:tcPr>
            <w:tcW w:w="2010" w:type="dxa"/>
            <w:shd w:val="clear" w:color="auto" w:fill="F7FAFB"/>
            <w:tcMar>
              <w:top w:w="90" w:type="dxa"/>
              <w:left w:w="100" w:type="dxa"/>
              <w:bottom w:w="90" w:type="dxa"/>
              <w:right w:w="100" w:type="dxa"/>
            </w:tcMar>
            <w:vAlign w:val="center"/>
          </w:tcPr>
          <w:p w14:paraId="5948F740" w14:textId="77777777" w:rsidR="00DB652E" w:rsidRDefault="00000000">
            <w:pPr>
              <w:spacing w:after="0" w:line="245" w:lineRule="auto"/>
              <w:jc w:val="left"/>
            </w:pPr>
            <w:r>
              <w:rPr>
                <w:rFonts w:ascii="Arial" w:hAnsi="Arial"/>
                <w:color w:val="173A55"/>
                <w:sz w:val="12"/>
              </w:rPr>
              <w:t>Kesimpulan, saldo akhir, arus bersih, poin, metrik utama, dan prioritas.</w:t>
            </w:r>
          </w:p>
        </w:tc>
      </w:tr>
      <w:tr w:rsidR="00DB652E" w14:paraId="6B296714" w14:textId="77777777">
        <w:trPr>
          <w:cantSplit/>
        </w:trPr>
        <w:tc>
          <w:tcPr>
            <w:tcW w:w="1400" w:type="dxa"/>
            <w:shd w:val="clear" w:color="auto" w:fill="FFFFFF"/>
            <w:tcMar>
              <w:top w:w="90" w:type="dxa"/>
              <w:left w:w="100" w:type="dxa"/>
              <w:bottom w:w="90" w:type="dxa"/>
              <w:right w:w="100" w:type="dxa"/>
            </w:tcMar>
            <w:vAlign w:val="center"/>
          </w:tcPr>
          <w:p w14:paraId="0B00C4BE" w14:textId="77777777" w:rsidR="00DB652E" w:rsidRDefault="00000000">
            <w:pPr>
              <w:spacing w:after="0" w:line="245" w:lineRule="auto"/>
              <w:jc w:val="left"/>
            </w:pPr>
            <w:r>
              <w:rPr>
                <w:rFonts w:ascii="Arial" w:hAnsi="Arial"/>
                <w:color w:val="173A55"/>
                <w:sz w:val="12"/>
              </w:rPr>
              <w:t>Cerita di Balik Hasil</w:t>
            </w:r>
          </w:p>
        </w:tc>
        <w:tc>
          <w:tcPr>
            <w:tcW w:w="1450" w:type="dxa"/>
            <w:shd w:val="clear" w:color="auto" w:fill="FFFFFF"/>
            <w:tcMar>
              <w:top w:w="90" w:type="dxa"/>
              <w:left w:w="100" w:type="dxa"/>
              <w:bottom w:w="90" w:type="dxa"/>
              <w:right w:w="100" w:type="dxa"/>
            </w:tcMar>
            <w:vAlign w:val="center"/>
          </w:tcPr>
          <w:p w14:paraId="37886CDD" w14:textId="77777777" w:rsidR="00DB652E" w:rsidRDefault="00000000">
            <w:pPr>
              <w:spacing w:after="0" w:line="245" w:lineRule="auto"/>
              <w:jc w:val="left"/>
            </w:pPr>
            <w:r>
              <w:rPr>
                <w:rFonts w:ascii="Arial" w:hAnsi="Arial"/>
                <w:color w:val="173A55"/>
                <w:sz w:val="12"/>
              </w:rPr>
              <w:t>Buka chapter dan satu metrik.</w:t>
            </w:r>
          </w:p>
        </w:tc>
        <w:tc>
          <w:tcPr>
            <w:tcW w:w="1750" w:type="dxa"/>
            <w:shd w:val="clear" w:color="auto" w:fill="FFFFFF"/>
            <w:tcMar>
              <w:top w:w="90" w:type="dxa"/>
              <w:left w:w="100" w:type="dxa"/>
              <w:bottom w:w="90" w:type="dxa"/>
              <w:right w:w="100" w:type="dxa"/>
            </w:tcMar>
            <w:vAlign w:val="center"/>
          </w:tcPr>
          <w:p w14:paraId="07C52AD6" w14:textId="77777777" w:rsidR="00DB652E" w:rsidRDefault="00000000">
            <w:pPr>
              <w:spacing w:after="0" w:line="245" w:lineRule="auto"/>
              <w:jc w:val="left"/>
            </w:pPr>
            <w:r>
              <w:rPr>
                <w:rFonts w:ascii="Arial" w:hAnsi="Arial"/>
                <w:color w:val="173A55"/>
                <w:sz w:val="12"/>
              </w:rPr>
              <w:t>#player-analysis-atlas; derived_json; metric mapper.</w:t>
            </w:r>
          </w:p>
        </w:tc>
        <w:tc>
          <w:tcPr>
            <w:tcW w:w="2150" w:type="dxa"/>
            <w:shd w:val="clear" w:color="auto" w:fill="FFFFFF"/>
            <w:tcMar>
              <w:top w:w="90" w:type="dxa"/>
              <w:left w:w="100" w:type="dxa"/>
              <w:bottom w:w="90" w:type="dxa"/>
              <w:right w:w="100" w:type="dxa"/>
            </w:tcMar>
            <w:vAlign w:val="center"/>
          </w:tcPr>
          <w:p w14:paraId="32091156" w14:textId="77777777" w:rsidR="00DB652E" w:rsidRDefault="00000000">
            <w:pPr>
              <w:spacing w:after="0" w:line="245" w:lineRule="auto"/>
              <w:jc w:val="left"/>
            </w:pPr>
            <w:r>
              <w:rPr>
                <w:rFonts w:ascii="Arial" w:hAnsi="Arial"/>
                <w:color w:val="173A55"/>
                <w:sz w:val="12"/>
              </w:rPr>
              <w:t>Kelompok Mahir tidak dibentuk pada Pemula; null tidak menjadi nol.</w:t>
            </w:r>
          </w:p>
        </w:tc>
        <w:tc>
          <w:tcPr>
            <w:tcW w:w="2010" w:type="dxa"/>
            <w:shd w:val="clear" w:color="auto" w:fill="FFFFFF"/>
            <w:tcMar>
              <w:top w:w="90" w:type="dxa"/>
              <w:left w:w="100" w:type="dxa"/>
              <w:bottom w:w="90" w:type="dxa"/>
              <w:right w:w="100" w:type="dxa"/>
            </w:tcMar>
            <w:vAlign w:val="center"/>
          </w:tcPr>
          <w:p w14:paraId="20EACF8F" w14:textId="77777777" w:rsidR="00DB652E" w:rsidRDefault="00000000">
            <w:pPr>
              <w:spacing w:after="0" w:line="245" w:lineRule="auto"/>
              <w:jc w:val="left"/>
            </w:pPr>
            <w:r>
              <w:rPr>
                <w:rFonts w:ascii="Arial" w:hAnsi="Arial"/>
                <w:color w:val="173A55"/>
                <w:sz w:val="12"/>
              </w:rPr>
              <w:t>Pertanyaan, nilai, arti, rekomendasi, dan status ketersediaan.</w:t>
            </w:r>
          </w:p>
        </w:tc>
      </w:tr>
      <w:tr w:rsidR="00DB652E" w14:paraId="2DE594B8" w14:textId="77777777">
        <w:trPr>
          <w:cantSplit/>
        </w:trPr>
        <w:tc>
          <w:tcPr>
            <w:tcW w:w="1400" w:type="dxa"/>
            <w:shd w:val="clear" w:color="auto" w:fill="F7FAFB"/>
            <w:tcMar>
              <w:top w:w="90" w:type="dxa"/>
              <w:left w:w="100" w:type="dxa"/>
              <w:bottom w:w="90" w:type="dxa"/>
              <w:right w:w="100" w:type="dxa"/>
            </w:tcMar>
            <w:vAlign w:val="center"/>
          </w:tcPr>
          <w:p w14:paraId="2E646B12" w14:textId="77777777" w:rsidR="00DB652E" w:rsidRDefault="00000000">
            <w:pPr>
              <w:spacing w:after="0" w:line="245" w:lineRule="auto"/>
              <w:jc w:val="left"/>
            </w:pPr>
            <w:r>
              <w:rPr>
                <w:rFonts w:ascii="Arial" w:hAnsi="Arial"/>
                <w:color w:val="173A55"/>
                <w:sz w:val="12"/>
              </w:rPr>
              <w:t>Angka pembentuk dan rumus</w:t>
            </w:r>
          </w:p>
        </w:tc>
        <w:tc>
          <w:tcPr>
            <w:tcW w:w="1450" w:type="dxa"/>
            <w:shd w:val="clear" w:color="auto" w:fill="F7FAFB"/>
            <w:tcMar>
              <w:top w:w="90" w:type="dxa"/>
              <w:left w:w="100" w:type="dxa"/>
              <w:bottom w:w="90" w:type="dxa"/>
              <w:right w:w="100" w:type="dxa"/>
            </w:tcMar>
            <w:vAlign w:val="center"/>
          </w:tcPr>
          <w:p w14:paraId="5D6C4E4E" w14:textId="77777777" w:rsidR="00DB652E" w:rsidRDefault="00000000">
            <w:pPr>
              <w:spacing w:after="0" w:line="245" w:lineRule="auto"/>
              <w:jc w:val="left"/>
            </w:pPr>
            <w:r>
              <w:rPr>
                <w:rFonts w:ascii="Arial" w:hAnsi="Arial"/>
                <w:color w:val="173A55"/>
                <w:sz w:val="12"/>
              </w:rPr>
              <w:t>Buka details pada metrik.</w:t>
            </w:r>
          </w:p>
        </w:tc>
        <w:tc>
          <w:tcPr>
            <w:tcW w:w="1750" w:type="dxa"/>
            <w:shd w:val="clear" w:color="auto" w:fill="F7FAFB"/>
            <w:tcMar>
              <w:top w:w="90" w:type="dxa"/>
              <w:left w:w="100" w:type="dxa"/>
              <w:bottom w:w="90" w:type="dxa"/>
              <w:right w:w="100" w:type="dxa"/>
            </w:tcMar>
            <w:vAlign w:val="center"/>
          </w:tcPr>
          <w:p w14:paraId="1F04EC17" w14:textId="77777777" w:rsidR="00DB652E" w:rsidRDefault="00000000">
            <w:pPr>
              <w:spacing w:after="0" w:line="245" w:lineRule="auto"/>
              <w:jc w:val="left"/>
            </w:pPr>
            <w:r>
              <w:rPr>
                <w:rFonts w:ascii="Arial" w:hAnsi="Arial"/>
                <w:color w:val="173A55"/>
                <w:sz w:val="12"/>
              </w:rPr>
              <w:t>*_components; PlayerMetricLabelFormatter.</w:t>
            </w:r>
          </w:p>
        </w:tc>
        <w:tc>
          <w:tcPr>
            <w:tcW w:w="2150" w:type="dxa"/>
            <w:shd w:val="clear" w:color="auto" w:fill="F7FAFB"/>
            <w:tcMar>
              <w:top w:w="90" w:type="dxa"/>
              <w:left w:w="100" w:type="dxa"/>
              <w:bottom w:w="90" w:type="dxa"/>
              <w:right w:w="100" w:type="dxa"/>
            </w:tcMar>
            <w:vAlign w:val="center"/>
          </w:tcPr>
          <w:p w14:paraId="1AE1FB76" w14:textId="77777777" w:rsidR="00DB652E" w:rsidRDefault="00000000">
            <w:pPr>
              <w:spacing w:after="0" w:line="245" w:lineRule="auto"/>
              <w:jc w:val="left"/>
            </w:pPr>
            <w:r>
              <w:rPr>
                <w:rFonts w:ascii="Arial" w:hAnsi="Arial"/>
                <w:color w:val="173A55"/>
                <w:sz w:val="12"/>
              </w:rPr>
              <w:t>Nama variabel harus sama dengan response analitik; tidak dihitung ulang UI.</w:t>
            </w:r>
          </w:p>
        </w:tc>
        <w:tc>
          <w:tcPr>
            <w:tcW w:w="2010" w:type="dxa"/>
            <w:shd w:val="clear" w:color="auto" w:fill="F7FAFB"/>
            <w:tcMar>
              <w:top w:w="90" w:type="dxa"/>
              <w:left w:w="100" w:type="dxa"/>
              <w:bottom w:w="90" w:type="dxa"/>
              <w:right w:w="100" w:type="dxa"/>
            </w:tcMar>
            <w:vAlign w:val="center"/>
          </w:tcPr>
          <w:p w14:paraId="6A788DD2" w14:textId="77777777" w:rsidR="00DB652E" w:rsidRDefault="00000000">
            <w:pPr>
              <w:spacing w:after="0" w:line="245" w:lineRule="auto"/>
              <w:jc w:val="left"/>
            </w:pPr>
            <w:r>
              <w:rPr>
                <w:rFonts w:ascii="Arial" w:hAnsi="Arial"/>
                <w:color w:val="173A55"/>
                <w:sz w:val="12"/>
              </w:rPr>
              <w:t>Asal data, angka aktual, rumus, substitusi, hasil, dan interpretasi.</w:t>
            </w:r>
          </w:p>
        </w:tc>
      </w:tr>
      <w:tr w:rsidR="00DB652E" w14:paraId="46D0621C" w14:textId="77777777">
        <w:trPr>
          <w:cantSplit/>
        </w:trPr>
        <w:tc>
          <w:tcPr>
            <w:tcW w:w="1400" w:type="dxa"/>
            <w:shd w:val="clear" w:color="auto" w:fill="FFFFFF"/>
            <w:tcMar>
              <w:top w:w="90" w:type="dxa"/>
              <w:left w:w="100" w:type="dxa"/>
              <w:bottom w:w="90" w:type="dxa"/>
              <w:right w:w="100" w:type="dxa"/>
            </w:tcMar>
            <w:vAlign w:val="center"/>
          </w:tcPr>
          <w:p w14:paraId="5B87321B" w14:textId="77777777" w:rsidR="00DB652E" w:rsidRDefault="00000000">
            <w:pPr>
              <w:spacing w:after="0" w:line="245" w:lineRule="auto"/>
              <w:jc w:val="left"/>
            </w:pPr>
            <w:r>
              <w:rPr>
                <w:rFonts w:ascii="Arial" w:hAnsi="Arial"/>
                <w:color w:val="173A55"/>
                <w:sz w:val="12"/>
              </w:rPr>
              <w:t>Data Permainan Lengkap</w:t>
            </w:r>
          </w:p>
        </w:tc>
        <w:tc>
          <w:tcPr>
            <w:tcW w:w="1450" w:type="dxa"/>
            <w:shd w:val="clear" w:color="auto" w:fill="FFFFFF"/>
            <w:tcMar>
              <w:top w:w="90" w:type="dxa"/>
              <w:left w:w="100" w:type="dxa"/>
              <w:bottom w:w="90" w:type="dxa"/>
              <w:right w:w="100" w:type="dxa"/>
            </w:tcMar>
            <w:vAlign w:val="center"/>
          </w:tcPr>
          <w:p w14:paraId="6C9A18C9" w14:textId="77777777" w:rsidR="00DB652E" w:rsidRDefault="00000000">
            <w:pPr>
              <w:spacing w:after="0" w:line="245" w:lineRule="auto"/>
              <w:jc w:val="left"/>
            </w:pPr>
            <w:r>
              <w:rPr>
                <w:rFonts w:ascii="Arial" w:hAnsi="Arial"/>
                <w:color w:val="173A55"/>
                <w:sz w:val="12"/>
              </w:rPr>
              <w:t>Buka kelompok variabel atau grafik.</w:t>
            </w:r>
          </w:p>
        </w:tc>
        <w:tc>
          <w:tcPr>
            <w:tcW w:w="1750" w:type="dxa"/>
            <w:shd w:val="clear" w:color="auto" w:fill="FFFFFF"/>
            <w:tcMar>
              <w:top w:w="90" w:type="dxa"/>
              <w:left w:w="100" w:type="dxa"/>
              <w:bottom w:w="90" w:type="dxa"/>
              <w:right w:w="100" w:type="dxa"/>
            </w:tcMar>
            <w:vAlign w:val="center"/>
          </w:tcPr>
          <w:p w14:paraId="6EB5D532" w14:textId="77777777" w:rsidR="00DB652E" w:rsidRDefault="00000000">
            <w:pPr>
              <w:spacing w:after="0" w:line="245" w:lineRule="auto"/>
              <w:jc w:val="left"/>
            </w:pPr>
            <w:r>
              <w:rPr>
                <w:rFonts w:ascii="Arial" w:hAnsi="Arial"/>
                <w:color w:val="173A55"/>
                <w:sz w:val="12"/>
              </w:rPr>
              <w:t>#player-evidence-library; raw_json; transactions.</w:t>
            </w:r>
          </w:p>
        </w:tc>
        <w:tc>
          <w:tcPr>
            <w:tcW w:w="2150" w:type="dxa"/>
            <w:shd w:val="clear" w:color="auto" w:fill="FFFFFF"/>
            <w:tcMar>
              <w:top w:w="90" w:type="dxa"/>
              <w:left w:w="100" w:type="dxa"/>
              <w:bottom w:w="90" w:type="dxa"/>
              <w:right w:w="100" w:type="dxa"/>
            </w:tcMar>
            <w:vAlign w:val="center"/>
          </w:tcPr>
          <w:p w14:paraId="50C0DADF" w14:textId="77777777" w:rsidR="00DB652E" w:rsidRDefault="00000000">
            <w:pPr>
              <w:spacing w:after="0" w:line="245" w:lineRule="auto"/>
              <w:jc w:val="left"/>
            </w:pPr>
            <w:r>
              <w:rPr>
                <w:rFonts w:ascii="Arial" w:hAnsi="Arial"/>
                <w:color w:val="173A55"/>
                <w:sz w:val="12"/>
              </w:rPr>
              <w:t>Sebelas kelompok dipilih sesuai mode; data di luar scope tidak dirender.</w:t>
            </w:r>
          </w:p>
        </w:tc>
        <w:tc>
          <w:tcPr>
            <w:tcW w:w="2010" w:type="dxa"/>
            <w:shd w:val="clear" w:color="auto" w:fill="FFFFFF"/>
            <w:tcMar>
              <w:top w:w="90" w:type="dxa"/>
              <w:left w:w="100" w:type="dxa"/>
              <w:bottom w:w="90" w:type="dxa"/>
              <w:right w:w="100" w:type="dxa"/>
            </w:tcMar>
            <w:vAlign w:val="center"/>
          </w:tcPr>
          <w:p w14:paraId="119972A8" w14:textId="77777777" w:rsidR="00DB652E" w:rsidRDefault="00000000">
            <w:pPr>
              <w:spacing w:after="0" w:line="245" w:lineRule="auto"/>
              <w:jc w:val="left"/>
            </w:pPr>
            <w:r>
              <w:rPr>
                <w:rFonts w:ascii="Arial" w:hAnsi="Arial"/>
                <w:color w:val="173A55"/>
                <w:sz w:val="12"/>
              </w:rPr>
              <w:t>Kartu nilai, tabel, grafik fokus-keyboard, sumber, nol sah, atau belum ada data.</w:t>
            </w:r>
          </w:p>
        </w:tc>
      </w:tr>
      <w:tr w:rsidR="00DB652E" w14:paraId="12C6769A" w14:textId="77777777">
        <w:trPr>
          <w:cantSplit/>
        </w:trPr>
        <w:tc>
          <w:tcPr>
            <w:tcW w:w="1400" w:type="dxa"/>
            <w:shd w:val="clear" w:color="auto" w:fill="F7FAFB"/>
            <w:tcMar>
              <w:top w:w="90" w:type="dxa"/>
              <w:left w:w="100" w:type="dxa"/>
              <w:bottom w:w="90" w:type="dxa"/>
              <w:right w:w="100" w:type="dxa"/>
            </w:tcMar>
            <w:vAlign w:val="center"/>
          </w:tcPr>
          <w:p w14:paraId="4350A629" w14:textId="77777777" w:rsidR="00DB652E" w:rsidRDefault="00000000">
            <w:pPr>
              <w:spacing w:after="0" w:line="245" w:lineRule="auto"/>
              <w:jc w:val="left"/>
            </w:pPr>
            <w:r>
              <w:rPr>
                <w:rFonts w:ascii="Arial" w:hAnsi="Arial"/>
                <w:color w:val="173A55"/>
                <w:sz w:val="12"/>
              </w:rPr>
              <w:t>Accordion pemain</w:t>
            </w:r>
          </w:p>
        </w:tc>
        <w:tc>
          <w:tcPr>
            <w:tcW w:w="1450" w:type="dxa"/>
            <w:shd w:val="clear" w:color="auto" w:fill="F7FAFB"/>
            <w:tcMar>
              <w:top w:w="90" w:type="dxa"/>
              <w:left w:w="100" w:type="dxa"/>
              <w:bottom w:w="90" w:type="dxa"/>
              <w:right w:w="100" w:type="dxa"/>
            </w:tcMar>
            <w:vAlign w:val="center"/>
          </w:tcPr>
          <w:p w14:paraId="08035282" w14:textId="77777777" w:rsidR="00DB652E" w:rsidRDefault="00000000">
            <w:pPr>
              <w:spacing w:after="0" w:line="245" w:lineRule="auto"/>
              <w:jc w:val="left"/>
            </w:pPr>
            <w:r>
              <w:rPr>
                <w:rFonts w:ascii="Arial" w:hAnsi="Arial"/>
                <w:color w:val="173A55"/>
                <w:sz w:val="12"/>
              </w:rPr>
              <w:t>Tekan summary lalu reload halaman.</w:t>
            </w:r>
          </w:p>
        </w:tc>
        <w:tc>
          <w:tcPr>
            <w:tcW w:w="1750" w:type="dxa"/>
            <w:shd w:val="clear" w:color="auto" w:fill="F7FAFB"/>
            <w:tcMar>
              <w:top w:w="90" w:type="dxa"/>
              <w:left w:w="100" w:type="dxa"/>
              <w:bottom w:w="90" w:type="dxa"/>
              <w:right w:w="100" w:type="dxa"/>
            </w:tcMar>
            <w:vAlign w:val="center"/>
          </w:tcPr>
          <w:p w14:paraId="0280F004" w14:textId="77777777" w:rsidR="00DB652E" w:rsidRDefault="00000000">
            <w:pPr>
              <w:spacing w:after="0" w:line="245" w:lineRule="auto"/>
              <w:jc w:val="left"/>
            </w:pPr>
            <w:r>
              <w:rPr>
                <w:rFonts w:ascii="Arial" w:hAnsi="Arial"/>
                <w:color w:val="173A55"/>
                <w:sz w:val="12"/>
              </w:rPr>
              <w:t>[data-player-section-accordion]; localStorage key cashflowpoly.player-section-accordions.</w:t>
            </w:r>
          </w:p>
        </w:tc>
        <w:tc>
          <w:tcPr>
            <w:tcW w:w="2150" w:type="dxa"/>
            <w:shd w:val="clear" w:color="auto" w:fill="F7FAFB"/>
            <w:tcMar>
              <w:top w:w="90" w:type="dxa"/>
              <w:left w:w="100" w:type="dxa"/>
              <w:bottom w:w="90" w:type="dxa"/>
              <w:right w:w="100" w:type="dxa"/>
            </w:tcMar>
            <w:vAlign w:val="center"/>
          </w:tcPr>
          <w:p w14:paraId="27847211" w14:textId="77777777" w:rsidR="00DB652E" w:rsidRDefault="00000000">
            <w:pPr>
              <w:spacing w:after="0" w:line="245" w:lineRule="auto"/>
              <w:jc w:val="left"/>
            </w:pPr>
            <w:r>
              <w:rPr>
                <w:rFonts w:ascii="Arial" w:hAnsi="Arial"/>
                <w:color w:val="173A55"/>
                <w:sz w:val="12"/>
              </w:rPr>
              <w:t>Storage hanya berisi boolean buka/tutup; kegagalan storage tidak mematikan details native.</w:t>
            </w:r>
          </w:p>
        </w:tc>
        <w:tc>
          <w:tcPr>
            <w:tcW w:w="2010" w:type="dxa"/>
            <w:shd w:val="clear" w:color="auto" w:fill="F7FAFB"/>
            <w:tcMar>
              <w:top w:w="90" w:type="dxa"/>
              <w:left w:w="100" w:type="dxa"/>
              <w:bottom w:w="90" w:type="dxa"/>
              <w:right w:w="100" w:type="dxa"/>
            </w:tcMar>
            <w:vAlign w:val="center"/>
          </w:tcPr>
          <w:p w14:paraId="1F18BAE4" w14:textId="77777777" w:rsidR="00DB652E" w:rsidRDefault="00000000">
            <w:pPr>
              <w:spacing w:after="0" w:line="245" w:lineRule="auto"/>
              <w:jc w:val="left"/>
            </w:pPr>
            <w:r>
              <w:rPr>
                <w:rFonts w:ascii="Arial" w:hAnsi="Arial"/>
                <w:color w:val="173A55"/>
                <w:sz w:val="12"/>
              </w:rPr>
              <w:t>Ikon plus/minus dan state open konsisten pada tiga bagian.</w:t>
            </w:r>
          </w:p>
        </w:tc>
      </w:tr>
      <w:tr w:rsidR="00DB652E" w14:paraId="1FC86CFD" w14:textId="77777777">
        <w:trPr>
          <w:cantSplit/>
        </w:trPr>
        <w:tc>
          <w:tcPr>
            <w:tcW w:w="1400" w:type="dxa"/>
            <w:shd w:val="clear" w:color="auto" w:fill="FFFFFF"/>
            <w:tcMar>
              <w:top w:w="90" w:type="dxa"/>
              <w:left w:w="100" w:type="dxa"/>
              <w:bottom w:w="90" w:type="dxa"/>
              <w:right w:w="100" w:type="dxa"/>
            </w:tcMar>
            <w:vAlign w:val="center"/>
          </w:tcPr>
          <w:p w14:paraId="62C0A725" w14:textId="77777777" w:rsidR="00DB652E" w:rsidRDefault="00000000">
            <w:pPr>
              <w:spacing w:after="0" w:line="245" w:lineRule="auto"/>
              <w:jc w:val="left"/>
            </w:pPr>
            <w:r>
              <w:rPr>
                <w:rFonts w:ascii="Arial" w:hAnsi="Arial"/>
                <w:color w:val="173A55"/>
                <w:sz w:val="12"/>
              </w:rPr>
              <w:t>Ruleset: pencarian dan urutan</w:t>
            </w:r>
          </w:p>
        </w:tc>
        <w:tc>
          <w:tcPr>
            <w:tcW w:w="1450" w:type="dxa"/>
            <w:shd w:val="clear" w:color="auto" w:fill="FFFFFF"/>
            <w:tcMar>
              <w:top w:w="90" w:type="dxa"/>
              <w:left w:w="100" w:type="dxa"/>
              <w:bottom w:w="90" w:type="dxa"/>
              <w:right w:w="100" w:type="dxa"/>
            </w:tcMar>
            <w:vAlign w:val="center"/>
          </w:tcPr>
          <w:p w14:paraId="13D90EEF" w14:textId="77777777" w:rsidR="00DB652E" w:rsidRDefault="00000000">
            <w:pPr>
              <w:spacing w:after="0" w:line="245" w:lineRule="auto"/>
              <w:jc w:val="left"/>
            </w:pPr>
            <w:r>
              <w:rPr>
                <w:rFonts w:ascii="Arial" w:hAnsi="Arial"/>
                <w:color w:val="173A55"/>
                <w:sz w:val="12"/>
              </w:rPr>
              <w:t>Isi pencarian, pilih sort/page size, reset.</w:t>
            </w:r>
          </w:p>
        </w:tc>
        <w:tc>
          <w:tcPr>
            <w:tcW w:w="1750" w:type="dxa"/>
            <w:shd w:val="clear" w:color="auto" w:fill="FFFFFF"/>
            <w:tcMar>
              <w:top w:w="90" w:type="dxa"/>
              <w:left w:w="100" w:type="dxa"/>
              <w:bottom w:w="90" w:type="dxa"/>
              <w:right w:w="100" w:type="dxa"/>
            </w:tcMar>
            <w:vAlign w:val="center"/>
          </w:tcPr>
          <w:p w14:paraId="091EAE29" w14:textId="77777777" w:rsidR="00DB652E" w:rsidRDefault="00000000">
            <w:pPr>
              <w:spacing w:after="0" w:line="245" w:lineRule="auto"/>
              <w:jc w:val="left"/>
            </w:pPr>
            <w:r>
              <w:rPr>
                <w:rFonts w:ascii="Arial" w:hAnsi="Arial"/>
                <w:color w:val="173A55"/>
                <w:sz w:val="12"/>
              </w:rPr>
              <w:t>#ruleset-search/sort/page-size; data-ruleset-row.</w:t>
            </w:r>
          </w:p>
        </w:tc>
        <w:tc>
          <w:tcPr>
            <w:tcW w:w="2150" w:type="dxa"/>
            <w:shd w:val="clear" w:color="auto" w:fill="FFFFFF"/>
            <w:tcMar>
              <w:top w:w="90" w:type="dxa"/>
              <w:left w:w="100" w:type="dxa"/>
              <w:bottom w:w="90" w:type="dxa"/>
              <w:right w:w="100" w:type="dxa"/>
            </w:tcMar>
            <w:vAlign w:val="center"/>
          </w:tcPr>
          <w:p w14:paraId="790C0B5F" w14:textId="77777777" w:rsidR="00DB652E" w:rsidRDefault="00000000">
            <w:pPr>
              <w:spacing w:after="0" w:line="245" w:lineRule="auto"/>
              <w:jc w:val="left"/>
            </w:pPr>
            <w:r>
              <w:rPr>
                <w:rFonts w:ascii="Arial" w:hAnsi="Arial"/>
                <w:color w:val="173A55"/>
                <w:sz w:val="12"/>
              </w:rPr>
              <w:t>Operasi presentasi pada daftar yang sudah diperoleh dari API.</w:t>
            </w:r>
          </w:p>
        </w:tc>
        <w:tc>
          <w:tcPr>
            <w:tcW w:w="2010" w:type="dxa"/>
            <w:shd w:val="clear" w:color="auto" w:fill="FFFFFF"/>
            <w:tcMar>
              <w:top w:w="90" w:type="dxa"/>
              <w:left w:w="100" w:type="dxa"/>
              <w:bottom w:w="90" w:type="dxa"/>
              <w:right w:w="100" w:type="dxa"/>
            </w:tcMar>
            <w:vAlign w:val="center"/>
          </w:tcPr>
          <w:p w14:paraId="5E1D295B" w14:textId="77777777" w:rsidR="00DB652E" w:rsidRDefault="00000000">
            <w:pPr>
              <w:spacing w:after="0" w:line="245" w:lineRule="auto"/>
              <w:jc w:val="left"/>
            </w:pPr>
            <w:r>
              <w:rPr>
                <w:rFonts w:ascii="Arial" w:hAnsi="Arial"/>
                <w:color w:val="173A55"/>
                <w:sz w:val="12"/>
              </w:rPr>
              <w:t>Baris, jumlah hasil, empty filter, tombol prev/next, dan page info.</w:t>
            </w:r>
          </w:p>
        </w:tc>
      </w:tr>
      <w:tr w:rsidR="00DB652E" w14:paraId="626C8E90" w14:textId="77777777">
        <w:trPr>
          <w:cantSplit/>
        </w:trPr>
        <w:tc>
          <w:tcPr>
            <w:tcW w:w="1400" w:type="dxa"/>
            <w:shd w:val="clear" w:color="auto" w:fill="F7FAFB"/>
            <w:tcMar>
              <w:top w:w="90" w:type="dxa"/>
              <w:left w:w="100" w:type="dxa"/>
              <w:bottom w:w="90" w:type="dxa"/>
              <w:right w:w="100" w:type="dxa"/>
            </w:tcMar>
            <w:vAlign w:val="center"/>
          </w:tcPr>
          <w:p w14:paraId="6709F316" w14:textId="77777777" w:rsidR="00DB652E" w:rsidRDefault="00000000">
            <w:pPr>
              <w:spacing w:after="0" w:line="245" w:lineRule="auto"/>
              <w:jc w:val="left"/>
            </w:pPr>
            <w:r>
              <w:rPr>
                <w:rFonts w:ascii="Arial" w:hAnsi="Arial"/>
                <w:color w:val="173A55"/>
                <w:sz w:val="12"/>
              </w:rPr>
              <w:t>Ruleset: seleksi dan bulk delete</w:t>
            </w:r>
          </w:p>
        </w:tc>
        <w:tc>
          <w:tcPr>
            <w:tcW w:w="1450" w:type="dxa"/>
            <w:shd w:val="clear" w:color="auto" w:fill="F7FAFB"/>
            <w:tcMar>
              <w:top w:w="90" w:type="dxa"/>
              <w:left w:w="100" w:type="dxa"/>
              <w:bottom w:w="90" w:type="dxa"/>
              <w:right w:w="100" w:type="dxa"/>
            </w:tcMar>
            <w:vAlign w:val="center"/>
          </w:tcPr>
          <w:p w14:paraId="03BF7048" w14:textId="77777777" w:rsidR="00DB652E" w:rsidRDefault="00000000">
            <w:pPr>
              <w:spacing w:after="0" w:line="245" w:lineRule="auto"/>
              <w:jc w:val="left"/>
            </w:pPr>
            <w:r>
              <w:rPr>
                <w:rFonts w:ascii="Arial" w:hAnsi="Arial"/>
                <w:color w:val="173A55"/>
                <w:sz w:val="12"/>
              </w:rPr>
              <w:t>Pilih baris, pilih semua hasil, konfirmasi hapus.</w:t>
            </w:r>
          </w:p>
        </w:tc>
        <w:tc>
          <w:tcPr>
            <w:tcW w:w="1750" w:type="dxa"/>
            <w:shd w:val="clear" w:color="auto" w:fill="F7FAFB"/>
            <w:tcMar>
              <w:top w:w="90" w:type="dxa"/>
              <w:left w:w="100" w:type="dxa"/>
              <w:bottom w:w="90" w:type="dxa"/>
              <w:right w:w="100" w:type="dxa"/>
            </w:tcMar>
            <w:vAlign w:val="center"/>
          </w:tcPr>
          <w:p w14:paraId="6243331A" w14:textId="77777777" w:rsidR="00DB652E" w:rsidRDefault="00000000">
            <w:pPr>
              <w:spacing w:after="0" w:line="245" w:lineRule="auto"/>
              <w:jc w:val="left"/>
            </w:pPr>
            <w:r>
              <w:rPr>
                <w:rFonts w:ascii="Arial" w:hAnsi="Arial"/>
                <w:color w:val="173A55"/>
                <w:sz w:val="12"/>
              </w:rPr>
              <w:t>#ruleset-bulk-form; data-ruleset-row-checkbox.</w:t>
            </w:r>
          </w:p>
        </w:tc>
        <w:tc>
          <w:tcPr>
            <w:tcW w:w="2150" w:type="dxa"/>
            <w:shd w:val="clear" w:color="auto" w:fill="F7FAFB"/>
            <w:tcMar>
              <w:top w:w="90" w:type="dxa"/>
              <w:left w:w="100" w:type="dxa"/>
              <w:bottom w:w="90" w:type="dxa"/>
              <w:right w:w="100" w:type="dxa"/>
            </w:tcMar>
            <w:vAlign w:val="center"/>
          </w:tcPr>
          <w:p w14:paraId="470C4815" w14:textId="77777777" w:rsidR="00DB652E" w:rsidRDefault="00000000">
            <w:pPr>
              <w:spacing w:after="0" w:line="245" w:lineRule="auto"/>
              <w:jc w:val="left"/>
            </w:pPr>
            <w:r>
              <w:rPr>
                <w:rFonts w:ascii="Arial" w:hAnsi="Arial"/>
                <w:color w:val="173A55"/>
                <w:sz w:val="12"/>
              </w:rPr>
              <w:t>Instructor, anti-forgery, dan dependency guard API; ruleset default atau terkunci oleh sesi tidak dapat dipilih.</w:t>
            </w:r>
          </w:p>
        </w:tc>
        <w:tc>
          <w:tcPr>
            <w:tcW w:w="2010" w:type="dxa"/>
            <w:shd w:val="clear" w:color="auto" w:fill="F7FAFB"/>
            <w:tcMar>
              <w:top w:w="90" w:type="dxa"/>
              <w:left w:w="100" w:type="dxa"/>
              <w:bottom w:w="90" w:type="dxa"/>
              <w:right w:w="100" w:type="dxa"/>
            </w:tcMar>
            <w:vAlign w:val="center"/>
          </w:tcPr>
          <w:p w14:paraId="3D362D17" w14:textId="77777777" w:rsidR="00DB652E" w:rsidRDefault="00000000">
            <w:pPr>
              <w:spacing w:after="0" w:line="245" w:lineRule="auto"/>
              <w:jc w:val="left"/>
            </w:pPr>
            <w:r>
              <w:rPr>
                <w:rFonts w:ascii="Arial" w:hAnsi="Arial"/>
                <w:color w:val="173A55"/>
                <w:sz w:val="12"/>
              </w:rPr>
              <w:t>Jumlah pilihan dan hasil per item; item ditolak tetap ada.</w:t>
            </w:r>
          </w:p>
        </w:tc>
      </w:tr>
      <w:tr w:rsidR="00DB652E" w14:paraId="78B9D593" w14:textId="77777777">
        <w:trPr>
          <w:cantSplit/>
        </w:trPr>
        <w:tc>
          <w:tcPr>
            <w:tcW w:w="1400" w:type="dxa"/>
            <w:shd w:val="clear" w:color="auto" w:fill="FFFFFF"/>
            <w:tcMar>
              <w:top w:w="90" w:type="dxa"/>
              <w:left w:w="100" w:type="dxa"/>
              <w:bottom w:w="90" w:type="dxa"/>
              <w:right w:w="100" w:type="dxa"/>
            </w:tcMar>
            <w:vAlign w:val="center"/>
          </w:tcPr>
          <w:p w14:paraId="79A627E4" w14:textId="77777777" w:rsidR="00DB652E" w:rsidRDefault="00000000">
            <w:pPr>
              <w:spacing w:after="0" w:line="245" w:lineRule="auto"/>
              <w:jc w:val="left"/>
            </w:pPr>
            <w:r>
              <w:rPr>
                <w:rFonts w:ascii="Arial" w:hAnsi="Arial"/>
                <w:color w:val="173A55"/>
                <w:sz w:val="12"/>
              </w:rPr>
              <w:t>Ruleset: form create/edit</w:t>
            </w:r>
          </w:p>
        </w:tc>
        <w:tc>
          <w:tcPr>
            <w:tcW w:w="1450" w:type="dxa"/>
            <w:shd w:val="clear" w:color="auto" w:fill="FFFFFF"/>
            <w:tcMar>
              <w:top w:w="90" w:type="dxa"/>
              <w:left w:w="100" w:type="dxa"/>
              <w:bottom w:w="90" w:type="dxa"/>
              <w:right w:w="100" w:type="dxa"/>
            </w:tcMar>
            <w:vAlign w:val="center"/>
          </w:tcPr>
          <w:p w14:paraId="76554026" w14:textId="77777777" w:rsidR="00DB652E" w:rsidRDefault="00000000">
            <w:pPr>
              <w:spacing w:after="0" w:line="245" w:lineRule="auto"/>
              <w:jc w:val="left"/>
            </w:pPr>
            <w:r>
              <w:rPr>
                <w:rFonts w:ascii="Arial" w:hAnsi="Arial"/>
                <w:color w:val="173A55"/>
                <w:sz w:val="12"/>
              </w:rPr>
              <w:t>Isi metadata, mode, nilai dasar, hari, fitur, dan katalog.</w:t>
            </w:r>
          </w:p>
        </w:tc>
        <w:tc>
          <w:tcPr>
            <w:tcW w:w="1750" w:type="dxa"/>
            <w:shd w:val="clear" w:color="auto" w:fill="FFFFFF"/>
            <w:tcMar>
              <w:top w:w="90" w:type="dxa"/>
              <w:left w:w="100" w:type="dxa"/>
              <w:bottom w:w="90" w:type="dxa"/>
              <w:right w:w="100" w:type="dxa"/>
            </w:tcMar>
            <w:vAlign w:val="center"/>
          </w:tcPr>
          <w:p w14:paraId="3F8AE86B" w14:textId="77777777" w:rsidR="00DB652E" w:rsidRDefault="00000000">
            <w:pPr>
              <w:spacing w:after="0" w:line="245" w:lineRule="auto"/>
              <w:jc w:val="left"/>
            </w:pPr>
            <w:r>
              <w:rPr>
                <w:rFonts w:ascii="Arial" w:hAnsi="Arial"/>
                <w:color w:val="173A55"/>
                <w:sz w:val="12"/>
              </w:rPr>
              <w:t>RulesetFormViewModel; cfg-*; DefinitionJson.</w:t>
            </w:r>
          </w:p>
        </w:tc>
        <w:tc>
          <w:tcPr>
            <w:tcW w:w="2150" w:type="dxa"/>
            <w:shd w:val="clear" w:color="auto" w:fill="FFFFFF"/>
            <w:tcMar>
              <w:top w:w="90" w:type="dxa"/>
              <w:left w:w="100" w:type="dxa"/>
              <w:bottom w:w="90" w:type="dxa"/>
              <w:right w:w="100" w:type="dxa"/>
            </w:tcMar>
            <w:vAlign w:val="center"/>
          </w:tcPr>
          <w:p w14:paraId="4F031907" w14:textId="77777777" w:rsidR="00DB652E" w:rsidRDefault="00000000">
            <w:pPr>
              <w:spacing w:after="0" w:line="245" w:lineRule="auto"/>
              <w:jc w:val="left"/>
            </w:pPr>
            <w:r>
              <w:rPr>
                <w:rFonts w:ascii="Arial" w:hAnsi="Arial"/>
                <w:color w:val="173A55"/>
                <w:sz w:val="12"/>
              </w:rPr>
              <w:t>Preset berasal dari defaults API; Mahir membuka field lanjutan; server validator final.</w:t>
            </w:r>
          </w:p>
        </w:tc>
        <w:tc>
          <w:tcPr>
            <w:tcW w:w="2010" w:type="dxa"/>
            <w:shd w:val="clear" w:color="auto" w:fill="FFFFFF"/>
            <w:tcMar>
              <w:top w:w="90" w:type="dxa"/>
              <w:left w:w="100" w:type="dxa"/>
              <w:bottom w:w="90" w:type="dxa"/>
              <w:right w:w="100" w:type="dxa"/>
            </w:tcMar>
            <w:vAlign w:val="center"/>
          </w:tcPr>
          <w:p w14:paraId="44E3F84F" w14:textId="77777777" w:rsidR="00DB652E" w:rsidRDefault="00000000">
            <w:pPr>
              <w:spacing w:after="0" w:line="245" w:lineRule="auto"/>
              <w:jc w:val="left"/>
            </w:pPr>
            <w:r>
              <w:rPr>
                <w:rFonts w:ascii="Arial" w:hAnsi="Arial"/>
                <w:color w:val="173A55"/>
                <w:sz w:val="12"/>
              </w:rPr>
              <w:t>Ringkasan live, field error, 201 ruleset baru atau versi immutable baru.</w:t>
            </w:r>
          </w:p>
        </w:tc>
      </w:tr>
      <w:tr w:rsidR="00DB652E" w14:paraId="38B45899" w14:textId="77777777">
        <w:trPr>
          <w:cantSplit/>
        </w:trPr>
        <w:tc>
          <w:tcPr>
            <w:tcW w:w="1400" w:type="dxa"/>
            <w:shd w:val="clear" w:color="auto" w:fill="F7FAFB"/>
            <w:tcMar>
              <w:top w:w="90" w:type="dxa"/>
              <w:left w:w="100" w:type="dxa"/>
              <w:bottom w:w="90" w:type="dxa"/>
              <w:right w:w="100" w:type="dxa"/>
            </w:tcMar>
            <w:vAlign w:val="center"/>
          </w:tcPr>
          <w:p w14:paraId="0C43514E" w14:textId="77777777" w:rsidR="00DB652E" w:rsidRDefault="00000000">
            <w:pPr>
              <w:spacing w:after="0" w:line="245" w:lineRule="auto"/>
              <w:jc w:val="left"/>
            </w:pPr>
            <w:r>
              <w:rPr>
                <w:rFonts w:ascii="Arial" w:hAnsi="Arial"/>
                <w:color w:val="173A55"/>
                <w:sz w:val="12"/>
              </w:rPr>
              <w:t>Ruleset: detail versi</w:t>
            </w:r>
          </w:p>
        </w:tc>
        <w:tc>
          <w:tcPr>
            <w:tcW w:w="1450" w:type="dxa"/>
            <w:shd w:val="clear" w:color="auto" w:fill="F7FAFB"/>
            <w:tcMar>
              <w:top w:w="90" w:type="dxa"/>
              <w:left w:w="100" w:type="dxa"/>
              <w:bottom w:w="90" w:type="dxa"/>
              <w:right w:w="100" w:type="dxa"/>
            </w:tcMar>
            <w:vAlign w:val="center"/>
          </w:tcPr>
          <w:p w14:paraId="0D92DC34" w14:textId="77777777" w:rsidR="00DB652E" w:rsidRDefault="00000000">
            <w:pPr>
              <w:spacing w:after="0" w:line="245" w:lineRule="auto"/>
              <w:jc w:val="left"/>
            </w:pPr>
            <w:r>
              <w:rPr>
                <w:rFonts w:ascii="Arial" w:hAnsi="Arial"/>
                <w:color w:val="173A55"/>
                <w:sz w:val="12"/>
              </w:rPr>
              <w:t>Pilih versi, activate, atau delete.</w:t>
            </w:r>
          </w:p>
        </w:tc>
        <w:tc>
          <w:tcPr>
            <w:tcW w:w="1750" w:type="dxa"/>
            <w:shd w:val="clear" w:color="auto" w:fill="F7FAFB"/>
            <w:tcMar>
              <w:top w:w="90" w:type="dxa"/>
              <w:left w:w="100" w:type="dxa"/>
              <w:bottom w:w="90" w:type="dxa"/>
              <w:right w:w="100" w:type="dxa"/>
            </w:tcMar>
            <w:vAlign w:val="center"/>
          </w:tcPr>
          <w:p w14:paraId="56167993" w14:textId="77777777" w:rsidR="00DB652E" w:rsidRDefault="00000000">
            <w:pPr>
              <w:spacing w:after="0" w:line="245" w:lineRule="auto"/>
              <w:jc w:val="left"/>
            </w:pPr>
            <w:r>
              <w:rPr>
                <w:rFonts w:ascii="Arial" w:hAnsi="Arial"/>
                <w:color w:val="173A55"/>
                <w:sz w:val="12"/>
              </w:rPr>
              <w:t>RulesetDetailViewModel; ruleset/version endpoints.</w:t>
            </w:r>
          </w:p>
        </w:tc>
        <w:tc>
          <w:tcPr>
            <w:tcW w:w="2150" w:type="dxa"/>
            <w:shd w:val="clear" w:color="auto" w:fill="F7FAFB"/>
            <w:tcMar>
              <w:top w:w="90" w:type="dxa"/>
              <w:left w:w="100" w:type="dxa"/>
              <w:bottom w:w="90" w:type="dxa"/>
              <w:right w:w="100" w:type="dxa"/>
            </w:tcMar>
            <w:vAlign w:val="center"/>
          </w:tcPr>
          <w:p w14:paraId="3742EF91" w14:textId="77777777" w:rsidR="00DB652E" w:rsidRDefault="00000000">
            <w:pPr>
              <w:spacing w:after="0" w:line="245" w:lineRule="auto"/>
              <w:jc w:val="left"/>
            </w:pPr>
            <w:r>
              <w:rPr>
                <w:rFonts w:ascii="Arial" w:hAnsi="Arial"/>
                <w:color w:val="173A55"/>
                <w:sz w:val="12"/>
              </w:rPr>
              <w:t>Tombol mengikuti role, status default/active, dan dependency sesi.</w:t>
            </w:r>
          </w:p>
        </w:tc>
        <w:tc>
          <w:tcPr>
            <w:tcW w:w="2010" w:type="dxa"/>
            <w:shd w:val="clear" w:color="auto" w:fill="F7FAFB"/>
            <w:tcMar>
              <w:top w:w="90" w:type="dxa"/>
              <w:left w:w="100" w:type="dxa"/>
              <w:bottom w:w="90" w:type="dxa"/>
              <w:right w:w="100" w:type="dxa"/>
            </w:tcMar>
            <w:vAlign w:val="center"/>
          </w:tcPr>
          <w:p w14:paraId="1DED6E7C" w14:textId="77777777" w:rsidR="00DB652E" w:rsidRDefault="00000000">
            <w:pPr>
              <w:spacing w:after="0" w:line="245" w:lineRule="auto"/>
              <w:jc w:val="left"/>
            </w:pPr>
            <w:r>
              <w:rPr>
                <w:rFonts w:ascii="Arial" w:hAnsi="Arial"/>
                <w:color w:val="173A55"/>
                <w:sz w:val="12"/>
              </w:rPr>
              <w:t>Konfigurasi versi, status, catatan perubahan, sukses, konflik, atau larangan.</w:t>
            </w:r>
          </w:p>
        </w:tc>
      </w:tr>
      <w:tr w:rsidR="00DB652E" w14:paraId="3F598949" w14:textId="77777777">
        <w:trPr>
          <w:cantSplit/>
        </w:trPr>
        <w:tc>
          <w:tcPr>
            <w:tcW w:w="1400" w:type="dxa"/>
            <w:shd w:val="clear" w:color="auto" w:fill="FFFFFF"/>
            <w:tcMar>
              <w:top w:w="90" w:type="dxa"/>
              <w:left w:w="100" w:type="dxa"/>
              <w:bottom w:w="90" w:type="dxa"/>
              <w:right w:w="100" w:type="dxa"/>
            </w:tcMar>
            <w:vAlign w:val="center"/>
          </w:tcPr>
          <w:p w14:paraId="79B7BF58" w14:textId="77777777" w:rsidR="00DB652E" w:rsidRDefault="00000000">
            <w:pPr>
              <w:spacing w:after="0" w:line="245" w:lineRule="auto"/>
              <w:jc w:val="left"/>
            </w:pPr>
            <w:r>
              <w:rPr>
                <w:rFonts w:ascii="Arial" w:hAnsi="Arial"/>
                <w:color w:val="173A55"/>
                <w:sz w:val="12"/>
              </w:rPr>
              <w:t>Buku Aturan dan legal</w:t>
            </w:r>
          </w:p>
        </w:tc>
        <w:tc>
          <w:tcPr>
            <w:tcW w:w="1450" w:type="dxa"/>
            <w:shd w:val="clear" w:color="auto" w:fill="FFFFFF"/>
            <w:tcMar>
              <w:top w:w="90" w:type="dxa"/>
              <w:left w:w="100" w:type="dxa"/>
              <w:bottom w:w="90" w:type="dxa"/>
              <w:right w:w="100" w:type="dxa"/>
            </w:tcMar>
            <w:vAlign w:val="center"/>
          </w:tcPr>
          <w:p w14:paraId="1934840A" w14:textId="77777777" w:rsidR="00DB652E" w:rsidRDefault="00000000">
            <w:pPr>
              <w:spacing w:after="0" w:line="245" w:lineRule="auto"/>
              <w:jc w:val="left"/>
            </w:pPr>
            <w:r>
              <w:rPr>
                <w:rFonts w:ascii="Arial" w:hAnsi="Arial"/>
                <w:color w:val="173A55"/>
                <w:sz w:val="12"/>
              </w:rPr>
              <w:t>Pilih bagian atau tautan footer.</w:t>
            </w:r>
          </w:p>
        </w:tc>
        <w:tc>
          <w:tcPr>
            <w:tcW w:w="1750" w:type="dxa"/>
            <w:shd w:val="clear" w:color="auto" w:fill="FFFFFF"/>
            <w:tcMar>
              <w:top w:w="90" w:type="dxa"/>
              <w:left w:w="100" w:type="dxa"/>
              <w:bottom w:w="90" w:type="dxa"/>
              <w:right w:w="100" w:type="dxa"/>
            </w:tcMar>
            <w:vAlign w:val="center"/>
          </w:tcPr>
          <w:p w14:paraId="0EBA2ADC" w14:textId="77777777" w:rsidR="00DB652E" w:rsidRDefault="00000000">
            <w:pPr>
              <w:spacing w:after="0" w:line="245" w:lineRule="auto"/>
              <w:jc w:val="left"/>
            </w:pPr>
            <w:r>
              <w:rPr>
                <w:rFonts w:ascii="Arial" w:hAnsi="Arial"/>
                <w:color w:val="173A55"/>
                <w:sz w:val="12"/>
              </w:rPr>
              <w:t>Route publik /rulebook, Privacy, Terms; aset statis.</w:t>
            </w:r>
          </w:p>
        </w:tc>
        <w:tc>
          <w:tcPr>
            <w:tcW w:w="2150" w:type="dxa"/>
            <w:shd w:val="clear" w:color="auto" w:fill="FFFFFF"/>
            <w:tcMar>
              <w:top w:w="90" w:type="dxa"/>
              <w:left w:w="100" w:type="dxa"/>
              <w:bottom w:w="90" w:type="dxa"/>
              <w:right w:w="100" w:type="dxa"/>
            </w:tcMar>
            <w:vAlign w:val="center"/>
          </w:tcPr>
          <w:p w14:paraId="170AE861" w14:textId="77777777" w:rsidR="00DB652E" w:rsidRDefault="00000000">
            <w:pPr>
              <w:spacing w:after="0" w:line="245" w:lineRule="auto"/>
              <w:jc w:val="left"/>
            </w:pPr>
            <w:r>
              <w:rPr>
                <w:rFonts w:ascii="Arial" w:hAnsi="Arial"/>
                <w:color w:val="173A55"/>
                <w:sz w:val="12"/>
              </w:rPr>
              <w:t>Tidak membaca atau menulis state ruleset runtime.</w:t>
            </w:r>
          </w:p>
        </w:tc>
        <w:tc>
          <w:tcPr>
            <w:tcW w:w="2010" w:type="dxa"/>
            <w:shd w:val="clear" w:color="auto" w:fill="FFFFFF"/>
            <w:tcMar>
              <w:top w:w="90" w:type="dxa"/>
              <w:left w:w="100" w:type="dxa"/>
              <w:bottom w:w="90" w:type="dxa"/>
              <w:right w:w="100" w:type="dxa"/>
            </w:tcMar>
            <w:vAlign w:val="center"/>
          </w:tcPr>
          <w:p w14:paraId="18819C65" w14:textId="77777777" w:rsidR="00DB652E" w:rsidRDefault="00000000">
            <w:pPr>
              <w:spacing w:after="0" w:line="245" w:lineRule="auto"/>
              <w:jc w:val="left"/>
            </w:pPr>
            <w:r>
              <w:rPr>
                <w:rFonts w:ascii="Arial" w:hAnsi="Arial"/>
                <w:color w:val="173A55"/>
                <w:sz w:val="12"/>
              </w:rPr>
              <w:t>Referensi permainan dan konteks penggunaan akademik.</w:t>
            </w:r>
          </w:p>
        </w:tc>
      </w:tr>
      <w:tr w:rsidR="00DB652E" w14:paraId="265DFD1F" w14:textId="77777777">
        <w:trPr>
          <w:cantSplit/>
        </w:trPr>
        <w:tc>
          <w:tcPr>
            <w:tcW w:w="1400" w:type="dxa"/>
            <w:shd w:val="clear" w:color="auto" w:fill="F7FAFB"/>
            <w:tcMar>
              <w:top w:w="90" w:type="dxa"/>
              <w:left w:w="100" w:type="dxa"/>
              <w:bottom w:w="90" w:type="dxa"/>
              <w:right w:w="100" w:type="dxa"/>
            </w:tcMar>
            <w:vAlign w:val="center"/>
          </w:tcPr>
          <w:p w14:paraId="68F49101" w14:textId="77777777" w:rsidR="00DB652E" w:rsidRDefault="00000000">
            <w:pPr>
              <w:spacing w:after="0" w:line="245" w:lineRule="auto"/>
              <w:jc w:val="left"/>
            </w:pPr>
            <w:r>
              <w:rPr>
                <w:rFonts w:ascii="Arial" w:hAnsi="Arial"/>
                <w:color w:val="173A55"/>
                <w:sz w:val="12"/>
              </w:rPr>
              <w:t>Halaman error</w:t>
            </w:r>
          </w:p>
        </w:tc>
        <w:tc>
          <w:tcPr>
            <w:tcW w:w="1450" w:type="dxa"/>
            <w:shd w:val="clear" w:color="auto" w:fill="F7FAFB"/>
            <w:tcMar>
              <w:top w:w="90" w:type="dxa"/>
              <w:left w:w="100" w:type="dxa"/>
              <w:bottom w:w="90" w:type="dxa"/>
              <w:right w:w="100" w:type="dxa"/>
            </w:tcMar>
            <w:vAlign w:val="center"/>
          </w:tcPr>
          <w:p w14:paraId="096BCB41" w14:textId="77777777" w:rsidR="00DB652E" w:rsidRDefault="00000000">
            <w:pPr>
              <w:spacing w:after="0" w:line="245" w:lineRule="auto"/>
              <w:jc w:val="left"/>
            </w:pPr>
            <w:r>
              <w:rPr>
                <w:rFonts w:ascii="Arial" w:hAnsi="Arial"/>
                <w:color w:val="173A55"/>
                <w:sz w:val="12"/>
              </w:rPr>
              <w:t>Kembali atau laporkan trace_id.</w:t>
            </w:r>
          </w:p>
        </w:tc>
        <w:tc>
          <w:tcPr>
            <w:tcW w:w="1750" w:type="dxa"/>
            <w:shd w:val="clear" w:color="auto" w:fill="F7FAFB"/>
            <w:tcMar>
              <w:top w:w="90" w:type="dxa"/>
              <w:left w:w="100" w:type="dxa"/>
              <w:bottom w:w="90" w:type="dxa"/>
              <w:right w:w="100" w:type="dxa"/>
            </w:tcMar>
            <w:vAlign w:val="center"/>
          </w:tcPr>
          <w:p w14:paraId="076121B5" w14:textId="77777777" w:rsidR="00DB652E" w:rsidRDefault="00000000">
            <w:pPr>
              <w:spacing w:after="0" w:line="245" w:lineRule="auto"/>
              <w:jc w:val="left"/>
            </w:pPr>
            <w:r>
              <w:rPr>
                <w:rFonts w:ascii="Arial" w:hAnsi="Arial"/>
                <w:color w:val="173A55"/>
                <w:sz w:val="12"/>
              </w:rPr>
              <w:t>ErrorViewModel; ErrorResponse.</w:t>
            </w:r>
          </w:p>
        </w:tc>
        <w:tc>
          <w:tcPr>
            <w:tcW w:w="2150" w:type="dxa"/>
            <w:shd w:val="clear" w:color="auto" w:fill="F7FAFB"/>
            <w:tcMar>
              <w:top w:w="90" w:type="dxa"/>
              <w:left w:w="100" w:type="dxa"/>
              <w:bottom w:w="90" w:type="dxa"/>
              <w:right w:w="100" w:type="dxa"/>
            </w:tcMar>
            <w:vAlign w:val="center"/>
          </w:tcPr>
          <w:p w14:paraId="3456CCDC" w14:textId="77777777" w:rsidR="00DB652E" w:rsidRDefault="00000000">
            <w:pPr>
              <w:spacing w:after="0" w:line="245" w:lineRule="auto"/>
              <w:jc w:val="left"/>
            </w:pPr>
            <w:r>
              <w:rPr>
                <w:rFonts w:ascii="Arial" w:hAnsi="Arial"/>
                <w:color w:val="173A55"/>
                <w:sz w:val="12"/>
              </w:rPr>
              <w:t>Tidak menampilkan stack trace, token, password, atau payload gameplay.</w:t>
            </w:r>
          </w:p>
        </w:tc>
        <w:tc>
          <w:tcPr>
            <w:tcW w:w="2010" w:type="dxa"/>
            <w:shd w:val="clear" w:color="auto" w:fill="F7FAFB"/>
            <w:tcMar>
              <w:top w:w="90" w:type="dxa"/>
              <w:left w:w="100" w:type="dxa"/>
              <w:bottom w:w="90" w:type="dxa"/>
              <w:right w:w="100" w:type="dxa"/>
            </w:tcMar>
            <w:vAlign w:val="center"/>
          </w:tcPr>
          <w:p w14:paraId="00FDDEEE" w14:textId="77777777" w:rsidR="00DB652E" w:rsidRDefault="00000000">
            <w:pPr>
              <w:spacing w:after="0" w:line="245" w:lineRule="auto"/>
              <w:jc w:val="left"/>
            </w:pPr>
            <w:r>
              <w:rPr>
                <w:rFonts w:ascii="Arial" w:hAnsi="Arial"/>
                <w:color w:val="173A55"/>
                <w:sz w:val="12"/>
              </w:rPr>
              <w:t>Pesan lokal, status yang dapat dipahami, trace_id bila tersedia.</w:t>
            </w:r>
          </w:p>
        </w:tc>
      </w:tr>
    </w:tbl>
    <w:p w14:paraId="7EC44BA0" w14:textId="77777777" w:rsidR="00DB652E" w:rsidRDefault="00DB652E">
      <w:pPr>
        <w:spacing w:after="40"/>
      </w:pPr>
    </w:p>
    <w:p w14:paraId="4B963BC3" w14:textId="77777777" w:rsidR="00DB652E" w:rsidRDefault="00000000">
      <w:r>
        <w:t>Kamus tersebut menunjukkan tiga jenis nilai yang perlu dibedakan. Nilai domain berasal dari API; state presentasi seperti panel terbuka atau filter aktif berada di browser; sedangkan status keamanan tetap diputuskan server. Pemisahan ini mencegah localStorage, warna, selector, atau hidden button diperlakukan sebagai mekanisme otorisasi.</w:t>
      </w:r>
    </w:p>
    <w:p w14:paraId="5D7F8905" w14:textId="77777777" w:rsidR="00DB652E" w:rsidRDefault="00000000">
      <w:pPr>
        <w:pStyle w:val="Heading3"/>
      </w:pPr>
      <w:r>
        <w:t>4.4.11.6 Rantai Interaksi UI dari Masukan sampai DOM</w:t>
      </w:r>
    </w:p>
    <w:p w14:paraId="00B87537" w14:textId="77777777" w:rsidR="00DB652E" w:rsidRDefault="00000000">
      <w:r>
        <w:t>Setiap interaksi mengikuti rantai yang sama: browser membentuk masukan, controller UI memvalidasi kebutuhan presentasi, HttpClient memanggil API, response diperiksa, DTO dipetakan menjadi ViewModel, lalu Razor atau JavaScript memperbarui DOM. Tabel berikut memperlihatkan titik perubahan dan kondisi gagal agar tidak ada kesan bahwa tampilan membaca PostgreSQL secara langsung.</w:t>
      </w:r>
    </w:p>
    <w:p w14:paraId="3F755DC7" w14:textId="77777777" w:rsidR="00DB652E" w:rsidRDefault="00000000">
      <w:pPr>
        <w:pStyle w:val="CaptionAcademic"/>
      </w:pPr>
      <w:r>
        <w:t>Tabel 4.36 Rantai Tindakan Pengguna, Controller, API, dan DOM</w:t>
      </w:r>
    </w:p>
    <w:tbl>
      <w:tblPr>
        <w:tblStyle w:val="TableGrid"/>
        <w:tblW w:w="8760" w:type="dxa"/>
        <w:tblLayout w:type="fixed"/>
        <w:tblLook w:val="04A0" w:firstRow="1" w:lastRow="0" w:firstColumn="1" w:lastColumn="0" w:noHBand="0" w:noVBand="1"/>
      </w:tblPr>
      <w:tblGrid>
        <w:gridCol w:w="1650"/>
        <w:gridCol w:w="2250"/>
        <w:gridCol w:w="2250"/>
        <w:gridCol w:w="2610"/>
      </w:tblGrid>
      <w:tr w:rsidR="00DB652E" w14:paraId="4806A42B" w14:textId="77777777">
        <w:trPr>
          <w:cantSplit/>
          <w:tblHeader/>
        </w:trPr>
        <w:tc>
          <w:tcPr>
            <w:tcW w:w="1650" w:type="dxa"/>
            <w:shd w:val="clear" w:color="auto" w:fill="173F5F"/>
            <w:tcMar>
              <w:top w:w="90" w:type="dxa"/>
              <w:left w:w="100" w:type="dxa"/>
              <w:bottom w:w="90" w:type="dxa"/>
              <w:right w:w="100" w:type="dxa"/>
            </w:tcMar>
            <w:vAlign w:val="center"/>
          </w:tcPr>
          <w:p w14:paraId="149B67E0" w14:textId="77777777" w:rsidR="00DB652E" w:rsidRDefault="00000000">
            <w:pPr>
              <w:spacing w:after="0" w:line="245" w:lineRule="auto"/>
              <w:jc w:val="left"/>
            </w:pPr>
            <w:r>
              <w:rPr>
                <w:rFonts w:ascii="Arial" w:hAnsi="Arial"/>
                <w:b/>
                <w:color w:val="FFFFFF"/>
                <w:sz w:val="12"/>
              </w:rPr>
              <w:t>Interaksi</w:t>
            </w:r>
          </w:p>
        </w:tc>
        <w:tc>
          <w:tcPr>
            <w:tcW w:w="2250" w:type="dxa"/>
            <w:shd w:val="clear" w:color="auto" w:fill="173F5F"/>
            <w:tcMar>
              <w:top w:w="90" w:type="dxa"/>
              <w:left w:w="100" w:type="dxa"/>
              <w:bottom w:w="90" w:type="dxa"/>
              <w:right w:w="100" w:type="dxa"/>
            </w:tcMar>
            <w:vAlign w:val="center"/>
          </w:tcPr>
          <w:p w14:paraId="28ECAD61" w14:textId="77777777" w:rsidR="00DB652E" w:rsidRDefault="00000000">
            <w:pPr>
              <w:spacing w:after="0" w:line="245" w:lineRule="auto"/>
              <w:jc w:val="left"/>
            </w:pPr>
            <w:r>
              <w:rPr>
                <w:rFonts w:ascii="Arial" w:hAnsi="Arial"/>
                <w:b/>
                <w:color w:val="FFFFFF"/>
                <w:sz w:val="12"/>
              </w:rPr>
              <w:t>Masukan dan controller UI</w:t>
            </w:r>
          </w:p>
        </w:tc>
        <w:tc>
          <w:tcPr>
            <w:tcW w:w="2250" w:type="dxa"/>
            <w:shd w:val="clear" w:color="auto" w:fill="173F5F"/>
            <w:tcMar>
              <w:top w:w="90" w:type="dxa"/>
              <w:left w:w="100" w:type="dxa"/>
              <w:bottom w:w="90" w:type="dxa"/>
              <w:right w:w="100" w:type="dxa"/>
            </w:tcMar>
            <w:vAlign w:val="center"/>
          </w:tcPr>
          <w:p w14:paraId="1AC43423" w14:textId="77777777" w:rsidR="00DB652E" w:rsidRDefault="00000000">
            <w:pPr>
              <w:spacing w:after="0" w:line="245" w:lineRule="auto"/>
              <w:jc w:val="left"/>
            </w:pPr>
            <w:r>
              <w:rPr>
                <w:rFonts w:ascii="Arial" w:hAnsi="Arial"/>
                <w:b/>
                <w:color w:val="FFFFFF"/>
                <w:sz w:val="12"/>
              </w:rPr>
              <w:t>API / pemetaan</w:t>
            </w:r>
          </w:p>
        </w:tc>
        <w:tc>
          <w:tcPr>
            <w:tcW w:w="2610" w:type="dxa"/>
            <w:shd w:val="clear" w:color="auto" w:fill="173F5F"/>
            <w:tcMar>
              <w:top w:w="90" w:type="dxa"/>
              <w:left w:w="100" w:type="dxa"/>
              <w:bottom w:w="90" w:type="dxa"/>
              <w:right w:w="100" w:type="dxa"/>
            </w:tcMar>
            <w:vAlign w:val="center"/>
          </w:tcPr>
          <w:p w14:paraId="7410EAA5" w14:textId="77777777" w:rsidR="00DB652E" w:rsidRDefault="00000000">
            <w:pPr>
              <w:spacing w:after="0" w:line="245" w:lineRule="auto"/>
              <w:jc w:val="left"/>
            </w:pPr>
            <w:r>
              <w:rPr>
                <w:rFonts w:ascii="Arial" w:hAnsi="Arial"/>
                <w:b/>
                <w:color w:val="FFFFFF"/>
                <w:sz w:val="12"/>
              </w:rPr>
              <w:t>Perubahan DOM dan kegagalan aman</w:t>
            </w:r>
          </w:p>
        </w:tc>
      </w:tr>
      <w:tr w:rsidR="00DB652E" w14:paraId="4AB68491" w14:textId="77777777">
        <w:trPr>
          <w:cantSplit/>
        </w:trPr>
        <w:tc>
          <w:tcPr>
            <w:tcW w:w="1650" w:type="dxa"/>
            <w:shd w:val="clear" w:color="auto" w:fill="FFFFFF"/>
            <w:tcMar>
              <w:top w:w="90" w:type="dxa"/>
              <w:left w:w="100" w:type="dxa"/>
              <w:bottom w:w="90" w:type="dxa"/>
              <w:right w:w="100" w:type="dxa"/>
            </w:tcMar>
            <w:vAlign w:val="center"/>
          </w:tcPr>
          <w:p w14:paraId="41D4D293" w14:textId="77777777" w:rsidR="00DB652E" w:rsidRDefault="00000000">
            <w:pPr>
              <w:spacing w:after="0" w:line="245" w:lineRule="auto"/>
              <w:jc w:val="left"/>
            </w:pPr>
            <w:r>
              <w:rPr>
                <w:rFonts w:ascii="Arial" w:hAnsi="Arial"/>
                <w:color w:val="173A55"/>
                <w:sz w:val="12"/>
              </w:rPr>
              <w:t>Login</w:t>
            </w:r>
          </w:p>
        </w:tc>
        <w:tc>
          <w:tcPr>
            <w:tcW w:w="2250" w:type="dxa"/>
            <w:shd w:val="clear" w:color="auto" w:fill="FFFFFF"/>
            <w:tcMar>
              <w:top w:w="90" w:type="dxa"/>
              <w:left w:w="100" w:type="dxa"/>
              <w:bottom w:w="90" w:type="dxa"/>
              <w:right w:w="100" w:type="dxa"/>
            </w:tcMar>
            <w:vAlign w:val="center"/>
          </w:tcPr>
          <w:p w14:paraId="1C9F19C9" w14:textId="77777777" w:rsidR="00DB652E" w:rsidRDefault="00000000">
            <w:pPr>
              <w:spacing w:after="0" w:line="245" w:lineRule="auto"/>
              <w:jc w:val="left"/>
            </w:pPr>
            <w:r>
              <w:rPr>
                <w:rFonts w:ascii="Arial" w:hAnsi="Arial"/>
                <w:color w:val="173A55"/>
                <w:sz w:val="12"/>
              </w:rPr>
              <w:t>POST /auth/login membawa Username, Password, ReturnUrl dan anti-forgery.</w:t>
            </w:r>
          </w:p>
        </w:tc>
        <w:tc>
          <w:tcPr>
            <w:tcW w:w="2250" w:type="dxa"/>
            <w:shd w:val="clear" w:color="auto" w:fill="FFFFFF"/>
            <w:tcMar>
              <w:top w:w="90" w:type="dxa"/>
              <w:left w:w="100" w:type="dxa"/>
              <w:bottom w:w="90" w:type="dxa"/>
              <w:right w:w="100" w:type="dxa"/>
            </w:tcMar>
            <w:vAlign w:val="center"/>
          </w:tcPr>
          <w:p w14:paraId="1EACF955" w14:textId="77777777" w:rsidR="00DB652E" w:rsidRDefault="00000000">
            <w:pPr>
              <w:spacing w:after="0" w:line="245" w:lineRule="auto"/>
              <w:jc w:val="left"/>
            </w:pPr>
            <w:r>
              <w:rPr>
                <w:rFonts w:ascii="Arial" w:hAnsi="Arial"/>
                <w:color w:val="173A55"/>
                <w:sz w:val="12"/>
              </w:rPr>
              <w:t>AuthController memanggil auth/login; LoginResponse divalidasi lalu dibentuk principal.</w:t>
            </w:r>
          </w:p>
        </w:tc>
        <w:tc>
          <w:tcPr>
            <w:tcW w:w="2610" w:type="dxa"/>
            <w:shd w:val="clear" w:color="auto" w:fill="FFFFFF"/>
            <w:tcMar>
              <w:top w:w="90" w:type="dxa"/>
              <w:left w:w="100" w:type="dxa"/>
              <w:bottom w:w="90" w:type="dxa"/>
              <w:right w:w="100" w:type="dxa"/>
            </w:tcMar>
            <w:vAlign w:val="center"/>
          </w:tcPr>
          <w:p w14:paraId="6CE5E607" w14:textId="77777777" w:rsidR="00DB652E" w:rsidRDefault="00000000">
            <w:pPr>
              <w:spacing w:after="0" w:line="245" w:lineRule="auto"/>
              <w:jc w:val="left"/>
            </w:pPr>
            <w:r>
              <w:rPr>
                <w:rFonts w:ascii="Arial" w:hAnsi="Arial"/>
                <w:color w:val="173A55"/>
                <w:sz w:val="12"/>
              </w:rPr>
              <w:t>Sukses menuju returnUrl lokal/beranda; gagal mengosongkan password dan menampilkan pesan.</w:t>
            </w:r>
          </w:p>
        </w:tc>
      </w:tr>
      <w:tr w:rsidR="00DB652E" w14:paraId="1F45D6C4" w14:textId="77777777">
        <w:trPr>
          <w:cantSplit/>
        </w:trPr>
        <w:tc>
          <w:tcPr>
            <w:tcW w:w="1650" w:type="dxa"/>
            <w:shd w:val="clear" w:color="auto" w:fill="F7FAFB"/>
            <w:tcMar>
              <w:top w:w="90" w:type="dxa"/>
              <w:left w:w="100" w:type="dxa"/>
              <w:bottom w:w="90" w:type="dxa"/>
              <w:right w:w="100" w:type="dxa"/>
            </w:tcMar>
            <w:vAlign w:val="center"/>
          </w:tcPr>
          <w:p w14:paraId="5708896A" w14:textId="77777777" w:rsidR="00DB652E" w:rsidRDefault="00000000">
            <w:pPr>
              <w:spacing w:after="0" w:line="245" w:lineRule="auto"/>
              <w:jc w:val="left"/>
            </w:pPr>
            <w:r>
              <w:rPr>
                <w:rFonts w:ascii="Arial" w:hAnsi="Arial"/>
                <w:color w:val="173A55"/>
                <w:sz w:val="12"/>
              </w:rPr>
              <w:lastRenderedPageBreak/>
              <w:t>Register Player</w:t>
            </w:r>
          </w:p>
        </w:tc>
        <w:tc>
          <w:tcPr>
            <w:tcW w:w="2250" w:type="dxa"/>
            <w:shd w:val="clear" w:color="auto" w:fill="F7FAFB"/>
            <w:tcMar>
              <w:top w:w="90" w:type="dxa"/>
              <w:left w:w="100" w:type="dxa"/>
              <w:bottom w:w="90" w:type="dxa"/>
              <w:right w:w="100" w:type="dxa"/>
            </w:tcMar>
            <w:vAlign w:val="center"/>
          </w:tcPr>
          <w:p w14:paraId="7D8C8012" w14:textId="77777777" w:rsidR="00DB652E" w:rsidRDefault="00000000">
            <w:pPr>
              <w:spacing w:after="0" w:line="245" w:lineRule="auto"/>
              <w:jc w:val="left"/>
            </w:pPr>
            <w:r>
              <w:rPr>
                <w:rFonts w:ascii="Arial" w:hAnsi="Arial"/>
                <w:color w:val="173A55"/>
                <w:sz w:val="12"/>
              </w:rPr>
              <w:t>POST /auth/register memeriksa field dan kecocokan konfirmasi.</w:t>
            </w:r>
          </w:p>
        </w:tc>
        <w:tc>
          <w:tcPr>
            <w:tcW w:w="2250" w:type="dxa"/>
            <w:shd w:val="clear" w:color="auto" w:fill="F7FAFB"/>
            <w:tcMar>
              <w:top w:w="90" w:type="dxa"/>
              <w:left w:w="100" w:type="dxa"/>
              <w:bottom w:w="90" w:type="dxa"/>
              <w:right w:w="100" w:type="dxa"/>
            </w:tcMar>
            <w:vAlign w:val="center"/>
          </w:tcPr>
          <w:p w14:paraId="121A2735" w14:textId="77777777" w:rsidR="00DB652E" w:rsidRDefault="00000000">
            <w:pPr>
              <w:spacing w:after="0" w:line="245" w:lineRule="auto"/>
              <w:jc w:val="left"/>
            </w:pPr>
            <w:r>
              <w:rPr>
                <w:rFonts w:ascii="Arial" w:hAnsi="Arial"/>
                <w:color w:val="173A55"/>
                <w:sz w:val="12"/>
              </w:rPr>
              <w:t>Role dipaksa PLAYER pada RegisterRequest; response akun diperiksa.</w:t>
            </w:r>
          </w:p>
        </w:tc>
        <w:tc>
          <w:tcPr>
            <w:tcW w:w="2610" w:type="dxa"/>
            <w:shd w:val="clear" w:color="auto" w:fill="F7FAFB"/>
            <w:tcMar>
              <w:top w:w="90" w:type="dxa"/>
              <w:left w:w="100" w:type="dxa"/>
              <w:bottom w:w="90" w:type="dxa"/>
              <w:right w:w="100" w:type="dxa"/>
            </w:tcMar>
            <w:vAlign w:val="center"/>
          </w:tcPr>
          <w:p w14:paraId="105EC8B1" w14:textId="77777777" w:rsidR="00DB652E" w:rsidRDefault="00000000">
            <w:pPr>
              <w:spacing w:after="0" w:line="245" w:lineRule="auto"/>
              <w:jc w:val="left"/>
            </w:pPr>
            <w:r>
              <w:rPr>
                <w:rFonts w:ascii="Arial" w:hAnsi="Arial"/>
                <w:color w:val="173A55"/>
                <w:sz w:val="12"/>
              </w:rPr>
              <w:t>Sukses membentuk sesi sesuai implementasi controller; gagal tidak mempertahankan password.</w:t>
            </w:r>
          </w:p>
        </w:tc>
      </w:tr>
      <w:tr w:rsidR="00DB652E" w14:paraId="0C6892DD" w14:textId="77777777">
        <w:trPr>
          <w:cantSplit/>
        </w:trPr>
        <w:tc>
          <w:tcPr>
            <w:tcW w:w="1650" w:type="dxa"/>
            <w:shd w:val="clear" w:color="auto" w:fill="FFFFFF"/>
            <w:tcMar>
              <w:top w:w="90" w:type="dxa"/>
              <w:left w:w="100" w:type="dxa"/>
              <w:bottom w:w="90" w:type="dxa"/>
              <w:right w:w="100" w:type="dxa"/>
            </w:tcMar>
            <w:vAlign w:val="center"/>
          </w:tcPr>
          <w:p w14:paraId="554CD3FA" w14:textId="77777777" w:rsidR="00DB652E" w:rsidRDefault="00000000">
            <w:pPr>
              <w:spacing w:after="0" w:line="245" w:lineRule="auto"/>
              <w:jc w:val="left"/>
            </w:pPr>
            <w:r>
              <w:rPr>
                <w:rFonts w:ascii="Arial" w:hAnsi="Arial"/>
                <w:color w:val="173A55"/>
                <w:sz w:val="12"/>
              </w:rPr>
              <w:t>Ganti bahasa</w:t>
            </w:r>
          </w:p>
        </w:tc>
        <w:tc>
          <w:tcPr>
            <w:tcW w:w="2250" w:type="dxa"/>
            <w:shd w:val="clear" w:color="auto" w:fill="FFFFFF"/>
            <w:tcMar>
              <w:top w:w="90" w:type="dxa"/>
              <w:left w:w="100" w:type="dxa"/>
              <w:bottom w:w="90" w:type="dxa"/>
              <w:right w:w="100" w:type="dxa"/>
            </w:tcMar>
            <w:vAlign w:val="center"/>
          </w:tcPr>
          <w:p w14:paraId="7F6CEF30" w14:textId="77777777" w:rsidR="00DB652E" w:rsidRDefault="00000000">
            <w:pPr>
              <w:spacing w:after="0" w:line="245" w:lineRule="auto"/>
              <w:jc w:val="left"/>
            </w:pPr>
            <w:r>
              <w:rPr>
                <w:rFonts w:ascii="Arial" w:hAnsi="Arial"/>
                <w:color w:val="173A55"/>
                <w:sz w:val="12"/>
              </w:rPr>
              <w:t>POST Language/Set membawa language dan returnUrl.</w:t>
            </w:r>
          </w:p>
        </w:tc>
        <w:tc>
          <w:tcPr>
            <w:tcW w:w="2250" w:type="dxa"/>
            <w:shd w:val="clear" w:color="auto" w:fill="FFFFFF"/>
            <w:tcMar>
              <w:top w:w="90" w:type="dxa"/>
              <w:left w:w="100" w:type="dxa"/>
              <w:bottom w:w="90" w:type="dxa"/>
              <w:right w:w="100" w:type="dxa"/>
            </w:tcMar>
            <w:vAlign w:val="center"/>
          </w:tcPr>
          <w:p w14:paraId="11210EAF" w14:textId="77777777" w:rsidR="00DB652E" w:rsidRDefault="00000000">
            <w:pPr>
              <w:spacing w:after="0" w:line="245" w:lineRule="auto"/>
              <w:jc w:val="left"/>
            </w:pPr>
            <w:r>
              <w:rPr>
                <w:rFonts w:ascii="Arial" w:hAnsi="Arial"/>
                <w:color w:val="173A55"/>
                <w:sz w:val="12"/>
              </w:rPr>
              <w:t>Session/cookie bahasa diperbarui tanpa mengubah API domain.</w:t>
            </w:r>
          </w:p>
        </w:tc>
        <w:tc>
          <w:tcPr>
            <w:tcW w:w="2610" w:type="dxa"/>
            <w:shd w:val="clear" w:color="auto" w:fill="FFFFFF"/>
            <w:tcMar>
              <w:top w:w="90" w:type="dxa"/>
              <w:left w:w="100" w:type="dxa"/>
              <w:bottom w:w="90" w:type="dxa"/>
              <w:right w:w="100" w:type="dxa"/>
            </w:tcMar>
            <w:vAlign w:val="center"/>
          </w:tcPr>
          <w:p w14:paraId="3C3D07FF" w14:textId="77777777" w:rsidR="00DB652E" w:rsidRDefault="00000000">
            <w:pPr>
              <w:spacing w:after="0" w:line="245" w:lineRule="auto"/>
              <w:jc w:val="left"/>
            </w:pPr>
            <w:r>
              <w:rPr>
                <w:rFonts w:ascii="Arial" w:hAnsi="Arial"/>
                <w:color w:val="173A55"/>
                <w:sz w:val="12"/>
              </w:rPr>
              <w:t>Redirect lokal merender ulang seluruh label; key mentah tidak boleh terlihat.</w:t>
            </w:r>
          </w:p>
        </w:tc>
      </w:tr>
      <w:tr w:rsidR="00DB652E" w14:paraId="4D5D6EB5" w14:textId="77777777">
        <w:trPr>
          <w:cantSplit/>
        </w:trPr>
        <w:tc>
          <w:tcPr>
            <w:tcW w:w="1650" w:type="dxa"/>
            <w:shd w:val="clear" w:color="auto" w:fill="F7FAFB"/>
            <w:tcMar>
              <w:top w:w="90" w:type="dxa"/>
              <w:left w:w="100" w:type="dxa"/>
              <w:bottom w:w="90" w:type="dxa"/>
              <w:right w:w="100" w:type="dxa"/>
            </w:tcMar>
            <w:vAlign w:val="center"/>
          </w:tcPr>
          <w:p w14:paraId="22D6D7DE" w14:textId="77777777" w:rsidR="00DB652E" w:rsidRDefault="00000000">
            <w:pPr>
              <w:spacing w:after="0" w:line="245" w:lineRule="auto"/>
              <w:jc w:val="left"/>
            </w:pPr>
            <w:r>
              <w:rPr>
                <w:rFonts w:ascii="Arial" w:hAnsi="Arial"/>
                <w:color w:val="173A55"/>
                <w:sz w:val="12"/>
              </w:rPr>
              <w:t>Muat Beranda</w:t>
            </w:r>
          </w:p>
        </w:tc>
        <w:tc>
          <w:tcPr>
            <w:tcW w:w="2250" w:type="dxa"/>
            <w:shd w:val="clear" w:color="auto" w:fill="F7FAFB"/>
            <w:tcMar>
              <w:top w:w="90" w:type="dxa"/>
              <w:left w:w="100" w:type="dxa"/>
              <w:bottom w:w="90" w:type="dxa"/>
              <w:right w:w="100" w:type="dxa"/>
            </w:tcMar>
            <w:vAlign w:val="center"/>
          </w:tcPr>
          <w:p w14:paraId="2724203D" w14:textId="77777777" w:rsidR="00DB652E" w:rsidRDefault="00000000">
            <w:pPr>
              <w:spacing w:after="0" w:line="245" w:lineRule="auto"/>
              <w:jc w:val="left"/>
            </w:pPr>
            <w:r>
              <w:rPr>
                <w:rFonts w:ascii="Arial" w:hAnsi="Arial"/>
                <w:color w:val="173A55"/>
                <w:sz w:val="12"/>
              </w:rPr>
              <w:t>HomeController.Index meminta agregat realtime.</w:t>
            </w:r>
          </w:p>
        </w:tc>
        <w:tc>
          <w:tcPr>
            <w:tcW w:w="2250" w:type="dxa"/>
            <w:shd w:val="clear" w:color="auto" w:fill="F7FAFB"/>
            <w:tcMar>
              <w:top w:w="90" w:type="dxa"/>
              <w:left w:w="100" w:type="dxa"/>
              <w:bottom w:w="90" w:type="dxa"/>
              <w:right w:w="100" w:type="dxa"/>
            </w:tcMar>
            <w:vAlign w:val="center"/>
          </w:tcPr>
          <w:p w14:paraId="2FF58DAB" w14:textId="77777777" w:rsidR="00DB652E" w:rsidRDefault="00000000">
            <w:pPr>
              <w:spacing w:after="0" w:line="245" w:lineRule="auto"/>
              <w:jc w:val="left"/>
            </w:pPr>
            <w:r>
              <w:rPr>
                <w:rFonts w:ascii="Arial" w:hAnsi="Arial"/>
                <w:color w:val="173A55"/>
                <w:sz w:val="12"/>
              </w:rPr>
              <w:t>GET sessions, players, rulesets dibentuk menjadi HomeIndexViewModel dan cache pendek.</w:t>
            </w:r>
          </w:p>
        </w:tc>
        <w:tc>
          <w:tcPr>
            <w:tcW w:w="2610" w:type="dxa"/>
            <w:shd w:val="clear" w:color="auto" w:fill="F7FAFB"/>
            <w:tcMar>
              <w:top w:w="90" w:type="dxa"/>
              <w:left w:w="100" w:type="dxa"/>
              <w:bottom w:w="90" w:type="dxa"/>
              <w:right w:w="100" w:type="dxa"/>
            </w:tcMar>
            <w:vAlign w:val="center"/>
          </w:tcPr>
          <w:p w14:paraId="7A4893DD" w14:textId="77777777" w:rsidR="00DB652E" w:rsidRDefault="00000000">
            <w:pPr>
              <w:spacing w:after="0" w:line="245" w:lineRule="auto"/>
              <w:jc w:val="left"/>
            </w:pPr>
            <w:r>
              <w:rPr>
                <w:rFonts w:ascii="Arial" w:hAnsi="Arial"/>
                <w:color w:val="173A55"/>
                <w:sz w:val="12"/>
              </w:rPr>
              <w:t>Razor menulis nilai awal; kegagalan menghasilkan alert, bukan angka rekaan.</w:t>
            </w:r>
          </w:p>
        </w:tc>
      </w:tr>
      <w:tr w:rsidR="00DB652E" w14:paraId="301FB98A" w14:textId="77777777">
        <w:trPr>
          <w:cantSplit/>
        </w:trPr>
        <w:tc>
          <w:tcPr>
            <w:tcW w:w="1650" w:type="dxa"/>
            <w:shd w:val="clear" w:color="auto" w:fill="FFFFFF"/>
            <w:tcMar>
              <w:top w:w="90" w:type="dxa"/>
              <w:left w:w="100" w:type="dxa"/>
              <w:bottom w:w="90" w:type="dxa"/>
              <w:right w:w="100" w:type="dxa"/>
            </w:tcMar>
            <w:vAlign w:val="center"/>
          </w:tcPr>
          <w:p w14:paraId="146D057A" w14:textId="77777777" w:rsidR="00DB652E" w:rsidRDefault="00000000">
            <w:pPr>
              <w:spacing w:after="0" w:line="245" w:lineRule="auto"/>
              <w:jc w:val="left"/>
            </w:pPr>
            <w:r>
              <w:rPr>
                <w:rFonts w:ascii="Arial" w:hAnsi="Arial"/>
                <w:color w:val="173A55"/>
                <w:sz w:val="12"/>
              </w:rPr>
              <w:t>Polling Beranda</w:t>
            </w:r>
          </w:p>
        </w:tc>
        <w:tc>
          <w:tcPr>
            <w:tcW w:w="2250" w:type="dxa"/>
            <w:shd w:val="clear" w:color="auto" w:fill="FFFFFF"/>
            <w:tcMar>
              <w:top w:w="90" w:type="dxa"/>
              <w:left w:w="100" w:type="dxa"/>
              <w:bottom w:w="90" w:type="dxa"/>
              <w:right w:w="100" w:type="dxa"/>
            </w:tcMar>
            <w:vAlign w:val="center"/>
          </w:tcPr>
          <w:p w14:paraId="3577C621" w14:textId="77777777" w:rsidR="00DB652E" w:rsidRDefault="00000000">
            <w:pPr>
              <w:spacing w:after="0" w:line="245" w:lineRule="auto"/>
              <w:jc w:val="left"/>
            </w:pPr>
            <w:r>
              <w:rPr>
                <w:rFonts w:ascii="Arial" w:hAnsi="Arial"/>
                <w:color w:val="173A55"/>
                <w:sz w:val="12"/>
              </w:rPr>
              <w:t>JavaScript memanggil /Home/RealtimeStats setiap 30 detik saat tab terlihat.</w:t>
            </w:r>
          </w:p>
        </w:tc>
        <w:tc>
          <w:tcPr>
            <w:tcW w:w="2250" w:type="dxa"/>
            <w:shd w:val="clear" w:color="auto" w:fill="FFFFFF"/>
            <w:tcMar>
              <w:top w:w="90" w:type="dxa"/>
              <w:left w:w="100" w:type="dxa"/>
              <w:bottom w:w="90" w:type="dxa"/>
              <w:right w:w="100" w:type="dxa"/>
            </w:tcMar>
            <w:vAlign w:val="center"/>
          </w:tcPr>
          <w:p w14:paraId="4EF8AB4A" w14:textId="77777777" w:rsidR="00DB652E" w:rsidRDefault="00000000">
            <w:pPr>
              <w:spacing w:after="0" w:line="245" w:lineRule="auto"/>
              <w:jc w:val="left"/>
            </w:pPr>
            <w:r>
              <w:rPr>
                <w:rFonts w:ascii="Arial" w:hAnsi="Arial"/>
                <w:color w:val="173A55"/>
                <w:sz w:val="12"/>
              </w:rPr>
              <w:t>Controller mengembalikan JSON activeSessions, totalSessions, totalPlayers, totalRulesets.</w:t>
            </w:r>
          </w:p>
        </w:tc>
        <w:tc>
          <w:tcPr>
            <w:tcW w:w="2610" w:type="dxa"/>
            <w:shd w:val="clear" w:color="auto" w:fill="FFFFFF"/>
            <w:tcMar>
              <w:top w:w="90" w:type="dxa"/>
              <w:left w:w="100" w:type="dxa"/>
              <w:bottom w:w="90" w:type="dxa"/>
              <w:right w:w="100" w:type="dxa"/>
            </w:tcMar>
            <w:vAlign w:val="center"/>
          </w:tcPr>
          <w:p w14:paraId="34D024C7" w14:textId="77777777" w:rsidR="00DB652E" w:rsidRDefault="00000000">
            <w:pPr>
              <w:spacing w:after="0" w:line="245" w:lineRule="auto"/>
              <w:jc w:val="left"/>
            </w:pPr>
            <w:r>
              <w:rPr>
                <w:rFonts w:ascii="Arial" w:hAnsi="Arial"/>
                <w:color w:val="173A55"/>
                <w:sz w:val="12"/>
              </w:rPr>
              <w:t>Hanya node ID terkait yang berubah; redirect 401 menuju login; network error tampil di live region.</w:t>
            </w:r>
          </w:p>
        </w:tc>
      </w:tr>
      <w:tr w:rsidR="00DB652E" w14:paraId="11CECCB8" w14:textId="77777777">
        <w:trPr>
          <w:cantSplit/>
        </w:trPr>
        <w:tc>
          <w:tcPr>
            <w:tcW w:w="1650" w:type="dxa"/>
            <w:shd w:val="clear" w:color="auto" w:fill="F7FAFB"/>
            <w:tcMar>
              <w:top w:w="90" w:type="dxa"/>
              <w:left w:w="100" w:type="dxa"/>
              <w:bottom w:w="90" w:type="dxa"/>
              <w:right w:w="100" w:type="dxa"/>
            </w:tcMar>
            <w:vAlign w:val="center"/>
          </w:tcPr>
          <w:p w14:paraId="4C1DB567" w14:textId="77777777" w:rsidR="00DB652E" w:rsidRDefault="00000000">
            <w:pPr>
              <w:spacing w:after="0" w:line="245" w:lineRule="auto"/>
              <w:jc w:val="left"/>
            </w:pPr>
            <w:r>
              <w:rPr>
                <w:rFonts w:ascii="Arial" w:hAnsi="Arial"/>
                <w:color w:val="173A55"/>
                <w:sz w:val="12"/>
              </w:rPr>
              <w:t>Buka rincian sesi</w:t>
            </w:r>
          </w:p>
        </w:tc>
        <w:tc>
          <w:tcPr>
            <w:tcW w:w="2250" w:type="dxa"/>
            <w:shd w:val="clear" w:color="auto" w:fill="F7FAFB"/>
            <w:tcMar>
              <w:top w:w="90" w:type="dxa"/>
              <w:left w:w="100" w:type="dxa"/>
              <w:bottom w:w="90" w:type="dxa"/>
              <w:right w:w="100" w:type="dxa"/>
            </w:tcMar>
            <w:vAlign w:val="center"/>
          </w:tcPr>
          <w:p w14:paraId="2AC51B31" w14:textId="77777777" w:rsidR="00DB652E" w:rsidRDefault="00000000">
            <w:pPr>
              <w:spacing w:after="0" w:line="245" w:lineRule="auto"/>
              <w:jc w:val="left"/>
            </w:pPr>
            <w:r>
              <w:rPr>
                <w:rFonts w:ascii="Arial" w:hAnsi="Arial"/>
                <w:color w:val="173A55"/>
                <w:sz w:val="12"/>
              </w:rPr>
              <w:t>SessionsController.Details menerima sessionId.</w:t>
            </w:r>
          </w:p>
        </w:tc>
        <w:tc>
          <w:tcPr>
            <w:tcW w:w="2250" w:type="dxa"/>
            <w:shd w:val="clear" w:color="auto" w:fill="F7FAFB"/>
            <w:tcMar>
              <w:top w:w="90" w:type="dxa"/>
              <w:left w:w="100" w:type="dxa"/>
              <w:bottom w:w="90" w:type="dxa"/>
              <w:right w:w="100" w:type="dxa"/>
            </w:tcMar>
            <w:vAlign w:val="center"/>
          </w:tcPr>
          <w:p w14:paraId="66B0FA6B" w14:textId="77777777" w:rsidR="00DB652E" w:rsidRDefault="00000000">
            <w:pPr>
              <w:spacing w:after="0" w:line="245" w:lineRule="auto"/>
              <w:jc w:val="left"/>
            </w:pPr>
            <w:r>
              <w:rPr>
                <w:rFonts w:ascii="Arial" w:hAnsi="Arial"/>
                <w:color w:val="173A55"/>
                <w:sz w:val="12"/>
              </w:rPr>
              <w:t>Analytics sesi, status, ruleset versi terkunci, pemain, dan semua halaman event disusun menjadi satu ViewModel.</w:t>
            </w:r>
          </w:p>
        </w:tc>
        <w:tc>
          <w:tcPr>
            <w:tcW w:w="2610" w:type="dxa"/>
            <w:shd w:val="clear" w:color="auto" w:fill="F7FAFB"/>
            <w:tcMar>
              <w:top w:w="90" w:type="dxa"/>
              <w:left w:w="100" w:type="dxa"/>
              <w:bottom w:w="90" w:type="dxa"/>
              <w:right w:w="100" w:type="dxa"/>
            </w:tcMar>
            <w:vAlign w:val="center"/>
          </w:tcPr>
          <w:p w14:paraId="2E83CFFC" w14:textId="77777777" w:rsidR="00DB652E" w:rsidRDefault="00000000">
            <w:pPr>
              <w:spacing w:after="0" w:line="245" w:lineRule="auto"/>
              <w:jc w:val="left"/>
            </w:pPr>
            <w:r>
              <w:rPr>
                <w:rFonts w:ascii="Arial" w:hAnsi="Arial"/>
                <w:color w:val="173A55"/>
                <w:sz w:val="12"/>
              </w:rPr>
              <w:t>Ringkasan, matriks pemain, modal, dan timeline dirender; kegagalan parsial tetap mempertahankan bagian yang tersedia.</w:t>
            </w:r>
          </w:p>
        </w:tc>
      </w:tr>
      <w:tr w:rsidR="00DB652E" w14:paraId="2592C63E" w14:textId="77777777">
        <w:trPr>
          <w:cantSplit/>
        </w:trPr>
        <w:tc>
          <w:tcPr>
            <w:tcW w:w="1650" w:type="dxa"/>
            <w:shd w:val="clear" w:color="auto" w:fill="FFFFFF"/>
            <w:tcMar>
              <w:top w:w="90" w:type="dxa"/>
              <w:left w:w="100" w:type="dxa"/>
              <w:bottom w:w="90" w:type="dxa"/>
              <w:right w:w="100" w:type="dxa"/>
            </w:tcMar>
            <w:vAlign w:val="center"/>
          </w:tcPr>
          <w:p w14:paraId="45905DF9" w14:textId="77777777" w:rsidR="00DB652E" w:rsidRDefault="00000000">
            <w:pPr>
              <w:spacing w:after="0" w:line="245" w:lineRule="auto"/>
              <w:jc w:val="left"/>
            </w:pPr>
            <w:r>
              <w:rPr>
                <w:rFonts w:ascii="Arial" w:hAnsi="Arial"/>
                <w:color w:val="173A55"/>
                <w:sz w:val="12"/>
              </w:rPr>
              <w:t>Polling/filter timeline</w:t>
            </w:r>
          </w:p>
        </w:tc>
        <w:tc>
          <w:tcPr>
            <w:tcW w:w="2250" w:type="dxa"/>
            <w:shd w:val="clear" w:color="auto" w:fill="FFFFFF"/>
            <w:tcMar>
              <w:top w:w="90" w:type="dxa"/>
              <w:left w:w="100" w:type="dxa"/>
              <w:bottom w:w="90" w:type="dxa"/>
              <w:right w:w="100" w:type="dxa"/>
            </w:tcMar>
            <w:vAlign w:val="center"/>
          </w:tcPr>
          <w:p w14:paraId="4E71FCF6" w14:textId="77777777" w:rsidR="00DB652E" w:rsidRDefault="00000000">
            <w:pPr>
              <w:spacing w:after="0" w:line="245" w:lineRule="auto"/>
              <w:jc w:val="left"/>
            </w:pPr>
            <w:r>
              <w:rPr>
                <w:rFonts w:ascii="Arial" w:hAnsi="Arial"/>
                <w:color w:val="173A55"/>
                <w:sz w:val="12"/>
              </w:rPr>
              <w:t>Filter disimpan di DOM; endpoint timeline menerima cursor dan limit.</w:t>
            </w:r>
          </w:p>
        </w:tc>
        <w:tc>
          <w:tcPr>
            <w:tcW w:w="2250" w:type="dxa"/>
            <w:shd w:val="clear" w:color="auto" w:fill="FFFFFF"/>
            <w:tcMar>
              <w:top w:w="90" w:type="dxa"/>
              <w:left w:w="100" w:type="dxa"/>
              <w:bottom w:w="90" w:type="dxa"/>
              <w:right w:w="100" w:type="dxa"/>
            </w:tcMar>
            <w:vAlign w:val="center"/>
          </w:tcPr>
          <w:p w14:paraId="06024B9A" w14:textId="77777777" w:rsidR="00DB652E" w:rsidRDefault="00000000">
            <w:pPr>
              <w:spacing w:after="0" w:line="245" w:lineRule="auto"/>
              <w:jc w:val="left"/>
            </w:pPr>
            <w:r>
              <w:rPr>
                <w:rFonts w:ascii="Arial" w:hAnsi="Arial"/>
                <w:color w:val="173A55"/>
                <w:sz w:val="12"/>
              </w:rPr>
              <w:t>Event dimap oleh SessionTimelineMapper dan diberi nama pemain; next_cursor diteruskan.</w:t>
            </w:r>
          </w:p>
        </w:tc>
        <w:tc>
          <w:tcPr>
            <w:tcW w:w="2610" w:type="dxa"/>
            <w:shd w:val="clear" w:color="auto" w:fill="FFFFFF"/>
            <w:tcMar>
              <w:top w:w="90" w:type="dxa"/>
              <w:left w:w="100" w:type="dxa"/>
              <w:bottom w:w="90" w:type="dxa"/>
              <w:right w:w="100" w:type="dxa"/>
            </w:tcMar>
            <w:vAlign w:val="center"/>
          </w:tcPr>
          <w:p w14:paraId="211B0B72" w14:textId="77777777" w:rsidR="00DB652E" w:rsidRDefault="00000000">
            <w:pPr>
              <w:spacing w:after="0" w:line="245" w:lineRule="auto"/>
              <w:jc w:val="left"/>
            </w:pPr>
            <w:r>
              <w:rPr>
                <w:rFonts w:ascii="Arial" w:hAnsi="Arial"/>
                <w:color w:val="173A55"/>
                <w:sz w:val="12"/>
              </w:rPr>
              <w:t>Feed, count, insight, dan waktu sinkron berubah; filter tidak mengubah source event.</w:t>
            </w:r>
          </w:p>
        </w:tc>
      </w:tr>
      <w:tr w:rsidR="00DB652E" w14:paraId="7938B323" w14:textId="77777777">
        <w:trPr>
          <w:cantSplit/>
        </w:trPr>
        <w:tc>
          <w:tcPr>
            <w:tcW w:w="1650" w:type="dxa"/>
            <w:shd w:val="clear" w:color="auto" w:fill="F7FAFB"/>
            <w:tcMar>
              <w:top w:w="90" w:type="dxa"/>
              <w:left w:w="100" w:type="dxa"/>
              <w:bottom w:w="90" w:type="dxa"/>
              <w:right w:w="100" w:type="dxa"/>
            </w:tcMar>
            <w:vAlign w:val="center"/>
          </w:tcPr>
          <w:p w14:paraId="0ACC0A59" w14:textId="77777777" w:rsidR="00DB652E" w:rsidRDefault="00000000">
            <w:pPr>
              <w:spacing w:after="0" w:line="245" w:lineRule="auto"/>
              <w:jc w:val="left"/>
            </w:pPr>
            <w:r>
              <w:rPr>
                <w:rFonts w:ascii="Arial" w:hAnsi="Arial"/>
                <w:color w:val="173A55"/>
                <w:sz w:val="12"/>
              </w:rPr>
              <w:t>Buka direktori</w:t>
            </w:r>
          </w:p>
        </w:tc>
        <w:tc>
          <w:tcPr>
            <w:tcW w:w="2250" w:type="dxa"/>
            <w:shd w:val="clear" w:color="auto" w:fill="F7FAFB"/>
            <w:tcMar>
              <w:top w:w="90" w:type="dxa"/>
              <w:left w:w="100" w:type="dxa"/>
              <w:bottom w:w="90" w:type="dxa"/>
              <w:right w:w="100" w:type="dxa"/>
            </w:tcMar>
            <w:vAlign w:val="center"/>
          </w:tcPr>
          <w:p w14:paraId="50B5B94B" w14:textId="77777777" w:rsidR="00DB652E" w:rsidRDefault="00000000">
            <w:pPr>
              <w:spacing w:after="0" w:line="245" w:lineRule="auto"/>
              <w:jc w:val="left"/>
            </w:pPr>
            <w:r>
              <w:rPr>
                <w:rFonts w:ascii="Arial" w:hAnsi="Arial"/>
                <w:color w:val="173A55"/>
                <w:sz w:val="12"/>
              </w:rPr>
              <w:t>PlayerDirectoryController mengambil sesi yang berada dalam scope.</w:t>
            </w:r>
          </w:p>
        </w:tc>
        <w:tc>
          <w:tcPr>
            <w:tcW w:w="2250" w:type="dxa"/>
            <w:shd w:val="clear" w:color="auto" w:fill="F7FAFB"/>
            <w:tcMar>
              <w:top w:w="90" w:type="dxa"/>
              <w:left w:w="100" w:type="dxa"/>
              <w:bottom w:w="90" w:type="dxa"/>
              <w:right w:w="100" w:type="dxa"/>
            </w:tcMar>
            <w:vAlign w:val="center"/>
          </w:tcPr>
          <w:p w14:paraId="66925E97" w14:textId="77777777" w:rsidR="00DB652E" w:rsidRDefault="00000000">
            <w:pPr>
              <w:spacing w:after="0" w:line="245" w:lineRule="auto"/>
              <w:jc w:val="left"/>
            </w:pPr>
            <w:r>
              <w:rPr>
                <w:rFonts w:ascii="Arial" w:hAnsi="Arial"/>
                <w:color w:val="173A55"/>
                <w:sz w:val="12"/>
              </w:rPr>
              <w:t>Participant dan analytics per sesi digabungkan dengan penanganan gagal parsial.</w:t>
            </w:r>
          </w:p>
        </w:tc>
        <w:tc>
          <w:tcPr>
            <w:tcW w:w="2610" w:type="dxa"/>
            <w:shd w:val="clear" w:color="auto" w:fill="F7FAFB"/>
            <w:tcMar>
              <w:top w:w="90" w:type="dxa"/>
              <w:left w:w="100" w:type="dxa"/>
              <w:bottom w:w="90" w:type="dxa"/>
              <w:right w:w="100" w:type="dxa"/>
            </w:tcMar>
            <w:vAlign w:val="center"/>
          </w:tcPr>
          <w:p w14:paraId="1843B9B9" w14:textId="77777777" w:rsidR="00DB652E" w:rsidRDefault="00000000">
            <w:pPr>
              <w:spacing w:after="0" w:line="245" w:lineRule="auto"/>
              <w:jc w:val="left"/>
            </w:pPr>
            <w:r>
              <w:rPr>
                <w:rFonts w:ascii="Arial" w:hAnsi="Arial"/>
                <w:color w:val="173A55"/>
                <w:sz w:val="12"/>
              </w:rPr>
              <w:t>Kelompok sesi tampil independen; satu analytics gagal tidak mengarang peringkat.</w:t>
            </w:r>
          </w:p>
        </w:tc>
      </w:tr>
      <w:tr w:rsidR="00DB652E" w14:paraId="69D75D6B" w14:textId="77777777">
        <w:trPr>
          <w:cantSplit/>
        </w:trPr>
        <w:tc>
          <w:tcPr>
            <w:tcW w:w="1650" w:type="dxa"/>
            <w:shd w:val="clear" w:color="auto" w:fill="FFFFFF"/>
            <w:tcMar>
              <w:top w:w="90" w:type="dxa"/>
              <w:left w:w="100" w:type="dxa"/>
              <w:bottom w:w="90" w:type="dxa"/>
              <w:right w:w="100" w:type="dxa"/>
            </w:tcMar>
            <w:vAlign w:val="center"/>
          </w:tcPr>
          <w:p w14:paraId="0F3D4A1E" w14:textId="77777777" w:rsidR="00DB652E" w:rsidRDefault="00000000">
            <w:pPr>
              <w:spacing w:after="0" w:line="245" w:lineRule="auto"/>
              <w:jc w:val="left"/>
            </w:pPr>
            <w:r>
              <w:rPr>
                <w:rFonts w:ascii="Arial" w:hAnsi="Arial"/>
                <w:color w:val="173A55"/>
                <w:sz w:val="12"/>
              </w:rPr>
              <w:t>Buka analitika pemain</w:t>
            </w:r>
          </w:p>
        </w:tc>
        <w:tc>
          <w:tcPr>
            <w:tcW w:w="2250" w:type="dxa"/>
            <w:shd w:val="clear" w:color="auto" w:fill="FFFFFF"/>
            <w:tcMar>
              <w:top w:w="90" w:type="dxa"/>
              <w:left w:w="100" w:type="dxa"/>
              <w:bottom w:w="90" w:type="dxa"/>
              <w:right w:w="100" w:type="dxa"/>
            </w:tcMar>
            <w:vAlign w:val="center"/>
          </w:tcPr>
          <w:p w14:paraId="3D5112E0" w14:textId="77777777" w:rsidR="00DB652E" w:rsidRDefault="00000000">
            <w:pPr>
              <w:spacing w:after="0" w:line="245" w:lineRule="auto"/>
              <w:jc w:val="left"/>
            </w:pPr>
            <w:r>
              <w:rPr>
                <w:rFonts w:ascii="Arial" w:hAnsi="Arial"/>
                <w:color w:val="173A55"/>
                <w:sz w:val="12"/>
              </w:rPr>
              <w:t>PlayersController memeriksa Player hanya boleh memakai playerId dirinya.</w:t>
            </w:r>
          </w:p>
        </w:tc>
        <w:tc>
          <w:tcPr>
            <w:tcW w:w="2250" w:type="dxa"/>
            <w:shd w:val="clear" w:color="auto" w:fill="FFFFFF"/>
            <w:tcMar>
              <w:top w:w="90" w:type="dxa"/>
              <w:left w:w="100" w:type="dxa"/>
              <w:bottom w:w="90" w:type="dxa"/>
              <w:right w:w="100" w:type="dxa"/>
            </w:tcMar>
            <w:vAlign w:val="center"/>
          </w:tcPr>
          <w:p w14:paraId="6A4DFB22" w14:textId="77777777" w:rsidR="00DB652E" w:rsidRDefault="00000000">
            <w:pPr>
              <w:spacing w:after="0" w:line="245" w:lineRule="auto"/>
              <w:jc w:val="left"/>
            </w:pPr>
            <w:r>
              <w:rPr>
                <w:rFonts w:ascii="Arial" w:hAnsi="Arial"/>
                <w:color w:val="173A55"/>
                <w:sz w:val="12"/>
              </w:rPr>
              <w:t>Analytics sesi, transaksi cursor, dan gameplay metrics dibentuk menjadi PlayerDetailViewModel.</w:t>
            </w:r>
          </w:p>
        </w:tc>
        <w:tc>
          <w:tcPr>
            <w:tcW w:w="2610" w:type="dxa"/>
            <w:shd w:val="clear" w:color="auto" w:fill="FFFFFF"/>
            <w:tcMar>
              <w:top w:w="90" w:type="dxa"/>
              <w:left w:w="100" w:type="dxa"/>
              <w:bottom w:w="90" w:type="dxa"/>
              <w:right w:w="100" w:type="dxa"/>
            </w:tcMar>
            <w:vAlign w:val="center"/>
          </w:tcPr>
          <w:p w14:paraId="4CA8266F" w14:textId="77777777" w:rsidR="00DB652E" w:rsidRDefault="00000000">
            <w:pPr>
              <w:spacing w:after="0" w:line="245" w:lineRule="auto"/>
              <w:jc w:val="left"/>
            </w:pPr>
            <w:r>
              <w:rPr>
                <w:rFonts w:ascii="Arial" w:hAnsi="Arial"/>
                <w:color w:val="173A55"/>
                <w:sz w:val="12"/>
              </w:rPr>
              <w:t>Razor menampilkan ringkasan/cerita/data; 403 menghentikan render data pemain lain.</w:t>
            </w:r>
          </w:p>
        </w:tc>
      </w:tr>
      <w:tr w:rsidR="00DB652E" w14:paraId="3557A0D8" w14:textId="77777777">
        <w:trPr>
          <w:cantSplit/>
        </w:trPr>
        <w:tc>
          <w:tcPr>
            <w:tcW w:w="1650" w:type="dxa"/>
            <w:shd w:val="clear" w:color="auto" w:fill="F7FAFB"/>
            <w:tcMar>
              <w:top w:w="90" w:type="dxa"/>
              <w:left w:w="100" w:type="dxa"/>
              <w:bottom w:w="90" w:type="dxa"/>
              <w:right w:w="100" w:type="dxa"/>
            </w:tcMar>
            <w:vAlign w:val="center"/>
          </w:tcPr>
          <w:p w14:paraId="0627BDB2" w14:textId="77777777" w:rsidR="00DB652E" w:rsidRDefault="00000000">
            <w:pPr>
              <w:spacing w:after="0" w:line="245" w:lineRule="auto"/>
              <w:jc w:val="left"/>
            </w:pPr>
            <w:r>
              <w:rPr>
                <w:rFonts w:ascii="Arial" w:hAnsi="Arial"/>
                <w:color w:val="173A55"/>
                <w:sz w:val="12"/>
              </w:rPr>
              <w:t>Buka rumus</w:t>
            </w:r>
          </w:p>
        </w:tc>
        <w:tc>
          <w:tcPr>
            <w:tcW w:w="2250" w:type="dxa"/>
            <w:shd w:val="clear" w:color="auto" w:fill="F7FAFB"/>
            <w:tcMar>
              <w:top w:w="90" w:type="dxa"/>
              <w:left w:w="100" w:type="dxa"/>
              <w:bottom w:w="90" w:type="dxa"/>
              <w:right w:w="100" w:type="dxa"/>
            </w:tcMar>
            <w:vAlign w:val="center"/>
          </w:tcPr>
          <w:p w14:paraId="3DA517C0" w14:textId="77777777" w:rsidR="00DB652E" w:rsidRDefault="00000000">
            <w:pPr>
              <w:spacing w:after="0" w:line="245" w:lineRule="auto"/>
              <w:jc w:val="left"/>
            </w:pPr>
            <w:r>
              <w:rPr>
                <w:rFonts w:ascii="Arial" w:hAnsi="Arial"/>
                <w:color w:val="173A55"/>
                <w:sz w:val="12"/>
              </w:rPr>
              <w:t>details native hanya mengubah state presentasi.</w:t>
            </w:r>
          </w:p>
        </w:tc>
        <w:tc>
          <w:tcPr>
            <w:tcW w:w="2250" w:type="dxa"/>
            <w:shd w:val="clear" w:color="auto" w:fill="F7FAFB"/>
            <w:tcMar>
              <w:top w:w="90" w:type="dxa"/>
              <w:left w:w="100" w:type="dxa"/>
              <w:bottom w:w="90" w:type="dxa"/>
              <w:right w:w="100" w:type="dxa"/>
            </w:tcMar>
            <w:vAlign w:val="center"/>
          </w:tcPr>
          <w:p w14:paraId="018D0289" w14:textId="77777777" w:rsidR="00DB652E" w:rsidRDefault="00000000">
            <w:pPr>
              <w:spacing w:after="0" w:line="245" w:lineRule="auto"/>
              <w:jc w:val="left"/>
            </w:pPr>
            <w:r>
              <w:rPr>
                <w:rFonts w:ascii="Arial" w:hAnsi="Arial"/>
                <w:color w:val="173A55"/>
                <w:sz w:val="12"/>
              </w:rPr>
              <w:t>Komponen telah dipetakan dari raw_json/derived_json oleh helper.</w:t>
            </w:r>
          </w:p>
        </w:tc>
        <w:tc>
          <w:tcPr>
            <w:tcW w:w="2610" w:type="dxa"/>
            <w:shd w:val="clear" w:color="auto" w:fill="F7FAFB"/>
            <w:tcMar>
              <w:top w:w="90" w:type="dxa"/>
              <w:left w:w="100" w:type="dxa"/>
              <w:bottom w:w="90" w:type="dxa"/>
              <w:right w:w="100" w:type="dxa"/>
            </w:tcMar>
            <w:vAlign w:val="center"/>
          </w:tcPr>
          <w:p w14:paraId="19A6F6D2" w14:textId="77777777" w:rsidR="00DB652E" w:rsidRDefault="00000000">
            <w:pPr>
              <w:spacing w:after="0" w:line="245" w:lineRule="auto"/>
              <w:jc w:val="left"/>
            </w:pPr>
            <w:r>
              <w:rPr>
                <w:rFonts w:ascii="Arial" w:hAnsi="Arial"/>
                <w:color w:val="173A55"/>
                <w:sz w:val="12"/>
              </w:rPr>
              <w:t>DOM memperlihatkan provenance dan substitusi; tidak ada request atau rekalkulasi baru.</w:t>
            </w:r>
          </w:p>
        </w:tc>
      </w:tr>
      <w:tr w:rsidR="00DB652E" w14:paraId="29ADB09F" w14:textId="77777777">
        <w:trPr>
          <w:cantSplit/>
        </w:trPr>
        <w:tc>
          <w:tcPr>
            <w:tcW w:w="1650" w:type="dxa"/>
            <w:shd w:val="clear" w:color="auto" w:fill="FFFFFF"/>
            <w:tcMar>
              <w:top w:w="90" w:type="dxa"/>
              <w:left w:w="100" w:type="dxa"/>
              <w:bottom w:w="90" w:type="dxa"/>
              <w:right w:w="100" w:type="dxa"/>
            </w:tcMar>
            <w:vAlign w:val="center"/>
          </w:tcPr>
          <w:p w14:paraId="7DC2598A" w14:textId="77777777" w:rsidR="00DB652E" w:rsidRDefault="00000000">
            <w:pPr>
              <w:spacing w:after="0" w:line="245" w:lineRule="auto"/>
              <w:jc w:val="left"/>
            </w:pPr>
            <w:r>
              <w:rPr>
                <w:rFonts w:ascii="Arial" w:hAnsi="Arial"/>
                <w:color w:val="173A55"/>
                <w:sz w:val="12"/>
              </w:rPr>
              <w:t>Simpan state accordion</w:t>
            </w:r>
          </w:p>
        </w:tc>
        <w:tc>
          <w:tcPr>
            <w:tcW w:w="2250" w:type="dxa"/>
            <w:shd w:val="clear" w:color="auto" w:fill="FFFFFF"/>
            <w:tcMar>
              <w:top w:w="90" w:type="dxa"/>
              <w:left w:w="100" w:type="dxa"/>
              <w:bottom w:w="90" w:type="dxa"/>
              <w:right w:w="100" w:type="dxa"/>
            </w:tcMar>
            <w:vAlign w:val="center"/>
          </w:tcPr>
          <w:p w14:paraId="23F20E3D" w14:textId="77777777" w:rsidR="00DB652E" w:rsidRDefault="00000000">
            <w:pPr>
              <w:spacing w:after="0" w:line="245" w:lineRule="auto"/>
              <w:jc w:val="left"/>
            </w:pPr>
            <w:r>
              <w:rPr>
                <w:rFonts w:ascii="Arial" w:hAnsi="Arial"/>
                <w:color w:val="173A55"/>
                <w:sz w:val="12"/>
              </w:rPr>
              <w:t>Event toggle menulis boolean per key.</w:t>
            </w:r>
          </w:p>
        </w:tc>
        <w:tc>
          <w:tcPr>
            <w:tcW w:w="2250" w:type="dxa"/>
            <w:shd w:val="clear" w:color="auto" w:fill="FFFFFF"/>
            <w:tcMar>
              <w:top w:w="90" w:type="dxa"/>
              <w:left w:w="100" w:type="dxa"/>
              <w:bottom w:w="90" w:type="dxa"/>
              <w:right w:w="100" w:type="dxa"/>
            </w:tcMar>
            <w:vAlign w:val="center"/>
          </w:tcPr>
          <w:p w14:paraId="18190936" w14:textId="77777777" w:rsidR="00DB652E" w:rsidRDefault="00000000">
            <w:pPr>
              <w:spacing w:after="0" w:line="245" w:lineRule="auto"/>
              <w:jc w:val="left"/>
            </w:pPr>
            <w:r>
              <w:rPr>
                <w:rFonts w:ascii="Arial" w:hAnsi="Arial"/>
                <w:color w:val="173A55"/>
                <w:sz w:val="12"/>
              </w:rPr>
              <w:t>Tidak memanggil API dan tidak menyimpan token/gameplay.</w:t>
            </w:r>
          </w:p>
        </w:tc>
        <w:tc>
          <w:tcPr>
            <w:tcW w:w="2610" w:type="dxa"/>
            <w:shd w:val="clear" w:color="auto" w:fill="FFFFFF"/>
            <w:tcMar>
              <w:top w:w="90" w:type="dxa"/>
              <w:left w:w="100" w:type="dxa"/>
              <w:bottom w:w="90" w:type="dxa"/>
              <w:right w:w="100" w:type="dxa"/>
            </w:tcMar>
            <w:vAlign w:val="center"/>
          </w:tcPr>
          <w:p w14:paraId="1383284C" w14:textId="77777777" w:rsidR="00DB652E" w:rsidRDefault="00000000">
            <w:pPr>
              <w:spacing w:after="0" w:line="245" w:lineRule="auto"/>
              <w:jc w:val="left"/>
            </w:pPr>
            <w:r>
              <w:rPr>
                <w:rFonts w:ascii="Arial" w:hAnsi="Arial"/>
                <w:color w:val="173A55"/>
                <w:sz w:val="12"/>
              </w:rPr>
              <w:t>Reload menerapkan preferensi; exception localStorage diabaikan agar accordion tetap berfungsi.</w:t>
            </w:r>
          </w:p>
        </w:tc>
      </w:tr>
      <w:tr w:rsidR="00DB652E" w14:paraId="58598C8D" w14:textId="77777777">
        <w:trPr>
          <w:cantSplit/>
        </w:trPr>
        <w:tc>
          <w:tcPr>
            <w:tcW w:w="1650" w:type="dxa"/>
            <w:shd w:val="clear" w:color="auto" w:fill="F7FAFB"/>
            <w:tcMar>
              <w:top w:w="90" w:type="dxa"/>
              <w:left w:w="100" w:type="dxa"/>
              <w:bottom w:w="90" w:type="dxa"/>
              <w:right w:w="100" w:type="dxa"/>
            </w:tcMar>
            <w:vAlign w:val="center"/>
          </w:tcPr>
          <w:p w14:paraId="075D8268" w14:textId="77777777" w:rsidR="00DB652E" w:rsidRDefault="00000000">
            <w:pPr>
              <w:spacing w:after="0" w:line="245" w:lineRule="auto"/>
              <w:jc w:val="left"/>
            </w:pPr>
            <w:r>
              <w:rPr>
                <w:rFonts w:ascii="Arial" w:hAnsi="Arial"/>
                <w:color w:val="173A55"/>
                <w:sz w:val="12"/>
              </w:rPr>
              <w:t>Cari/urut ruleset</w:t>
            </w:r>
          </w:p>
        </w:tc>
        <w:tc>
          <w:tcPr>
            <w:tcW w:w="2250" w:type="dxa"/>
            <w:shd w:val="clear" w:color="auto" w:fill="F7FAFB"/>
            <w:tcMar>
              <w:top w:w="90" w:type="dxa"/>
              <w:left w:w="100" w:type="dxa"/>
              <w:bottom w:w="90" w:type="dxa"/>
              <w:right w:w="100" w:type="dxa"/>
            </w:tcMar>
            <w:vAlign w:val="center"/>
          </w:tcPr>
          <w:p w14:paraId="29607D90" w14:textId="77777777" w:rsidR="00DB652E" w:rsidRDefault="00000000">
            <w:pPr>
              <w:spacing w:after="0" w:line="245" w:lineRule="auto"/>
              <w:jc w:val="left"/>
            </w:pPr>
            <w:r>
              <w:rPr>
                <w:rFonts w:ascii="Arial" w:hAnsi="Arial"/>
                <w:color w:val="173A55"/>
                <w:sz w:val="12"/>
              </w:rPr>
              <w:t>Input/select memfilter data-ruleset-row di browser.</w:t>
            </w:r>
          </w:p>
        </w:tc>
        <w:tc>
          <w:tcPr>
            <w:tcW w:w="2250" w:type="dxa"/>
            <w:shd w:val="clear" w:color="auto" w:fill="F7FAFB"/>
            <w:tcMar>
              <w:top w:w="90" w:type="dxa"/>
              <w:left w:w="100" w:type="dxa"/>
              <w:bottom w:w="90" w:type="dxa"/>
              <w:right w:w="100" w:type="dxa"/>
            </w:tcMar>
            <w:vAlign w:val="center"/>
          </w:tcPr>
          <w:p w14:paraId="75BDD679" w14:textId="77777777" w:rsidR="00DB652E" w:rsidRDefault="00000000">
            <w:pPr>
              <w:spacing w:after="0" w:line="245" w:lineRule="auto"/>
              <w:jc w:val="left"/>
            </w:pPr>
            <w:r>
              <w:rPr>
                <w:rFonts w:ascii="Arial" w:hAnsi="Arial"/>
                <w:color w:val="173A55"/>
                <w:sz w:val="12"/>
              </w:rPr>
              <w:t>Daftar awal tetap dari GET rulesets; tidak ada mutasi server.</w:t>
            </w:r>
          </w:p>
        </w:tc>
        <w:tc>
          <w:tcPr>
            <w:tcW w:w="2610" w:type="dxa"/>
            <w:shd w:val="clear" w:color="auto" w:fill="F7FAFB"/>
            <w:tcMar>
              <w:top w:w="90" w:type="dxa"/>
              <w:left w:w="100" w:type="dxa"/>
              <w:bottom w:w="90" w:type="dxa"/>
              <w:right w:w="100" w:type="dxa"/>
            </w:tcMar>
            <w:vAlign w:val="center"/>
          </w:tcPr>
          <w:p w14:paraId="0ED9E602" w14:textId="77777777" w:rsidR="00DB652E" w:rsidRDefault="00000000">
            <w:pPr>
              <w:spacing w:after="0" w:line="245" w:lineRule="auto"/>
              <w:jc w:val="left"/>
            </w:pPr>
            <w:r>
              <w:rPr>
                <w:rFonts w:ascii="Arial" w:hAnsi="Arial"/>
                <w:color w:val="173A55"/>
                <w:sz w:val="12"/>
              </w:rPr>
              <w:t>Paging, empty filter, dan selection state dihitung ulang secara lokal.</w:t>
            </w:r>
          </w:p>
        </w:tc>
      </w:tr>
      <w:tr w:rsidR="00DB652E" w14:paraId="7D8A54F6" w14:textId="77777777">
        <w:trPr>
          <w:cantSplit/>
        </w:trPr>
        <w:tc>
          <w:tcPr>
            <w:tcW w:w="1650" w:type="dxa"/>
            <w:shd w:val="clear" w:color="auto" w:fill="FFFFFF"/>
            <w:tcMar>
              <w:top w:w="90" w:type="dxa"/>
              <w:left w:w="100" w:type="dxa"/>
              <w:bottom w:w="90" w:type="dxa"/>
              <w:right w:w="100" w:type="dxa"/>
            </w:tcMar>
            <w:vAlign w:val="center"/>
          </w:tcPr>
          <w:p w14:paraId="7E71F567" w14:textId="77777777" w:rsidR="00DB652E" w:rsidRDefault="00000000">
            <w:pPr>
              <w:spacing w:after="0" w:line="245" w:lineRule="auto"/>
              <w:jc w:val="left"/>
            </w:pPr>
            <w:r>
              <w:rPr>
                <w:rFonts w:ascii="Arial" w:hAnsi="Arial"/>
                <w:color w:val="173A55"/>
                <w:sz w:val="12"/>
              </w:rPr>
              <w:t>Buat/ubah ruleset</w:t>
            </w:r>
          </w:p>
        </w:tc>
        <w:tc>
          <w:tcPr>
            <w:tcW w:w="2250" w:type="dxa"/>
            <w:shd w:val="clear" w:color="auto" w:fill="FFFFFF"/>
            <w:tcMar>
              <w:top w:w="90" w:type="dxa"/>
              <w:left w:w="100" w:type="dxa"/>
              <w:bottom w:w="90" w:type="dxa"/>
              <w:right w:w="100" w:type="dxa"/>
            </w:tcMar>
            <w:vAlign w:val="center"/>
          </w:tcPr>
          <w:p w14:paraId="74E07E1B" w14:textId="77777777" w:rsidR="00DB652E" w:rsidRDefault="00000000">
            <w:pPr>
              <w:spacing w:after="0" w:line="245" w:lineRule="auto"/>
              <w:jc w:val="left"/>
            </w:pPr>
            <w:r>
              <w:rPr>
                <w:rFonts w:ascii="Arial" w:hAnsi="Arial"/>
                <w:color w:val="173A55"/>
                <w:sz w:val="12"/>
              </w:rPr>
              <w:t>Form membentuk DefinitionJson dari kontrol cfg-*.</w:t>
            </w:r>
          </w:p>
        </w:tc>
        <w:tc>
          <w:tcPr>
            <w:tcW w:w="2250" w:type="dxa"/>
            <w:shd w:val="clear" w:color="auto" w:fill="FFFFFF"/>
            <w:tcMar>
              <w:top w:w="90" w:type="dxa"/>
              <w:left w:w="100" w:type="dxa"/>
              <w:bottom w:w="90" w:type="dxa"/>
              <w:right w:w="100" w:type="dxa"/>
            </w:tcMar>
            <w:vAlign w:val="center"/>
          </w:tcPr>
          <w:p w14:paraId="6352BE3A" w14:textId="77777777" w:rsidR="00DB652E" w:rsidRDefault="00000000">
            <w:pPr>
              <w:spacing w:after="0" w:line="245" w:lineRule="auto"/>
              <w:jc w:val="left"/>
            </w:pPr>
            <w:r>
              <w:rPr>
                <w:rFonts w:ascii="Arial" w:hAnsi="Arial"/>
                <w:color w:val="173A55"/>
                <w:sz w:val="12"/>
              </w:rPr>
              <w:t>RulesetsController meneruskan POST/PUT; backend memvalidasi katalog dan invariant.</w:t>
            </w:r>
          </w:p>
        </w:tc>
        <w:tc>
          <w:tcPr>
            <w:tcW w:w="2610" w:type="dxa"/>
            <w:shd w:val="clear" w:color="auto" w:fill="FFFFFF"/>
            <w:tcMar>
              <w:top w:w="90" w:type="dxa"/>
              <w:left w:w="100" w:type="dxa"/>
              <w:bottom w:w="90" w:type="dxa"/>
              <w:right w:w="100" w:type="dxa"/>
            </w:tcMar>
            <w:vAlign w:val="center"/>
          </w:tcPr>
          <w:p w14:paraId="7858B0FA" w14:textId="77777777" w:rsidR="00DB652E" w:rsidRDefault="00000000">
            <w:pPr>
              <w:spacing w:after="0" w:line="245" w:lineRule="auto"/>
              <w:jc w:val="left"/>
            </w:pPr>
            <w:r>
              <w:rPr>
                <w:rFonts w:ascii="Arial" w:hAnsi="Arial"/>
                <w:color w:val="173A55"/>
                <w:sz w:val="12"/>
              </w:rPr>
              <w:t>Sukses redirect ke detail; error kembali ke field/ringkasan tanpa mengklaim tersimpan.</w:t>
            </w:r>
          </w:p>
        </w:tc>
      </w:tr>
      <w:tr w:rsidR="00DB652E" w14:paraId="2E82C00D" w14:textId="77777777">
        <w:trPr>
          <w:cantSplit/>
        </w:trPr>
        <w:tc>
          <w:tcPr>
            <w:tcW w:w="1650" w:type="dxa"/>
            <w:shd w:val="clear" w:color="auto" w:fill="F7FAFB"/>
            <w:tcMar>
              <w:top w:w="90" w:type="dxa"/>
              <w:left w:w="100" w:type="dxa"/>
              <w:bottom w:w="90" w:type="dxa"/>
              <w:right w:w="100" w:type="dxa"/>
            </w:tcMar>
            <w:vAlign w:val="center"/>
          </w:tcPr>
          <w:p w14:paraId="3EEA622B" w14:textId="77777777" w:rsidR="00DB652E" w:rsidRDefault="00000000">
            <w:pPr>
              <w:spacing w:after="0" w:line="245" w:lineRule="auto"/>
              <w:jc w:val="left"/>
            </w:pPr>
            <w:r>
              <w:rPr>
                <w:rFonts w:ascii="Arial" w:hAnsi="Arial"/>
                <w:color w:val="173A55"/>
                <w:sz w:val="12"/>
              </w:rPr>
              <w:t>Activate/delete ruleset</w:t>
            </w:r>
          </w:p>
        </w:tc>
        <w:tc>
          <w:tcPr>
            <w:tcW w:w="2250" w:type="dxa"/>
            <w:shd w:val="clear" w:color="auto" w:fill="F7FAFB"/>
            <w:tcMar>
              <w:top w:w="90" w:type="dxa"/>
              <w:left w:w="100" w:type="dxa"/>
              <w:bottom w:w="90" w:type="dxa"/>
              <w:right w:w="100" w:type="dxa"/>
            </w:tcMar>
            <w:vAlign w:val="center"/>
          </w:tcPr>
          <w:p w14:paraId="40C4EEC0" w14:textId="77777777" w:rsidR="00DB652E" w:rsidRDefault="00000000">
            <w:pPr>
              <w:spacing w:after="0" w:line="245" w:lineRule="auto"/>
              <w:jc w:val="left"/>
            </w:pPr>
            <w:r>
              <w:rPr>
                <w:rFonts w:ascii="Arial" w:hAnsi="Arial"/>
                <w:color w:val="173A55"/>
                <w:sz w:val="12"/>
              </w:rPr>
              <w:t>Form POST UI membawa id/version dan anti-forgery.</w:t>
            </w:r>
          </w:p>
        </w:tc>
        <w:tc>
          <w:tcPr>
            <w:tcW w:w="2250" w:type="dxa"/>
            <w:shd w:val="clear" w:color="auto" w:fill="F7FAFB"/>
            <w:tcMar>
              <w:top w:w="90" w:type="dxa"/>
              <w:left w:w="100" w:type="dxa"/>
              <w:bottom w:w="90" w:type="dxa"/>
              <w:right w:w="100" w:type="dxa"/>
            </w:tcMar>
            <w:vAlign w:val="center"/>
          </w:tcPr>
          <w:p w14:paraId="5E082180" w14:textId="77777777" w:rsidR="00DB652E" w:rsidRDefault="00000000">
            <w:pPr>
              <w:spacing w:after="0" w:line="245" w:lineRule="auto"/>
              <w:jc w:val="left"/>
            </w:pPr>
            <w:r>
              <w:rPr>
                <w:rFonts w:ascii="Arial" w:hAnsi="Arial"/>
                <w:color w:val="173A55"/>
                <w:sz w:val="12"/>
              </w:rPr>
              <w:t>Controller memanggil endpoint API yang sesuai dan membaca ErrorResponse.</w:t>
            </w:r>
          </w:p>
        </w:tc>
        <w:tc>
          <w:tcPr>
            <w:tcW w:w="2610" w:type="dxa"/>
            <w:shd w:val="clear" w:color="auto" w:fill="F7FAFB"/>
            <w:tcMar>
              <w:top w:w="90" w:type="dxa"/>
              <w:left w:w="100" w:type="dxa"/>
              <w:bottom w:w="90" w:type="dxa"/>
              <w:right w:w="100" w:type="dxa"/>
            </w:tcMar>
            <w:vAlign w:val="center"/>
          </w:tcPr>
          <w:p w14:paraId="78FA1EF6" w14:textId="77777777" w:rsidR="00DB652E" w:rsidRDefault="00000000">
            <w:pPr>
              <w:spacing w:after="0" w:line="245" w:lineRule="auto"/>
              <w:jc w:val="left"/>
            </w:pPr>
            <w:r>
              <w:rPr>
                <w:rFonts w:ascii="Arial" w:hAnsi="Arial"/>
                <w:color w:val="173A55"/>
                <w:sz w:val="12"/>
              </w:rPr>
              <w:t>Sukses menyegarkan detail/daftar; 409/422 menampilkan alasan dependency.</w:t>
            </w:r>
          </w:p>
        </w:tc>
      </w:tr>
      <w:tr w:rsidR="00DB652E" w14:paraId="287FF291" w14:textId="77777777">
        <w:trPr>
          <w:cantSplit/>
        </w:trPr>
        <w:tc>
          <w:tcPr>
            <w:tcW w:w="1650" w:type="dxa"/>
            <w:shd w:val="clear" w:color="auto" w:fill="FFFFFF"/>
            <w:tcMar>
              <w:top w:w="90" w:type="dxa"/>
              <w:left w:w="100" w:type="dxa"/>
              <w:bottom w:w="90" w:type="dxa"/>
              <w:right w:w="100" w:type="dxa"/>
            </w:tcMar>
            <w:vAlign w:val="center"/>
          </w:tcPr>
          <w:p w14:paraId="690E6FC9" w14:textId="77777777" w:rsidR="00DB652E" w:rsidRDefault="00000000">
            <w:pPr>
              <w:spacing w:after="0" w:line="245" w:lineRule="auto"/>
              <w:jc w:val="left"/>
            </w:pPr>
            <w:r>
              <w:rPr>
                <w:rFonts w:ascii="Arial" w:hAnsi="Arial"/>
                <w:color w:val="173A55"/>
                <w:sz w:val="12"/>
              </w:rPr>
              <w:t>Logout</w:t>
            </w:r>
          </w:p>
        </w:tc>
        <w:tc>
          <w:tcPr>
            <w:tcW w:w="2250" w:type="dxa"/>
            <w:shd w:val="clear" w:color="auto" w:fill="FFFFFF"/>
            <w:tcMar>
              <w:top w:w="90" w:type="dxa"/>
              <w:left w:w="100" w:type="dxa"/>
              <w:bottom w:w="90" w:type="dxa"/>
              <w:right w:w="100" w:type="dxa"/>
            </w:tcMar>
            <w:vAlign w:val="center"/>
          </w:tcPr>
          <w:p w14:paraId="69E373A5" w14:textId="77777777" w:rsidR="00DB652E" w:rsidRDefault="00000000">
            <w:pPr>
              <w:spacing w:after="0" w:line="245" w:lineRule="auto"/>
              <w:jc w:val="left"/>
            </w:pPr>
            <w:r>
              <w:rPr>
                <w:rFonts w:ascii="Arial" w:hAnsi="Arial"/>
                <w:color w:val="173A55"/>
                <w:sz w:val="12"/>
              </w:rPr>
              <w:t>POST /auth/logout.</w:t>
            </w:r>
          </w:p>
        </w:tc>
        <w:tc>
          <w:tcPr>
            <w:tcW w:w="2250" w:type="dxa"/>
            <w:shd w:val="clear" w:color="auto" w:fill="FFFFFF"/>
            <w:tcMar>
              <w:top w:w="90" w:type="dxa"/>
              <w:left w:w="100" w:type="dxa"/>
              <w:bottom w:w="90" w:type="dxa"/>
              <w:right w:w="100" w:type="dxa"/>
            </w:tcMar>
            <w:vAlign w:val="center"/>
          </w:tcPr>
          <w:p w14:paraId="55D863EC" w14:textId="77777777" w:rsidR="00DB652E" w:rsidRDefault="00000000">
            <w:pPr>
              <w:spacing w:after="0" w:line="245" w:lineRule="auto"/>
              <w:jc w:val="left"/>
            </w:pPr>
            <w:r>
              <w:rPr>
                <w:rFonts w:ascii="Arial" w:hAnsi="Arial"/>
                <w:color w:val="173A55"/>
                <w:sz w:val="12"/>
              </w:rPr>
              <w:t>Cookie/principal UI dihapus; tidak menghapus akun atau histori API.</w:t>
            </w:r>
          </w:p>
        </w:tc>
        <w:tc>
          <w:tcPr>
            <w:tcW w:w="2610" w:type="dxa"/>
            <w:shd w:val="clear" w:color="auto" w:fill="FFFFFF"/>
            <w:tcMar>
              <w:top w:w="90" w:type="dxa"/>
              <w:left w:w="100" w:type="dxa"/>
              <w:bottom w:w="90" w:type="dxa"/>
              <w:right w:w="100" w:type="dxa"/>
            </w:tcMar>
            <w:vAlign w:val="center"/>
          </w:tcPr>
          <w:p w14:paraId="697E2C8C" w14:textId="77777777" w:rsidR="00DB652E" w:rsidRDefault="00000000">
            <w:pPr>
              <w:spacing w:after="0" w:line="245" w:lineRule="auto"/>
              <w:jc w:val="left"/>
            </w:pPr>
            <w:r>
              <w:rPr>
                <w:rFonts w:ascii="Arial" w:hAnsi="Arial"/>
                <w:color w:val="173A55"/>
                <w:sz w:val="12"/>
              </w:rPr>
              <w:t>Redirect ke login/halaman publik dan route privat kembali terlindungi.</w:t>
            </w:r>
          </w:p>
        </w:tc>
      </w:tr>
    </w:tbl>
    <w:p w14:paraId="4F897A3E" w14:textId="77777777" w:rsidR="00DB652E" w:rsidRDefault="00DB652E">
      <w:pPr>
        <w:spacing w:after="40"/>
      </w:pPr>
    </w:p>
    <w:p w14:paraId="682386FF" w14:textId="77777777" w:rsidR="00DB652E" w:rsidRDefault="00000000">
      <w:r>
        <w:t>Pada jalur baca, kegagalan sebagian dapat menghasilkan ViewModel dengan ErrorMessage sambil mempertahankan data lain yang sah. Pada jalur mutasi, DOM hanya boleh menampilkan sukses setelah API mengembalikan status berhasil. Tombol yang disembunyikan menurut role memperbaiki pengalaman pengguna, tetapi RBAC dan object scope backend tetap menjadi guard sebenarnya.</w:t>
      </w:r>
    </w:p>
    <w:p w14:paraId="35FEC2BF" w14:textId="77777777" w:rsidR="00DB652E" w:rsidRDefault="00000000">
      <w:pPr>
        <w:pStyle w:val="Heading3"/>
      </w:pPr>
      <w:r>
        <w:t>4.4.11.7 Keterlacakan Source Code per Fitur UI</w:t>
      </w:r>
    </w:p>
    <w:p w14:paraId="0981F8A0" w14:textId="77777777" w:rsidR="00DB652E" w:rsidRDefault="00000000">
      <w:r>
        <w:t>Pemetaan berikut menghubungkan fungsi yang dijelaskan dengan controller, View/Razor atau aset browser, serta test yang melindunginya. Rentang baris pada listing bersifat bukti representatif; tabel ini menjadi indeks lengkap agar pembaca dapat membuka file sumber untuk rincian tanpa memenuhi laporan dengan salinan kode.</w:t>
      </w:r>
    </w:p>
    <w:p w14:paraId="5A2BC06E" w14:textId="77777777" w:rsidR="00DB652E" w:rsidRDefault="00000000">
      <w:pPr>
        <w:pStyle w:val="CaptionAcademic"/>
      </w:pPr>
      <w:r>
        <w:lastRenderedPageBreak/>
        <w:t>Tabel 4.37 Pemetaan Fitur UI ke Controller, View, Aset, dan Test</w:t>
      </w:r>
    </w:p>
    <w:tbl>
      <w:tblPr>
        <w:tblStyle w:val="TableGrid"/>
        <w:tblW w:w="8760" w:type="dxa"/>
        <w:tblLayout w:type="fixed"/>
        <w:tblLook w:val="04A0" w:firstRow="1" w:lastRow="0" w:firstColumn="1" w:lastColumn="0" w:noHBand="0" w:noVBand="1"/>
      </w:tblPr>
      <w:tblGrid>
        <w:gridCol w:w="1450"/>
        <w:gridCol w:w="2250"/>
        <w:gridCol w:w="2750"/>
        <w:gridCol w:w="2310"/>
      </w:tblGrid>
      <w:tr w:rsidR="00DB652E" w14:paraId="621AF42E" w14:textId="77777777">
        <w:trPr>
          <w:cantSplit/>
          <w:tblHeader/>
        </w:trPr>
        <w:tc>
          <w:tcPr>
            <w:tcW w:w="1450" w:type="dxa"/>
            <w:shd w:val="clear" w:color="auto" w:fill="173F5F"/>
            <w:tcMar>
              <w:top w:w="90" w:type="dxa"/>
              <w:left w:w="100" w:type="dxa"/>
              <w:bottom w:w="90" w:type="dxa"/>
              <w:right w:w="100" w:type="dxa"/>
            </w:tcMar>
            <w:vAlign w:val="center"/>
          </w:tcPr>
          <w:p w14:paraId="5B821F8A" w14:textId="77777777" w:rsidR="00DB652E" w:rsidRDefault="00000000">
            <w:pPr>
              <w:spacing w:after="0" w:line="245" w:lineRule="auto"/>
              <w:jc w:val="left"/>
            </w:pPr>
            <w:r>
              <w:rPr>
                <w:rFonts w:ascii="Arial" w:hAnsi="Arial"/>
                <w:b/>
                <w:color w:val="FFFFFF"/>
                <w:sz w:val="12"/>
              </w:rPr>
              <w:t>Kelompok fitur</w:t>
            </w:r>
          </w:p>
        </w:tc>
        <w:tc>
          <w:tcPr>
            <w:tcW w:w="2250" w:type="dxa"/>
            <w:shd w:val="clear" w:color="auto" w:fill="173F5F"/>
            <w:tcMar>
              <w:top w:w="90" w:type="dxa"/>
              <w:left w:w="100" w:type="dxa"/>
              <w:bottom w:w="90" w:type="dxa"/>
              <w:right w:w="100" w:type="dxa"/>
            </w:tcMar>
            <w:vAlign w:val="center"/>
          </w:tcPr>
          <w:p w14:paraId="2A00DA55" w14:textId="77777777" w:rsidR="00DB652E" w:rsidRDefault="00000000">
            <w:pPr>
              <w:spacing w:after="0" w:line="245" w:lineRule="auto"/>
              <w:jc w:val="left"/>
            </w:pPr>
            <w:r>
              <w:rPr>
                <w:rFonts w:ascii="Arial" w:hAnsi="Arial"/>
                <w:b/>
                <w:color w:val="FFFFFF"/>
                <w:sz w:val="12"/>
              </w:rPr>
              <w:t>Controller / helper</w:t>
            </w:r>
          </w:p>
        </w:tc>
        <w:tc>
          <w:tcPr>
            <w:tcW w:w="2750" w:type="dxa"/>
            <w:shd w:val="clear" w:color="auto" w:fill="173F5F"/>
            <w:tcMar>
              <w:top w:w="90" w:type="dxa"/>
              <w:left w:w="100" w:type="dxa"/>
              <w:bottom w:w="90" w:type="dxa"/>
              <w:right w:w="100" w:type="dxa"/>
            </w:tcMar>
            <w:vAlign w:val="center"/>
          </w:tcPr>
          <w:p w14:paraId="7DC4C99D" w14:textId="77777777" w:rsidR="00DB652E" w:rsidRDefault="00000000">
            <w:pPr>
              <w:spacing w:after="0" w:line="245" w:lineRule="auto"/>
              <w:jc w:val="left"/>
            </w:pPr>
            <w:r>
              <w:rPr>
                <w:rFonts w:ascii="Arial" w:hAnsi="Arial"/>
                <w:b/>
                <w:color w:val="FFFFFF"/>
                <w:sz w:val="12"/>
              </w:rPr>
              <w:t>View / JavaScript / CSS</w:t>
            </w:r>
          </w:p>
        </w:tc>
        <w:tc>
          <w:tcPr>
            <w:tcW w:w="2310" w:type="dxa"/>
            <w:shd w:val="clear" w:color="auto" w:fill="173F5F"/>
            <w:tcMar>
              <w:top w:w="90" w:type="dxa"/>
              <w:left w:w="100" w:type="dxa"/>
              <w:bottom w:w="90" w:type="dxa"/>
              <w:right w:w="100" w:type="dxa"/>
            </w:tcMar>
            <w:vAlign w:val="center"/>
          </w:tcPr>
          <w:p w14:paraId="01778AF8" w14:textId="77777777" w:rsidR="00DB652E" w:rsidRDefault="00000000">
            <w:pPr>
              <w:spacing w:after="0" w:line="245" w:lineRule="auto"/>
              <w:jc w:val="left"/>
            </w:pPr>
            <w:r>
              <w:rPr>
                <w:rFonts w:ascii="Arial" w:hAnsi="Arial"/>
                <w:b/>
                <w:color w:val="FFFFFF"/>
                <w:sz w:val="12"/>
              </w:rPr>
              <w:t>Test dan bukti hasil</w:t>
            </w:r>
          </w:p>
        </w:tc>
      </w:tr>
      <w:tr w:rsidR="00DB652E" w14:paraId="4729FC6A" w14:textId="77777777">
        <w:trPr>
          <w:cantSplit/>
        </w:trPr>
        <w:tc>
          <w:tcPr>
            <w:tcW w:w="1450" w:type="dxa"/>
            <w:shd w:val="clear" w:color="auto" w:fill="FFFFFF"/>
            <w:tcMar>
              <w:top w:w="90" w:type="dxa"/>
              <w:left w:w="100" w:type="dxa"/>
              <w:bottom w:w="90" w:type="dxa"/>
              <w:right w:w="100" w:type="dxa"/>
            </w:tcMar>
            <w:vAlign w:val="center"/>
          </w:tcPr>
          <w:p w14:paraId="3F16695F" w14:textId="77777777" w:rsidR="00DB652E" w:rsidRDefault="00000000">
            <w:pPr>
              <w:spacing w:after="0" w:line="245" w:lineRule="auto"/>
              <w:jc w:val="left"/>
            </w:pPr>
            <w:r>
              <w:rPr>
                <w:rFonts w:ascii="Arial" w:hAnsi="Arial"/>
                <w:color w:val="173A55"/>
                <w:sz w:val="12"/>
              </w:rPr>
              <w:t>Autentikasi dan returnUrl</w:t>
            </w:r>
          </w:p>
        </w:tc>
        <w:tc>
          <w:tcPr>
            <w:tcW w:w="2250" w:type="dxa"/>
            <w:shd w:val="clear" w:color="auto" w:fill="FFFFFF"/>
            <w:tcMar>
              <w:top w:w="90" w:type="dxa"/>
              <w:left w:w="100" w:type="dxa"/>
              <w:bottom w:w="90" w:type="dxa"/>
              <w:right w:w="100" w:type="dxa"/>
            </w:tcMar>
            <w:vAlign w:val="center"/>
          </w:tcPr>
          <w:p w14:paraId="59D52C97" w14:textId="77777777" w:rsidR="00DB652E" w:rsidRDefault="00000000">
            <w:pPr>
              <w:spacing w:after="0" w:line="245" w:lineRule="auto"/>
              <w:jc w:val="left"/>
            </w:pPr>
            <w:r>
              <w:rPr>
                <w:rFonts w:ascii="Arial" w:hAnsi="Arial"/>
                <w:color w:val="173A55"/>
                <w:sz w:val="12"/>
              </w:rPr>
              <w:t>Controllers/AuthController.cs; AuthSessionExtensions.cs</w:t>
            </w:r>
          </w:p>
        </w:tc>
        <w:tc>
          <w:tcPr>
            <w:tcW w:w="2750" w:type="dxa"/>
            <w:shd w:val="clear" w:color="auto" w:fill="FFFFFF"/>
            <w:tcMar>
              <w:top w:w="90" w:type="dxa"/>
              <w:left w:w="100" w:type="dxa"/>
              <w:bottom w:w="90" w:type="dxa"/>
              <w:right w:w="100" w:type="dxa"/>
            </w:tcMar>
            <w:vAlign w:val="center"/>
          </w:tcPr>
          <w:p w14:paraId="621C76D8" w14:textId="77777777" w:rsidR="00DB652E" w:rsidRDefault="00000000">
            <w:pPr>
              <w:spacing w:after="0" w:line="245" w:lineRule="auto"/>
              <w:jc w:val="left"/>
            </w:pPr>
            <w:r>
              <w:rPr>
                <w:rFonts w:ascii="Arial" w:hAnsi="Arial"/>
                <w:color w:val="173A55"/>
                <w:sz w:val="12"/>
              </w:rPr>
              <w:t>Views/Auth/Login.cshtml; Register.cshtml; site.js</w:t>
            </w:r>
          </w:p>
        </w:tc>
        <w:tc>
          <w:tcPr>
            <w:tcW w:w="2310" w:type="dxa"/>
            <w:shd w:val="clear" w:color="auto" w:fill="FFFFFF"/>
            <w:tcMar>
              <w:top w:w="90" w:type="dxa"/>
              <w:left w:w="100" w:type="dxa"/>
              <w:bottom w:w="90" w:type="dxa"/>
              <w:right w:w="100" w:type="dxa"/>
            </w:tcMar>
            <w:vAlign w:val="center"/>
          </w:tcPr>
          <w:p w14:paraId="79081C13" w14:textId="77777777" w:rsidR="00DB652E" w:rsidRDefault="00000000">
            <w:pPr>
              <w:spacing w:after="0" w:line="245" w:lineRule="auto"/>
              <w:jc w:val="left"/>
            </w:pPr>
            <w:r>
              <w:rPr>
                <w:rFonts w:ascii="Arial" w:hAnsi="Arial"/>
                <w:color w:val="173A55"/>
                <w:sz w:val="12"/>
              </w:rPr>
              <w:t>AuthControllerResilienceTests; E2E login; Gambar 4.5.</w:t>
            </w:r>
          </w:p>
        </w:tc>
      </w:tr>
      <w:tr w:rsidR="00DB652E" w14:paraId="26A70939" w14:textId="77777777">
        <w:trPr>
          <w:cantSplit/>
        </w:trPr>
        <w:tc>
          <w:tcPr>
            <w:tcW w:w="1450" w:type="dxa"/>
            <w:shd w:val="clear" w:color="auto" w:fill="F7FAFB"/>
            <w:tcMar>
              <w:top w:w="90" w:type="dxa"/>
              <w:left w:w="100" w:type="dxa"/>
              <w:bottom w:w="90" w:type="dxa"/>
              <w:right w:w="100" w:type="dxa"/>
            </w:tcMar>
            <w:vAlign w:val="center"/>
          </w:tcPr>
          <w:p w14:paraId="30C53D8F" w14:textId="77777777" w:rsidR="00DB652E" w:rsidRDefault="00000000">
            <w:pPr>
              <w:spacing w:after="0" w:line="245" w:lineRule="auto"/>
              <w:jc w:val="left"/>
            </w:pPr>
            <w:r>
              <w:rPr>
                <w:rFonts w:ascii="Arial" w:hAnsi="Arial"/>
                <w:color w:val="173A55"/>
                <w:sz w:val="12"/>
              </w:rPr>
              <w:t>Layout, nav, bahasa, logout</w:t>
            </w:r>
          </w:p>
        </w:tc>
        <w:tc>
          <w:tcPr>
            <w:tcW w:w="2250" w:type="dxa"/>
            <w:shd w:val="clear" w:color="auto" w:fill="F7FAFB"/>
            <w:tcMar>
              <w:top w:w="90" w:type="dxa"/>
              <w:left w:w="100" w:type="dxa"/>
              <w:bottom w:w="90" w:type="dxa"/>
              <w:right w:w="100" w:type="dxa"/>
            </w:tcMar>
            <w:vAlign w:val="center"/>
          </w:tcPr>
          <w:p w14:paraId="19D762A1" w14:textId="77777777" w:rsidR="00DB652E" w:rsidRDefault="00000000">
            <w:pPr>
              <w:spacing w:after="0" w:line="245" w:lineRule="auto"/>
              <w:jc w:val="left"/>
            </w:pPr>
            <w:r>
              <w:rPr>
                <w:rFonts w:ascii="Arial" w:hAnsi="Arial"/>
                <w:color w:val="173A55"/>
                <w:sz w:val="12"/>
              </w:rPr>
              <w:t>LanguageController.cs; Program.cs</w:t>
            </w:r>
          </w:p>
        </w:tc>
        <w:tc>
          <w:tcPr>
            <w:tcW w:w="2750" w:type="dxa"/>
            <w:shd w:val="clear" w:color="auto" w:fill="F7FAFB"/>
            <w:tcMar>
              <w:top w:w="90" w:type="dxa"/>
              <w:left w:w="100" w:type="dxa"/>
              <w:bottom w:w="90" w:type="dxa"/>
              <w:right w:w="100" w:type="dxa"/>
            </w:tcMar>
            <w:vAlign w:val="center"/>
          </w:tcPr>
          <w:p w14:paraId="76EF7F7F" w14:textId="77777777" w:rsidR="00DB652E" w:rsidRDefault="00000000">
            <w:pPr>
              <w:spacing w:after="0" w:line="245" w:lineRule="auto"/>
              <w:jc w:val="left"/>
            </w:pPr>
            <w:r>
              <w:rPr>
                <w:rFonts w:ascii="Arial" w:hAnsi="Arial"/>
                <w:color w:val="173A55"/>
                <w:sz w:val="12"/>
              </w:rPr>
              <w:t>Views/Shared/_Layout.cshtml; site.js; site.css</w:t>
            </w:r>
          </w:p>
        </w:tc>
        <w:tc>
          <w:tcPr>
            <w:tcW w:w="2310" w:type="dxa"/>
            <w:shd w:val="clear" w:color="auto" w:fill="F7FAFB"/>
            <w:tcMar>
              <w:top w:w="90" w:type="dxa"/>
              <w:left w:w="100" w:type="dxa"/>
              <w:bottom w:w="90" w:type="dxa"/>
              <w:right w:w="100" w:type="dxa"/>
            </w:tcMar>
            <w:vAlign w:val="center"/>
          </w:tcPr>
          <w:p w14:paraId="5CFB1023" w14:textId="77777777" w:rsidR="00DB652E" w:rsidRDefault="00000000">
            <w:pPr>
              <w:spacing w:after="0" w:line="245" w:lineRule="auto"/>
              <w:jc w:val="left"/>
            </w:pPr>
            <w:r>
              <w:rPr>
                <w:rFonts w:ascii="Arial" w:hAnsi="Arial"/>
                <w:color w:val="173A55"/>
                <w:sz w:val="12"/>
              </w:rPr>
              <w:t>MenuComponentConsistencyTests; UiLocalizationGuardTests; UI-P06/UI-P07/UI-P09.</w:t>
            </w:r>
          </w:p>
        </w:tc>
      </w:tr>
      <w:tr w:rsidR="00DB652E" w14:paraId="139DF11B" w14:textId="77777777">
        <w:trPr>
          <w:cantSplit/>
        </w:trPr>
        <w:tc>
          <w:tcPr>
            <w:tcW w:w="1450" w:type="dxa"/>
            <w:shd w:val="clear" w:color="auto" w:fill="FFFFFF"/>
            <w:tcMar>
              <w:top w:w="90" w:type="dxa"/>
              <w:left w:w="100" w:type="dxa"/>
              <w:bottom w:w="90" w:type="dxa"/>
              <w:right w:w="100" w:type="dxa"/>
            </w:tcMar>
            <w:vAlign w:val="center"/>
          </w:tcPr>
          <w:p w14:paraId="7119A8DE" w14:textId="77777777" w:rsidR="00DB652E" w:rsidRDefault="00000000">
            <w:pPr>
              <w:spacing w:after="0" w:line="245" w:lineRule="auto"/>
              <w:jc w:val="left"/>
            </w:pPr>
            <w:r>
              <w:rPr>
                <w:rFonts w:ascii="Arial" w:hAnsi="Arial"/>
                <w:color w:val="173A55"/>
                <w:sz w:val="12"/>
              </w:rPr>
              <w:t>Beranda dan polling</w:t>
            </w:r>
          </w:p>
        </w:tc>
        <w:tc>
          <w:tcPr>
            <w:tcW w:w="2250" w:type="dxa"/>
            <w:shd w:val="clear" w:color="auto" w:fill="FFFFFF"/>
            <w:tcMar>
              <w:top w:w="90" w:type="dxa"/>
              <w:left w:w="100" w:type="dxa"/>
              <w:bottom w:w="90" w:type="dxa"/>
              <w:right w:w="100" w:type="dxa"/>
            </w:tcMar>
            <w:vAlign w:val="center"/>
          </w:tcPr>
          <w:p w14:paraId="007052B3" w14:textId="77777777" w:rsidR="00DB652E" w:rsidRDefault="00000000">
            <w:pPr>
              <w:spacing w:after="0" w:line="245" w:lineRule="auto"/>
              <w:jc w:val="left"/>
            </w:pPr>
            <w:r>
              <w:rPr>
                <w:rFonts w:ascii="Arial" w:hAnsi="Arial"/>
                <w:color w:val="173A55"/>
                <w:sz w:val="12"/>
              </w:rPr>
              <w:t>HomeController.cs; HomeViewModels.cs</w:t>
            </w:r>
          </w:p>
        </w:tc>
        <w:tc>
          <w:tcPr>
            <w:tcW w:w="2750" w:type="dxa"/>
            <w:shd w:val="clear" w:color="auto" w:fill="FFFFFF"/>
            <w:tcMar>
              <w:top w:w="90" w:type="dxa"/>
              <w:left w:w="100" w:type="dxa"/>
              <w:bottom w:w="90" w:type="dxa"/>
              <w:right w:w="100" w:type="dxa"/>
            </w:tcMar>
            <w:vAlign w:val="center"/>
          </w:tcPr>
          <w:p w14:paraId="70214EDA" w14:textId="77777777" w:rsidR="00DB652E" w:rsidRDefault="00000000">
            <w:pPr>
              <w:spacing w:after="0" w:line="245" w:lineRule="auto"/>
              <w:jc w:val="left"/>
            </w:pPr>
            <w:r>
              <w:rPr>
                <w:rFonts w:ascii="Arial" w:hAnsi="Arial"/>
                <w:color w:val="173A55"/>
                <w:sz w:val="12"/>
              </w:rPr>
              <w:t>Views/Home/Index.cshtml; site.css</w:t>
            </w:r>
          </w:p>
        </w:tc>
        <w:tc>
          <w:tcPr>
            <w:tcW w:w="2310" w:type="dxa"/>
            <w:shd w:val="clear" w:color="auto" w:fill="FFFFFF"/>
            <w:tcMar>
              <w:top w:w="90" w:type="dxa"/>
              <w:left w:w="100" w:type="dxa"/>
              <w:bottom w:w="90" w:type="dxa"/>
              <w:right w:w="100" w:type="dxa"/>
            </w:tcMar>
            <w:vAlign w:val="center"/>
          </w:tcPr>
          <w:p w14:paraId="48DAF962" w14:textId="77777777" w:rsidR="00DB652E" w:rsidRDefault="00000000">
            <w:pPr>
              <w:spacing w:after="0" w:line="245" w:lineRule="auto"/>
              <w:jc w:val="left"/>
            </w:pPr>
            <w:r>
              <w:rPr>
                <w:rFonts w:ascii="Arial" w:hAnsi="Arial"/>
                <w:color w:val="173A55"/>
                <w:sz w:val="12"/>
              </w:rPr>
              <w:t>HomeConsoleBoardLayoutTests; FrontendDataFlowTests; E2E beranda; Gambar 4.12.</w:t>
            </w:r>
          </w:p>
        </w:tc>
      </w:tr>
      <w:tr w:rsidR="00DB652E" w14:paraId="582EFA45" w14:textId="77777777">
        <w:trPr>
          <w:cantSplit/>
        </w:trPr>
        <w:tc>
          <w:tcPr>
            <w:tcW w:w="1450" w:type="dxa"/>
            <w:shd w:val="clear" w:color="auto" w:fill="F7FAFB"/>
            <w:tcMar>
              <w:top w:w="90" w:type="dxa"/>
              <w:left w:w="100" w:type="dxa"/>
              <w:bottom w:w="90" w:type="dxa"/>
              <w:right w:w="100" w:type="dxa"/>
            </w:tcMar>
            <w:vAlign w:val="center"/>
          </w:tcPr>
          <w:p w14:paraId="2D375DBE" w14:textId="77777777" w:rsidR="00DB652E" w:rsidRDefault="00000000">
            <w:pPr>
              <w:spacing w:after="0" w:line="245" w:lineRule="auto"/>
              <w:jc w:val="left"/>
            </w:pPr>
            <w:r>
              <w:rPr>
                <w:rFonts w:ascii="Arial" w:hAnsi="Arial"/>
                <w:color w:val="173A55"/>
                <w:sz w:val="12"/>
              </w:rPr>
              <w:t>Daftar sesi</w:t>
            </w:r>
          </w:p>
        </w:tc>
        <w:tc>
          <w:tcPr>
            <w:tcW w:w="2250" w:type="dxa"/>
            <w:shd w:val="clear" w:color="auto" w:fill="F7FAFB"/>
            <w:tcMar>
              <w:top w:w="90" w:type="dxa"/>
              <w:left w:w="100" w:type="dxa"/>
              <w:bottom w:w="90" w:type="dxa"/>
              <w:right w:w="100" w:type="dxa"/>
            </w:tcMar>
            <w:vAlign w:val="center"/>
          </w:tcPr>
          <w:p w14:paraId="4014200F" w14:textId="77777777" w:rsidR="00DB652E" w:rsidRDefault="00000000">
            <w:pPr>
              <w:spacing w:after="0" w:line="245" w:lineRule="auto"/>
              <w:jc w:val="left"/>
            </w:pPr>
            <w:r>
              <w:rPr>
                <w:rFonts w:ascii="Arial" w:hAnsi="Arial"/>
                <w:color w:val="173A55"/>
                <w:sz w:val="12"/>
              </w:rPr>
              <w:t>SessionsController.Index</w:t>
            </w:r>
          </w:p>
        </w:tc>
        <w:tc>
          <w:tcPr>
            <w:tcW w:w="2750" w:type="dxa"/>
            <w:shd w:val="clear" w:color="auto" w:fill="F7FAFB"/>
            <w:tcMar>
              <w:top w:w="90" w:type="dxa"/>
              <w:left w:w="100" w:type="dxa"/>
              <w:bottom w:w="90" w:type="dxa"/>
              <w:right w:w="100" w:type="dxa"/>
            </w:tcMar>
            <w:vAlign w:val="center"/>
          </w:tcPr>
          <w:p w14:paraId="5F1EB7B7" w14:textId="77777777" w:rsidR="00DB652E" w:rsidRDefault="00000000">
            <w:pPr>
              <w:spacing w:after="0" w:line="245" w:lineRule="auto"/>
              <w:jc w:val="left"/>
            </w:pPr>
            <w:r>
              <w:rPr>
                <w:rFonts w:ascii="Arial" w:hAnsi="Arial"/>
                <w:color w:val="173A55"/>
                <w:sz w:val="12"/>
              </w:rPr>
              <w:t>Views/Sessions/Index.cshtml</w:t>
            </w:r>
          </w:p>
        </w:tc>
        <w:tc>
          <w:tcPr>
            <w:tcW w:w="2310" w:type="dxa"/>
            <w:shd w:val="clear" w:color="auto" w:fill="F7FAFB"/>
            <w:tcMar>
              <w:top w:w="90" w:type="dxa"/>
              <w:left w:w="100" w:type="dxa"/>
              <w:bottom w:w="90" w:type="dxa"/>
              <w:right w:w="100" w:type="dxa"/>
            </w:tcMar>
            <w:vAlign w:val="center"/>
          </w:tcPr>
          <w:p w14:paraId="387AC045" w14:textId="77777777" w:rsidR="00DB652E" w:rsidRDefault="00000000">
            <w:pPr>
              <w:spacing w:after="0" w:line="245" w:lineRule="auto"/>
              <w:jc w:val="left"/>
            </w:pPr>
            <w:r>
              <w:rPr>
                <w:rFonts w:ascii="Arial" w:hAnsi="Arial"/>
                <w:color w:val="173A55"/>
                <w:sz w:val="12"/>
              </w:rPr>
              <w:t>SessionIndexLayoutTests; UI-I03; Gambar 4.13.</w:t>
            </w:r>
          </w:p>
        </w:tc>
      </w:tr>
      <w:tr w:rsidR="00DB652E" w14:paraId="795A0716" w14:textId="77777777">
        <w:trPr>
          <w:cantSplit/>
        </w:trPr>
        <w:tc>
          <w:tcPr>
            <w:tcW w:w="1450" w:type="dxa"/>
            <w:shd w:val="clear" w:color="auto" w:fill="FFFFFF"/>
            <w:tcMar>
              <w:top w:w="90" w:type="dxa"/>
              <w:left w:w="100" w:type="dxa"/>
              <w:bottom w:w="90" w:type="dxa"/>
              <w:right w:w="100" w:type="dxa"/>
            </w:tcMar>
            <w:vAlign w:val="center"/>
          </w:tcPr>
          <w:p w14:paraId="1D4415CA" w14:textId="77777777" w:rsidR="00DB652E" w:rsidRDefault="00000000">
            <w:pPr>
              <w:spacing w:after="0" w:line="245" w:lineRule="auto"/>
              <w:jc w:val="left"/>
            </w:pPr>
            <w:r>
              <w:rPr>
                <w:rFonts w:ascii="Arial" w:hAnsi="Arial"/>
                <w:color w:val="173A55"/>
                <w:sz w:val="12"/>
              </w:rPr>
              <w:t>Rincian dan ruleset sesi</w:t>
            </w:r>
          </w:p>
        </w:tc>
        <w:tc>
          <w:tcPr>
            <w:tcW w:w="2250" w:type="dxa"/>
            <w:shd w:val="clear" w:color="auto" w:fill="FFFFFF"/>
            <w:tcMar>
              <w:top w:w="90" w:type="dxa"/>
              <w:left w:w="100" w:type="dxa"/>
              <w:bottom w:w="90" w:type="dxa"/>
              <w:right w:w="100" w:type="dxa"/>
            </w:tcMar>
            <w:vAlign w:val="center"/>
          </w:tcPr>
          <w:p w14:paraId="5804AF5D" w14:textId="77777777" w:rsidR="00DB652E" w:rsidRDefault="00000000">
            <w:pPr>
              <w:spacing w:after="0" w:line="245" w:lineRule="auto"/>
              <w:jc w:val="left"/>
            </w:pPr>
            <w:r>
              <w:rPr>
                <w:rFonts w:ascii="Arial" w:hAnsi="Arial"/>
                <w:color w:val="173A55"/>
                <w:sz w:val="12"/>
              </w:rPr>
              <w:t>SessionsController.BuildSessionDetailViewModel</w:t>
            </w:r>
          </w:p>
        </w:tc>
        <w:tc>
          <w:tcPr>
            <w:tcW w:w="2750" w:type="dxa"/>
            <w:shd w:val="clear" w:color="auto" w:fill="FFFFFF"/>
            <w:tcMar>
              <w:top w:w="90" w:type="dxa"/>
              <w:left w:w="100" w:type="dxa"/>
              <w:bottom w:w="90" w:type="dxa"/>
              <w:right w:w="100" w:type="dxa"/>
            </w:tcMar>
            <w:vAlign w:val="center"/>
          </w:tcPr>
          <w:p w14:paraId="46C8597A" w14:textId="77777777" w:rsidR="00DB652E" w:rsidRDefault="00000000">
            <w:pPr>
              <w:spacing w:after="0" w:line="245" w:lineRule="auto"/>
              <w:jc w:val="left"/>
            </w:pPr>
            <w:r>
              <w:rPr>
                <w:rFonts w:ascii="Arial" w:hAnsi="Arial"/>
                <w:color w:val="173A55"/>
                <w:sz w:val="12"/>
              </w:rPr>
              <w:t>Views/Sessions/Details.cshtml; _RulesetDetailContent.cshtml</w:t>
            </w:r>
          </w:p>
        </w:tc>
        <w:tc>
          <w:tcPr>
            <w:tcW w:w="2310" w:type="dxa"/>
            <w:shd w:val="clear" w:color="auto" w:fill="FFFFFF"/>
            <w:tcMar>
              <w:top w:w="90" w:type="dxa"/>
              <w:left w:w="100" w:type="dxa"/>
              <w:bottom w:w="90" w:type="dxa"/>
              <w:right w:w="100" w:type="dxa"/>
            </w:tcMar>
            <w:vAlign w:val="center"/>
          </w:tcPr>
          <w:p w14:paraId="0F1D7D3B" w14:textId="77777777" w:rsidR="00DB652E" w:rsidRDefault="00000000">
            <w:pPr>
              <w:spacing w:after="0" w:line="245" w:lineRule="auto"/>
              <w:jc w:val="left"/>
            </w:pPr>
            <w:r>
              <w:rPr>
                <w:rFonts w:ascii="Arial" w:hAnsi="Arial"/>
                <w:color w:val="173A55"/>
                <w:sz w:val="12"/>
              </w:rPr>
              <w:t>SessionDetailLayoutTests; UI-I04/UI-I09; Gambar 4.14/4.19.</w:t>
            </w:r>
          </w:p>
        </w:tc>
      </w:tr>
      <w:tr w:rsidR="00DB652E" w14:paraId="22FB682B" w14:textId="77777777">
        <w:trPr>
          <w:cantSplit/>
        </w:trPr>
        <w:tc>
          <w:tcPr>
            <w:tcW w:w="1450" w:type="dxa"/>
            <w:shd w:val="clear" w:color="auto" w:fill="F7FAFB"/>
            <w:tcMar>
              <w:top w:w="90" w:type="dxa"/>
              <w:left w:w="100" w:type="dxa"/>
              <w:bottom w:w="90" w:type="dxa"/>
              <w:right w:w="100" w:type="dxa"/>
            </w:tcMar>
            <w:vAlign w:val="center"/>
          </w:tcPr>
          <w:p w14:paraId="0DCEE236" w14:textId="77777777" w:rsidR="00DB652E" w:rsidRDefault="00000000">
            <w:pPr>
              <w:spacing w:after="0" w:line="245" w:lineRule="auto"/>
              <w:jc w:val="left"/>
            </w:pPr>
            <w:r>
              <w:rPr>
                <w:rFonts w:ascii="Arial" w:hAnsi="Arial"/>
                <w:color w:val="173A55"/>
                <w:sz w:val="12"/>
              </w:rPr>
              <w:t>Matriks skor responsif</w:t>
            </w:r>
          </w:p>
        </w:tc>
        <w:tc>
          <w:tcPr>
            <w:tcW w:w="2250" w:type="dxa"/>
            <w:shd w:val="clear" w:color="auto" w:fill="F7FAFB"/>
            <w:tcMar>
              <w:top w:w="90" w:type="dxa"/>
              <w:left w:w="100" w:type="dxa"/>
              <w:bottom w:w="90" w:type="dxa"/>
              <w:right w:w="100" w:type="dxa"/>
            </w:tcMar>
            <w:vAlign w:val="center"/>
          </w:tcPr>
          <w:p w14:paraId="54C8F7F9" w14:textId="77777777" w:rsidR="00DB652E" w:rsidRDefault="00000000">
            <w:pPr>
              <w:spacing w:after="0" w:line="245" w:lineRule="auto"/>
              <w:jc w:val="left"/>
            </w:pPr>
            <w:r>
              <w:rPr>
                <w:rFonts w:ascii="Arial" w:hAnsi="Arial"/>
                <w:color w:val="173A55"/>
                <w:sz w:val="12"/>
              </w:rPr>
              <w:t>AnalyticsSessionResponse mapping</w:t>
            </w:r>
          </w:p>
        </w:tc>
        <w:tc>
          <w:tcPr>
            <w:tcW w:w="2750" w:type="dxa"/>
            <w:shd w:val="clear" w:color="auto" w:fill="F7FAFB"/>
            <w:tcMar>
              <w:top w:w="90" w:type="dxa"/>
              <w:left w:w="100" w:type="dxa"/>
              <w:bottom w:w="90" w:type="dxa"/>
              <w:right w:w="100" w:type="dxa"/>
            </w:tcMar>
            <w:vAlign w:val="center"/>
          </w:tcPr>
          <w:p w14:paraId="3CDDFACD" w14:textId="77777777" w:rsidR="00DB652E" w:rsidRDefault="00000000">
            <w:pPr>
              <w:spacing w:after="0" w:line="245" w:lineRule="auto"/>
              <w:jc w:val="left"/>
            </w:pPr>
            <w:r>
              <w:rPr>
                <w:rFonts w:ascii="Arial" w:hAnsi="Arial"/>
                <w:color w:val="173A55"/>
                <w:sz w:val="12"/>
              </w:rPr>
              <w:t>Views/Sessions/Details.cshtml; site.css</w:t>
            </w:r>
          </w:p>
        </w:tc>
        <w:tc>
          <w:tcPr>
            <w:tcW w:w="2310" w:type="dxa"/>
            <w:shd w:val="clear" w:color="auto" w:fill="F7FAFB"/>
            <w:tcMar>
              <w:top w:w="90" w:type="dxa"/>
              <w:left w:w="100" w:type="dxa"/>
              <w:bottom w:w="90" w:type="dxa"/>
              <w:right w:w="100" w:type="dxa"/>
            </w:tcMar>
            <w:vAlign w:val="center"/>
          </w:tcPr>
          <w:p w14:paraId="2AEB612B" w14:textId="77777777" w:rsidR="00DB652E" w:rsidRDefault="00000000">
            <w:pPr>
              <w:spacing w:after="0" w:line="245" w:lineRule="auto"/>
              <w:jc w:val="left"/>
            </w:pPr>
            <w:r>
              <w:rPr>
                <w:rFonts w:ascii="Arial" w:hAnsi="Arial"/>
                <w:color w:val="173A55"/>
                <w:sz w:val="12"/>
              </w:rPr>
              <w:t>SessionAndPlayerSummaryLayoutTests; E2E empat viewport; Gambar 4.15.</w:t>
            </w:r>
          </w:p>
        </w:tc>
      </w:tr>
      <w:tr w:rsidR="00DB652E" w14:paraId="4A7C2D84" w14:textId="77777777">
        <w:trPr>
          <w:cantSplit/>
        </w:trPr>
        <w:tc>
          <w:tcPr>
            <w:tcW w:w="1450" w:type="dxa"/>
            <w:shd w:val="clear" w:color="auto" w:fill="FFFFFF"/>
            <w:tcMar>
              <w:top w:w="90" w:type="dxa"/>
              <w:left w:w="100" w:type="dxa"/>
              <w:bottom w:w="90" w:type="dxa"/>
              <w:right w:w="100" w:type="dxa"/>
            </w:tcMar>
            <w:vAlign w:val="center"/>
          </w:tcPr>
          <w:p w14:paraId="21D80048" w14:textId="77777777" w:rsidR="00DB652E" w:rsidRDefault="00000000">
            <w:pPr>
              <w:spacing w:after="0" w:line="245" w:lineRule="auto"/>
              <w:jc w:val="left"/>
            </w:pPr>
            <w:r>
              <w:rPr>
                <w:rFonts w:ascii="Arial" w:hAnsi="Arial"/>
                <w:color w:val="173A55"/>
                <w:sz w:val="12"/>
              </w:rPr>
              <w:t>Timeline dan cursor</w:t>
            </w:r>
          </w:p>
        </w:tc>
        <w:tc>
          <w:tcPr>
            <w:tcW w:w="2250" w:type="dxa"/>
            <w:shd w:val="clear" w:color="auto" w:fill="FFFFFF"/>
            <w:tcMar>
              <w:top w:w="90" w:type="dxa"/>
              <w:left w:w="100" w:type="dxa"/>
              <w:bottom w:w="90" w:type="dxa"/>
              <w:right w:w="100" w:type="dxa"/>
            </w:tcMar>
            <w:vAlign w:val="center"/>
          </w:tcPr>
          <w:p w14:paraId="768F88A5" w14:textId="77777777" w:rsidR="00DB652E" w:rsidRDefault="00000000">
            <w:pPr>
              <w:spacing w:after="0" w:line="245" w:lineRule="auto"/>
              <w:jc w:val="left"/>
            </w:pPr>
            <w:r>
              <w:rPr>
                <w:rFonts w:ascii="Arial" w:hAnsi="Arial"/>
                <w:color w:val="173A55"/>
                <w:sz w:val="12"/>
              </w:rPr>
              <w:t>SessionsController.Timeline; SessionTimelineMapper.cs</w:t>
            </w:r>
          </w:p>
        </w:tc>
        <w:tc>
          <w:tcPr>
            <w:tcW w:w="2750" w:type="dxa"/>
            <w:shd w:val="clear" w:color="auto" w:fill="FFFFFF"/>
            <w:tcMar>
              <w:top w:w="90" w:type="dxa"/>
              <w:left w:w="100" w:type="dxa"/>
              <w:bottom w:w="90" w:type="dxa"/>
              <w:right w:w="100" w:type="dxa"/>
            </w:tcMar>
            <w:vAlign w:val="center"/>
          </w:tcPr>
          <w:p w14:paraId="7B7A0E82" w14:textId="77777777" w:rsidR="00DB652E" w:rsidRDefault="00000000">
            <w:pPr>
              <w:spacing w:after="0" w:line="245" w:lineRule="auto"/>
              <w:jc w:val="left"/>
            </w:pPr>
            <w:r>
              <w:rPr>
                <w:rFonts w:ascii="Arial" w:hAnsi="Arial"/>
                <w:color w:val="173A55"/>
                <w:sz w:val="12"/>
              </w:rPr>
              <w:t>_SessionJourneySection.cshtml; _SessionJourneyScript.cshtml; site.css</w:t>
            </w:r>
          </w:p>
        </w:tc>
        <w:tc>
          <w:tcPr>
            <w:tcW w:w="2310" w:type="dxa"/>
            <w:shd w:val="clear" w:color="auto" w:fill="FFFFFF"/>
            <w:tcMar>
              <w:top w:w="90" w:type="dxa"/>
              <w:left w:w="100" w:type="dxa"/>
              <w:bottom w:w="90" w:type="dxa"/>
              <w:right w:w="100" w:type="dxa"/>
            </w:tcMar>
            <w:vAlign w:val="center"/>
          </w:tcPr>
          <w:p w14:paraId="148B9913" w14:textId="77777777" w:rsidR="00DB652E" w:rsidRDefault="00000000">
            <w:pPr>
              <w:spacing w:after="0" w:line="245" w:lineRule="auto"/>
              <w:jc w:val="left"/>
            </w:pPr>
            <w:r>
              <w:rPr>
                <w:rFonts w:ascii="Arial" w:hAnsi="Arial"/>
                <w:color w:val="173A55"/>
                <w:sz w:val="12"/>
              </w:rPr>
              <w:t>SessionTimelineMapperTests; SessionJourneyPlayerFeedTests; UI-I07/UI-I08; Gambar 4.16.</w:t>
            </w:r>
          </w:p>
        </w:tc>
      </w:tr>
      <w:tr w:rsidR="00DB652E" w14:paraId="1C6E6EA7" w14:textId="77777777">
        <w:trPr>
          <w:cantSplit/>
        </w:trPr>
        <w:tc>
          <w:tcPr>
            <w:tcW w:w="1450" w:type="dxa"/>
            <w:shd w:val="clear" w:color="auto" w:fill="F7FAFB"/>
            <w:tcMar>
              <w:top w:w="90" w:type="dxa"/>
              <w:left w:w="100" w:type="dxa"/>
              <w:bottom w:w="90" w:type="dxa"/>
              <w:right w:w="100" w:type="dxa"/>
            </w:tcMar>
            <w:vAlign w:val="center"/>
          </w:tcPr>
          <w:p w14:paraId="18EB02F6" w14:textId="77777777" w:rsidR="00DB652E" w:rsidRDefault="00000000">
            <w:pPr>
              <w:spacing w:after="0" w:line="245" w:lineRule="auto"/>
              <w:jc w:val="left"/>
            </w:pPr>
            <w:r>
              <w:rPr>
                <w:rFonts w:ascii="Arial" w:hAnsi="Arial"/>
                <w:color w:val="173A55"/>
                <w:sz w:val="12"/>
              </w:rPr>
              <w:t>Direktori pemain</w:t>
            </w:r>
          </w:p>
        </w:tc>
        <w:tc>
          <w:tcPr>
            <w:tcW w:w="2250" w:type="dxa"/>
            <w:shd w:val="clear" w:color="auto" w:fill="F7FAFB"/>
            <w:tcMar>
              <w:top w:w="90" w:type="dxa"/>
              <w:left w:w="100" w:type="dxa"/>
              <w:bottom w:w="90" w:type="dxa"/>
              <w:right w:w="100" w:type="dxa"/>
            </w:tcMar>
            <w:vAlign w:val="center"/>
          </w:tcPr>
          <w:p w14:paraId="0ADD6153" w14:textId="77777777" w:rsidR="00DB652E" w:rsidRDefault="00000000">
            <w:pPr>
              <w:spacing w:after="0" w:line="245" w:lineRule="auto"/>
              <w:jc w:val="left"/>
            </w:pPr>
            <w:r>
              <w:rPr>
                <w:rFonts w:ascii="Arial" w:hAnsi="Arial"/>
                <w:color w:val="173A55"/>
                <w:sz w:val="12"/>
              </w:rPr>
              <w:t>PlayerDirectoryController.cs</w:t>
            </w:r>
          </w:p>
        </w:tc>
        <w:tc>
          <w:tcPr>
            <w:tcW w:w="2750" w:type="dxa"/>
            <w:shd w:val="clear" w:color="auto" w:fill="F7FAFB"/>
            <w:tcMar>
              <w:top w:w="90" w:type="dxa"/>
              <w:left w:w="100" w:type="dxa"/>
              <w:bottom w:w="90" w:type="dxa"/>
              <w:right w:w="100" w:type="dxa"/>
            </w:tcMar>
            <w:vAlign w:val="center"/>
          </w:tcPr>
          <w:p w14:paraId="69EB6B57" w14:textId="77777777" w:rsidR="00DB652E" w:rsidRDefault="00000000">
            <w:pPr>
              <w:spacing w:after="0" w:line="245" w:lineRule="auto"/>
              <w:jc w:val="left"/>
            </w:pPr>
            <w:r>
              <w:rPr>
                <w:rFonts w:ascii="Arial" w:hAnsi="Arial"/>
                <w:color w:val="173A55"/>
                <w:sz w:val="12"/>
              </w:rPr>
              <w:t>Views/Players/Index.cshtml</w:t>
            </w:r>
          </w:p>
        </w:tc>
        <w:tc>
          <w:tcPr>
            <w:tcW w:w="2310" w:type="dxa"/>
            <w:shd w:val="clear" w:color="auto" w:fill="F7FAFB"/>
            <w:tcMar>
              <w:top w:w="90" w:type="dxa"/>
              <w:left w:w="100" w:type="dxa"/>
              <w:bottom w:w="90" w:type="dxa"/>
              <w:right w:w="100" w:type="dxa"/>
            </w:tcMar>
            <w:vAlign w:val="center"/>
          </w:tcPr>
          <w:p w14:paraId="0781DFAC" w14:textId="77777777" w:rsidR="00DB652E" w:rsidRDefault="00000000">
            <w:pPr>
              <w:spacing w:after="0" w:line="245" w:lineRule="auto"/>
              <w:jc w:val="left"/>
            </w:pPr>
            <w:r>
              <w:rPr>
                <w:rFonts w:ascii="Arial" w:hAnsi="Arial"/>
                <w:color w:val="173A55"/>
                <w:sz w:val="12"/>
              </w:rPr>
              <w:t>SessionAndPlayerSummaryLayoutTests; UI-I10; Gambar 4.17.</w:t>
            </w:r>
          </w:p>
        </w:tc>
      </w:tr>
      <w:tr w:rsidR="00DB652E" w14:paraId="3455417D" w14:textId="77777777">
        <w:trPr>
          <w:cantSplit/>
        </w:trPr>
        <w:tc>
          <w:tcPr>
            <w:tcW w:w="1450" w:type="dxa"/>
            <w:shd w:val="clear" w:color="auto" w:fill="FFFFFF"/>
            <w:tcMar>
              <w:top w:w="90" w:type="dxa"/>
              <w:left w:w="100" w:type="dxa"/>
              <w:bottom w:w="90" w:type="dxa"/>
              <w:right w:w="100" w:type="dxa"/>
            </w:tcMar>
            <w:vAlign w:val="center"/>
          </w:tcPr>
          <w:p w14:paraId="5397B3BD" w14:textId="77777777" w:rsidR="00DB652E" w:rsidRDefault="00000000">
            <w:pPr>
              <w:spacing w:after="0" w:line="245" w:lineRule="auto"/>
              <w:jc w:val="left"/>
            </w:pPr>
            <w:r>
              <w:rPr>
                <w:rFonts w:ascii="Arial" w:hAnsi="Arial"/>
                <w:color w:val="173A55"/>
                <w:sz w:val="12"/>
              </w:rPr>
              <w:t>Komposisi detail pemain</w:t>
            </w:r>
          </w:p>
        </w:tc>
        <w:tc>
          <w:tcPr>
            <w:tcW w:w="2250" w:type="dxa"/>
            <w:shd w:val="clear" w:color="auto" w:fill="FFFFFF"/>
            <w:tcMar>
              <w:top w:w="90" w:type="dxa"/>
              <w:left w:w="100" w:type="dxa"/>
              <w:bottom w:w="90" w:type="dxa"/>
              <w:right w:w="100" w:type="dxa"/>
            </w:tcMar>
            <w:vAlign w:val="center"/>
          </w:tcPr>
          <w:p w14:paraId="7DD746E7" w14:textId="77777777" w:rsidR="00DB652E" w:rsidRDefault="00000000">
            <w:pPr>
              <w:spacing w:after="0" w:line="245" w:lineRule="auto"/>
              <w:jc w:val="left"/>
            </w:pPr>
            <w:r>
              <w:rPr>
                <w:rFonts w:ascii="Arial" w:hAnsi="Arial"/>
                <w:color w:val="173A55"/>
                <w:sz w:val="12"/>
              </w:rPr>
              <w:t>PlayersController.cs; AnalyticsViewModels.cs</w:t>
            </w:r>
          </w:p>
        </w:tc>
        <w:tc>
          <w:tcPr>
            <w:tcW w:w="2750" w:type="dxa"/>
            <w:shd w:val="clear" w:color="auto" w:fill="FFFFFF"/>
            <w:tcMar>
              <w:top w:w="90" w:type="dxa"/>
              <w:left w:w="100" w:type="dxa"/>
              <w:bottom w:w="90" w:type="dxa"/>
              <w:right w:w="100" w:type="dxa"/>
            </w:tcMar>
            <w:vAlign w:val="center"/>
          </w:tcPr>
          <w:p w14:paraId="46C805AD" w14:textId="77777777" w:rsidR="00DB652E" w:rsidRDefault="00000000">
            <w:pPr>
              <w:spacing w:after="0" w:line="245" w:lineRule="auto"/>
              <w:jc w:val="left"/>
            </w:pPr>
            <w:r>
              <w:rPr>
                <w:rFonts w:ascii="Arial" w:hAnsi="Arial"/>
                <w:color w:val="173A55"/>
                <w:sz w:val="12"/>
              </w:rPr>
              <w:t>Views/Players/Details.cshtml</w:t>
            </w:r>
          </w:p>
        </w:tc>
        <w:tc>
          <w:tcPr>
            <w:tcW w:w="2310" w:type="dxa"/>
            <w:shd w:val="clear" w:color="auto" w:fill="FFFFFF"/>
            <w:tcMar>
              <w:top w:w="90" w:type="dxa"/>
              <w:left w:w="100" w:type="dxa"/>
              <w:bottom w:w="90" w:type="dxa"/>
              <w:right w:w="100" w:type="dxa"/>
            </w:tcMar>
            <w:vAlign w:val="center"/>
          </w:tcPr>
          <w:p w14:paraId="028E9E22" w14:textId="77777777" w:rsidR="00DB652E" w:rsidRDefault="00000000">
            <w:pPr>
              <w:spacing w:after="0" w:line="245" w:lineRule="auto"/>
              <w:jc w:val="left"/>
            </w:pPr>
            <w:r>
              <w:rPr>
                <w:rFonts w:ascii="Arial" w:hAnsi="Arial"/>
                <w:color w:val="173A55"/>
                <w:sz w:val="12"/>
              </w:rPr>
              <w:t>PlayerDetailStatsLayoutTests; FrontendDataFlowTests; UI-A01/UI-A02/UI-A13.</w:t>
            </w:r>
          </w:p>
        </w:tc>
      </w:tr>
      <w:tr w:rsidR="00DB652E" w14:paraId="22EB93F8" w14:textId="77777777">
        <w:trPr>
          <w:cantSplit/>
        </w:trPr>
        <w:tc>
          <w:tcPr>
            <w:tcW w:w="1450" w:type="dxa"/>
            <w:shd w:val="clear" w:color="auto" w:fill="F7FAFB"/>
            <w:tcMar>
              <w:top w:w="90" w:type="dxa"/>
              <w:left w:w="100" w:type="dxa"/>
              <w:bottom w:w="90" w:type="dxa"/>
              <w:right w:w="100" w:type="dxa"/>
            </w:tcMar>
            <w:vAlign w:val="center"/>
          </w:tcPr>
          <w:p w14:paraId="45BE28A9" w14:textId="77777777" w:rsidR="00DB652E" w:rsidRDefault="00000000">
            <w:pPr>
              <w:spacing w:after="0" w:line="245" w:lineRule="auto"/>
              <w:jc w:val="left"/>
            </w:pPr>
            <w:r>
              <w:rPr>
                <w:rFonts w:ascii="Arial" w:hAnsi="Arial"/>
                <w:color w:val="173A55"/>
                <w:sz w:val="12"/>
              </w:rPr>
              <w:t>Ringkasan dan insight</w:t>
            </w:r>
          </w:p>
        </w:tc>
        <w:tc>
          <w:tcPr>
            <w:tcW w:w="2250" w:type="dxa"/>
            <w:shd w:val="clear" w:color="auto" w:fill="F7FAFB"/>
            <w:tcMar>
              <w:top w:w="90" w:type="dxa"/>
              <w:left w:w="100" w:type="dxa"/>
              <w:bottom w:w="90" w:type="dxa"/>
              <w:right w:w="100" w:type="dxa"/>
            </w:tcMar>
            <w:vAlign w:val="center"/>
          </w:tcPr>
          <w:p w14:paraId="2B2ABA7B" w14:textId="77777777" w:rsidR="00DB652E" w:rsidRDefault="00000000">
            <w:pPr>
              <w:spacing w:after="0" w:line="245" w:lineRule="auto"/>
              <w:jc w:val="left"/>
            </w:pPr>
            <w:r>
              <w:rPr>
                <w:rFonts w:ascii="Arial" w:hAnsi="Arial"/>
                <w:color w:val="173A55"/>
                <w:sz w:val="12"/>
              </w:rPr>
              <w:t>PlayerStatSummaryBuilder.cs</w:t>
            </w:r>
          </w:p>
        </w:tc>
        <w:tc>
          <w:tcPr>
            <w:tcW w:w="2750" w:type="dxa"/>
            <w:shd w:val="clear" w:color="auto" w:fill="F7FAFB"/>
            <w:tcMar>
              <w:top w:w="90" w:type="dxa"/>
              <w:left w:w="100" w:type="dxa"/>
              <w:bottom w:w="90" w:type="dxa"/>
              <w:right w:w="100" w:type="dxa"/>
            </w:tcMar>
            <w:vAlign w:val="center"/>
          </w:tcPr>
          <w:p w14:paraId="2140C76B" w14:textId="77777777" w:rsidR="00DB652E" w:rsidRDefault="00000000">
            <w:pPr>
              <w:spacing w:after="0" w:line="245" w:lineRule="auto"/>
              <w:jc w:val="left"/>
            </w:pPr>
            <w:r>
              <w:rPr>
                <w:rFonts w:ascii="Arial" w:hAnsi="Arial"/>
                <w:color w:val="173A55"/>
                <w:sz w:val="12"/>
              </w:rPr>
              <w:t>Players/Details.cshtml</w:t>
            </w:r>
          </w:p>
        </w:tc>
        <w:tc>
          <w:tcPr>
            <w:tcW w:w="2310" w:type="dxa"/>
            <w:shd w:val="clear" w:color="auto" w:fill="F7FAFB"/>
            <w:tcMar>
              <w:top w:w="90" w:type="dxa"/>
              <w:left w:w="100" w:type="dxa"/>
              <w:bottom w:w="90" w:type="dxa"/>
              <w:right w:w="100" w:type="dxa"/>
            </w:tcMar>
            <w:vAlign w:val="center"/>
          </w:tcPr>
          <w:p w14:paraId="4D2F1954" w14:textId="77777777" w:rsidR="00DB652E" w:rsidRDefault="00000000">
            <w:pPr>
              <w:spacing w:after="0" w:line="245" w:lineRule="auto"/>
              <w:jc w:val="left"/>
            </w:pPr>
            <w:r>
              <w:rPr>
                <w:rFonts w:ascii="Arial" w:hAnsi="Arial"/>
                <w:color w:val="173A55"/>
                <w:sz w:val="12"/>
              </w:rPr>
              <w:t>PlayerStatSummaryBuilderTests; UI-A03/UI-A06; Gambar 4.20.</w:t>
            </w:r>
          </w:p>
        </w:tc>
      </w:tr>
      <w:tr w:rsidR="00DB652E" w14:paraId="0C143503" w14:textId="77777777">
        <w:trPr>
          <w:cantSplit/>
        </w:trPr>
        <w:tc>
          <w:tcPr>
            <w:tcW w:w="1450" w:type="dxa"/>
            <w:shd w:val="clear" w:color="auto" w:fill="FFFFFF"/>
            <w:tcMar>
              <w:top w:w="90" w:type="dxa"/>
              <w:left w:w="100" w:type="dxa"/>
              <w:bottom w:w="90" w:type="dxa"/>
              <w:right w:w="100" w:type="dxa"/>
            </w:tcMar>
            <w:vAlign w:val="center"/>
          </w:tcPr>
          <w:p w14:paraId="42984C83" w14:textId="77777777" w:rsidR="00DB652E" w:rsidRDefault="00000000">
            <w:pPr>
              <w:spacing w:after="0" w:line="245" w:lineRule="auto"/>
              <w:jc w:val="left"/>
            </w:pPr>
            <w:r>
              <w:rPr>
                <w:rFonts w:ascii="Arial" w:hAnsi="Arial"/>
                <w:color w:val="173A55"/>
                <w:sz w:val="12"/>
              </w:rPr>
              <w:t>Pemetaan metrik dan rumus</w:t>
            </w:r>
          </w:p>
        </w:tc>
        <w:tc>
          <w:tcPr>
            <w:tcW w:w="2250" w:type="dxa"/>
            <w:shd w:val="clear" w:color="auto" w:fill="FFFFFF"/>
            <w:tcMar>
              <w:top w:w="90" w:type="dxa"/>
              <w:left w:w="100" w:type="dxa"/>
              <w:bottom w:w="90" w:type="dxa"/>
              <w:right w:w="100" w:type="dxa"/>
            </w:tcMar>
            <w:vAlign w:val="center"/>
          </w:tcPr>
          <w:p w14:paraId="67BC1900" w14:textId="77777777" w:rsidR="00DB652E" w:rsidRDefault="00000000">
            <w:pPr>
              <w:spacing w:after="0" w:line="245" w:lineRule="auto"/>
              <w:jc w:val="left"/>
            </w:pPr>
            <w:r>
              <w:rPr>
                <w:rFonts w:ascii="Arial" w:hAnsi="Arial"/>
                <w:color w:val="173A55"/>
                <w:sz w:val="12"/>
              </w:rPr>
              <w:t>PlayerMetricJsonMapper.cs; LabelFormatter.cs; CollectionHelper.cs</w:t>
            </w:r>
          </w:p>
        </w:tc>
        <w:tc>
          <w:tcPr>
            <w:tcW w:w="2750" w:type="dxa"/>
            <w:shd w:val="clear" w:color="auto" w:fill="FFFFFF"/>
            <w:tcMar>
              <w:top w:w="90" w:type="dxa"/>
              <w:left w:w="100" w:type="dxa"/>
              <w:bottom w:w="90" w:type="dxa"/>
              <w:right w:w="100" w:type="dxa"/>
            </w:tcMar>
            <w:vAlign w:val="center"/>
          </w:tcPr>
          <w:p w14:paraId="361805EB" w14:textId="77777777" w:rsidR="00DB652E" w:rsidRDefault="00000000">
            <w:pPr>
              <w:spacing w:after="0" w:line="245" w:lineRule="auto"/>
              <w:jc w:val="left"/>
            </w:pPr>
            <w:r>
              <w:rPr>
                <w:rFonts w:ascii="Arial" w:hAnsi="Arial"/>
                <w:color w:val="173A55"/>
                <w:sz w:val="12"/>
              </w:rPr>
              <w:t>Players/Details.cshtml</w:t>
            </w:r>
          </w:p>
        </w:tc>
        <w:tc>
          <w:tcPr>
            <w:tcW w:w="2310" w:type="dxa"/>
            <w:shd w:val="clear" w:color="auto" w:fill="FFFFFF"/>
            <w:tcMar>
              <w:top w:w="90" w:type="dxa"/>
              <w:left w:w="100" w:type="dxa"/>
              <w:bottom w:w="90" w:type="dxa"/>
              <w:right w:w="100" w:type="dxa"/>
            </w:tcMar>
            <w:vAlign w:val="center"/>
          </w:tcPr>
          <w:p w14:paraId="52A7D7F2" w14:textId="77777777" w:rsidR="00DB652E" w:rsidRDefault="00000000">
            <w:pPr>
              <w:spacing w:after="0" w:line="245" w:lineRule="auto"/>
              <w:jc w:val="left"/>
            </w:pPr>
            <w:r>
              <w:rPr>
                <w:rFonts w:ascii="Arial" w:hAnsi="Arial"/>
                <w:color w:val="173A55"/>
                <w:sz w:val="12"/>
              </w:rPr>
              <w:t>PlayerMetricJsonMapper/LabelFormatter/CollectionHelperTests; UI-A07-UI-A09; Gambar 4.21/4.22.</w:t>
            </w:r>
          </w:p>
        </w:tc>
      </w:tr>
      <w:tr w:rsidR="00DB652E" w14:paraId="443D9440" w14:textId="77777777">
        <w:trPr>
          <w:cantSplit/>
        </w:trPr>
        <w:tc>
          <w:tcPr>
            <w:tcW w:w="1450" w:type="dxa"/>
            <w:shd w:val="clear" w:color="auto" w:fill="F7FAFB"/>
            <w:tcMar>
              <w:top w:w="90" w:type="dxa"/>
              <w:left w:w="100" w:type="dxa"/>
              <w:bottom w:w="90" w:type="dxa"/>
              <w:right w:w="100" w:type="dxa"/>
            </w:tcMar>
            <w:vAlign w:val="center"/>
          </w:tcPr>
          <w:p w14:paraId="7E425C3F" w14:textId="77777777" w:rsidR="00DB652E" w:rsidRDefault="00000000">
            <w:pPr>
              <w:spacing w:after="0" w:line="245" w:lineRule="auto"/>
              <w:jc w:val="left"/>
            </w:pPr>
            <w:r>
              <w:rPr>
                <w:rFonts w:ascii="Arial" w:hAnsi="Arial"/>
                <w:color w:val="173A55"/>
                <w:sz w:val="12"/>
              </w:rPr>
              <w:t>Grafik dan data lengkap</w:t>
            </w:r>
          </w:p>
        </w:tc>
        <w:tc>
          <w:tcPr>
            <w:tcW w:w="2250" w:type="dxa"/>
            <w:shd w:val="clear" w:color="auto" w:fill="F7FAFB"/>
            <w:tcMar>
              <w:top w:w="90" w:type="dxa"/>
              <w:left w:w="100" w:type="dxa"/>
              <w:bottom w:w="90" w:type="dxa"/>
              <w:right w:w="100" w:type="dxa"/>
            </w:tcMar>
            <w:vAlign w:val="center"/>
          </w:tcPr>
          <w:p w14:paraId="52D9EAE0" w14:textId="77777777" w:rsidR="00DB652E" w:rsidRDefault="00000000">
            <w:pPr>
              <w:spacing w:after="0" w:line="245" w:lineRule="auto"/>
              <w:jc w:val="left"/>
            </w:pPr>
            <w:r>
              <w:rPr>
                <w:rFonts w:ascii="Arial" w:hAnsi="Arial"/>
                <w:color w:val="173A55"/>
                <w:sz w:val="12"/>
              </w:rPr>
              <w:t>PlayerMetricChartPayloadBuilder.cs</w:t>
            </w:r>
          </w:p>
        </w:tc>
        <w:tc>
          <w:tcPr>
            <w:tcW w:w="2750" w:type="dxa"/>
            <w:shd w:val="clear" w:color="auto" w:fill="F7FAFB"/>
            <w:tcMar>
              <w:top w:w="90" w:type="dxa"/>
              <w:left w:w="100" w:type="dxa"/>
              <w:bottom w:w="90" w:type="dxa"/>
              <w:right w:w="100" w:type="dxa"/>
            </w:tcMar>
            <w:vAlign w:val="center"/>
          </w:tcPr>
          <w:p w14:paraId="0D14754F" w14:textId="77777777" w:rsidR="00DB652E" w:rsidRDefault="00000000">
            <w:pPr>
              <w:spacing w:after="0" w:line="245" w:lineRule="auto"/>
              <w:jc w:val="left"/>
            </w:pPr>
            <w:r>
              <w:rPr>
                <w:rFonts w:ascii="Arial" w:hAnsi="Arial"/>
                <w:color w:val="173A55"/>
                <w:sz w:val="12"/>
              </w:rPr>
              <w:t>player-detail-charts.js; Players/Details.cshtml; site.css</w:t>
            </w:r>
          </w:p>
        </w:tc>
        <w:tc>
          <w:tcPr>
            <w:tcW w:w="2310" w:type="dxa"/>
            <w:shd w:val="clear" w:color="auto" w:fill="F7FAFB"/>
            <w:tcMar>
              <w:top w:w="90" w:type="dxa"/>
              <w:left w:w="100" w:type="dxa"/>
              <w:bottom w:w="90" w:type="dxa"/>
              <w:right w:w="100" w:type="dxa"/>
            </w:tcMar>
            <w:vAlign w:val="center"/>
          </w:tcPr>
          <w:p w14:paraId="64E51AAF" w14:textId="77777777" w:rsidR="00DB652E" w:rsidRDefault="00000000">
            <w:pPr>
              <w:spacing w:after="0" w:line="245" w:lineRule="auto"/>
              <w:jc w:val="left"/>
            </w:pPr>
            <w:r>
              <w:rPr>
                <w:rFonts w:ascii="Arial" w:hAnsi="Arial"/>
                <w:color w:val="173A55"/>
                <w:sz w:val="12"/>
              </w:rPr>
              <w:t>PlayerMetricChartPayloadBuilderTests; PlayerDetailChartAssetTests; UI-A10/UI-A14; Gambar 4.23.</w:t>
            </w:r>
          </w:p>
        </w:tc>
      </w:tr>
      <w:tr w:rsidR="00DB652E" w14:paraId="4F6E0F9D" w14:textId="77777777">
        <w:trPr>
          <w:cantSplit/>
        </w:trPr>
        <w:tc>
          <w:tcPr>
            <w:tcW w:w="1450" w:type="dxa"/>
            <w:shd w:val="clear" w:color="auto" w:fill="FFFFFF"/>
            <w:tcMar>
              <w:top w:w="90" w:type="dxa"/>
              <w:left w:w="100" w:type="dxa"/>
              <w:bottom w:w="90" w:type="dxa"/>
              <w:right w:w="100" w:type="dxa"/>
            </w:tcMar>
            <w:vAlign w:val="center"/>
          </w:tcPr>
          <w:p w14:paraId="096D2B94" w14:textId="77777777" w:rsidR="00DB652E" w:rsidRDefault="00000000">
            <w:pPr>
              <w:spacing w:after="0" w:line="245" w:lineRule="auto"/>
              <w:jc w:val="left"/>
            </w:pPr>
            <w:r>
              <w:rPr>
                <w:rFonts w:ascii="Arial" w:hAnsi="Arial"/>
                <w:color w:val="173A55"/>
                <w:sz w:val="12"/>
              </w:rPr>
              <w:t>Pemisahan Pemula/Mahir</w:t>
            </w:r>
          </w:p>
        </w:tc>
        <w:tc>
          <w:tcPr>
            <w:tcW w:w="2250" w:type="dxa"/>
            <w:shd w:val="clear" w:color="auto" w:fill="FFFFFF"/>
            <w:tcMar>
              <w:top w:w="90" w:type="dxa"/>
              <w:left w:w="100" w:type="dxa"/>
              <w:bottom w:w="90" w:type="dxa"/>
              <w:right w:w="100" w:type="dxa"/>
            </w:tcMar>
            <w:vAlign w:val="center"/>
          </w:tcPr>
          <w:p w14:paraId="3C2D7574" w14:textId="77777777" w:rsidR="00DB652E" w:rsidRDefault="00000000">
            <w:pPr>
              <w:spacing w:after="0" w:line="245" w:lineRule="auto"/>
              <w:jc w:val="left"/>
            </w:pPr>
            <w:r>
              <w:rPr>
                <w:rFonts w:ascii="Arial" w:hAnsi="Arial"/>
                <w:color w:val="173A55"/>
                <w:sz w:val="12"/>
              </w:rPr>
              <w:t>Metric mapper dan summary builder</w:t>
            </w:r>
          </w:p>
        </w:tc>
        <w:tc>
          <w:tcPr>
            <w:tcW w:w="2750" w:type="dxa"/>
            <w:shd w:val="clear" w:color="auto" w:fill="FFFFFF"/>
            <w:tcMar>
              <w:top w:w="90" w:type="dxa"/>
              <w:left w:w="100" w:type="dxa"/>
              <w:bottom w:w="90" w:type="dxa"/>
              <w:right w:w="100" w:type="dxa"/>
            </w:tcMar>
            <w:vAlign w:val="center"/>
          </w:tcPr>
          <w:p w14:paraId="36FFAED2" w14:textId="77777777" w:rsidR="00DB652E" w:rsidRDefault="00000000">
            <w:pPr>
              <w:spacing w:after="0" w:line="245" w:lineRule="auto"/>
              <w:jc w:val="left"/>
            </w:pPr>
            <w:r>
              <w:rPr>
                <w:rFonts w:ascii="Arial" w:hAnsi="Arial"/>
                <w:color w:val="173A55"/>
                <w:sz w:val="12"/>
              </w:rPr>
              <w:t>Conditional Razor pada Players/Details.cshtml</w:t>
            </w:r>
          </w:p>
        </w:tc>
        <w:tc>
          <w:tcPr>
            <w:tcW w:w="2310" w:type="dxa"/>
            <w:shd w:val="clear" w:color="auto" w:fill="FFFFFF"/>
            <w:tcMar>
              <w:top w:w="90" w:type="dxa"/>
              <w:left w:w="100" w:type="dxa"/>
              <w:bottom w:w="90" w:type="dxa"/>
              <w:right w:w="100" w:type="dxa"/>
            </w:tcMar>
            <w:vAlign w:val="center"/>
          </w:tcPr>
          <w:p w14:paraId="09E2734D" w14:textId="77777777" w:rsidR="00DB652E" w:rsidRDefault="00000000">
            <w:pPr>
              <w:spacing w:after="0" w:line="245" w:lineRule="auto"/>
              <w:jc w:val="left"/>
            </w:pPr>
            <w:r>
              <w:rPr>
                <w:rFonts w:ascii="Arial" w:hAnsi="Arial"/>
                <w:color w:val="173A55"/>
                <w:sz w:val="12"/>
              </w:rPr>
              <w:t>PlayerDetailStatsLayoutTests; E2E mode Pemula; UI-A11/UI-A12; Gambar 4.24.</w:t>
            </w:r>
          </w:p>
        </w:tc>
      </w:tr>
      <w:tr w:rsidR="00DB652E" w14:paraId="0E297888" w14:textId="77777777">
        <w:trPr>
          <w:cantSplit/>
        </w:trPr>
        <w:tc>
          <w:tcPr>
            <w:tcW w:w="1450" w:type="dxa"/>
            <w:shd w:val="clear" w:color="auto" w:fill="F7FAFB"/>
            <w:tcMar>
              <w:top w:w="90" w:type="dxa"/>
              <w:left w:w="100" w:type="dxa"/>
              <w:bottom w:w="90" w:type="dxa"/>
              <w:right w:w="100" w:type="dxa"/>
            </w:tcMar>
            <w:vAlign w:val="center"/>
          </w:tcPr>
          <w:p w14:paraId="4C59CE2E" w14:textId="77777777" w:rsidR="00DB652E" w:rsidRDefault="00000000">
            <w:pPr>
              <w:spacing w:after="0" w:line="245" w:lineRule="auto"/>
              <w:jc w:val="left"/>
            </w:pPr>
            <w:r>
              <w:rPr>
                <w:rFonts w:ascii="Arial" w:hAnsi="Arial"/>
                <w:color w:val="173A55"/>
                <w:sz w:val="12"/>
              </w:rPr>
              <w:t>Daftar dan bulk ruleset</w:t>
            </w:r>
          </w:p>
        </w:tc>
        <w:tc>
          <w:tcPr>
            <w:tcW w:w="2250" w:type="dxa"/>
            <w:shd w:val="clear" w:color="auto" w:fill="F7FAFB"/>
            <w:tcMar>
              <w:top w:w="90" w:type="dxa"/>
              <w:left w:w="100" w:type="dxa"/>
              <w:bottom w:w="90" w:type="dxa"/>
              <w:right w:w="100" w:type="dxa"/>
            </w:tcMar>
            <w:vAlign w:val="center"/>
          </w:tcPr>
          <w:p w14:paraId="2C4793E1" w14:textId="77777777" w:rsidR="00DB652E" w:rsidRDefault="00000000">
            <w:pPr>
              <w:spacing w:after="0" w:line="245" w:lineRule="auto"/>
              <w:jc w:val="left"/>
            </w:pPr>
            <w:r>
              <w:rPr>
                <w:rFonts w:ascii="Arial" w:hAnsi="Arial"/>
                <w:color w:val="173A55"/>
                <w:sz w:val="12"/>
              </w:rPr>
              <w:t>RulesetsController.cs</w:t>
            </w:r>
          </w:p>
        </w:tc>
        <w:tc>
          <w:tcPr>
            <w:tcW w:w="2750" w:type="dxa"/>
            <w:shd w:val="clear" w:color="auto" w:fill="F7FAFB"/>
            <w:tcMar>
              <w:top w:w="90" w:type="dxa"/>
              <w:left w:w="100" w:type="dxa"/>
              <w:bottom w:w="90" w:type="dxa"/>
              <w:right w:w="100" w:type="dxa"/>
            </w:tcMar>
            <w:vAlign w:val="center"/>
          </w:tcPr>
          <w:p w14:paraId="5100D80F" w14:textId="77777777" w:rsidR="00DB652E" w:rsidRDefault="00000000">
            <w:pPr>
              <w:spacing w:after="0" w:line="245" w:lineRule="auto"/>
              <w:jc w:val="left"/>
            </w:pPr>
            <w:r>
              <w:rPr>
                <w:rFonts w:ascii="Arial" w:hAnsi="Arial"/>
                <w:color w:val="173A55"/>
                <w:sz w:val="12"/>
              </w:rPr>
              <w:t>Rulesets/Index.cshtml</w:t>
            </w:r>
          </w:p>
        </w:tc>
        <w:tc>
          <w:tcPr>
            <w:tcW w:w="2310" w:type="dxa"/>
            <w:shd w:val="clear" w:color="auto" w:fill="F7FAFB"/>
            <w:tcMar>
              <w:top w:w="90" w:type="dxa"/>
              <w:left w:w="100" w:type="dxa"/>
              <w:bottom w:w="90" w:type="dxa"/>
              <w:right w:w="100" w:type="dxa"/>
            </w:tcMar>
            <w:vAlign w:val="center"/>
          </w:tcPr>
          <w:p w14:paraId="286D8F91" w14:textId="77777777" w:rsidR="00DB652E" w:rsidRDefault="00000000">
            <w:pPr>
              <w:spacing w:after="0" w:line="245" w:lineRule="auto"/>
              <w:jc w:val="left"/>
            </w:pPr>
            <w:r>
              <w:rPr>
                <w:rFonts w:ascii="Arial" w:hAnsi="Arial"/>
                <w:color w:val="173A55"/>
                <w:sz w:val="12"/>
              </w:rPr>
              <w:t>RulesetIndexLayoutTests; RulesetManagementActionTests; UI-I11/UI-I14; Gambar 4.18.</w:t>
            </w:r>
          </w:p>
        </w:tc>
      </w:tr>
      <w:tr w:rsidR="00DB652E" w14:paraId="092714EC" w14:textId="77777777">
        <w:trPr>
          <w:cantSplit/>
        </w:trPr>
        <w:tc>
          <w:tcPr>
            <w:tcW w:w="1450" w:type="dxa"/>
            <w:shd w:val="clear" w:color="auto" w:fill="FFFFFF"/>
            <w:tcMar>
              <w:top w:w="90" w:type="dxa"/>
              <w:left w:w="100" w:type="dxa"/>
              <w:bottom w:w="90" w:type="dxa"/>
              <w:right w:w="100" w:type="dxa"/>
            </w:tcMar>
            <w:vAlign w:val="center"/>
          </w:tcPr>
          <w:p w14:paraId="6801BE7D" w14:textId="77777777" w:rsidR="00DB652E" w:rsidRDefault="00000000">
            <w:pPr>
              <w:spacing w:after="0" w:line="245" w:lineRule="auto"/>
              <w:jc w:val="left"/>
            </w:pPr>
            <w:r>
              <w:rPr>
                <w:rFonts w:ascii="Arial" w:hAnsi="Arial"/>
                <w:color w:val="173A55"/>
                <w:sz w:val="12"/>
              </w:rPr>
              <w:t>Form ruleset</w:t>
            </w:r>
          </w:p>
        </w:tc>
        <w:tc>
          <w:tcPr>
            <w:tcW w:w="2250" w:type="dxa"/>
            <w:shd w:val="clear" w:color="auto" w:fill="FFFFFF"/>
            <w:tcMar>
              <w:top w:w="90" w:type="dxa"/>
              <w:left w:w="100" w:type="dxa"/>
              <w:bottom w:w="90" w:type="dxa"/>
              <w:right w:w="100" w:type="dxa"/>
            </w:tcMar>
            <w:vAlign w:val="center"/>
          </w:tcPr>
          <w:p w14:paraId="25F5AD62" w14:textId="77777777" w:rsidR="00DB652E" w:rsidRDefault="00000000">
            <w:pPr>
              <w:spacing w:after="0" w:line="245" w:lineRule="auto"/>
              <w:jc w:val="left"/>
            </w:pPr>
            <w:r>
              <w:rPr>
                <w:rFonts w:ascii="Arial" w:hAnsi="Arial"/>
                <w:color w:val="173A55"/>
                <w:sz w:val="12"/>
              </w:rPr>
              <w:t>RulesetsController; RulesetFormHelper.cs</w:t>
            </w:r>
          </w:p>
        </w:tc>
        <w:tc>
          <w:tcPr>
            <w:tcW w:w="2750" w:type="dxa"/>
            <w:shd w:val="clear" w:color="auto" w:fill="FFFFFF"/>
            <w:tcMar>
              <w:top w:w="90" w:type="dxa"/>
              <w:left w:w="100" w:type="dxa"/>
              <w:bottom w:w="90" w:type="dxa"/>
              <w:right w:w="100" w:type="dxa"/>
            </w:tcMar>
            <w:vAlign w:val="center"/>
          </w:tcPr>
          <w:p w14:paraId="5D0958A0" w14:textId="77777777" w:rsidR="00DB652E" w:rsidRDefault="00000000">
            <w:pPr>
              <w:spacing w:after="0" w:line="245" w:lineRule="auto"/>
              <w:jc w:val="left"/>
            </w:pPr>
            <w:r>
              <w:rPr>
                <w:rFonts w:ascii="Arial" w:hAnsi="Arial"/>
                <w:color w:val="173A55"/>
                <w:sz w:val="12"/>
              </w:rPr>
              <w:t>Rulesets/Create.cshtml</w:t>
            </w:r>
          </w:p>
        </w:tc>
        <w:tc>
          <w:tcPr>
            <w:tcW w:w="2310" w:type="dxa"/>
            <w:shd w:val="clear" w:color="auto" w:fill="FFFFFF"/>
            <w:tcMar>
              <w:top w:w="90" w:type="dxa"/>
              <w:left w:w="100" w:type="dxa"/>
              <w:bottom w:w="90" w:type="dxa"/>
              <w:right w:w="100" w:type="dxa"/>
            </w:tcMar>
            <w:vAlign w:val="center"/>
          </w:tcPr>
          <w:p w14:paraId="4A99CBAA" w14:textId="77777777" w:rsidR="00DB652E" w:rsidRDefault="00000000">
            <w:pPr>
              <w:spacing w:after="0" w:line="245" w:lineRule="auto"/>
              <w:jc w:val="left"/>
            </w:pPr>
            <w:r>
              <w:rPr>
                <w:rFonts w:ascii="Arial" w:hAnsi="Arial"/>
                <w:color w:val="173A55"/>
                <w:sz w:val="12"/>
              </w:rPr>
              <w:t>RulesetFormHelperTests; RulesetManagementActionTests; UI-I12.</w:t>
            </w:r>
          </w:p>
        </w:tc>
      </w:tr>
      <w:tr w:rsidR="00DB652E" w14:paraId="4990A2E6" w14:textId="77777777">
        <w:trPr>
          <w:cantSplit/>
        </w:trPr>
        <w:tc>
          <w:tcPr>
            <w:tcW w:w="1450" w:type="dxa"/>
            <w:shd w:val="clear" w:color="auto" w:fill="F7FAFB"/>
            <w:tcMar>
              <w:top w:w="90" w:type="dxa"/>
              <w:left w:w="100" w:type="dxa"/>
              <w:bottom w:w="90" w:type="dxa"/>
              <w:right w:w="100" w:type="dxa"/>
            </w:tcMar>
            <w:vAlign w:val="center"/>
          </w:tcPr>
          <w:p w14:paraId="3B5A653F" w14:textId="77777777" w:rsidR="00DB652E" w:rsidRDefault="00000000">
            <w:pPr>
              <w:spacing w:after="0" w:line="245" w:lineRule="auto"/>
              <w:jc w:val="left"/>
            </w:pPr>
            <w:r>
              <w:rPr>
                <w:rFonts w:ascii="Arial" w:hAnsi="Arial"/>
                <w:color w:val="173A55"/>
                <w:sz w:val="12"/>
              </w:rPr>
              <w:t>Detail/version ruleset</w:t>
            </w:r>
          </w:p>
        </w:tc>
        <w:tc>
          <w:tcPr>
            <w:tcW w:w="2250" w:type="dxa"/>
            <w:shd w:val="clear" w:color="auto" w:fill="F7FAFB"/>
            <w:tcMar>
              <w:top w:w="90" w:type="dxa"/>
              <w:left w:w="100" w:type="dxa"/>
              <w:bottom w:w="90" w:type="dxa"/>
              <w:right w:w="100" w:type="dxa"/>
            </w:tcMar>
            <w:vAlign w:val="center"/>
          </w:tcPr>
          <w:p w14:paraId="15EAEE9E" w14:textId="77777777" w:rsidR="00DB652E" w:rsidRDefault="00000000">
            <w:pPr>
              <w:spacing w:after="0" w:line="245" w:lineRule="auto"/>
              <w:jc w:val="left"/>
            </w:pPr>
            <w:r>
              <w:rPr>
                <w:rFonts w:ascii="Arial" w:hAnsi="Arial"/>
                <w:color w:val="173A55"/>
                <w:sz w:val="12"/>
              </w:rPr>
              <w:t>RulesetsController.Details/Activate/Delete</w:t>
            </w:r>
          </w:p>
        </w:tc>
        <w:tc>
          <w:tcPr>
            <w:tcW w:w="2750" w:type="dxa"/>
            <w:shd w:val="clear" w:color="auto" w:fill="F7FAFB"/>
            <w:tcMar>
              <w:top w:w="90" w:type="dxa"/>
              <w:left w:w="100" w:type="dxa"/>
              <w:bottom w:w="90" w:type="dxa"/>
              <w:right w:w="100" w:type="dxa"/>
            </w:tcMar>
            <w:vAlign w:val="center"/>
          </w:tcPr>
          <w:p w14:paraId="70D0D6DF" w14:textId="77777777" w:rsidR="00DB652E" w:rsidRDefault="00000000">
            <w:pPr>
              <w:spacing w:after="0" w:line="245" w:lineRule="auto"/>
              <w:jc w:val="left"/>
            </w:pPr>
            <w:r>
              <w:rPr>
                <w:rFonts w:ascii="Arial" w:hAnsi="Arial"/>
                <w:color w:val="173A55"/>
                <w:sz w:val="12"/>
              </w:rPr>
              <w:t>Rulesets/Details.cshtml; shared detail partial</w:t>
            </w:r>
          </w:p>
        </w:tc>
        <w:tc>
          <w:tcPr>
            <w:tcW w:w="2310" w:type="dxa"/>
            <w:shd w:val="clear" w:color="auto" w:fill="F7FAFB"/>
            <w:tcMar>
              <w:top w:w="90" w:type="dxa"/>
              <w:left w:w="100" w:type="dxa"/>
              <w:bottom w:w="90" w:type="dxa"/>
              <w:right w:w="100" w:type="dxa"/>
            </w:tcMar>
            <w:vAlign w:val="center"/>
          </w:tcPr>
          <w:p w14:paraId="16D0210D" w14:textId="77777777" w:rsidR="00DB652E" w:rsidRDefault="00000000">
            <w:pPr>
              <w:spacing w:after="0" w:line="245" w:lineRule="auto"/>
              <w:jc w:val="left"/>
            </w:pPr>
            <w:r>
              <w:rPr>
                <w:rFonts w:ascii="Arial" w:hAnsi="Arial"/>
                <w:color w:val="173A55"/>
                <w:sz w:val="12"/>
              </w:rPr>
              <w:t>RulesetDetailsControllerTests; RulesetDetailsLayoutTests; UI-I13/UI-I15; Gambar 4.19.</w:t>
            </w:r>
          </w:p>
        </w:tc>
      </w:tr>
      <w:tr w:rsidR="00DB652E" w14:paraId="6E2D7397" w14:textId="77777777">
        <w:trPr>
          <w:cantSplit/>
        </w:trPr>
        <w:tc>
          <w:tcPr>
            <w:tcW w:w="1450" w:type="dxa"/>
            <w:shd w:val="clear" w:color="auto" w:fill="FFFFFF"/>
            <w:tcMar>
              <w:top w:w="90" w:type="dxa"/>
              <w:left w:w="100" w:type="dxa"/>
              <w:bottom w:w="90" w:type="dxa"/>
              <w:right w:w="100" w:type="dxa"/>
            </w:tcMar>
            <w:vAlign w:val="center"/>
          </w:tcPr>
          <w:p w14:paraId="4CC62DB7" w14:textId="77777777" w:rsidR="00DB652E" w:rsidRDefault="00000000">
            <w:pPr>
              <w:spacing w:after="0" w:line="245" w:lineRule="auto"/>
              <w:jc w:val="left"/>
            </w:pPr>
            <w:r>
              <w:rPr>
                <w:rFonts w:ascii="Arial" w:hAnsi="Arial"/>
                <w:color w:val="173A55"/>
                <w:sz w:val="12"/>
              </w:rPr>
              <w:t>Buku aturan dan legal</w:t>
            </w:r>
          </w:p>
        </w:tc>
        <w:tc>
          <w:tcPr>
            <w:tcW w:w="2250" w:type="dxa"/>
            <w:shd w:val="clear" w:color="auto" w:fill="FFFFFF"/>
            <w:tcMar>
              <w:top w:w="90" w:type="dxa"/>
              <w:left w:w="100" w:type="dxa"/>
              <w:bottom w:w="90" w:type="dxa"/>
              <w:right w:w="100" w:type="dxa"/>
            </w:tcMar>
            <w:vAlign w:val="center"/>
          </w:tcPr>
          <w:p w14:paraId="69D4AF5A" w14:textId="77777777" w:rsidR="00DB652E" w:rsidRDefault="00000000">
            <w:pPr>
              <w:spacing w:after="0" w:line="245" w:lineRule="auto"/>
              <w:jc w:val="left"/>
            </w:pPr>
            <w:r>
              <w:rPr>
                <w:rFonts w:ascii="Arial" w:hAnsi="Arial"/>
                <w:color w:val="173A55"/>
                <w:sz w:val="12"/>
              </w:rPr>
              <w:t>HomeController; RulebookContent.cs; SiteUrlResolver.cs</w:t>
            </w:r>
          </w:p>
        </w:tc>
        <w:tc>
          <w:tcPr>
            <w:tcW w:w="2750" w:type="dxa"/>
            <w:shd w:val="clear" w:color="auto" w:fill="FFFFFF"/>
            <w:tcMar>
              <w:top w:w="90" w:type="dxa"/>
              <w:left w:w="100" w:type="dxa"/>
              <w:bottom w:w="90" w:type="dxa"/>
              <w:right w:w="100" w:type="dxa"/>
            </w:tcMar>
            <w:vAlign w:val="center"/>
          </w:tcPr>
          <w:p w14:paraId="1F5802CA" w14:textId="77777777" w:rsidR="00DB652E" w:rsidRDefault="00000000">
            <w:pPr>
              <w:spacing w:after="0" w:line="245" w:lineRule="auto"/>
              <w:jc w:val="left"/>
            </w:pPr>
            <w:r>
              <w:rPr>
                <w:rFonts w:ascii="Arial" w:hAnsi="Arial"/>
                <w:color w:val="173A55"/>
                <w:sz w:val="12"/>
              </w:rPr>
              <w:t>Home/Privacy.cshtml; PrivacyPolicy.cshtml; Terms.cshtml</w:t>
            </w:r>
          </w:p>
        </w:tc>
        <w:tc>
          <w:tcPr>
            <w:tcW w:w="2310" w:type="dxa"/>
            <w:shd w:val="clear" w:color="auto" w:fill="FFFFFF"/>
            <w:tcMar>
              <w:top w:w="90" w:type="dxa"/>
              <w:left w:w="100" w:type="dxa"/>
              <w:bottom w:w="90" w:type="dxa"/>
              <w:right w:w="100" w:type="dxa"/>
            </w:tcMar>
            <w:vAlign w:val="center"/>
          </w:tcPr>
          <w:p w14:paraId="0E6FB2DD" w14:textId="77777777" w:rsidR="00DB652E" w:rsidRDefault="00000000">
            <w:pPr>
              <w:spacing w:after="0" w:line="245" w:lineRule="auto"/>
              <w:jc w:val="left"/>
            </w:pPr>
            <w:r>
              <w:rPr>
                <w:rFonts w:ascii="Arial" w:hAnsi="Arial"/>
                <w:color w:val="173A55"/>
                <w:sz w:val="12"/>
              </w:rPr>
              <w:t>RulebookPageLayoutTests; LegalAndMetadataTests; UI-P08; Gambar 4.9.</w:t>
            </w:r>
          </w:p>
        </w:tc>
      </w:tr>
      <w:tr w:rsidR="00DB652E" w14:paraId="15A68FF0" w14:textId="77777777">
        <w:trPr>
          <w:cantSplit/>
        </w:trPr>
        <w:tc>
          <w:tcPr>
            <w:tcW w:w="1450" w:type="dxa"/>
            <w:shd w:val="clear" w:color="auto" w:fill="F7FAFB"/>
            <w:tcMar>
              <w:top w:w="90" w:type="dxa"/>
              <w:left w:w="100" w:type="dxa"/>
              <w:bottom w:w="90" w:type="dxa"/>
              <w:right w:w="100" w:type="dxa"/>
            </w:tcMar>
            <w:vAlign w:val="center"/>
          </w:tcPr>
          <w:p w14:paraId="60B8679B" w14:textId="77777777" w:rsidR="00DB652E" w:rsidRDefault="00000000">
            <w:pPr>
              <w:spacing w:after="0" w:line="245" w:lineRule="auto"/>
              <w:jc w:val="left"/>
            </w:pPr>
            <w:r>
              <w:rPr>
                <w:rFonts w:ascii="Arial" w:hAnsi="Arial"/>
                <w:color w:val="173A55"/>
                <w:sz w:val="12"/>
              </w:rPr>
              <w:t>Error dan API unavailable</w:t>
            </w:r>
          </w:p>
        </w:tc>
        <w:tc>
          <w:tcPr>
            <w:tcW w:w="2250" w:type="dxa"/>
            <w:shd w:val="clear" w:color="auto" w:fill="F7FAFB"/>
            <w:tcMar>
              <w:top w:w="90" w:type="dxa"/>
              <w:left w:w="100" w:type="dxa"/>
              <w:bottom w:w="90" w:type="dxa"/>
              <w:right w:w="100" w:type="dxa"/>
            </w:tcMar>
            <w:vAlign w:val="center"/>
          </w:tcPr>
          <w:p w14:paraId="1D6B99F9" w14:textId="77777777" w:rsidR="00DB652E" w:rsidRDefault="00000000">
            <w:pPr>
              <w:spacing w:after="0" w:line="245" w:lineRule="auto"/>
              <w:jc w:val="left"/>
            </w:pPr>
            <w:r>
              <w:rPr>
                <w:rFonts w:ascii="Arial" w:hAnsi="Arial"/>
                <w:color w:val="173A55"/>
                <w:sz w:val="12"/>
              </w:rPr>
              <w:t>HttpContentExtensions.cs; ApiAuthHelper.cs; ErrorViewModel</w:t>
            </w:r>
          </w:p>
        </w:tc>
        <w:tc>
          <w:tcPr>
            <w:tcW w:w="2750" w:type="dxa"/>
            <w:shd w:val="clear" w:color="auto" w:fill="F7FAFB"/>
            <w:tcMar>
              <w:top w:w="90" w:type="dxa"/>
              <w:left w:w="100" w:type="dxa"/>
              <w:bottom w:w="90" w:type="dxa"/>
              <w:right w:w="100" w:type="dxa"/>
            </w:tcMar>
            <w:vAlign w:val="center"/>
          </w:tcPr>
          <w:p w14:paraId="43FEB82E" w14:textId="77777777" w:rsidR="00DB652E" w:rsidRDefault="00000000">
            <w:pPr>
              <w:spacing w:after="0" w:line="245" w:lineRule="auto"/>
              <w:jc w:val="left"/>
            </w:pPr>
            <w:r>
              <w:rPr>
                <w:rFonts w:ascii="Arial" w:hAnsi="Arial"/>
                <w:color w:val="173A55"/>
                <w:sz w:val="12"/>
              </w:rPr>
              <w:t>Shared/Error.cshtml; alert/live regions</w:t>
            </w:r>
          </w:p>
        </w:tc>
        <w:tc>
          <w:tcPr>
            <w:tcW w:w="2310" w:type="dxa"/>
            <w:shd w:val="clear" w:color="auto" w:fill="F7FAFB"/>
            <w:tcMar>
              <w:top w:w="90" w:type="dxa"/>
              <w:left w:w="100" w:type="dxa"/>
              <w:bottom w:w="90" w:type="dxa"/>
              <w:right w:w="100" w:type="dxa"/>
            </w:tcMar>
            <w:vAlign w:val="center"/>
          </w:tcPr>
          <w:p w14:paraId="1DEC8492" w14:textId="77777777" w:rsidR="00DB652E" w:rsidRDefault="00000000">
            <w:pPr>
              <w:spacing w:after="0" w:line="245" w:lineRule="auto"/>
              <w:jc w:val="left"/>
            </w:pPr>
            <w:r>
              <w:rPr>
                <w:rFonts w:ascii="Arial" w:hAnsi="Arial"/>
                <w:color w:val="173A55"/>
                <w:sz w:val="12"/>
              </w:rPr>
              <w:t>AuthControllerResilienceTests; ApiHealthCheckTests; state tests UI.</w:t>
            </w:r>
          </w:p>
        </w:tc>
      </w:tr>
      <w:tr w:rsidR="00DB652E" w14:paraId="020D26F3" w14:textId="77777777">
        <w:trPr>
          <w:cantSplit/>
        </w:trPr>
        <w:tc>
          <w:tcPr>
            <w:tcW w:w="1450" w:type="dxa"/>
            <w:shd w:val="clear" w:color="auto" w:fill="FFFFFF"/>
            <w:tcMar>
              <w:top w:w="90" w:type="dxa"/>
              <w:left w:w="100" w:type="dxa"/>
              <w:bottom w:w="90" w:type="dxa"/>
              <w:right w:w="100" w:type="dxa"/>
            </w:tcMar>
            <w:vAlign w:val="center"/>
          </w:tcPr>
          <w:p w14:paraId="31EC94D3" w14:textId="77777777" w:rsidR="00DB652E" w:rsidRDefault="00000000">
            <w:pPr>
              <w:spacing w:after="0" w:line="245" w:lineRule="auto"/>
              <w:jc w:val="left"/>
            </w:pPr>
            <w:r>
              <w:rPr>
                <w:rFonts w:ascii="Arial" w:hAnsi="Arial"/>
                <w:color w:val="173A55"/>
                <w:sz w:val="12"/>
              </w:rPr>
              <w:t>Responsivitas dan keyboard</w:t>
            </w:r>
          </w:p>
        </w:tc>
        <w:tc>
          <w:tcPr>
            <w:tcW w:w="2250" w:type="dxa"/>
            <w:shd w:val="clear" w:color="auto" w:fill="FFFFFF"/>
            <w:tcMar>
              <w:top w:w="90" w:type="dxa"/>
              <w:left w:w="100" w:type="dxa"/>
              <w:bottom w:w="90" w:type="dxa"/>
              <w:right w:w="100" w:type="dxa"/>
            </w:tcMar>
            <w:vAlign w:val="center"/>
          </w:tcPr>
          <w:p w14:paraId="5C1623B0" w14:textId="77777777" w:rsidR="00DB652E" w:rsidRDefault="00000000">
            <w:pPr>
              <w:spacing w:after="0" w:line="245" w:lineRule="auto"/>
              <w:jc w:val="left"/>
            </w:pPr>
            <w:r>
              <w:rPr>
                <w:rFonts w:ascii="Arial" w:hAnsi="Arial"/>
                <w:color w:val="173A55"/>
                <w:sz w:val="12"/>
              </w:rPr>
              <w:t>Tidak memindahkan domain ke controller</w:t>
            </w:r>
          </w:p>
        </w:tc>
        <w:tc>
          <w:tcPr>
            <w:tcW w:w="2750" w:type="dxa"/>
            <w:shd w:val="clear" w:color="auto" w:fill="FFFFFF"/>
            <w:tcMar>
              <w:top w:w="90" w:type="dxa"/>
              <w:left w:w="100" w:type="dxa"/>
              <w:bottom w:w="90" w:type="dxa"/>
              <w:right w:w="100" w:type="dxa"/>
            </w:tcMar>
            <w:vAlign w:val="center"/>
          </w:tcPr>
          <w:p w14:paraId="58640A40" w14:textId="77777777" w:rsidR="00DB652E" w:rsidRDefault="00000000">
            <w:pPr>
              <w:spacing w:after="0" w:line="245" w:lineRule="auto"/>
              <w:jc w:val="left"/>
            </w:pPr>
            <w:r>
              <w:rPr>
                <w:rFonts w:ascii="Arial" w:hAnsi="Arial"/>
                <w:color w:val="173A55"/>
                <w:sz w:val="12"/>
              </w:rPr>
              <w:t>site.css; site.js; details/summary/button/aria</w:t>
            </w:r>
          </w:p>
        </w:tc>
        <w:tc>
          <w:tcPr>
            <w:tcW w:w="2310" w:type="dxa"/>
            <w:shd w:val="clear" w:color="auto" w:fill="FFFFFF"/>
            <w:tcMar>
              <w:top w:w="90" w:type="dxa"/>
              <w:left w:w="100" w:type="dxa"/>
              <w:bottom w:w="90" w:type="dxa"/>
              <w:right w:w="100" w:type="dxa"/>
            </w:tcMar>
            <w:vAlign w:val="center"/>
          </w:tcPr>
          <w:p w14:paraId="10EA27FF" w14:textId="77777777" w:rsidR="00DB652E" w:rsidRDefault="00000000">
            <w:pPr>
              <w:spacing w:after="0" w:line="245" w:lineRule="auto"/>
              <w:jc w:val="left"/>
            </w:pPr>
            <w:r>
              <w:rPr>
                <w:rFonts w:ascii="Arial" w:hAnsi="Arial"/>
                <w:color w:val="173A55"/>
                <w:sz w:val="12"/>
              </w:rPr>
              <w:t>WideViewportShellLayoutTests; E2E desktop/mobile/empat viewport; Tabel pengujian UI.</w:t>
            </w:r>
          </w:p>
        </w:tc>
      </w:tr>
      <w:tr w:rsidR="00DB652E" w14:paraId="2335DCF7" w14:textId="77777777">
        <w:trPr>
          <w:cantSplit/>
        </w:trPr>
        <w:tc>
          <w:tcPr>
            <w:tcW w:w="1450" w:type="dxa"/>
            <w:shd w:val="clear" w:color="auto" w:fill="F7FAFB"/>
            <w:tcMar>
              <w:top w:w="90" w:type="dxa"/>
              <w:left w:w="100" w:type="dxa"/>
              <w:bottom w:w="90" w:type="dxa"/>
              <w:right w:w="100" w:type="dxa"/>
            </w:tcMar>
            <w:vAlign w:val="center"/>
          </w:tcPr>
          <w:p w14:paraId="4D9BEC6D" w14:textId="77777777" w:rsidR="00DB652E" w:rsidRDefault="00000000">
            <w:pPr>
              <w:spacing w:after="0" w:line="245" w:lineRule="auto"/>
              <w:jc w:val="left"/>
            </w:pPr>
            <w:r>
              <w:rPr>
                <w:rFonts w:ascii="Arial" w:hAnsi="Arial"/>
                <w:color w:val="173A55"/>
                <w:sz w:val="12"/>
              </w:rPr>
              <w:t>Lokalisasi istilah</w:t>
            </w:r>
          </w:p>
        </w:tc>
        <w:tc>
          <w:tcPr>
            <w:tcW w:w="2250" w:type="dxa"/>
            <w:shd w:val="clear" w:color="auto" w:fill="F7FAFB"/>
            <w:tcMar>
              <w:top w:w="90" w:type="dxa"/>
              <w:left w:w="100" w:type="dxa"/>
              <w:bottom w:w="90" w:type="dxa"/>
              <w:right w:w="100" w:type="dxa"/>
            </w:tcMar>
            <w:vAlign w:val="center"/>
          </w:tcPr>
          <w:p w14:paraId="71C9FB9F" w14:textId="77777777" w:rsidR="00DB652E" w:rsidRDefault="00000000">
            <w:pPr>
              <w:spacing w:after="0" w:line="245" w:lineRule="auto"/>
              <w:jc w:val="left"/>
            </w:pPr>
            <w:r>
              <w:rPr>
                <w:rFonts w:ascii="Arial" w:hAnsi="Arial"/>
                <w:color w:val="173A55"/>
                <w:sz w:val="12"/>
              </w:rPr>
              <w:t>UiText.cs; UiTextLexicon.*.cs</w:t>
            </w:r>
          </w:p>
        </w:tc>
        <w:tc>
          <w:tcPr>
            <w:tcW w:w="2750" w:type="dxa"/>
            <w:shd w:val="clear" w:color="auto" w:fill="F7FAFB"/>
            <w:tcMar>
              <w:top w:w="90" w:type="dxa"/>
              <w:left w:w="100" w:type="dxa"/>
              <w:bottom w:w="90" w:type="dxa"/>
              <w:right w:w="100" w:type="dxa"/>
            </w:tcMar>
            <w:vAlign w:val="center"/>
          </w:tcPr>
          <w:p w14:paraId="6CC6F46D" w14:textId="77777777" w:rsidR="00DB652E" w:rsidRDefault="00000000">
            <w:pPr>
              <w:spacing w:after="0" w:line="245" w:lineRule="auto"/>
              <w:jc w:val="left"/>
            </w:pPr>
            <w:r>
              <w:rPr>
                <w:rFonts w:ascii="Arial" w:hAnsi="Arial"/>
                <w:color w:val="173A55"/>
                <w:sz w:val="12"/>
              </w:rPr>
              <w:t>Seluruh View memakai Context.T</w:t>
            </w:r>
          </w:p>
        </w:tc>
        <w:tc>
          <w:tcPr>
            <w:tcW w:w="2310" w:type="dxa"/>
            <w:shd w:val="clear" w:color="auto" w:fill="F7FAFB"/>
            <w:tcMar>
              <w:top w:w="90" w:type="dxa"/>
              <w:left w:w="100" w:type="dxa"/>
              <w:bottom w:w="90" w:type="dxa"/>
              <w:right w:w="100" w:type="dxa"/>
            </w:tcMar>
            <w:vAlign w:val="center"/>
          </w:tcPr>
          <w:p w14:paraId="279BE891" w14:textId="77777777" w:rsidR="00DB652E" w:rsidRDefault="00000000">
            <w:pPr>
              <w:spacing w:after="0" w:line="245" w:lineRule="auto"/>
              <w:jc w:val="left"/>
            </w:pPr>
            <w:r>
              <w:rPr>
                <w:rFonts w:ascii="Arial" w:hAnsi="Arial"/>
                <w:color w:val="173A55"/>
                <w:sz w:val="12"/>
              </w:rPr>
              <w:t>UiTextLexiconStructureTests; UiLocalizationGuardTests.</w:t>
            </w:r>
          </w:p>
        </w:tc>
      </w:tr>
    </w:tbl>
    <w:p w14:paraId="646AC4D9" w14:textId="77777777" w:rsidR="00DB652E" w:rsidRDefault="00DB652E">
      <w:pPr>
        <w:spacing w:after="40"/>
      </w:pPr>
    </w:p>
    <w:p w14:paraId="6F0E9FDB" w14:textId="77777777" w:rsidR="00DB652E" w:rsidRDefault="00000000">
      <w:pPr>
        <w:keepLines/>
      </w:pPr>
      <w:r>
        <w:lastRenderedPageBreak/>
        <w:t>Controller autentikasi tidak langsung mempercayai form atau response API. Field wajib diperiksa, kegagalan jaringan dipetakan menjadi pesan aman, ErrorResponse digunakan ketika tersedia, password dikosongkan, dan principal hanya dibentuk setelah role serta access token valid.</w:t>
      </w:r>
    </w:p>
    <w:p w14:paraId="1F178B66" w14:textId="77777777" w:rsidR="00DB652E" w:rsidRDefault="00000000">
      <w:pPr>
        <w:pStyle w:val="CaptionAcademic"/>
      </w:pPr>
      <w:r>
        <w:t>Listing 4.19 Batas Autentikasi UI, Validasi Response, dan Pembersihan Password</w:t>
      </w:r>
    </w:p>
    <w:p w14:paraId="654B7ED3"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src/Cashflowpoly.Ui/Controllers/AuthController.cs</w:t>
      </w:r>
      <w:r>
        <w:rPr>
          <w:rFonts w:ascii="Consolas" w:hAnsi="Consolas"/>
          <w:color w:val="173A55"/>
          <w:sz w:val="13"/>
        </w:rPr>
        <w:br/>
        <w:t xml:space="preserve">  38 |     [HttpPost("login")]</w:t>
      </w:r>
      <w:r>
        <w:rPr>
          <w:rFonts w:ascii="Consolas" w:hAnsi="Consolas"/>
          <w:color w:val="173A55"/>
          <w:sz w:val="13"/>
        </w:rPr>
        <w:br/>
        <w:t xml:space="preserve">  39 |     [ValidateAntiForgeryToken]</w:t>
      </w:r>
      <w:r>
        <w:rPr>
          <w:rFonts w:ascii="Consolas" w:hAnsi="Consolas"/>
          <w:color w:val="173A55"/>
          <w:sz w:val="13"/>
        </w:rPr>
        <w:br/>
        <w:t xml:space="preserve">  40 |     public async Task&lt;IActionResult&gt; Login(LoginViewModel model)</w:t>
      </w:r>
      <w:r>
        <w:rPr>
          <w:rFonts w:ascii="Consolas" w:hAnsi="Consolas"/>
          <w:color w:val="173A55"/>
          <w:sz w:val="13"/>
        </w:rPr>
        <w:br/>
        <w:t xml:space="preserve">  41 |     {</w:t>
      </w:r>
      <w:r>
        <w:rPr>
          <w:rFonts w:ascii="Consolas" w:hAnsi="Consolas"/>
          <w:color w:val="173A55"/>
          <w:sz w:val="13"/>
        </w:rPr>
        <w:br/>
        <w:t xml:space="preserve">  42 |         if (string.IsNullOrWhiteSpace(model.Username) || string.IsNullOrWhiteSpace(model.Password))</w:t>
      </w:r>
      <w:r>
        <w:rPr>
          <w:rFonts w:ascii="Consolas" w:hAnsi="Consolas"/>
          <w:color w:val="173A55"/>
          <w:sz w:val="13"/>
        </w:rPr>
        <w:br/>
        <w:t xml:space="preserve">  43 |         {</w:t>
      </w:r>
      <w:r>
        <w:rPr>
          <w:rFonts w:ascii="Consolas" w:hAnsi="Consolas"/>
          <w:color w:val="173A55"/>
          <w:sz w:val="13"/>
        </w:rPr>
        <w:br/>
        <w:t xml:space="preserve">  44 |             model.ErrorMessage = HttpContext.T("auth.error.login_required");</w:t>
      </w:r>
      <w:r>
        <w:rPr>
          <w:rFonts w:ascii="Consolas" w:hAnsi="Consolas"/>
          <w:color w:val="173A55"/>
          <w:sz w:val="13"/>
        </w:rPr>
        <w:br/>
        <w:t xml:space="preserve">  45 |             model.Password = string.Empty;</w:t>
      </w:r>
      <w:r>
        <w:rPr>
          <w:rFonts w:ascii="Consolas" w:hAnsi="Consolas"/>
          <w:color w:val="173A55"/>
          <w:sz w:val="13"/>
        </w:rPr>
        <w:br/>
        <w:t xml:space="preserve">  46 |             return View(model);</w:t>
      </w:r>
      <w:r>
        <w:rPr>
          <w:rFonts w:ascii="Consolas" w:hAnsi="Consolas"/>
          <w:color w:val="173A55"/>
          <w:sz w:val="13"/>
        </w:rPr>
        <w:br/>
        <w:t xml:space="preserve">  47 |         }</w:t>
      </w:r>
      <w:r>
        <w:rPr>
          <w:rFonts w:ascii="Consolas" w:hAnsi="Consolas"/>
          <w:color w:val="173A55"/>
          <w:sz w:val="13"/>
        </w:rPr>
        <w:br/>
        <w:t xml:space="preserve">  48 | </w:t>
      </w:r>
      <w:r>
        <w:rPr>
          <w:rFonts w:ascii="Consolas" w:hAnsi="Consolas"/>
          <w:color w:val="173A55"/>
          <w:sz w:val="13"/>
        </w:rPr>
        <w:br/>
        <w:t xml:space="preserve">  49 |         var client = _clientFactory.CreateClient("Api");</w:t>
      </w:r>
      <w:r>
        <w:rPr>
          <w:rFonts w:ascii="Consolas" w:hAnsi="Consolas"/>
          <w:color w:val="173A55"/>
          <w:sz w:val="13"/>
        </w:rPr>
        <w:br/>
        <w:t xml:space="preserve">  50 |         var payload = new LoginRequest(model.Username.Trim(), model.Password);</w:t>
      </w:r>
      <w:r>
        <w:rPr>
          <w:rFonts w:ascii="Consolas" w:hAnsi="Consolas"/>
          <w:color w:val="173A55"/>
          <w:sz w:val="13"/>
        </w:rPr>
        <w:br/>
        <w:t xml:space="preserve">  51 |         HttpResponseMessage response;</w:t>
      </w:r>
      <w:r>
        <w:rPr>
          <w:rFonts w:ascii="Consolas" w:hAnsi="Consolas"/>
          <w:color w:val="173A55"/>
          <w:sz w:val="13"/>
        </w:rPr>
        <w:br/>
        <w:t xml:space="preserve">  52 |         try</w:t>
      </w:r>
      <w:r>
        <w:rPr>
          <w:rFonts w:ascii="Consolas" w:hAnsi="Consolas"/>
          <w:color w:val="173A55"/>
          <w:sz w:val="13"/>
        </w:rPr>
        <w:br/>
        <w:t xml:space="preserve">  53 |         {</w:t>
      </w:r>
      <w:r>
        <w:rPr>
          <w:rFonts w:ascii="Consolas" w:hAnsi="Consolas"/>
          <w:color w:val="173A55"/>
          <w:sz w:val="13"/>
        </w:rPr>
        <w:br/>
        <w:t xml:space="preserve">  54 |             response = await client.PostAsJsonAsync("api/v1/auth/login", payload);</w:t>
      </w:r>
      <w:r>
        <w:rPr>
          <w:rFonts w:ascii="Consolas" w:hAnsi="Consolas"/>
          <w:color w:val="173A55"/>
          <w:sz w:val="13"/>
        </w:rPr>
        <w:br/>
        <w:t xml:space="preserve">  55 |         }</w:t>
      </w:r>
      <w:r>
        <w:rPr>
          <w:rFonts w:ascii="Consolas" w:hAnsi="Consolas"/>
          <w:color w:val="173A55"/>
          <w:sz w:val="13"/>
        </w:rPr>
        <w:br/>
        <w:t xml:space="preserve">  56 |         catch (HttpRequestException)</w:t>
      </w:r>
      <w:r>
        <w:rPr>
          <w:rFonts w:ascii="Consolas" w:hAnsi="Consolas"/>
          <w:color w:val="173A55"/>
          <w:sz w:val="13"/>
        </w:rPr>
        <w:br/>
        <w:t xml:space="preserve">  57 |         {</w:t>
      </w:r>
      <w:r>
        <w:rPr>
          <w:rFonts w:ascii="Consolas" w:hAnsi="Consolas"/>
          <w:color w:val="173A55"/>
          <w:sz w:val="13"/>
        </w:rPr>
        <w:br/>
        <w:t xml:space="preserve">  58 |             model.ErrorMessage = HttpContext.T("auth.error.api_unavailable");</w:t>
      </w:r>
      <w:r>
        <w:rPr>
          <w:rFonts w:ascii="Consolas" w:hAnsi="Consolas"/>
          <w:color w:val="173A55"/>
          <w:sz w:val="13"/>
        </w:rPr>
        <w:br/>
        <w:t xml:space="preserve">  59 |             model.Password = string.Empty;</w:t>
      </w:r>
      <w:r>
        <w:rPr>
          <w:rFonts w:ascii="Consolas" w:hAnsi="Consolas"/>
          <w:color w:val="173A55"/>
          <w:sz w:val="13"/>
        </w:rPr>
        <w:br/>
        <w:t xml:space="preserve">  60 |             return View("Login", model);</w:t>
      </w:r>
      <w:r>
        <w:rPr>
          <w:rFonts w:ascii="Consolas" w:hAnsi="Consolas"/>
          <w:color w:val="173A55"/>
          <w:sz w:val="13"/>
        </w:rPr>
        <w:br/>
        <w:t xml:space="preserve">  61 |         }</w:t>
      </w:r>
      <w:r>
        <w:rPr>
          <w:rFonts w:ascii="Consolas" w:hAnsi="Consolas"/>
          <w:color w:val="173A55"/>
          <w:sz w:val="13"/>
        </w:rPr>
        <w:br/>
        <w:t xml:space="preserve">  62 |         catch (TaskCanceledException)</w:t>
      </w:r>
      <w:r>
        <w:rPr>
          <w:rFonts w:ascii="Consolas" w:hAnsi="Consolas"/>
          <w:color w:val="173A55"/>
          <w:sz w:val="13"/>
        </w:rPr>
        <w:br/>
        <w:t xml:space="preserve">  63 |         {</w:t>
      </w:r>
      <w:r>
        <w:rPr>
          <w:rFonts w:ascii="Consolas" w:hAnsi="Consolas"/>
          <w:color w:val="173A55"/>
          <w:sz w:val="13"/>
        </w:rPr>
        <w:br/>
        <w:t xml:space="preserve">  64 |             model.ErrorMessage = HttpContext.T("auth.error.api_unavailable");</w:t>
      </w:r>
      <w:r>
        <w:rPr>
          <w:rFonts w:ascii="Consolas" w:hAnsi="Consolas"/>
          <w:color w:val="173A55"/>
          <w:sz w:val="13"/>
        </w:rPr>
        <w:br/>
        <w:t xml:space="preserve">  65 |             model.Password = string.Empty;</w:t>
      </w:r>
      <w:r>
        <w:rPr>
          <w:rFonts w:ascii="Consolas" w:hAnsi="Consolas"/>
          <w:color w:val="173A55"/>
          <w:sz w:val="13"/>
        </w:rPr>
        <w:br/>
        <w:t xml:space="preserve">  66 |             return View("Login", model);</w:t>
      </w:r>
      <w:r>
        <w:rPr>
          <w:rFonts w:ascii="Consolas" w:hAnsi="Consolas"/>
          <w:color w:val="173A55"/>
          <w:sz w:val="13"/>
        </w:rPr>
        <w:br/>
        <w:t xml:space="preserve">  67 |         }</w:t>
      </w:r>
      <w:r>
        <w:rPr>
          <w:rFonts w:ascii="Consolas" w:hAnsi="Consolas"/>
          <w:color w:val="173A55"/>
          <w:sz w:val="13"/>
        </w:rPr>
        <w:br/>
        <w:t xml:space="preserve">  68 | </w:t>
      </w:r>
      <w:r>
        <w:rPr>
          <w:rFonts w:ascii="Consolas" w:hAnsi="Consolas"/>
          <w:color w:val="173A55"/>
          <w:sz w:val="13"/>
        </w:rPr>
        <w:br/>
        <w:t xml:space="preserve">  69 |         if (!response.IsSuccessStatusCode)</w:t>
      </w:r>
      <w:r>
        <w:rPr>
          <w:rFonts w:ascii="Consolas" w:hAnsi="Consolas"/>
          <w:color w:val="173A55"/>
          <w:sz w:val="13"/>
        </w:rPr>
        <w:br/>
        <w:t xml:space="preserve">  70 |         {</w:t>
      </w:r>
      <w:r>
        <w:rPr>
          <w:rFonts w:ascii="Consolas" w:hAnsi="Consolas"/>
          <w:color w:val="173A55"/>
          <w:sz w:val="13"/>
        </w:rPr>
        <w:br/>
        <w:t xml:space="preserve">  71 |             var error = await response.Content.TryReadFromJsonAsync&lt;ErrorResponse&gt;();</w:t>
      </w:r>
      <w:r>
        <w:rPr>
          <w:rFonts w:ascii="Consolas" w:hAnsi="Consolas"/>
          <w:color w:val="173A55"/>
          <w:sz w:val="13"/>
        </w:rPr>
        <w:br/>
        <w:t xml:space="preserve">  72 |             model.ErrorMessage = error?.Message ?? HttpContext.T("auth.error.login_failed");</w:t>
      </w:r>
      <w:r>
        <w:rPr>
          <w:rFonts w:ascii="Consolas" w:hAnsi="Consolas"/>
          <w:color w:val="173A55"/>
          <w:sz w:val="13"/>
        </w:rPr>
        <w:br/>
        <w:t xml:space="preserve">  73 |             model.Password = string.Empty;</w:t>
      </w:r>
      <w:r>
        <w:rPr>
          <w:rFonts w:ascii="Consolas" w:hAnsi="Consolas"/>
          <w:color w:val="173A55"/>
          <w:sz w:val="13"/>
        </w:rPr>
        <w:br/>
        <w:t xml:space="preserve">  74 |             return View("Login", model);</w:t>
      </w:r>
      <w:r>
        <w:rPr>
          <w:rFonts w:ascii="Consolas" w:hAnsi="Consolas"/>
          <w:color w:val="173A55"/>
          <w:sz w:val="13"/>
        </w:rPr>
        <w:br/>
        <w:t xml:space="preserve">  75 |         }</w:t>
      </w:r>
      <w:r>
        <w:rPr>
          <w:rFonts w:ascii="Consolas" w:hAnsi="Consolas"/>
          <w:color w:val="173A55"/>
          <w:sz w:val="13"/>
        </w:rPr>
        <w:br/>
        <w:t xml:space="preserve">  76 | </w:t>
      </w:r>
      <w:r>
        <w:rPr>
          <w:rFonts w:ascii="Consolas" w:hAnsi="Consolas"/>
          <w:color w:val="173A55"/>
          <w:sz w:val="13"/>
        </w:rPr>
        <w:br/>
        <w:t xml:space="preserve">  77 |         var data = await response.Content.TryReadFromJsonAsync&lt;LoginResponse&gt;();</w:t>
      </w:r>
      <w:r>
        <w:rPr>
          <w:rFonts w:ascii="Consolas" w:hAnsi="Consolas"/>
          <w:color w:val="173A55"/>
          <w:sz w:val="13"/>
        </w:rPr>
        <w:br/>
        <w:t xml:space="preserve">  78 |         if (data is null ||</w:t>
      </w:r>
      <w:r>
        <w:rPr>
          <w:rFonts w:ascii="Consolas" w:hAnsi="Consolas"/>
          <w:color w:val="173A55"/>
          <w:sz w:val="13"/>
        </w:rPr>
        <w:br/>
        <w:t xml:space="preserve">  79 |             !AuthConstants.IsValidRole(data.Role) ||</w:t>
      </w:r>
      <w:r>
        <w:rPr>
          <w:rFonts w:ascii="Consolas" w:hAnsi="Consolas"/>
          <w:color w:val="173A55"/>
          <w:sz w:val="13"/>
        </w:rPr>
        <w:br/>
        <w:t xml:space="preserve">  80 |             string.IsNullOrWhiteSpace(data.AccessToken))</w:t>
      </w:r>
      <w:r>
        <w:rPr>
          <w:rFonts w:ascii="Consolas" w:hAnsi="Consolas"/>
          <w:color w:val="173A55"/>
          <w:sz w:val="13"/>
        </w:rPr>
        <w:br/>
        <w:t xml:space="preserve">  81 |         {</w:t>
      </w:r>
      <w:r>
        <w:rPr>
          <w:rFonts w:ascii="Consolas" w:hAnsi="Consolas"/>
          <w:color w:val="173A55"/>
          <w:sz w:val="13"/>
        </w:rPr>
        <w:br/>
        <w:t xml:space="preserve">  82 |             model.ErrorMessage = HttpContext.T("auth.error.login_response_invalid");</w:t>
      </w:r>
      <w:r>
        <w:rPr>
          <w:rFonts w:ascii="Consolas" w:hAnsi="Consolas"/>
          <w:color w:val="173A55"/>
          <w:sz w:val="13"/>
        </w:rPr>
        <w:br/>
        <w:t xml:space="preserve">  83 |             model.Password = string.Empty;</w:t>
      </w:r>
      <w:r>
        <w:rPr>
          <w:rFonts w:ascii="Consolas" w:hAnsi="Consolas"/>
          <w:color w:val="173A55"/>
          <w:sz w:val="13"/>
        </w:rPr>
        <w:br/>
        <w:t xml:space="preserve">  84 |             return View("Login", model);</w:t>
      </w:r>
      <w:r>
        <w:rPr>
          <w:rFonts w:ascii="Consolas" w:hAnsi="Consolas"/>
          <w:color w:val="173A55"/>
          <w:sz w:val="13"/>
        </w:rPr>
        <w:br/>
        <w:t xml:space="preserve">  85 |         }</w:t>
      </w:r>
      <w:r>
        <w:rPr>
          <w:rFonts w:ascii="Consolas" w:hAnsi="Consolas"/>
          <w:color w:val="173A55"/>
          <w:sz w:val="13"/>
        </w:rPr>
        <w:br/>
        <w:t xml:space="preserve">  86 | </w:t>
      </w:r>
      <w:r>
        <w:rPr>
          <w:rFonts w:ascii="Consolas" w:hAnsi="Consolas"/>
          <w:color w:val="173A55"/>
          <w:sz w:val="13"/>
        </w:rPr>
        <w:br/>
        <w:t xml:space="preserve">  87 |         await SignInAsync(</w:t>
      </w:r>
      <w:r>
        <w:rPr>
          <w:rFonts w:ascii="Consolas" w:hAnsi="Consolas"/>
          <w:color w:val="173A55"/>
          <w:sz w:val="13"/>
        </w:rPr>
        <w:br/>
        <w:t xml:space="preserve">  88 |             data.UserId,</w:t>
      </w:r>
      <w:r>
        <w:rPr>
          <w:rFonts w:ascii="Consolas" w:hAnsi="Consolas"/>
          <w:color w:val="173A55"/>
          <w:sz w:val="13"/>
        </w:rPr>
        <w:br/>
        <w:t xml:space="preserve">  89 |             data.Username,</w:t>
      </w:r>
      <w:r>
        <w:rPr>
          <w:rFonts w:ascii="Consolas" w:hAnsi="Consolas"/>
          <w:color w:val="173A55"/>
          <w:sz w:val="13"/>
        </w:rPr>
        <w:br/>
        <w:t xml:space="preserve">  90 |             data.DisplayName,</w:t>
      </w:r>
      <w:r>
        <w:rPr>
          <w:rFonts w:ascii="Consolas" w:hAnsi="Consolas"/>
          <w:color w:val="173A55"/>
          <w:sz w:val="13"/>
        </w:rPr>
        <w:br/>
        <w:t xml:space="preserve">  91 |             data.Role,</w:t>
      </w:r>
      <w:r>
        <w:rPr>
          <w:rFonts w:ascii="Consolas" w:hAnsi="Consolas"/>
          <w:color w:val="173A55"/>
          <w:sz w:val="13"/>
        </w:rPr>
        <w:br/>
        <w:t xml:space="preserve">  92 |             data.AccessToken,</w:t>
      </w:r>
      <w:r>
        <w:rPr>
          <w:rFonts w:ascii="Consolas" w:hAnsi="Consolas"/>
          <w:color w:val="173A55"/>
          <w:sz w:val="13"/>
        </w:rPr>
        <w:br/>
        <w:t xml:space="preserve">  93 |             data.ExpiresAt);</w:t>
      </w:r>
    </w:p>
    <w:p w14:paraId="1C4D5C64" w14:textId="77777777" w:rsidR="00DB652E" w:rsidRDefault="00000000">
      <w:pPr>
        <w:spacing w:after="160"/>
        <w:jc w:val="left"/>
      </w:pPr>
      <w:r>
        <w:rPr>
          <w:rFonts w:ascii="Arial" w:hAnsi="Arial"/>
          <w:i/>
          <w:color w:val="52667A"/>
          <w:sz w:val="16"/>
        </w:rPr>
        <w:t>Sumber kode: src/Cashflowpoly.Ui/Controllers/AuthController.cs, baris 38-93.</w:t>
      </w:r>
    </w:p>
    <w:p w14:paraId="5EDE25D8" w14:textId="77777777" w:rsidR="00DB652E" w:rsidRDefault="00000000">
      <w:pPr>
        <w:keepLines/>
      </w:pPr>
      <w:r>
        <w:t>Halaman analitika melakukan pemeriksaan identitas Player sebelum mengambil data. Controller kemudian menggabungkan ringkasan sesi, transaksi, dan gameplay response menjadi satu ViewModel; kegagalan gameplay disimpan sebagai pesan terpisah sehingga UI tidak mengarang metrik.</w:t>
      </w:r>
    </w:p>
    <w:p w14:paraId="0B5EAE2F" w14:textId="77777777" w:rsidR="00DB652E" w:rsidRDefault="00000000">
      <w:pPr>
        <w:pStyle w:val="CaptionAcademic"/>
      </w:pPr>
      <w:r>
        <w:lastRenderedPageBreak/>
        <w:t>Listing 4.20 Komposisi ViewModel Analitika Pemain dan Object Scope</w:t>
      </w:r>
    </w:p>
    <w:p w14:paraId="4A4CE4F7"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src/Cashflowpoly.Ui/Controllers/PlayersController.cs</w:t>
      </w:r>
      <w:r>
        <w:rPr>
          <w:rFonts w:ascii="Consolas" w:hAnsi="Consolas"/>
          <w:color w:val="173A55"/>
          <w:sz w:val="13"/>
        </w:rPr>
        <w:br/>
        <w:t xml:space="preserve">  22 |     public async Task&lt;IActionResult&gt; Details(Guid sessionId, Guid playerId, CancellationToken ct)</w:t>
      </w:r>
      <w:r>
        <w:rPr>
          <w:rFonts w:ascii="Consolas" w:hAnsi="Consolas"/>
          <w:color w:val="173A55"/>
          <w:sz w:val="13"/>
        </w:rPr>
        <w:br/>
        <w:t xml:space="preserve">  23 |     {</w:t>
      </w:r>
      <w:r>
        <w:rPr>
          <w:rFonts w:ascii="Consolas" w:hAnsi="Consolas"/>
          <w:color w:val="173A55"/>
          <w:sz w:val="13"/>
        </w:rPr>
        <w:br/>
        <w:t xml:space="preserve">  24 |         if (!HttpContext.IsInstructor())</w:t>
      </w:r>
      <w:r>
        <w:rPr>
          <w:rFonts w:ascii="Consolas" w:hAnsi="Consolas"/>
          <w:color w:val="173A55"/>
          <w:sz w:val="13"/>
        </w:rPr>
        <w:br/>
        <w:t xml:space="preserve">  25 |         {</w:t>
      </w:r>
      <w:r>
        <w:rPr>
          <w:rFonts w:ascii="Consolas" w:hAnsi="Consolas"/>
          <w:color w:val="173A55"/>
          <w:sz w:val="13"/>
        </w:rPr>
        <w:br/>
        <w:t xml:space="preserve">  26 |             var currentUserIdRaw = User.FindFirst(ClaimTypes.NameIdentifier)?.Value;</w:t>
      </w:r>
      <w:r>
        <w:rPr>
          <w:rFonts w:ascii="Consolas" w:hAnsi="Consolas"/>
          <w:color w:val="173A55"/>
          <w:sz w:val="13"/>
        </w:rPr>
        <w:br/>
        <w:t xml:space="preserve">  27 |             if (!Guid.TryParse(currentUserIdRaw, out var currentUserId) || currentUserId != playerId)</w:t>
      </w:r>
      <w:r>
        <w:rPr>
          <w:rFonts w:ascii="Consolas" w:hAnsi="Consolas"/>
          <w:color w:val="173A55"/>
          <w:sz w:val="13"/>
        </w:rPr>
        <w:br/>
        <w:t xml:space="preserve">  28 |             {</w:t>
      </w:r>
      <w:r>
        <w:rPr>
          <w:rFonts w:ascii="Consolas" w:hAnsi="Consolas"/>
          <w:color w:val="173A55"/>
          <w:sz w:val="13"/>
        </w:rPr>
        <w:br/>
        <w:t xml:space="preserve">  29 |                 return StatusCode(StatusCodes.Status403Forbidden);</w:t>
      </w:r>
      <w:r>
        <w:rPr>
          <w:rFonts w:ascii="Consolas" w:hAnsi="Consolas"/>
          <w:color w:val="173A55"/>
          <w:sz w:val="13"/>
        </w:rPr>
        <w:br/>
        <w:t xml:space="preserve">  30 |             }</w:t>
      </w:r>
      <w:r>
        <w:rPr>
          <w:rFonts w:ascii="Consolas" w:hAnsi="Consolas"/>
          <w:color w:val="173A55"/>
          <w:sz w:val="13"/>
        </w:rPr>
        <w:br/>
        <w:t xml:space="preserve">  31 |         }</w:t>
      </w:r>
      <w:r>
        <w:rPr>
          <w:rFonts w:ascii="Consolas" w:hAnsi="Consolas"/>
          <w:color w:val="173A55"/>
          <w:sz w:val="13"/>
        </w:rPr>
        <w:br/>
        <w:t xml:space="preserve">  32 | </w:t>
      </w:r>
      <w:r>
        <w:rPr>
          <w:rFonts w:ascii="Consolas" w:hAnsi="Consolas"/>
          <w:color w:val="173A55"/>
          <w:sz w:val="13"/>
        </w:rPr>
        <w:br/>
        <w:t xml:space="preserve">  33 |         var client = _clientFactory.CreateClient("Api");</w:t>
      </w:r>
      <w:r>
        <w:rPr>
          <w:rFonts w:ascii="Consolas" w:hAnsi="Consolas"/>
          <w:color w:val="173A55"/>
          <w:sz w:val="13"/>
        </w:rPr>
        <w:br/>
        <w:t xml:space="preserve">  34 |         var playerDisplayName = await ResolvePlayerDisplayNameAsync(client, playerId, ct);</w:t>
      </w:r>
      <w:r>
        <w:rPr>
          <w:rFonts w:ascii="Consolas" w:hAnsi="Consolas"/>
          <w:color w:val="173A55"/>
          <w:sz w:val="13"/>
        </w:rPr>
        <w:br/>
        <w:t xml:space="preserve">  35 |         var analyticsResponse = await client.GetAsync($"api/v1/analytics/sessions/{sessionId}", ct);</w:t>
      </w:r>
      <w:r>
        <w:rPr>
          <w:rFonts w:ascii="Consolas" w:hAnsi="Consolas"/>
          <w:color w:val="173A55"/>
          <w:sz w:val="13"/>
        </w:rPr>
        <w:br/>
        <w:t xml:space="preserve">     | ...</w:t>
      </w:r>
      <w:r>
        <w:rPr>
          <w:rFonts w:ascii="Consolas" w:hAnsi="Consolas"/>
          <w:color w:val="173A55"/>
          <w:sz w:val="13"/>
        </w:rPr>
        <w:br/>
        <w:t xml:space="preserve">  92 | </w:t>
      </w:r>
      <w:r>
        <w:rPr>
          <w:rFonts w:ascii="Consolas" w:hAnsi="Consolas"/>
          <w:color w:val="173A55"/>
          <w:sz w:val="13"/>
        </w:rPr>
        <w:br/>
        <w:t xml:space="preserve">  93 |             tx = await</w:t>
      </w:r>
      <w:r>
        <w:rPr>
          <w:rFonts w:ascii="Consolas" w:hAnsi="Consolas"/>
          <w:color w:val="173A55"/>
          <w:sz w:val="13"/>
        </w:rPr>
        <w:br/>
        <w:t xml:space="preserve">     | txResponse.Content.TryReadFromJsonAsync&lt;TransactionHistoryResponse&gt;(cancellationToken: ct);</w:t>
      </w:r>
      <w:r>
        <w:rPr>
          <w:rFonts w:ascii="Consolas" w:hAnsi="Consolas"/>
          <w:color w:val="173A55"/>
          <w:sz w:val="13"/>
        </w:rPr>
        <w:br/>
        <w:t xml:space="preserve">  94 |             if (tx is not null)</w:t>
      </w:r>
      <w:r>
        <w:rPr>
          <w:rFonts w:ascii="Consolas" w:hAnsi="Consolas"/>
          <w:color w:val="173A55"/>
          <w:sz w:val="13"/>
        </w:rPr>
        <w:br/>
        <w:t xml:space="preserve">  95 |             {</w:t>
      </w:r>
      <w:r>
        <w:rPr>
          <w:rFonts w:ascii="Consolas" w:hAnsi="Consolas"/>
          <w:color w:val="173A55"/>
          <w:sz w:val="13"/>
        </w:rPr>
        <w:br/>
        <w:t xml:space="preserve">  96 |                 transactions.AddRange(tx.Items);</w:t>
      </w:r>
      <w:r>
        <w:rPr>
          <w:rFonts w:ascii="Consolas" w:hAnsi="Consolas"/>
          <w:color w:val="173A55"/>
          <w:sz w:val="13"/>
        </w:rPr>
        <w:br/>
        <w:t xml:space="preserve">  97 |             }</w:t>
      </w:r>
      <w:r>
        <w:rPr>
          <w:rFonts w:ascii="Consolas" w:hAnsi="Consolas"/>
          <w:color w:val="173A55"/>
          <w:sz w:val="13"/>
        </w:rPr>
        <w:br/>
        <w:t xml:space="preserve">  98 |         }</w:t>
      </w:r>
      <w:r>
        <w:rPr>
          <w:rFonts w:ascii="Consolas" w:hAnsi="Consolas"/>
          <w:color w:val="173A55"/>
          <w:sz w:val="13"/>
        </w:rPr>
        <w:br/>
        <w:t xml:space="preserve">  99 |         string? gameplayError = null;</w:t>
      </w:r>
      <w:r>
        <w:rPr>
          <w:rFonts w:ascii="Consolas" w:hAnsi="Consolas"/>
          <w:color w:val="173A55"/>
          <w:sz w:val="13"/>
        </w:rPr>
        <w:br/>
        <w:t xml:space="preserve"> 100 |         GameplayMetricsResponse? gameplay = null;</w:t>
      </w:r>
      <w:r>
        <w:rPr>
          <w:rFonts w:ascii="Consolas" w:hAnsi="Consolas"/>
          <w:color w:val="173A55"/>
          <w:sz w:val="13"/>
        </w:rPr>
        <w:br/>
        <w:t xml:space="preserve"> 101 |         var gameplayResponse = await</w:t>
      </w:r>
      <w:r>
        <w:rPr>
          <w:rFonts w:ascii="Consolas" w:hAnsi="Consolas"/>
          <w:color w:val="173A55"/>
          <w:sz w:val="13"/>
        </w:rPr>
        <w:br/>
        <w:t xml:space="preserve">     | client.GetAsync($"api/v1/analytics/sessions/{sessionId}/players/{playerId}/gameplay", ct);</w:t>
      </w:r>
      <w:r>
        <w:rPr>
          <w:rFonts w:ascii="Consolas" w:hAnsi="Consolas"/>
          <w:color w:val="173A55"/>
          <w:sz w:val="13"/>
        </w:rPr>
        <w:br/>
        <w:t xml:space="preserve"> 102 |         unauthorized = this.HandleUnauthorizedApiResponse(gameplayResponse);</w:t>
      </w:r>
      <w:r>
        <w:rPr>
          <w:rFonts w:ascii="Consolas" w:hAnsi="Consolas"/>
          <w:color w:val="173A55"/>
          <w:sz w:val="13"/>
        </w:rPr>
        <w:br/>
        <w:t xml:space="preserve"> 103 |         if (unauthorized is not null)</w:t>
      </w:r>
      <w:r>
        <w:rPr>
          <w:rFonts w:ascii="Consolas" w:hAnsi="Consolas"/>
          <w:color w:val="173A55"/>
          <w:sz w:val="13"/>
        </w:rPr>
        <w:br/>
        <w:t xml:space="preserve"> 104 |         {</w:t>
      </w:r>
      <w:r>
        <w:rPr>
          <w:rFonts w:ascii="Consolas" w:hAnsi="Consolas"/>
          <w:color w:val="173A55"/>
          <w:sz w:val="13"/>
        </w:rPr>
        <w:br/>
        <w:t xml:space="preserve"> 105 |             return unauthorized;</w:t>
      </w:r>
      <w:r>
        <w:rPr>
          <w:rFonts w:ascii="Consolas" w:hAnsi="Consolas"/>
          <w:color w:val="173A55"/>
          <w:sz w:val="13"/>
        </w:rPr>
        <w:br/>
        <w:t xml:space="preserve"> 106 |         }</w:t>
      </w:r>
      <w:r>
        <w:rPr>
          <w:rFonts w:ascii="Consolas" w:hAnsi="Consolas"/>
          <w:color w:val="173A55"/>
          <w:sz w:val="13"/>
        </w:rPr>
        <w:br/>
        <w:t xml:space="preserve"> 107 | </w:t>
      </w:r>
      <w:r>
        <w:rPr>
          <w:rFonts w:ascii="Consolas" w:hAnsi="Consolas"/>
          <w:color w:val="173A55"/>
          <w:sz w:val="13"/>
        </w:rPr>
        <w:br/>
        <w:t xml:space="preserve"> 108 |         if (gameplayResponse.IsSuccessStatusCode)</w:t>
      </w:r>
      <w:r>
        <w:rPr>
          <w:rFonts w:ascii="Consolas" w:hAnsi="Consolas"/>
          <w:color w:val="173A55"/>
          <w:sz w:val="13"/>
        </w:rPr>
        <w:br/>
        <w:t xml:space="preserve"> 109 |         {</w:t>
      </w:r>
      <w:r>
        <w:rPr>
          <w:rFonts w:ascii="Consolas" w:hAnsi="Consolas"/>
          <w:color w:val="173A55"/>
          <w:sz w:val="13"/>
        </w:rPr>
        <w:br/>
        <w:t xml:space="preserve"> 110 |             gameplay = await</w:t>
      </w:r>
      <w:r>
        <w:rPr>
          <w:rFonts w:ascii="Consolas" w:hAnsi="Consolas"/>
          <w:color w:val="173A55"/>
          <w:sz w:val="13"/>
        </w:rPr>
        <w:br/>
        <w:t xml:space="preserve">     | gameplayResponse.Content.TryReadFromJsonAsync&lt;GameplayMetricsResponse&gt;(cancellationToken: ct);</w:t>
      </w:r>
      <w:r>
        <w:rPr>
          <w:rFonts w:ascii="Consolas" w:hAnsi="Consolas"/>
          <w:color w:val="173A55"/>
          <w:sz w:val="13"/>
        </w:rPr>
        <w:br/>
        <w:t xml:space="preserve"> 111 |         }</w:t>
      </w:r>
      <w:r>
        <w:rPr>
          <w:rFonts w:ascii="Consolas" w:hAnsi="Consolas"/>
          <w:color w:val="173A55"/>
          <w:sz w:val="13"/>
        </w:rPr>
        <w:br/>
        <w:t xml:space="preserve"> 112 |         else</w:t>
      </w:r>
      <w:r>
        <w:rPr>
          <w:rFonts w:ascii="Consolas" w:hAnsi="Consolas"/>
          <w:color w:val="173A55"/>
          <w:sz w:val="13"/>
        </w:rPr>
        <w:br/>
        <w:t xml:space="preserve"> 113 |         {</w:t>
      </w:r>
      <w:r>
        <w:rPr>
          <w:rFonts w:ascii="Consolas" w:hAnsi="Consolas"/>
          <w:color w:val="173A55"/>
          <w:sz w:val="13"/>
        </w:rPr>
        <w:br/>
        <w:t xml:space="preserve"> 114 |             var error = await</w:t>
      </w:r>
      <w:r>
        <w:rPr>
          <w:rFonts w:ascii="Consolas" w:hAnsi="Consolas"/>
          <w:color w:val="173A55"/>
          <w:sz w:val="13"/>
        </w:rPr>
        <w:br/>
        <w:t xml:space="preserve">     | gameplayResponse.Content.TryReadFromJsonAsync&lt;ErrorResponse&gt;(cancellationToken: ct);</w:t>
      </w:r>
      <w:r>
        <w:rPr>
          <w:rFonts w:ascii="Consolas" w:hAnsi="Consolas"/>
          <w:color w:val="173A55"/>
          <w:sz w:val="13"/>
        </w:rPr>
        <w:br/>
        <w:t xml:space="preserve"> 115 |             gameplayError = error?.Message ?? HttpContext</w:t>
      </w:r>
      <w:r>
        <w:rPr>
          <w:rFonts w:ascii="Consolas" w:hAnsi="Consolas"/>
          <w:color w:val="173A55"/>
          <w:sz w:val="13"/>
        </w:rPr>
        <w:br/>
        <w:t xml:space="preserve"> 116 |                 .T("players.error.load_gameplay_failed")</w:t>
      </w:r>
      <w:r>
        <w:rPr>
          <w:rFonts w:ascii="Consolas" w:hAnsi="Consolas"/>
          <w:color w:val="173A55"/>
          <w:sz w:val="13"/>
        </w:rPr>
        <w:br/>
        <w:t xml:space="preserve"> 117 |                 .Replace("{status}", ((int)gameplayResponse.StatusCode).ToString());</w:t>
      </w:r>
      <w:r>
        <w:rPr>
          <w:rFonts w:ascii="Consolas" w:hAnsi="Consolas"/>
          <w:color w:val="173A55"/>
          <w:sz w:val="13"/>
        </w:rPr>
        <w:br/>
        <w:t xml:space="preserve"> 118 |         }</w:t>
      </w:r>
      <w:r>
        <w:rPr>
          <w:rFonts w:ascii="Consolas" w:hAnsi="Consolas"/>
          <w:color w:val="173A55"/>
          <w:sz w:val="13"/>
        </w:rPr>
        <w:br/>
        <w:t xml:space="preserve"> 119 | </w:t>
      </w:r>
      <w:r>
        <w:rPr>
          <w:rFonts w:ascii="Consolas" w:hAnsi="Consolas"/>
          <w:color w:val="173A55"/>
          <w:sz w:val="13"/>
        </w:rPr>
        <w:br/>
        <w:t xml:space="preserve"> 120 |         var fallbackStartingCash = InferDefaultStartingCash(analytics?.RulesetName);</w:t>
      </w:r>
      <w:r>
        <w:rPr>
          <w:rFonts w:ascii="Consolas" w:hAnsi="Consolas"/>
          <w:color w:val="173A55"/>
          <w:sz w:val="13"/>
        </w:rPr>
        <w:br/>
        <w:t xml:space="preserve"> 121 |         var startingCash = gameplay?.Economy.StartingCash ?? fallbackStartingCash;</w:t>
      </w:r>
      <w:r>
        <w:rPr>
          <w:rFonts w:ascii="Consolas" w:hAnsi="Consolas"/>
          <w:color w:val="173A55"/>
          <w:sz w:val="13"/>
        </w:rPr>
        <w:br/>
        <w:t xml:space="preserve"> 122 |         var cashflowJourney = BuildCashflowJourneyStats(transactions, startingCash);</w:t>
      </w:r>
      <w:r>
        <w:rPr>
          <w:rFonts w:ascii="Consolas" w:hAnsi="Consolas"/>
          <w:color w:val="173A55"/>
          <w:sz w:val="13"/>
        </w:rPr>
        <w:br/>
        <w:t xml:space="preserve"> 123 |         var statSummary = PlayerStatSummaryBuilder.Build(gameplay, summary, cashflowJourney,</w:t>
      </w:r>
      <w:r>
        <w:rPr>
          <w:rFonts w:ascii="Consolas" w:hAnsi="Consolas"/>
          <w:color w:val="173A55"/>
          <w:sz w:val="13"/>
        </w:rPr>
        <w:br/>
        <w:t xml:space="preserve">     | HttpContext.T);</w:t>
      </w:r>
      <w:r>
        <w:rPr>
          <w:rFonts w:ascii="Consolas" w:hAnsi="Consolas"/>
          <w:color w:val="173A55"/>
          <w:sz w:val="13"/>
        </w:rPr>
        <w:br/>
        <w:t xml:space="preserve"> 124 | </w:t>
      </w:r>
      <w:r>
        <w:rPr>
          <w:rFonts w:ascii="Consolas" w:hAnsi="Consolas"/>
          <w:color w:val="173A55"/>
          <w:sz w:val="13"/>
        </w:rPr>
        <w:br/>
        <w:t xml:space="preserve"> 125 |         return View(new PlayerDetailViewModel</w:t>
      </w:r>
      <w:r>
        <w:rPr>
          <w:rFonts w:ascii="Consolas" w:hAnsi="Consolas"/>
          <w:color w:val="173A55"/>
          <w:sz w:val="13"/>
        </w:rPr>
        <w:br/>
        <w:t xml:space="preserve"> 126 |         {</w:t>
      </w:r>
      <w:r>
        <w:rPr>
          <w:rFonts w:ascii="Consolas" w:hAnsi="Consolas"/>
          <w:color w:val="173A55"/>
          <w:sz w:val="13"/>
        </w:rPr>
        <w:br/>
        <w:t xml:space="preserve"> 127 |             SessionId = sessionId,</w:t>
      </w:r>
      <w:r>
        <w:rPr>
          <w:rFonts w:ascii="Consolas" w:hAnsi="Consolas"/>
          <w:color w:val="173A55"/>
          <w:sz w:val="13"/>
        </w:rPr>
        <w:br/>
        <w:t xml:space="preserve"> 128 |             PlayerId = playerId,</w:t>
      </w:r>
      <w:r>
        <w:rPr>
          <w:rFonts w:ascii="Consolas" w:hAnsi="Consolas"/>
          <w:color w:val="173A55"/>
          <w:sz w:val="13"/>
        </w:rPr>
        <w:br/>
        <w:t xml:space="preserve"> 129 |             PlayerDisplayName = playerDisplayName,</w:t>
      </w:r>
      <w:r>
        <w:rPr>
          <w:rFonts w:ascii="Consolas" w:hAnsi="Consolas"/>
          <w:color w:val="173A55"/>
          <w:sz w:val="13"/>
        </w:rPr>
        <w:br/>
        <w:t xml:space="preserve"> 130 |             Summary = summary,</w:t>
      </w:r>
      <w:r>
        <w:rPr>
          <w:rFonts w:ascii="Consolas" w:hAnsi="Consolas"/>
          <w:color w:val="173A55"/>
          <w:sz w:val="13"/>
        </w:rPr>
        <w:br/>
        <w:t xml:space="preserve"> 131 |             StatSummary = statSummary,</w:t>
      </w:r>
      <w:r>
        <w:rPr>
          <w:rFonts w:ascii="Consolas" w:hAnsi="Consolas"/>
          <w:color w:val="173A55"/>
          <w:sz w:val="13"/>
        </w:rPr>
        <w:br/>
        <w:t xml:space="preserve"> 132 |             Transactions = transactions,</w:t>
      </w:r>
      <w:r>
        <w:rPr>
          <w:rFonts w:ascii="Consolas" w:hAnsi="Consolas"/>
          <w:color w:val="173A55"/>
          <w:sz w:val="13"/>
        </w:rPr>
        <w:br/>
        <w:t xml:space="preserve"> 133 |             CashflowJourney = cashflowJourney,</w:t>
      </w:r>
      <w:r>
        <w:rPr>
          <w:rFonts w:ascii="Consolas" w:hAnsi="Consolas"/>
          <w:color w:val="173A55"/>
          <w:sz w:val="13"/>
        </w:rPr>
        <w:br/>
        <w:t xml:space="preserve"> 134 |             GameplayRaw = gameplay?.RawJson,</w:t>
      </w:r>
      <w:r>
        <w:rPr>
          <w:rFonts w:ascii="Consolas" w:hAnsi="Consolas"/>
          <w:color w:val="173A55"/>
          <w:sz w:val="13"/>
        </w:rPr>
        <w:br/>
        <w:t xml:space="preserve"> 135 |             GameplayDerived = gameplay?.DerivedJson,</w:t>
      </w:r>
      <w:r>
        <w:rPr>
          <w:rFonts w:ascii="Consolas" w:hAnsi="Consolas"/>
          <w:color w:val="173A55"/>
          <w:sz w:val="13"/>
        </w:rPr>
        <w:br/>
        <w:t xml:space="preserve"> 136 |             GameplayComputedAt = gameplay?.ComputedAt,</w:t>
      </w:r>
      <w:r>
        <w:rPr>
          <w:rFonts w:ascii="Consolas" w:hAnsi="Consolas"/>
          <w:color w:val="173A55"/>
          <w:sz w:val="13"/>
        </w:rPr>
        <w:br/>
        <w:t xml:space="preserve"> 137 |             GameplayErrorMessage = gameplayError</w:t>
      </w:r>
    </w:p>
    <w:p w14:paraId="02F8B1CC" w14:textId="77777777" w:rsidR="00DB652E" w:rsidRDefault="00000000">
      <w:pPr>
        <w:spacing w:after="160"/>
        <w:jc w:val="left"/>
      </w:pPr>
      <w:r>
        <w:rPr>
          <w:rFonts w:ascii="Arial" w:hAnsi="Arial"/>
          <w:i/>
          <w:color w:val="52667A"/>
          <w:sz w:val="16"/>
        </w:rPr>
        <w:t>Sumber kode: src/Cashflowpoly.Ui/Controllers/PlayersController.cs, baris 22-35, 92-137.</w:t>
      </w:r>
    </w:p>
    <w:p w14:paraId="19C99F53" w14:textId="77777777" w:rsidR="00DB652E" w:rsidRDefault="00000000">
      <w:pPr>
        <w:keepLines/>
      </w:pPr>
      <w:r>
        <w:t>Markup navigasi membawa aria-expanded, aria-controls, dan aria-current, sedangkan JavaScript menyamakan atribut aksesibilitas dengan state menu. Polling Beranda memperbarui node data tertentu, menangani 401/error jaringan, dan dihentikan ketika tab tidak terlihat.</w:t>
      </w:r>
    </w:p>
    <w:p w14:paraId="66F2002E" w14:textId="77777777" w:rsidR="00DB652E" w:rsidRDefault="00000000">
      <w:pPr>
        <w:pStyle w:val="CaptionAcademic"/>
      </w:pPr>
      <w:r>
        <w:lastRenderedPageBreak/>
        <w:t>Listing 4.21 Navigasi Aksesibel dan Polling Beranda yang Mengikuti Visibility</w:t>
      </w:r>
    </w:p>
    <w:p w14:paraId="6CFDCB10"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src/Cashflowpoly.Ui/Views/Shared/_Layout.cshtml</w:t>
      </w:r>
      <w:r>
        <w:rPr>
          <w:rFonts w:ascii="Consolas" w:hAnsi="Consolas"/>
          <w:color w:val="173A55"/>
          <w:sz w:val="13"/>
        </w:rPr>
        <w:br/>
        <w:t xml:space="preserve"> 196 |                     &lt;button class="nav-mobile-toggle js-nav-toggle"</w:t>
      </w:r>
      <w:r>
        <w:rPr>
          <w:rFonts w:ascii="Consolas" w:hAnsi="Consolas"/>
          <w:color w:val="173A55"/>
          <w:sz w:val="13"/>
        </w:rPr>
        <w:br/>
        <w:t xml:space="preserve"> 197 |                             type="button"</w:t>
      </w:r>
      <w:r>
        <w:rPr>
          <w:rFonts w:ascii="Consolas" w:hAnsi="Consolas"/>
          <w:color w:val="173A55"/>
          <w:sz w:val="13"/>
        </w:rPr>
        <w:br/>
        <w:t xml:space="preserve"> 198 |                             aria-expanded="false"</w:t>
      </w:r>
      <w:r>
        <w:rPr>
          <w:rFonts w:ascii="Consolas" w:hAnsi="Consolas"/>
          <w:color w:val="173A55"/>
          <w:sz w:val="13"/>
        </w:rPr>
        <w:br/>
        <w:t xml:space="preserve"> 199 |                             aria-controls="primary-nav-links"</w:t>
      </w:r>
      <w:r>
        <w:rPr>
          <w:rFonts w:ascii="Consolas" w:hAnsi="Consolas"/>
          <w:color w:val="173A55"/>
          <w:sz w:val="13"/>
        </w:rPr>
        <w:br/>
        <w:t xml:space="preserve"> 200 |                             aria-label="@Context.T("layout.toggle_nav")"&gt;</w:t>
      </w:r>
      <w:r>
        <w:rPr>
          <w:rFonts w:ascii="Consolas" w:hAnsi="Consolas"/>
          <w:color w:val="173A55"/>
          <w:sz w:val="13"/>
        </w:rPr>
        <w:br/>
        <w:t xml:space="preserve"> 201 |                         &lt;span class="nav-mobile-toggle-line"&gt;&lt;/span&gt;</w:t>
      </w:r>
      <w:r>
        <w:rPr>
          <w:rFonts w:ascii="Consolas" w:hAnsi="Consolas"/>
          <w:color w:val="173A55"/>
          <w:sz w:val="13"/>
        </w:rPr>
        <w:br/>
        <w:t xml:space="preserve"> 202 |                         &lt;span class="nav-mobile-toggle-line"&gt;&lt;/span&gt;</w:t>
      </w:r>
      <w:r>
        <w:rPr>
          <w:rFonts w:ascii="Consolas" w:hAnsi="Consolas"/>
          <w:color w:val="173A55"/>
          <w:sz w:val="13"/>
        </w:rPr>
        <w:br/>
        <w:t xml:space="preserve"> 203 |                         &lt;span class="nav-mobile-toggle-line"&gt;&lt;/span&gt;</w:t>
      </w:r>
      <w:r>
        <w:rPr>
          <w:rFonts w:ascii="Consolas" w:hAnsi="Consolas"/>
          <w:color w:val="173A55"/>
          <w:sz w:val="13"/>
        </w:rPr>
        <w:br/>
        <w:t xml:space="preserve"> 204 |                     &lt;/button&gt;</w:t>
      </w:r>
      <w:r>
        <w:rPr>
          <w:rFonts w:ascii="Consolas" w:hAnsi="Consolas"/>
          <w:color w:val="173A55"/>
          <w:sz w:val="13"/>
        </w:rPr>
        <w:br/>
        <w:t xml:space="preserve"> 205 |                 }</w:t>
      </w:r>
      <w:r>
        <w:rPr>
          <w:rFonts w:ascii="Consolas" w:hAnsi="Consolas"/>
          <w:color w:val="173A55"/>
          <w:sz w:val="13"/>
        </w:rPr>
        <w:br/>
        <w:t xml:space="preserve"> 206 |                 @if (isLoggedIn)</w:t>
      </w:r>
      <w:r>
        <w:rPr>
          <w:rFonts w:ascii="Consolas" w:hAnsi="Consolas"/>
          <w:color w:val="173A55"/>
          <w:sz w:val="13"/>
        </w:rPr>
        <w:br/>
        <w:t xml:space="preserve"> 207 |                 {</w:t>
      </w:r>
      <w:r>
        <w:rPr>
          <w:rFonts w:ascii="Consolas" w:hAnsi="Consolas"/>
          <w:color w:val="173A55"/>
          <w:sz w:val="13"/>
        </w:rPr>
        <w:br/>
        <w:t xml:space="preserve"> 208 |                     &lt;div id="primary-nav-links" class="nav-pill nav-center"&gt;</w:t>
      </w:r>
      <w:r>
        <w:rPr>
          <w:rFonts w:ascii="Consolas" w:hAnsi="Consolas"/>
          <w:color w:val="173A55"/>
          <w:sz w:val="13"/>
        </w:rPr>
        <w:br/>
        <w:t xml:space="preserve"> 209 |                         &lt;a class="@navClass(isHomeSection)" aria-current="@(isHomeSection ? "page" :</w:t>
      </w:r>
      <w:r>
        <w:rPr>
          <w:rFonts w:ascii="Consolas" w:hAnsi="Consolas"/>
          <w:color w:val="173A55"/>
          <w:sz w:val="13"/>
        </w:rPr>
        <w:br/>
        <w:t xml:space="preserve">     | null)" data-nav="home" asp-area="" asp-controller="Home"</w:t>
      </w:r>
      <w:r>
        <w:rPr>
          <w:rFonts w:ascii="Consolas" w:hAnsi="Consolas"/>
          <w:color w:val="173A55"/>
          <w:sz w:val="13"/>
        </w:rPr>
        <w:br/>
        <w:t xml:space="preserve">     | asp-action="Index"&gt;@Context.T("nav.home")&lt;/a&gt;</w:t>
      </w:r>
      <w:r>
        <w:rPr>
          <w:rFonts w:ascii="Consolas" w:hAnsi="Consolas"/>
          <w:color w:val="173A55"/>
          <w:sz w:val="13"/>
        </w:rPr>
        <w:br/>
        <w:t xml:space="preserve"> 210 |                         &lt;a class="@navClass(isSessionsSection)" aria-current="@(isSessionsSection ?</w:t>
      </w:r>
      <w:r>
        <w:rPr>
          <w:rFonts w:ascii="Consolas" w:hAnsi="Consolas"/>
          <w:color w:val="173A55"/>
          <w:sz w:val="13"/>
        </w:rPr>
        <w:br/>
        <w:t xml:space="preserve">     | "page" : null)" data-nav="sessions" asp-area="" asp-controller="Sessions"</w:t>
      </w:r>
      <w:r>
        <w:rPr>
          <w:rFonts w:ascii="Consolas" w:hAnsi="Consolas"/>
          <w:color w:val="173A55"/>
          <w:sz w:val="13"/>
        </w:rPr>
        <w:br/>
        <w:t xml:space="preserve">     | asp-action="Index"&gt;@Context.T("nav.sessions")&lt;/a&gt;</w:t>
      </w:r>
      <w:r>
        <w:rPr>
          <w:rFonts w:ascii="Consolas" w:hAnsi="Consolas"/>
          <w:color w:val="173A55"/>
          <w:sz w:val="13"/>
        </w:rPr>
        <w:br/>
        <w:t xml:space="preserve"> 211 |                         &lt;a class="@navClass(isPlayersSection)" aria-current="@(isPlayersSection ?</w:t>
      </w:r>
      <w:r>
        <w:rPr>
          <w:rFonts w:ascii="Consolas" w:hAnsi="Consolas"/>
          <w:color w:val="173A55"/>
          <w:sz w:val="13"/>
        </w:rPr>
        <w:br/>
        <w:t xml:space="preserve">     | "page" : null)" data-nav="players" asp-area="" asp-controller="PlayerDirectory"</w:t>
      </w:r>
      <w:r>
        <w:rPr>
          <w:rFonts w:ascii="Consolas" w:hAnsi="Consolas"/>
          <w:color w:val="173A55"/>
          <w:sz w:val="13"/>
        </w:rPr>
        <w:br/>
        <w:t xml:space="preserve">     | asp-action="Index"&gt;@Context.T("nav.players")&lt;/a&gt;</w:t>
      </w:r>
      <w:r>
        <w:rPr>
          <w:rFonts w:ascii="Consolas" w:hAnsi="Consolas"/>
          <w:color w:val="173A55"/>
          <w:sz w:val="13"/>
        </w:rPr>
        <w:br/>
        <w:t xml:space="preserve"> 212 |                         @if (isInstructor)</w:t>
      </w:r>
      <w:r>
        <w:rPr>
          <w:rFonts w:ascii="Consolas" w:hAnsi="Consolas"/>
          <w:color w:val="173A55"/>
          <w:sz w:val="13"/>
        </w:rPr>
        <w:br/>
        <w:t xml:space="preserve"> 213 |                         {</w:t>
      </w:r>
      <w:r>
        <w:rPr>
          <w:rFonts w:ascii="Consolas" w:hAnsi="Consolas"/>
          <w:color w:val="173A55"/>
          <w:sz w:val="13"/>
        </w:rPr>
        <w:br/>
        <w:t xml:space="preserve"> 214 |                             &lt;a class="@navClass(isRulesetsSection)" aria-current="@(isRulesetsSection</w:t>
      </w:r>
      <w:r>
        <w:rPr>
          <w:rFonts w:ascii="Consolas" w:hAnsi="Consolas"/>
          <w:color w:val="173A55"/>
          <w:sz w:val="13"/>
        </w:rPr>
        <w:br/>
        <w:t xml:space="preserve">     |  ? "page" : null)" data-nav="rulesets" asp-area="" asp-controller="Rulesets"</w:t>
      </w:r>
      <w:r>
        <w:rPr>
          <w:rFonts w:ascii="Consolas" w:hAnsi="Consolas"/>
          <w:color w:val="173A55"/>
          <w:sz w:val="13"/>
        </w:rPr>
        <w:br/>
        <w:t xml:space="preserve">     | asp-action="Index"&gt;@Context.T("nav.ruleset")&lt;/a&gt;</w:t>
      </w:r>
      <w:r>
        <w:rPr>
          <w:rFonts w:ascii="Consolas" w:hAnsi="Consolas"/>
          <w:color w:val="173A55"/>
          <w:sz w:val="13"/>
        </w:rPr>
        <w:br/>
        <w:t xml:space="preserve"> 215 |                         }</w:t>
      </w:r>
      <w:r>
        <w:rPr>
          <w:rFonts w:ascii="Consolas" w:hAnsi="Consolas"/>
          <w:color w:val="173A55"/>
          <w:sz w:val="13"/>
        </w:rPr>
        <w:br/>
        <w:t xml:space="preserve"> 216 |                         &lt;a class="@navClass(isRulebookSection)" aria-current="@(isRulebookSection ?</w:t>
      </w:r>
      <w:r>
        <w:rPr>
          <w:rFonts w:ascii="Consolas" w:hAnsi="Consolas"/>
          <w:color w:val="173A55"/>
          <w:sz w:val="13"/>
        </w:rPr>
        <w:br/>
        <w:t xml:space="preserve">     | "page" : null)" data-nav="rulebook" href="/rulebook"&gt;@Context.T("nav.privacy")&lt;/a&gt;</w:t>
      </w:r>
    </w:p>
    <w:p w14:paraId="5F64034C"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src/Cashflowpoly.Ui/wwwroot/js/site.js</w:t>
      </w:r>
      <w:r>
        <w:rPr>
          <w:rFonts w:ascii="Consolas" w:hAnsi="Consolas"/>
          <w:color w:val="173A55"/>
          <w:sz w:val="13"/>
        </w:rPr>
        <w:br/>
        <w:t xml:space="preserve">  99 |   const toggles = Array.from(document.querySelectorAll(".js-nav-toggle"));</w:t>
      </w:r>
      <w:r>
        <w:rPr>
          <w:rFonts w:ascii="Consolas" w:hAnsi="Consolas"/>
          <w:color w:val="173A55"/>
          <w:sz w:val="13"/>
        </w:rPr>
        <w:br/>
        <w:t xml:space="preserve"> 100 |   if (!toggles.length) {</w:t>
      </w:r>
      <w:r>
        <w:rPr>
          <w:rFonts w:ascii="Consolas" w:hAnsi="Consolas"/>
          <w:color w:val="173A55"/>
          <w:sz w:val="13"/>
        </w:rPr>
        <w:br/>
        <w:t xml:space="preserve"> 101 |     return;</w:t>
      </w:r>
      <w:r>
        <w:rPr>
          <w:rFonts w:ascii="Consolas" w:hAnsi="Consolas"/>
          <w:color w:val="173A55"/>
          <w:sz w:val="13"/>
        </w:rPr>
        <w:br/>
        <w:t xml:space="preserve"> 102 |   }</w:t>
      </w:r>
      <w:r>
        <w:rPr>
          <w:rFonts w:ascii="Consolas" w:hAnsi="Consolas"/>
          <w:color w:val="173A55"/>
          <w:sz w:val="13"/>
        </w:rPr>
        <w:br/>
        <w:t xml:space="preserve"> 103 | </w:t>
      </w:r>
      <w:r>
        <w:rPr>
          <w:rFonts w:ascii="Consolas" w:hAnsi="Consolas"/>
          <w:color w:val="173A55"/>
          <w:sz w:val="13"/>
        </w:rPr>
        <w:br/>
        <w:t xml:space="preserve"> 104 |   const navShell = document.querySelector(".nav-shell");</w:t>
      </w:r>
      <w:r>
        <w:rPr>
          <w:rFonts w:ascii="Consolas" w:hAnsi="Consolas"/>
          <w:color w:val="173A55"/>
          <w:sz w:val="13"/>
        </w:rPr>
        <w:br/>
        <w:t xml:space="preserve"> 105 |   if (!navShell) {</w:t>
      </w:r>
      <w:r>
        <w:rPr>
          <w:rFonts w:ascii="Consolas" w:hAnsi="Consolas"/>
          <w:color w:val="173A55"/>
          <w:sz w:val="13"/>
        </w:rPr>
        <w:br/>
        <w:t xml:space="preserve"> 106 |     return;</w:t>
      </w:r>
      <w:r>
        <w:rPr>
          <w:rFonts w:ascii="Consolas" w:hAnsi="Consolas"/>
          <w:color w:val="173A55"/>
          <w:sz w:val="13"/>
        </w:rPr>
        <w:br/>
        <w:t xml:space="preserve"> 107 |   }</w:t>
      </w:r>
      <w:r>
        <w:rPr>
          <w:rFonts w:ascii="Consolas" w:hAnsi="Consolas"/>
          <w:color w:val="173A55"/>
          <w:sz w:val="13"/>
        </w:rPr>
        <w:br/>
        <w:t xml:space="preserve"> 108 | </w:t>
      </w:r>
      <w:r>
        <w:rPr>
          <w:rFonts w:ascii="Consolas" w:hAnsi="Consolas"/>
          <w:color w:val="173A55"/>
          <w:sz w:val="13"/>
        </w:rPr>
        <w:br/>
        <w:t xml:space="preserve"> 109 |   const navDropdowns = Array.from(navShell.querySelectorAll(".nav-dropdown"));</w:t>
      </w:r>
      <w:r>
        <w:rPr>
          <w:rFonts w:ascii="Consolas" w:hAnsi="Consolas"/>
          <w:color w:val="173A55"/>
          <w:sz w:val="13"/>
        </w:rPr>
        <w:br/>
        <w:t xml:space="preserve"> 110 |   const closeDropdowns = () =&gt; {</w:t>
      </w:r>
      <w:r>
        <w:rPr>
          <w:rFonts w:ascii="Consolas" w:hAnsi="Consolas"/>
          <w:color w:val="173A55"/>
          <w:sz w:val="13"/>
        </w:rPr>
        <w:br/>
        <w:t xml:space="preserve"> 111 |     navDropdowns.forEach((dropdown) =&gt; dropdown.removeAttribute("open"));</w:t>
      </w:r>
      <w:r>
        <w:rPr>
          <w:rFonts w:ascii="Consolas" w:hAnsi="Consolas"/>
          <w:color w:val="173A55"/>
          <w:sz w:val="13"/>
        </w:rPr>
        <w:br/>
        <w:t xml:space="preserve"> 112 |   };</w:t>
      </w:r>
      <w:r>
        <w:rPr>
          <w:rFonts w:ascii="Consolas" w:hAnsi="Consolas"/>
          <w:color w:val="173A55"/>
          <w:sz w:val="13"/>
        </w:rPr>
        <w:br/>
        <w:t xml:space="preserve"> 113 | </w:t>
      </w:r>
      <w:r>
        <w:rPr>
          <w:rFonts w:ascii="Consolas" w:hAnsi="Consolas"/>
          <w:color w:val="173A55"/>
          <w:sz w:val="13"/>
        </w:rPr>
        <w:br/>
        <w:t xml:space="preserve"> 114 |   const closeMenu = () =&gt; {</w:t>
      </w:r>
      <w:r>
        <w:rPr>
          <w:rFonts w:ascii="Consolas" w:hAnsi="Consolas"/>
          <w:color w:val="173A55"/>
          <w:sz w:val="13"/>
        </w:rPr>
        <w:br/>
        <w:t xml:space="preserve"> 115 |     navShell.classList.remove("is-open");</w:t>
      </w:r>
      <w:r>
        <w:rPr>
          <w:rFonts w:ascii="Consolas" w:hAnsi="Consolas"/>
          <w:color w:val="173A55"/>
          <w:sz w:val="13"/>
        </w:rPr>
        <w:br/>
        <w:t xml:space="preserve"> 116 |     toggles.forEach((toggle) =&gt; toggle.setAttribute("aria-expanded", "false"));</w:t>
      </w:r>
      <w:r>
        <w:rPr>
          <w:rFonts w:ascii="Consolas" w:hAnsi="Consolas"/>
          <w:color w:val="173A55"/>
          <w:sz w:val="13"/>
        </w:rPr>
        <w:br/>
        <w:t xml:space="preserve"> 117 |     closeDropdowns();</w:t>
      </w:r>
      <w:r>
        <w:rPr>
          <w:rFonts w:ascii="Consolas" w:hAnsi="Consolas"/>
          <w:color w:val="173A55"/>
          <w:sz w:val="13"/>
        </w:rPr>
        <w:br/>
        <w:t xml:space="preserve"> 118 |   };</w:t>
      </w:r>
      <w:r>
        <w:rPr>
          <w:rFonts w:ascii="Consolas" w:hAnsi="Consolas"/>
          <w:color w:val="173A55"/>
          <w:sz w:val="13"/>
        </w:rPr>
        <w:br/>
        <w:t xml:space="preserve"> 119 | </w:t>
      </w:r>
      <w:r>
        <w:rPr>
          <w:rFonts w:ascii="Consolas" w:hAnsi="Consolas"/>
          <w:color w:val="173A55"/>
          <w:sz w:val="13"/>
        </w:rPr>
        <w:br/>
        <w:t xml:space="preserve"> 120 |   toggles.forEach((toggle) =&gt; {</w:t>
      </w:r>
      <w:r>
        <w:rPr>
          <w:rFonts w:ascii="Consolas" w:hAnsi="Consolas"/>
          <w:color w:val="173A55"/>
          <w:sz w:val="13"/>
        </w:rPr>
        <w:br/>
        <w:t xml:space="preserve"> 121 |     toggle.addEventListener("click", () =&gt; {</w:t>
      </w:r>
      <w:r>
        <w:rPr>
          <w:rFonts w:ascii="Consolas" w:hAnsi="Consolas"/>
          <w:color w:val="173A55"/>
          <w:sz w:val="13"/>
        </w:rPr>
        <w:br/>
        <w:t xml:space="preserve"> 122 |       const isOpen = navShell.classList.toggle("is-open");</w:t>
      </w:r>
      <w:r>
        <w:rPr>
          <w:rFonts w:ascii="Consolas" w:hAnsi="Consolas"/>
          <w:color w:val="173A55"/>
          <w:sz w:val="13"/>
        </w:rPr>
        <w:br/>
        <w:t xml:space="preserve"> 123 |       toggle.setAttribute("aria-expanded", isOpen ? "true" : "false");</w:t>
      </w:r>
      <w:r>
        <w:rPr>
          <w:rFonts w:ascii="Consolas" w:hAnsi="Consolas"/>
          <w:color w:val="173A55"/>
          <w:sz w:val="13"/>
        </w:rPr>
        <w:br/>
        <w:t xml:space="preserve"> 124 |       if (!isOpen) {</w:t>
      </w:r>
      <w:r>
        <w:rPr>
          <w:rFonts w:ascii="Consolas" w:hAnsi="Consolas"/>
          <w:color w:val="173A55"/>
          <w:sz w:val="13"/>
        </w:rPr>
        <w:br/>
        <w:t xml:space="preserve"> 125 |         closeDropdowns();</w:t>
      </w:r>
      <w:r>
        <w:rPr>
          <w:rFonts w:ascii="Consolas" w:hAnsi="Consolas"/>
          <w:color w:val="173A55"/>
          <w:sz w:val="13"/>
        </w:rPr>
        <w:br/>
        <w:t xml:space="preserve"> 126 |       }</w:t>
      </w:r>
      <w:r>
        <w:rPr>
          <w:rFonts w:ascii="Consolas" w:hAnsi="Consolas"/>
          <w:color w:val="173A55"/>
          <w:sz w:val="13"/>
        </w:rPr>
        <w:br/>
        <w:t xml:space="preserve"> 127 |     });</w:t>
      </w:r>
      <w:r>
        <w:rPr>
          <w:rFonts w:ascii="Consolas" w:hAnsi="Consolas"/>
          <w:color w:val="173A55"/>
          <w:sz w:val="13"/>
        </w:rPr>
        <w:br/>
        <w:t xml:space="preserve"> 128 |   });</w:t>
      </w:r>
      <w:r>
        <w:rPr>
          <w:rFonts w:ascii="Consolas" w:hAnsi="Consolas"/>
          <w:color w:val="173A55"/>
          <w:sz w:val="13"/>
        </w:rPr>
        <w:br/>
        <w:t xml:space="preserve"> 129 | </w:t>
      </w:r>
      <w:r>
        <w:rPr>
          <w:rFonts w:ascii="Consolas" w:hAnsi="Consolas"/>
          <w:color w:val="173A55"/>
          <w:sz w:val="13"/>
        </w:rPr>
        <w:br/>
        <w:t xml:space="preserve"> 130 |   document.addEventListener("keydown", (event) =&gt; {</w:t>
      </w:r>
      <w:r>
        <w:rPr>
          <w:rFonts w:ascii="Consolas" w:hAnsi="Consolas"/>
          <w:color w:val="173A55"/>
          <w:sz w:val="13"/>
        </w:rPr>
        <w:br/>
        <w:t xml:space="preserve"> 131 |     if (event.key === "Escape") {</w:t>
      </w:r>
      <w:r>
        <w:rPr>
          <w:rFonts w:ascii="Consolas" w:hAnsi="Consolas"/>
          <w:color w:val="173A55"/>
          <w:sz w:val="13"/>
        </w:rPr>
        <w:br/>
        <w:t xml:space="preserve"> 132 |       closeMenu();</w:t>
      </w:r>
      <w:r>
        <w:rPr>
          <w:rFonts w:ascii="Consolas" w:hAnsi="Consolas"/>
          <w:color w:val="173A55"/>
          <w:sz w:val="13"/>
        </w:rPr>
        <w:br/>
        <w:t xml:space="preserve"> 133 |     }</w:t>
      </w:r>
      <w:r>
        <w:rPr>
          <w:rFonts w:ascii="Consolas" w:hAnsi="Consolas"/>
          <w:color w:val="173A55"/>
          <w:sz w:val="13"/>
        </w:rPr>
        <w:br/>
        <w:t xml:space="preserve"> 134 |   });</w:t>
      </w:r>
      <w:r>
        <w:rPr>
          <w:rFonts w:ascii="Consolas" w:hAnsi="Consolas"/>
          <w:color w:val="173A55"/>
          <w:sz w:val="13"/>
        </w:rPr>
        <w:br/>
        <w:t xml:space="preserve"> 135 | </w:t>
      </w:r>
      <w:r>
        <w:rPr>
          <w:rFonts w:ascii="Consolas" w:hAnsi="Consolas"/>
          <w:color w:val="173A55"/>
          <w:sz w:val="13"/>
        </w:rPr>
        <w:br/>
        <w:t xml:space="preserve"> 136 |   window.addEventListener("resize", () =&gt; {</w:t>
      </w:r>
      <w:r>
        <w:rPr>
          <w:rFonts w:ascii="Consolas" w:hAnsi="Consolas"/>
          <w:color w:val="173A55"/>
          <w:sz w:val="13"/>
        </w:rPr>
        <w:br/>
        <w:t xml:space="preserve"> 137 |     if (window.innerWidth &gt; 768) {</w:t>
      </w:r>
      <w:r>
        <w:rPr>
          <w:rFonts w:ascii="Consolas" w:hAnsi="Consolas"/>
          <w:color w:val="173A55"/>
          <w:sz w:val="13"/>
        </w:rPr>
        <w:br/>
        <w:t xml:space="preserve"> 138 |       closeMenu();</w:t>
      </w:r>
    </w:p>
    <w:p w14:paraId="1ADF5666"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lastRenderedPageBreak/>
        <w:t>// src/Cashflowpoly.Ui/Views/Home/Index.cshtml</w:t>
      </w:r>
      <w:r>
        <w:rPr>
          <w:rFonts w:ascii="Consolas" w:hAnsi="Consolas"/>
          <w:color w:val="173A55"/>
          <w:sz w:val="13"/>
        </w:rPr>
        <w:br/>
        <w:t xml:space="preserve"> 214 |             const syncRealtimeStats = async () =&gt; {</w:t>
      </w:r>
      <w:r>
        <w:rPr>
          <w:rFonts w:ascii="Consolas" w:hAnsi="Consolas"/>
          <w:color w:val="173A55"/>
          <w:sz w:val="13"/>
        </w:rPr>
        <w:br/>
        <w:t xml:space="preserve"> 215 |                 try {</w:t>
      </w:r>
      <w:r>
        <w:rPr>
          <w:rFonts w:ascii="Consolas" w:hAnsi="Consolas"/>
          <w:color w:val="173A55"/>
          <w:sz w:val="13"/>
        </w:rPr>
        <w:br/>
        <w:t xml:space="preserve"> 216 |                     const response = await fetch("@Url.Action("RealtimeStats", "Home")", {</w:t>
      </w:r>
      <w:r>
        <w:rPr>
          <w:rFonts w:ascii="Consolas" w:hAnsi="Consolas"/>
          <w:color w:val="173A55"/>
          <w:sz w:val="13"/>
        </w:rPr>
        <w:br/>
        <w:t xml:space="preserve"> 217 |                         method: "GET",</w:t>
      </w:r>
      <w:r>
        <w:rPr>
          <w:rFonts w:ascii="Consolas" w:hAnsi="Consolas"/>
          <w:color w:val="173A55"/>
          <w:sz w:val="13"/>
        </w:rPr>
        <w:br/>
        <w:t xml:space="preserve"> 218 |                         headers: {</w:t>
      </w:r>
      <w:r>
        <w:rPr>
          <w:rFonts w:ascii="Consolas" w:hAnsi="Consolas"/>
          <w:color w:val="173A55"/>
          <w:sz w:val="13"/>
        </w:rPr>
        <w:br/>
        <w:t xml:space="preserve"> 219 |                             "Accept": "application/json"</w:t>
      </w:r>
      <w:r>
        <w:rPr>
          <w:rFonts w:ascii="Consolas" w:hAnsi="Consolas"/>
          <w:color w:val="173A55"/>
          <w:sz w:val="13"/>
        </w:rPr>
        <w:br/>
        <w:t xml:space="preserve"> 220 |                         }</w:t>
      </w:r>
      <w:r>
        <w:rPr>
          <w:rFonts w:ascii="Consolas" w:hAnsi="Consolas"/>
          <w:color w:val="173A55"/>
          <w:sz w:val="13"/>
        </w:rPr>
        <w:br/>
        <w:t xml:space="preserve"> 221 |                     });</w:t>
      </w:r>
      <w:r>
        <w:rPr>
          <w:rFonts w:ascii="Consolas" w:hAnsi="Consolas"/>
          <w:color w:val="173A55"/>
          <w:sz w:val="13"/>
        </w:rPr>
        <w:br/>
        <w:t xml:space="preserve"> 222 | </w:t>
      </w:r>
      <w:r>
        <w:rPr>
          <w:rFonts w:ascii="Consolas" w:hAnsi="Consolas"/>
          <w:color w:val="173A55"/>
          <w:sz w:val="13"/>
        </w:rPr>
        <w:br/>
        <w:t xml:space="preserve"> 223 |                     if (response.redirected &amp;&amp; response.url.includes("/auth/login")) {</w:t>
      </w:r>
      <w:r>
        <w:rPr>
          <w:rFonts w:ascii="Consolas" w:hAnsi="Consolas"/>
          <w:color w:val="173A55"/>
          <w:sz w:val="13"/>
        </w:rPr>
        <w:br/>
        <w:t xml:space="preserve"> 224 |                         window.location.assign(response.url);</w:t>
      </w:r>
      <w:r>
        <w:rPr>
          <w:rFonts w:ascii="Consolas" w:hAnsi="Consolas"/>
          <w:color w:val="173A55"/>
          <w:sz w:val="13"/>
        </w:rPr>
        <w:br/>
        <w:t xml:space="preserve"> 225 |                         return;</w:t>
      </w:r>
      <w:r>
        <w:rPr>
          <w:rFonts w:ascii="Consolas" w:hAnsi="Consolas"/>
          <w:color w:val="173A55"/>
          <w:sz w:val="13"/>
        </w:rPr>
        <w:br/>
        <w:t xml:space="preserve"> 226 |                     }</w:t>
      </w:r>
      <w:r>
        <w:rPr>
          <w:rFonts w:ascii="Consolas" w:hAnsi="Consolas"/>
          <w:color w:val="173A55"/>
          <w:sz w:val="13"/>
        </w:rPr>
        <w:br/>
        <w:t xml:space="preserve"> 227 | </w:t>
      </w:r>
      <w:r>
        <w:rPr>
          <w:rFonts w:ascii="Consolas" w:hAnsi="Consolas"/>
          <w:color w:val="173A55"/>
          <w:sz w:val="13"/>
        </w:rPr>
        <w:br/>
        <w:t xml:space="preserve"> 228 |                     if (!response.ok) {</w:t>
      </w:r>
      <w:r>
        <w:rPr>
          <w:rFonts w:ascii="Consolas" w:hAnsi="Consolas"/>
          <w:color w:val="173A55"/>
          <w:sz w:val="13"/>
        </w:rPr>
        <w:br/>
        <w:t xml:space="preserve"> 229 |                         setError(realtimeStatusTemplate.replace("{status}", `${response.status}`));</w:t>
      </w:r>
      <w:r>
        <w:rPr>
          <w:rFonts w:ascii="Consolas" w:hAnsi="Consolas"/>
          <w:color w:val="173A55"/>
          <w:sz w:val="13"/>
        </w:rPr>
        <w:br/>
        <w:t xml:space="preserve"> 230 |                         return;</w:t>
      </w:r>
      <w:r>
        <w:rPr>
          <w:rFonts w:ascii="Consolas" w:hAnsi="Consolas"/>
          <w:color w:val="173A55"/>
          <w:sz w:val="13"/>
        </w:rPr>
        <w:br/>
        <w:t xml:space="preserve"> 231 |                     }</w:t>
      </w:r>
      <w:r>
        <w:rPr>
          <w:rFonts w:ascii="Consolas" w:hAnsi="Consolas"/>
          <w:color w:val="173A55"/>
          <w:sz w:val="13"/>
        </w:rPr>
        <w:br/>
        <w:t xml:space="preserve"> 232 | </w:t>
      </w:r>
      <w:r>
        <w:rPr>
          <w:rFonts w:ascii="Consolas" w:hAnsi="Consolas"/>
          <w:color w:val="173A55"/>
          <w:sz w:val="13"/>
        </w:rPr>
        <w:br/>
        <w:t xml:space="preserve"> 233 |                     const data = await response.json();</w:t>
      </w:r>
      <w:r>
        <w:rPr>
          <w:rFonts w:ascii="Consolas" w:hAnsi="Consolas"/>
          <w:color w:val="173A55"/>
          <w:sz w:val="13"/>
        </w:rPr>
        <w:br/>
        <w:t xml:space="preserve"> 234 |                     const totalSessions = Number(data.totalSessions ?? 0);</w:t>
      </w:r>
      <w:r>
        <w:rPr>
          <w:rFonts w:ascii="Consolas" w:hAnsi="Consolas"/>
          <w:color w:val="173A55"/>
          <w:sz w:val="13"/>
        </w:rPr>
        <w:br/>
        <w:t xml:space="preserve"> 235 |                     const activeSessions = Number(data.activeSessions ?? 0);</w:t>
      </w:r>
      <w:r>
        <w:rPr>
          <w:rFonts w:ascii="Consolas" w:hAnsi="Consolas"/>
          <w:color w:val="173A55"/>
          <w:sz w:val="13"/>
        </w:rPr>
        <w:br/>
        <w:t xml:space="preserve"> 236 |                     const totalPlayers = Number(data.totalPlayers ?? 0);</w:t>
      </w:r>
      <w:r>
        <w:rPr>
          <w:rFonts w:ascii="Consolas" w:hAnsi="Consolas"/>
          <w:color w:val="173A55"/>
          <w:sz w:val="13"/>
        </w:rPr>
        <w:br/>
        <w:t xml:space="preserve"> 237 |                     const totalRulesets = Number(data.totalRulesets ?? 0);</w:t>
      </w:r>
      <w:r>
        <w:rPr>
          <w:rFonts w:ascii="Consolas" w:hAnsi="Consolas"/>
          <w:color w:val="173A55"/>
          <w:sz w:val="13"/>
        </w:rPr>
        <w:br/>
        <w:t xml:space="preserve"> 238 |                     const activePercentage = totalSessions &gt; 0</w:t>
      </w:r>
      <w:r>
        <w:rPr>
          <w:rFonts w:ascii="Consolas" w:hAnsi="Consolas"/>
          <w:color w:val="173A55"/>
          <w:sz w:val="13"/>
        </w:rPr>
        <w:br/>
        <w:t xml:space="preserve"> 239 |                         ? Math.min(100, Math.max(0, Math.round(activeSessions * 100 /</w:t>
      </w:r>
      <w:r>
        <w:rPr>
          <w:rFonts w:ascii="Consolas" w:hAnsi="Consolas"/>
          <w:color w:val="173A55"/>
          <w:sz w:val="13"/>
        </w:rPr>
        <w:br/>
        <w:t xml:space="preserve">     | totalSessions)))</w:t>
      </w:r>
      <w:r>
        <w:rPr>
          <w:rFonts w:ascii="Consolas" w:hAnsi="Consolas"/>
          <w:color w:val="173A55"/>
          <w:sz w:val="13"/>
        </w:rPr>
        <w:br/>
        <w:t xml:space="preserve"> 240 |                         : 0;</w:t>
      </w:r>
      <w:r>
        <w:rPr>
          <w:rFonts w:ascii="Consolas" w:hAnsi="Consolas"/>
          <w:color w:val="173A55"/>
          <w:sz w:val="13"/>
        </w:rPr>
        <w:br/>
        <w:t xml:space="preserve"> 241 | </w:t>
      </w:r>
      <w:r>
        <w:rPr>
          <w:rFonts w:ascii="Consolas" w:hAnsi="Consolas"/>
          <w:color w:val="173A55"/>
          <w:sz w:val="13"/>
        </w:rPr>
        <w:br/>
        <w:t xml:space="preserve"> 242 |                     if (totalSessionsEl) totalSessionsEl.textContent = `${totalSessions}`;</w:t>
      </w:r>
      <w:r>
        <w:rPr>
          <w:rFonts w:ascii="Consolas" w:hAnsi="Consolas"/>
          <w:color w:val="173A55"/>
          <w:sz w:val="13"/>
        </w:rPr>
        <w:br/>
        <w:t xml:space="preserve"> 243 |                     if (activeSessionsEl) activeSessionsEl.textContent = `${activeSessions}`;</w:t>
      </w:r>
      <w:r>
        <w:rPr>
          <w:rFonts w:ascii="Consolas" w:hAnsi="Consolas"/>
          <w:color w:val="173A55"/>
          <w:sz w:val="13"/>
        </w:rPr>
        <w:br/>
        <w:t xml:space="preserve"> 244 |                     if (activeTotalSessionsEl) activeTotalSessionsEl.textContent = `/</w:t>
      </w:r>
      <w:r>
        <w:rPr>
          <w:rFonts w:ascii="Consolas" w:hAnsi="Consolas"/>
          <w:color w:val="173A55"/>
          <w:sz w:val="13"/>
        </w:rPr>
        <w:br/>
        <w:t xml:space="preserve">     | ${totalSessions}`;</w:t>
      </w:r>
      <w:r>
        <w:rPr>
          <w:rFonts w:ascii="Consolas" w:hAnsi="Consolas"/>
          <w:color w:val="173A55"/>
          <w:sz w:val="13"/>
        </w:rPr>
        <w:br/>
        <w:t xml:space="preserve"> 245 |                     if (sessionRingEl) {</w:t>
      </w:r>
      <w:r>
        <w:rPr>
          <w:rFonts w:ascii="Consolas" w:hAnsi="Consolas"/>
          <w:color w:val="173A55"/>
          <w:sz w:val="13"/>
        </w:rPr>
        <w:br/>
        <w:t xml:space="preserve"> 246 |                         sessionRingEl.style.setProperty("--home-active-progress",</w:t>
      </w:r>
      <w:r>
        <w:rPr>
          <w:rFonts w:ascii="Consolas" w:hAnsi="Consolas"/>
          <w:color w:val="173A55"/>
          <w:sz w:val="13"/>
        </w:rPr>
        <w:br/>
        <w:t xml:space="preserve">     | `${activePercentage}%`);</w:t>
      </w:r>
      <w:r>
        <w:rPr>
          <w:rFonts w:ascii="Consolas" w:hAnsi="Consolas"/>
          <w:color w:val="173A55"/>
          <w:sz w:val="13"/>
        </w:rPr>
        <w:br/>
        <w:t xml:space="preserve"> 247 |                         sessionRingEl.setAttribute("aria-label", `${activeSessions} /</w:t>
      </w:r>
      <w:r>
        <w:rPr>
          <w:rFonts w:ascii="Consolas" w:hAnsi="Consolas"/>
          <w:color w:val="173A55"/>
          <w:sz w:val="13"/>
        </w:rPr>
        <w:br/>
        <w:t xml:space="preserve">     | ${totalSessions} ${activeSessionsLabel}`);</w:t>
      </w:r>
      <w:r>
        <w:rPr>
          <w:rFonts w:ascii="Consolas" w:hAnsi="Consolas"/>
          <w:color w:val="173A55"/>
          <w:sz w:val="13"/>
        </w:rPr>
        <w:br/>
        <w:t xml:space="preserve"> 248 |                     }</w:t>
      </w:r>
      <w:r>
        <w:rPr>
          <w:rFonts w:ascii="Consolas" w:hAnsi="Consolas"/>
          <w:color w:val="173A55"/>
          <w:sz w:val="13"/>
        </w:rPr>
        <w:br/>
        <w:t xml:space="preserve"> 249 |                     if (totalPlayersEl) totalPlayersEl.textContent = `${totalPlayers}`;</w:t>
      </w:r>
      <w:r>
        <w:rPr>
          <w:rFonts w:ascii="Consolas" w:hAnsi="Consolas"/>
          <w:color w:val="173A55"/>
          <w:sz w:val="13"/>
        </w:rPr>
        <w:br/>
        <w:t xml:space="preserve"> 250 |                     if (totalRulesetsEl) totalRulesetsEl.textContent = `${totalRulesets}`;</w:t>
      </w:r>
      <w:r>
        <w:rPr>
          <w:rFonts w:ascii="Consolas" w:hAnsi="Consolas"/>
          <w:color w:val="173A55"/>
          <w:sz w:val="13"/>
        </w:rPr>
        <w:br/>
        <w:t xml:space="preserve"> 251 | </w:t>
      </w:r>
      <w:r>
        <w:rPr>
          <w:rFonts w:ascii="Consolas" w:hAnsi="Consolas"/>
          <w:color w:val="173A55"/>
          <w:sz w:val="13"/>
        </w:rPr>
        <w:br/>
        <w:t xml:space="preserve"> 252 |                     setError(data.errorMessage);</w:t>
      </w:r>
      <w:r>
        <w:rPr>
          <w:rFonts w:ascii="Consolas" w:hAnsi="Consolas"/>
          <w:color w:val="173A55"/>
          <w:sz w:val="13"/>
        </w:rPr>
        <w:br/>
        <w:t xml:space="preserve"> 253 |                 } catch {</w:t>
      </w:r>
      <w:r>
        <w:rPr>
          <w:rFonts w:ascii="Consolas" w:hAnsi="Consolas"/>
          <w:color w:val="173A55"/>
          <w:sz w:val="13"/>
        </w:rPr>
        <w:br/>
        <w:t xml:space="preserve"> 254 |                     setError(realtimeNetworkMessage);</w:t>
      </w:r>
      <w:r>
        <w:rPr>
          <w:rFonts w:ascii="Consolas" w:hAnsi="Consolas"/>
          <w:color w:val="173A55"/>
          <w:sz w:val="13"/>
        </w:rPr>
        <w:br/>
        <w:t xml:space="preserve"> 255 |                 }</w:t>
      </w:r>
      <w:r>
        <w:rPr>
          <w:rFonts w:ascii="Consolas" w:hAnsi="Consolas"/>
          <w:color w:val="173A55"/>
          <w:sz w:val="13"/>
        </w:rPr>
        <w:br/>
        <w:t xml:space="preserve">     | ...</w:t>
      </w:r>
      <w:r>
        <w:rPr>
          <w:rFonts w:ascii="Consolas" w:hAnsi="Consolas"/>
          <w:color w:val="173A55"/>
          <w:sz w:val="13"/>
        </w:rPr>
        <w:br/>
        <w:t xml:space="preserve"> 265 |             const startRealtimeSync = () =&gt; {</w:t>
      </w:r>
      <w:r>
        <w:rPr>
          <w:rFonts w:ascii="Consolas" w:hAnsi="Consolas"/>
          <w:color w:val="173A55"/>
          <w:sz w:val="13"/>
        </w:rPr>
        <w:br/>
        <w:t xml:space="preserve"> 266 |                 if (realtimeTimerId !== null) {</w:t>
      </w:r>
      <w:r>
        <w:rPr>
          <w:rFonts w:ascii="Consolas" w:hAnsi="Consolas"/>
          <w:color w:val="173A55"/>
          <w:sz w:val="13"/>
        </w:rPr>
        <w:br/>
        <w:t xml:space="preserve"> 267 |                     return;</w:t>
      </w:r>
      <w:r>
        <w:rPr>
          <w:rFonts w:ascii="Consolas" w:hAnsi="Consolas"/>
          <w:color w:val="173A55"/>
          <w:sz w:val="13"/>
        </w:rPr>
        <w:br/>
        <w:t xml:space="preserve"> 268 |                 }</w:t>
      </w:r>
      <w:r>
        <w:rPr>
          <w:rFonts w:ascii="Consolas" w:hAnsi="Consolas"/>
          <w:color w:val="173A55"/>
          <w:sz w:val="13"/>
        </w:rPr>
        <w:br/>
        <w:t xml:space="preserve"> 269 | </w:t>
      </w:r>
      <w:r>
        <w:rPr>
          <w:rFonts w:ascii="Consolas" w:hAnsi="Consolas"/>
          <w:color w:val="173A55"/>
          <w:sz w:val="13"/>
        </w:rPr>
        <w:br/>
        <w:t xml:space="preserve"> 270 |                 syncRealtimeStats();</w:t>
      </w:r>
      <w:r>
        <w:rPr>
          <w:rFonts w:ascii="Consolas" w:hAnsi="Consolas"/>
          <w:color w:val="173A55"/>
          <w:sz w:val="13"/>
        </w:rPr>
        <w:br/>
        <w:t xml:space="preserve"> 271 |                 realtimeTimerId = setInterval(syncRealtimeStats, realtimePollIntervalMs);</w:t>
      </w:r>
      <w:r>
        <w:rPr>
          <w:rFonts w:ascii="Consolas" w:hAnsi="Consolas"/>
          <w:color w:val="173A55"/>
          <w:sz w:val="13"/>
        </w:rPr>
        <w:br/>
        <w:t xml:space="preserve"> 272 |             };</w:t>
      </w:r>
      <w:r>
        <w:rPr>
          <w:rFonts w:ascii="Consolas" w:hAnsi="Consolas"/>
          <w:color w:val="173A55"/>
          <w:sz w:val="13"/>
        </w:rPr>
        <w:br/>
        <w:t xml:space="preserve"> 273 | </w:t>
      </w:r>
      <w:r>
        <w:rPr>
          <w:rFonts w:ascii="Consolas" w:hAnsi="Consolas"/>
          <w:color w:val="173A55"/>
          <w:sz w:val="13"/>
        </w:rPr>
        <w:br/>
        <w:t xml:space="preserve"> 274 |             const handleVisibilityChange = () =&gt; {</w:t>
      </w:r>
      <w:r>
        <w:rPr>
          <w:rFonts w:ascii="Consolas" w:hAnsi="Consolas"/>
          <w:color w:val="173A55"/>
          <w:sz w:val="13"/>
        </w:rPr>
        <w:br/>
        <w:t xml:space="preserve"> 275 |                 if (document.visibilityState === "visible") {</w:t>
      </w:r>
      <w:r>
        <w:rPr>
          <w:rFonts w:ascii="Consolas" w:hAnsi="Consolas"/>
          <w:color w:val="173A55"/>
          <w:sz w:val="13"/>
        </w:rPr>
        <w:br/>
        <w:t xml:space="preserve"> 276 |                     startRealtimeSync();</w:t>
      </w:r>
      <w:r>
        <w:rPr>
          <w:rFonts w:ascii="Consolas" w:hAnsi="Consolas"/>
          <w:color w:val="173A55"/>
          <w:sz w:val="13"/>
        </w:rPr>
        <w:br/>
        <w:t xml:space="preserve"> 277 |                     return;</w:t>
      </w:r>
      <w:r>
        <w:rPr>
          <w:rFonts w:ascii="Consolas" w:hAnsi="Consolas"/>
          <w:color w:val="173A55"/>
          <w:sz w:val="13"/>
        </w:rPr>
        <w:br/>
        <w:t xml:space="preserve"> 278 |                 }</w:t>
      </w:r>
      <w:r>
        <w:rPr>
          <w:rFonts w:ascii="Consolas" w:hAnsi="Consolas"/>
          <w:color w:val="173A55"/>
          <w:sz w:val="13"/>
        </w:rPr>
        <w:br/>
        <w:t xml:space="preserve"> 279 | </w:t>
      </w:r>
      <w:r>
        <w:rPr>
          <w:rFonts w:ascii="Consolas" w:hAnsi="Consolas"/>
          <w:color w:val="173A55"/>
          <w:sz w:val="13"/>
        </w:rPr>
        <w:br/>
        <w:t xml:space="preserve"> 280 |                 stopRealtimeSync();</w:t>
      </w:r>
      <w:r>
        <w:rPr>
          <w:rFonts w:ascii="Consolas" w:hAnsi="Consolas"/>
          <w:color w:val="173A55"/>
          <w:sz w:val="13"/>
        </w:rPr>
        <w:br/>
        <w:t xml:space="preserve"> 281 |             };</w:t>
      </w:r>
      <w:r>
        <w:rPr>
          <w:rFonts w:ascii="Consolas" w:hAnsi="Consolas"/>
          <w:color w:val="173A55"/>
          <w:sz w:val="13"/>
        </w:rPr>
        <w:br/>
        <w:t xml:space="preserve"> 282 | </w:t>
      </w:r>
      <w:r>
        <w:rPr>
          <w:rFonts w:ascii="Consolas" w:hAnsi="Consolas"/>
          <w:color w:val="173A55"/>
          <w:sz w:val="13"/>
        </w:rPr>
        <w:br/>
        <w:t xml:space="preserve"> 283 |             document.addEventListener("visibilitychange", handleVisibilityChange);</w:t>
      </w:r>
      <w:r>
        <w:rPr>
          <w:rFonts w:ascii="Consolas" w:hAnsi="Consolas"/>
          <w:color w:val="173A55"/>
          <w:sz w:val="13"/>
        </w:rPr>
        <w:br/>
        <w:t xml:space="preserve"> 284 |             handleVisibilityChange();</w:t>
      </w:r>
    </w:p>
    <w:p w14:paraId="05024E17" w14:textId="77777777" w:rsidR="00DB652E" w:rsidRDefault="00000000">
      <w:pPr>
        <w:spacing w:after="160"/>
        <w:jc w:val="left"/>
      </w:pPr>
      <w:r>
        <w:rPr>
          <w:rFonts w:ascii="Arial" w:hAnsi="Arial"/>
          <w:i/>
          <w:color w:val="52667A"/>
          <w:sz w:val="16"/>
        </w:rPr>
        <w:t>Sumber kode: src/Cashflowpoly.Ui/Views/Shared/_Layout.cshtml, baris 196-216; src/Cashflowpoly.Ui/wwwroot/js/site.js, baris 99-138; src/Cashflowpoly.Ui/Views/Home/Index.cshtml, baris 214-255, 265-284.</w:t>
      </w:r>
    </w:p>
    <w:p w14:paraId="447A8353" w14:textId="77777777" w:rsidR="00DB652E" w:rsidRDefault="00000000">
      <w:r>
        <w:t>Dengan kamus komponen, rantai interaksi, dan indeks source tersebut, seluruh route Web Analitika mempunyai hubungan eksplisit antara tindakan pengguna, data yang dibaca, aturan render, state gagal, file implementasi, dan test. Rancangan IDN tetap dipisahkan pada Subbab 4.6.8 karena bukan bagian dari UI Web yang diuji pada baseline ini.</w:t>
      </w:r>
    </w:p>
    <w:p w14:paraId="2B0CDF1F" w14:textId="77777777" w:rsidR="00DB652E" w:rsidRDefault="00000000">
      <w:pPr>
        <w:pStyle w:val="Heading1"/>
      </w:pPr>
      <w:r>
        <w:lastRenderedPageBreak/>
        <w:t>4.5 Hasil Pengujian dan Validasi Sistem</w:t>
      </w:r>
    </w:p>
    <w:p w14:paraId="27D8652E" w14:textId="77777777" w:rsidR="00DB652E" w:rsidRDefault="00000000">
      <w:pPr>
        <w:keepNext/>
      </w:pPr>
      <w:r>
        <w:t>Subbab ini menyajikan hasil pengujian dan validasi terhadap implementasi final untuk memastikan kesesuaian fungsi, kontrak, data, dan tampilan sistem. Pengujian mencakup migrasi serta Seed 2, aturan domain dan API, konsistensi basis data dan analitik, unit test UI, pengujian end-to-end pada beberapa ukuran perangkat, pemeriksaan performa, serta batas validitas yang masih memerlukan pengujian pada penggunaan nyata.</w:t>
      </w:r>
    </w:p>
    <w:p w14:paraId="33AE630A" w14:textId="77777777" w:rsidR="00DB652E" w:rsidRDefault="00000000">
      <w:pPr>
        <w:pStyle w:val="Heading2"/>
      </w:pPr>
      <w:r>
        <w:t>4.5.1 Lingkungan dan Dataset Pengujian</w:t>
      </w:r>
    </w:p>
    <w:p w14:paraId="441A3B7E" w14:textId="77777777" w:rsidR="00DB652E" w:rsidRDefault="00000000">
      <w:r>
        <w:t>Seluruh hasil pengujian yang dilaporkan merupakan hasil gerbang rilis final pada 27 Agustus 2026 terhadap baseline aplikasi sampai commit ab03ff2. Commit dokumentasi setelah baseline tersebut tidak mengubah perilaku runtime. Pengujian memakai build Release dan PostgreSQL 16.15 pada container terisolasi; migrasi serta Seed 2 diterapkan secara idempoten, API/UI diverifikasi melalui Docker development, dan analitik sesi Pemula serta Mahir direkalkulasi sebelum dibandingkan.</w:t>
      </w:r>
    </w:p>
    <w:p w14:paraId="3D6927D7" w14:textId="77777777" w:rsidR="00DB652E" w:rsidRDefault="00000000">
      <w:pPr>
        <w:pStyle w:val="CaptionAcademic"/>
      </w:pPr>
      <w:r>
        <w:t>Tabel 4.38 Dataset Acuan Setelah Migrasi dan Seed</w:t>
      </w:r>
    </w:p>
    <w:tbl>
      <w:tblPr>
        <w:tblStyle w:val="TableGrid"/>
        <w:tblW w:w="8784" w:type="dxa"/>
        <w:jc w:val="center"/>
        <w:tblLayout w:type="fixed"/>
        <w:tblLook w:val="04A0" w:firstRow="1" w:lastRow="0" w:firstColumn="1" w:lastColumn="0" w:noHBand="0" w:noVBand="1"/>
      </w:tblPr>
      <w:tblGrid>
        <w:gridCol w:w="3000"/>
        <w:gridCol w:w="1400"/>
        <w:gridCol w:w="4384"/>
      </w:tblGrid>
      <w:tr w:rsidR="00DB652E" w14:paraId="78362338" w14:textId="77777777">
        <w:trPr>
          <w:tblHeader/>
          <w:jc w:val="center"/>
        </w:trPr>
        <w:tc>
          <w:tcPr>
            <w:tcW w:w="3000" w:type="dxa"/>
            <w:shd w:val="clear" w:color="auto" w:fill="173B57"/>
            <w:vAlign w:val="center"/>
          </w:tcPr>
          <w:p w14:paraId="062A3F7F" w14:textId="77777777" w:rsidR="00DB652E" w:rsidRDefault="00000000">
            <w:pPr>
              <w:pStyle w:val="TableText"/>
              <w:keepNext/>
              <w:jc w:val="center"/>
            </w:pPr>
            <w:r>
              <w:rPr>
                <w:b/>
                <w:color w:val="FFFFFF"/>
                <w:sz w:val="17"/>
              </w:rPr>
              <w:t>Objek</w:t>
            </w:r>
          </w:p>
        </w:tc>
        <w:tc>
          <w:tcPr>
            <w:tcW w:w="1400" w:type="dxa"/>
            <w:shd w:val="clear" w:color="auto" w:fill="173B57"/>
            <w:vAlign w:val="center"/>
          </w:tcPr>
          <w:p w14:paraId="1DD29D31" w14:textId="77777777" w:rsidR="00DB652E" w:rsidRDefault="00000000">
            <w:pPr>
              <w:pStyle w:val="TableText"/>
              <w:keepNext/>
              <w:jc w:val="center"/>
            </w:pPr>
            <w:r>
              <w:rPr>
                <w:b/>
                <w:color w:val="FFFFFF"/>
                <w:sz w:val="17"/>
              </w:rPr>
              <w:t>Jumlah</w:t>
            </w:r>
          </w:p>
        </w:tc>
        <w:tc>
          <w:tcPr>
            <w:tcW w:w="4384" w:type="dxa"/>
            <w:shd w:val="clear" w:color="auto" w:fill="173B57"/>
            <w:vAlign w:val="center"/>
          </w:tcPr>
          <w:p w14:paraId="33E5212A" w14:textId="77777777" w:rsidR="00DB652E" w:rsidRDefault="00000000">
            <w:pPr>
              <w:pStyle w:val="TableText"/>
              <w:keepNext/>
              <w:jc w:val="center"/>
            </w:pPr>
            <w:r>
              <w:rPr>
                <w:b/>
                <w:color w:val="FFFFFF"/>
                <w:sz w:val="17"/>
              </w:rPr>
              <w:t>Keterangan</w:t>
            </w:r>
          </w:p>
        </w:tc>
      </w:tr>
      <w:tr w:rsidR="00DB652E" w14:paraId="05913C8A" w14:textId="77777777">
        <w:trPr>
          <w:cantSplit/>
          <w:jc w:val="center"/>
        </w:trPr>
        <w:tc>
          <w:tcPr>
            <w:tcW w:w="3000" w:type="dxa"/>
          </w:tcPr>
          <w:p w14:paraId="4FF208D0" w14:textId="77777777" w:rsidR="00DB652E" w:rsidRDefault="00000000">
            <w:pPr>
              <w:pStyle w:val="TableText"/>
            </w:pPr>
            <w:r>
              <w:rPr>
                <w:sz w:val="17"/>
              </w:rPr>
              <w:t>Akun</w:t>
            </w:r>
          </w:p>
        </w:tc>
        <w:tc>
          <w:tcPr>
            <w:tcW w:w="1400" w:type="dxa"/>
          </w:tcPr>
          <w:p w14:paraId="1348FBF1" w14:textId="77777777" w:rsidR="00DB652E" w:rsidRDefault="00000000">
            <w:pPr>
              <w:pStyle w:val="TableText"/>
            </w:pPr>
            <w:r>
              <w:rPr>
                <w:sz w:val="17"/>
              </w:rPr>
              <w:t>5</w:t>
            </w:r>
          </w:p>
        </w:tc>
        <w:tc>
          <w:tcPr>
            <w:tcW w:w="4384" w:type="dxa"/>
          </w:tcPr>
          <w:p w14:paraId="71F600FF" w14:textId="77777777" w:rsidR="00DB652E" w:rsidRDefault="00000000">
            <w:pPr>
              <w:pStyle w:val="TableText"/>
            </w:pPr>
            <w:r>
              <w:rPr>
                <w:sz w:val="17"/>
              </w:rPr>
              <w:t>Satu Instructor dan empat Player demo.</w:t>
            </w:r>
          </w:p>
        </w:tc>
      </w:tr>
      <w:tr w:rsidR="00DB652E" w14:paraId="025ED57A" w14:textId="77777777">
        <w:trPr>
          <w:cantSplit/>
          <w:jc w:val="center"/>
        </w:trPr>
        <w:tc>
          <w:tcPr>
            <w:tcW w:w="3000" w:type="dxa"/>
            <w:shd w:val="clear" w:color="auto" w:fill="F7F9FA"/>
          </w:tcPr>
          <w:p w14:paraId="2FCC1E06" w14:textId="77777777" w:rsidR="00DB652E" w:rsidRDefault="00000000">
            <w:pPr>
              <w:pStyle w:val="TableText"/>
            </w:pPr>
            <w:r>
              <w:rPr>
                <w:sz w:val="17"/>
              </w:rPr>
              <w:t>Ruleset/version</w:t>
            </w:r>
          </w:p>
        </w:tc>
        <w:tc>
          <w:tcPr>
            <w:tcW w:w="1400" w:type="dxa"/>
            <w:shd w:val="clear" w:color="auto" w:fill="F7F9FA"/>
          </w:tcPr>
          <w:p w14:paraId="44A8A63E" w14:textId="77777777" w:rsidR="00DB652E" w:rsidRDefault="00000000">
            <w:pPr>
              <w:pStyle w:val="TableText"/>
            </w:pPr>
            <w:r>
              <w:rPr>
                <w:sz w:val="17"/>
              </w:rPr>
              <w:t>2</w:t>
            </w:r>
          </w:p>
        </w:tc>
        <w:tc>
          <w:tcPr>
            <w:tcW w:w="4384" w:type="dxa"/>
            <w:shd w:val="clear" w:color="auto" w:fill="F7F9FA"/>
          </w:tcPr>
          <w:p w14:paraId="14FE7F1A" w14:textId="77777777" w:rsidR="00DB652E" w:rsidRDefault="00000000">
            <w:pPr>
              <w:pStyle w:val="TableText"/>
            </w:pPr>
            <w:r>
              <w:rPr>
                <w:sz w:val="17"/>
              </w:rPr>
              <w:t>Satu Pemula dan satu Mahir.</w:t>
            </w:r>
          </w:p>
        </w:tc>
      </w:tr>
      <w:tr w:rsidR="00DB652E" w14:paraId="1878AB7C" w14:textId="77777777">
        <w:trPr>
          <w:cantSplit/>
          <w:jc w:val="center"/>
        </w:trPr>
        <w:tc>
          <w:tcPr>
            <w:tcW w:w="3000" w:type="dxa"/>
          </w:tcPr>
          <w:p w14:paraId="0B30524F" w14:textId="77777777" w:rsidR="00DB652E" w:rsidRDefault="00000000">
            <w:pPr>
              <w:pStyle w:val="TableText"/>
            </w:pPr>
            <w:r>
              <w:rPr>
                <w:sz w:val="17"/>
              </w:rPr>
              <w:t>Sesi selesai</w:t>
            </w:r>
          </w:p>
        </w:tc>
        <w:tc>
          <w:tcPr>
            <w:tcW w:w="1400" w:type="dxa"/>
          </w:tcPr>
          <w:p w14:paraId="57D261E3" w14:textId="77777777" w:rsidR="00DB652E" w:rsidRDefault="00000000">
            <w:pPr>
              <w:pStyle w:val="TableText"/>
            </w:pPr>
            <w:r>
              <w:rPr>
                <w:sz w:val="17"/>
              </w:rPr>
              <w:t>2</w:t>
            </w:r>
          </w:p>
        </w:tc>
        <w:tc>
          <w:tcPr>
            <w:tcW w:w="4384" w:type="dxa"/>
          </w:tcPr>
          <w:p w14:paraId="3D023359" w14:textId="77777777" w:rsidR="00DB652E" w:rsidRDefault="00000000">
            <w:pPr>
              <w:pStyle w:val="TableText"/>
            </w:pPr>
            <w:r>
              <w:rPr>
                <w:sz w:val="17"/>
              </w:rPr>
              <w:t>Dataset historis Seed 2.</w:t>
            </w:r>
          </w:p>
        </w:tc>
      </w:tr>
      <w:tr w:rsidR="00DB652E" w14:paraId="3E11500F" w14:textId="77777777">
        <w:trPr>
          <w:cantSplit/>
          <w:jc w:val="center"/>
        </w:trPr>
        <w:tc>
          <w:tcPr>
            <w:tcW w:w="3000" w:type="dxa"/>
            <w:shd w:val="clear" w:color="auto" w:fill="F7F9FA"/>
          </w:tcPr>
          <w:p w14:paraId="685778D4" w14:textId="77777777" w:rsidR="00DB652E" w:rsidRDefault="00000000">
            <w:pPr>
              <w:pStyle w:val="TableText"/>
            </w:pPr>
            <w:r>
              <w:rPr>
                <w:sz w:val="17"/>
              </w:rPr>
              <w:t>Partisipasi pemain</w:t>
            </w:r>
          </w:p>
        </w:tc>
        <w:tc>
          <w:tcPr>
            <w:tcW w:w="1400" w:type="dxa"/>
            <w:shd w:val="clear" w:color="auto" w:fill="F7F9FA"/>
          </w:tcPr>
          <w:p w14:paraId="7EC35379" w14:textId="77777777" w:rsidR="00DB652E" w:rsidRDefault="00000000">
            <w:pPr>
              <w:pStyle w:val="TableText"/>
            </w:pPr>
            <w:r>
              <w:rPr>
                <w:sz w:val="17"/>
              </w:rPr>
              <w:t>8</w:t>
            </w:r>
          </w:p>
        </w:tc>
        <w:tc>
          <w:tcPr>
            <w:tcW w:w="4384" w:type="dxa"/>
            <w:shd w:val="clear" w:color="auto" w:fill="F7F9FA"/>
          </w:tcPr>
          <w:p w14:paraId="26664FD4" w14:textId="77777777" w:rsidR="00DB652E" w:rsidRDefault="00000000">
            <w:pPr>
              <w:pStyle w:val="TableText"/>
            </w:pPr>
            <w:r>
              <w:rPr>
                <w:sz w:val="17"/>
              </w:rPr>
              <w:t>Empat pemain per sesi.</w:t>
            </w:r>
          </w:p>
        </w:tc>
      </w:tr>
      <w:tr w:rsidR="00DB652E" w14:paraId="56330EA2" w14:textId="77777777">
        <w:trPr>
          <w:cantSplit/>
          <w:jc w:val="center"/>
        </w:trPr>
        <w:tc>
          <w:tcPr>
            <w:tcW w:w="3000" w:type="dxa"/>
          </w:tcPr>
          <w:p w14:paraId="39391356" w14:textId="77777777" w:rsidR="00DB652E" w:rsidRDefault="00000000">
            <w:pPr>
              <w:pStyle w:val="TableText"/>
            </w:pPr>
            <w:r>
              <w:rPr>
                <w:sz w:val="17"/>
              </w:rPr>
              <w:t>Event</w:t>
            </w:r>
          </w:p>
        </w:tc>
        <w:tc>
          <w:tcPr>
            <w:tcW w:w="1400" w:type="dxa"/>
          </w:tcPr>
          <w:p w14:paraId="5DA79372" w14:textId="77777777" w:rsidR="00DB652E" w:rsidRDefault="00000000">
            <w:pPr>
              <w:pStyle w:val="TableText"/>
            </w:pPr>
            <w:r>
              <w:rPr>
                <w:sz w:val="17"/>
              </w:rPr>
              <w:t>467</w:t>
            </w:r>
          </w:p>
        </w:tc>
        <w:tc>
          <w:tcPr>
            <w:tcW w:w="4384" w:type="dxa"/>
          </w:tcPr>
          <w:p w14:paraId="00D06804" w14:textId="77777777" w:rsidR="00DB652E" w:rsidRDefault="00000000">
            <w:pPr>
              <w:pStyle w:val="TableText"/>
            </w:pPr>
            <w:r>
              <w:rPr>
                <w:sz w:val="17"/>
              </w:rPr>
              <w:t>Event valid historis.</w:t>
            </w:r>
          </w:p>
        </w:tc>
      </w:tr>
      <w:tr w:rsidR="00DB652E" w14:paraId="2D888505" w14:textId="77777777">
        <w:trPr>
          <w:cantSplit/>
          <w:jc w:val="center"/>
        </w:trPr>
        <w:tc>
          <w:tcPr>
            <w:tcW w:w="3000" w:type="dxa"/>
            <w:shd w:val="clear" w:color="auto" w:fill="F7F9FA"/>
          </w:tcPr>
          <w:p w14:paraId="7FC54AFE" w14:textId="77777777" w:rsidR="00DB652E" w:rsidRDefault="00000000">
            <w:pPr>
              <w:pStyle w:val="TableText"/>
            </w:pPr>
            <w:r>
              <w:rPr>
                <w:sz w:val="17"/>
              </w:rPr>
              <w:t>Proyeksi arus kas</w:t>
            </w:r>
          </w:p>
        </w:tc>
        <w:tc>
          <w:tcPr>
            <w:tcW w:w="1400" w:type="dxa"/>
            <w:shd w:val="clear" w:color="auto" w:fill="F7F9FA"/>
          </w:tcPr>
          <w:p w14:paraId="4EDAFE64" w14:textId="77777777" w:rsidR="00DB652E" w:rsidRDefault="00000000">
            <w:pPr>
              <w:pStyle w:val="TableText"/>
            </w:pPr>
            <w:r>
              <w:rPr>
                <w:sz w:val="17"/>
              </w:rPr>
              <w:t>343</w:t>
            </w:r>
          </w:p>
        </w:tc>
        <w:tc>
          <w:tcPr>
            <w:tcW w:w="4384" w:type="dxa"/>
            <w:shd w:val="clear" w:color="auto" w:fill="F7F9FA"/>
          </w:tcPr>
          <w:p w14:paraId="425E0F94" w14:textId="77777777" w:rsidR="00DB652E" w:rsidRDefault="00000000">
            <w:pPr>
              <w:pStyle w:val="TableText"/>
            </w:pPr>
            <w:r>
              <w:rPr>
                <w:sz w:val="17"/>
              </w:rPr>
              <w:t>Baris hasil rekonstruksi/proyeksi.</w:t>
            </w:r>
          </w:p>
        </w:tc>
      </w:tr>
      <w:tr w:rsidR="00DB652E" w14:paraId="7849B487" w14:textId="77777777">
        <w:trPr>
          <w:cantSplit/>
          <w:jc w:val="center"/>
        </w:trPr>
        <w:tc>
          <w:tcPr>
            <w:tcW w:w="3000" w:type="dxa"/>
          </w:tcPr>
          <w:p w14:paraId="6963EC00" w14:textId="77777777" w:rsidR="00DB652E" w:rsidRDefault="00000000">
            <w:pPr>
              <w:pStyle w:val="TableText"/>
            </w:pPr>
            <w:r>
              <w:rPr>
                <w:sz w:val="17"/>
              </w:rPr>
              <w:t>Snapshot metrik</w:t>
            </w:r>
          </w:p>
        </w:tc>
        <w:tc>
          <w:tcPr>
            <w:tcW w:w="1400" w:type="dxa"/>
          </w:tcPr>
          <w:p w14:paraId="3961BE60" w14:textId="77777777" w:rsidR="00DB652E" w:rsidRDefault="00000000">
            <w:pPr>
              <w:pStyle w:val="TableText"/>
            </w:pPr>
            <w:r>
              <w:rPr>
                <w:sz w:val="17"/>
              </w:rPr>
              <w:t>194</w:t>
            </w:r>
          </w:p>
        </w:tc>
        <w:tc>
          <w:tcPr>
            <w:tcW w:w="4384" w:type="dxa"/>
          </w:tcPr>
          <w:p w14:paraId="75D144CF" w14:textId="77777777" w:rsidR="00DB652E" w:rsidRDefault="00000000">
            <w:pPr>
              <w:pStyle w:val="TableText"/>
            </w:pPr>
            <w:r>
              <w:rPr>
                <w:sz w:val="17"/>
              </w:rPr>
              <w:t>Termasuk hasil rekalkulasi terbaru.</w:t>
            </w:r>
          </w:p>
        </w:tc>
      </w:tr>
      <w:tr w:rsidR="00DB652E" w14:paraId="4C857819" w14:textId="77777777">
        <w:trPr>
          <w:cantSplit/>
          <w:jc w:val="center"/>
        </w:trPr>
        <w:tc>
          <w:tcPr>
            <w:tcW w:w="3000" w:type="dxa"/>
            <w:shd w:val="clear" w:color="auto" w:fill="F7F9FA"/>
          </w:tcPr>
          <w:p w14:paraId="3E9F9EA5" w14:textId="77777777" w:rsidR="00DB652E" w:rsidRDefault="00000000">
            <w:pPr>
              <w:pStyle w:val="TableText"/>
            </w:pPr>
            <w:r>
              <w:rPr>
                <w:sz w:val="17"/>
              </w:rPr>
              <w:t>Skor akhir</w:t>
            </w:r>
          </w:p>
        </w:tc>
        <w:tc>
          <w:tcPr>
            <w:tcW w:w="1400" w:type="dxa"/>
            <w:shd w:val="clear" w:color="auto" w:fill="F7F9FA"/>
          </w:tcPr>
          <w:p w14:paraId="0C9606AC" w14:textId="77777777" w:rsidR="00DB652E" w:rsidRDefault="00000000">
            <w:pPr>
              <w:pStyle w:val="TableText"/>
            </w:pPr>
            <w:r>
              <w:rPr>
                <w:sz w:val="17"/>
              </w:rPr>
              <w:t>8</w:t>
            </w:r>
          </w:p>
        </w:tc>
        <w:tc>
          <w:tcPr>
            <w:tcW w:w="4384" w:type="dxa"/>
            <w:shd w:val="clear" w:color="auto" w:fill="F7F9FA"/>
          </w:tcPr>
          <w:p w14:paraId="728AA915" w14:textId="77777777" w:rsidR="00DB652E" w:rsidRDefault="00000000">
            <w:pPr>
              <w:pStyle w:val="TableText"/>
            </w:pPr>
            <w:r>
              <w:rPr>
                <w:sz w:val="17"/>
              </w:rPr>
              <w:t>Empat pemain per mode.</w:t>
            </w:r>
          </w:p>
        </w:tc>
      </w:tr>
    </w:tbl>
    <w:p w14:paraId="375D3F75" w14:textId="77777777" w:rsidR="00DB652E" w:rsidRDefault="00DB652E">
      <w:pPr>
        <w:spacing w:after="20"/>
      </w:pPr>
    </w:p>
    <w:p w14:paraId="0F584652" w14:textId="77777777" w:rsidR="00DB652E" w:rsidRDefault="00000000">
      <w:r>
        <w:t>Pengujian mencakup 328 skenario API non-performa, 199 skenario UI unit, 10 skenario E2E Playwright pada desktop dan ponsel, serta satu skenario performa terpadu. Uji performa memakai target 100 akun, 20 sesi aktif, 20 pengguna bersamaan, p95 API umum di bawah 500 ms, dan p95 analitik di bawah 2 detik.</w:t>
      </w:r>
    </w:p>
    <w:p w14:paraId="488E70F6" w14:textId="77777777" w:rsidR="00DB652E" w:rsidRDefault="00000000">
      <w:pPr>
        <w:pStyle w:val="Heading2"/>
      </w:pPr>
      <w:r>
        <w:t>4.5.2 Pengujian Fungsional API</w:t>
      </w:r>
    </w:p>
    <w:p w14:paraId="1B90578C" w14:textId="77777777" w:rsidR="00DB652E" w:rsidRDefault="00000000">
      <w:r>
        <w:t>Seluruh 328 pengujian API non-performa lulus. Skenario meliputi login dan register, daftar pemain, ruleset, sesi, setup, start/end, event tunggal dan batch, state, transaksi, rekalkulasi, gameplay analytics, ringkasan ruleset, audit, observability, serta portabilitas checksum migrasi. Hasil ini menunjukkan kontrak API dan aturan domain yang dicakup test bekerja pada dataset terisolasi.</w:t>
      </w:r>
    </w:p>
    <w:p w14:paraId="0B7B68F5" w14:textId="77777777" w:rsidR="00DB652E" w:rsidRDefault="00000000">
      <w:pPr>
        <w:pStyle w:val="CaptionAcademic"/>
      </w:pPr>
      <w:r>
        <w:t>Tabel 4.39 Kelompok Pengujian API</w:t>
      </w:r>
    </w:p>
    <w:tbl>
      <w:tblPr>
        <w:tblStyle w:val="TableGrid"/>
        <w:tblW w:w="8784" w:type="dxa"/>
        <w:jc w:val="center"/>
        <w:tblLayout w:type="fixed"/>
        <w:tblLook w:val="04A0" w:firstRow="1" w:lastRow="0" w:firstColumn="1" w:lastColumn="0" w:noHBand="0" w:noVBand="1"/>
      </w:tblPr>
      <w:tblGrid>
        <w:gridCol w:w="2200"/>
        <w:gridCol w:w="5084"/>
        <w:gridCol w:w="1500"/>
      </w:tblGrid>
      <w:tr w:rsidR="00DB652E" w14:paraId="6D5FCD9F" w14:textId="77777777">
        <w:trPr>
          <w:tblHeader/>
          <w:jc w:val="center"/>
        </w:trPr>
        <w:tc>
          <w:tcPr>
            <w:tcW w:w="2200" w:type="dxa"/>
            <w:shd w:val="clear" w:color="auto" w:fill="173B57"/>
            <w:vAlign w:val="center"/>
          </w:tcPr>
          <w:p w14:paraId="18764357" w14:textId="77777777" w:rsidR="00DB652E" w:rsidRDefault="00000000">
            <w:pPr>
              <w:pStyle w:val="TableText"/>
              <w:keepNext/>
              <w:jc w:val="center"/>
            </w:pPr>
            <w:r>
              <w:rPr>
                <w:b/>
                <w:color w:val="FFFFFF"/>
                <w:sz w:val="17"/>
              </w:rPr>
              <w:t>Kelompok</w:t>
            </w:r>
          </w:p>
        </w:tc>
        <w:tc>
          <w:tcPr>
            <w:tcW w:w="5084" w:type="dxa"/>
            <w:shd w:val="clear" w:color="auto" w:fill="173B57"/>
            <w:vAlign w:val="center"/>
          </w:tcPr>
          <w:p w14:paraId="0C022D43" w14:textId="77777777" w:rsidR="00DB652E" w:rsidRDefault="00000000">
            <w:pPr>
              <w:pStyle w:val="TableText"/>
              <w:keepNext/>
              <w:jc w:val="center"/>
            </w:pPr>
            <w:r>
              <w:rPr>
                <w:b/>
                <w:color w:val="FFFFFF"/>
                <w:sz w:val="17"/>
              </w:rPr>
              <w:t>Contoh Skenario</w:t>
            </w:r>
          </w:p>
        </w:tc>
        <w:tc>
          <w:tcPr>
            <w:tcW w:w="1500" w:type="dxa"/>
            <w:shd w:val="clear" w:color="auto" w:fill="173B57"/>
            <w:vAlign w:val="center"/>
          </w:tcPr>
          <w:p w14:paraId="4A8F0FD9" w14:textId="77777777" w:rsidR="00DB652E" w:rsidRDefault="00000000">
            <w:pPr>
              <w:pStyle w:val="TableText"/>
              <w:keepNext/>
              <w:jc w:val="center"/>
            </w:pPr>
            <w:r>
              <w:rPr>
                <w:b/>
                <w:color w:val="FFFFFF"/>
                <w:sz w:val="17"/>
              </w:rPr>
              <w:t>Hasil</w:t>
            </w:r>
          </w:p>
        </w:tc>
      </w:tr>
      <w:tr w:rsidR="00DB652E" w14:paraId="3E7D4258" w14:textId="77777777">
        <w:trPr>
          <w:cantSplit/>
          <w:jc w:val="center"/>
        </w:trPr>
        <w:tc>
          <w:tcPr>
            <w:tcW w:w="2200" w:type="dxa"/>
          </w:tcPr>
          <w:p w14:paraId="0F604C25" w14:textId="77777777" w:rsidR="00DB652E" w:rsidRDefault="00000000">
            <w:pPr>
              <w:pStyle w:val="TableText"/>
              <w:keepNext/>
            </w:pPr>
            <w:r>
              <w:rPr>
                <w:sz w:val="17"/>
              </w:rPr>
              <w:t>Autentikasi/RBAC</w:t>
            </w:r>
          </w:p>
        </w:tc>
        <w:tc>
          <w:tcPr>
            <w:tcW w:w="5084" w:type="dxa"/>
          </w:tcPr>
          <w:p w14:paraId="7C55D2D2" w14:textId="77777777" w:rsidR="00DB652E" w:rsidRDefault="00000000">
            <w:pPr>
              <w:pStyle w:val="TableText"/>
              <w:keepNext/>
            </w:pPr>
            <w:r>
              <w:rPr>
                <w:sz w:val="17"/>
              </w:rPr>
              <w:t>Login, register Player, penolakan Instructor publik, token, role</w:t>
            </w:r>
          </w:p>
        </w:tc>
        <w:tc>
          <w:tcPr>
            <w:tcW w:w="1500" w:type="dxa"/>
          </w:tcPr>
          <w:p w14:paraId="0385C904" w14:textId="77777777" w:rsidR="00DB652E" w:rsidRDefault="00000000">
            <w:pPr>
              <w:pStyle w:val="TableText"/>
              <w:keepNext/>
            </w:pPr>
            <w:r>
              <w:rPr>
                <w:sz w:val="17"/>
              </w:rPr>
              <w:t>Lulus</w:t>
            </w:r>
          </w:p>
        </w:tc>
      </w:tr>
      <w:tr w:rsidR="00DB652E" w14:paraId="32ABF741" w14:textId="77777777">
        <w:trPr>
          <w:cantSplit/>
          <w:jc w:val="center"/>
        </w:trPr>
        <w:tc>
          <w:tcPr>
            <w:tcW w:w="2200" w:type="dxa"/>
            <w:shd w:val="clear" w:color="auto" w:fill="F7F9FA"/>
          </w:tcPr>
          <w:p w14:paraId="66670408" w14:textId="77777777" w:rsidR="00DB652E" w:rsidRDefault="00000000">
            <w:pPr>
              <w:pStyle w:val="TableText"/>
              <w:keepNext/>
            </w:pPr>
            <w:r>
              <w:rPr>
                <w:sz w:val="17"/>
              </w:rPr>
              <w:t>Ruleset</w:t>
            </w:r>
          </w:p>
        </w:tc>
        <w:tc>
          <w:tcPr>
            <w:tcW w:w="5084" w:type="dxa"/>
            <w:shd w:val="clear" w:color="auto" w:fill="F7F9FA"/>
          </w:tcPr>
          <w:p w14:paraId="19128D7C" w14:textId="77777777" w:rsidR="00DB652E" w:rsidRDefault="00000000">
            <w:pPr>
              <w:pStyle w:val="TableText"/>
              <w:keepNext/>
            </w:pPr>
            <w:r>
              <w:rPr>
                <w:sz w:val="17"/>
              </w:rPr>
              <w:t>Buat, ubah, aktifkan, validasi, delete conflict</w:t>
            </w:r>
          </w:p>
        </w:tc>
        <w:tc>
          <w:tcPr>
            <w:tcW w:w="1500" w:type="dxa"/>
            <w:shd w:val="clear" w:color="auto" w:fill="F7F9FA"/>
          </w:tcPr>
          <w:p w14:paraId="77CA9B12" w14:textId="77777777" w:rsidR="00DB652E" w:rsidRDefault="00000000">
            <w:pPr>
              <w:pStyle w:val="TableText"/>
              <w:keepNext/>
            </w:pPr>
            <w:r>
              <w:rPr>
                <w:sz w:val="17"/>
              </w:rPr>
              <w:t>Lulus</w:t>
            </w:r>
          </w:p>
        </w:tc>
      </w:tr>
      <w:tr w:rsidR="00DB652E" w14:paraId="7D8BB55B" w14:textId="77777777">
        <w:trPr>
          <w:cantSplit/>
          <w:jc w:val="center"/>
        </w:trPr>
        <w:tc>
          <w:tcPr>
            <w:tcW w:w="2200" w:type="dxa"/>
          </w:tcPr>
          <w:p w14:paraId="0A3939E1" w14:textId="77777777" w:rsidR="00DB652E" w:rsidRDefault="00000000">
            <w:pPr>
              <w:pStyle w:val="TableText"/>
              <w:keepNext/>
            </w:pPr>
            <w:r>
              <w:rPr>
                <w:sz w:val="17"/>
              </w:rPr>
              <w:t>Sesi/setup</w:t>
            </w:r>
          </w:p>
        </w:tc>
        <w:tc>
          <w:tcPr>
            <w:tcW w:w="5084" w:type="dxa"/>
          </w:tcPr>
          <w:p w14:paraId="506E283B" w14:textId="77777777" w:rsidR="00DB652E" w:rsidRDefault="00000000">
            <w:pPr>
              <w:pStyle w:val="TableText"/>
              <w:keepNext/>
            </w:pPr>
            <w:r>
              <w:rPr>
                <w:sz w:val="17"/>
              </w:rPr>
              <w:t>Validasi, revisi, roster lock, start/end, idempotency</w:t>
            </w:r>
          </w:p>
        </w:tc>
        <w:tc>
          <w:tcPr>
            <w:tcW w:w="1500" w:type="dxa"/>
          </w:tcPr>
          <w:p w14:paraId="2D0A41D1" w14:textId="77777777" w:rsidR="00DB652E" w:rsidRDefault="00000000">
            <w:pPr>
              <w:pStyle w:val="TableText"/>
              <w:keepNext/>
            </w:pPr>
            <w:r>
              <w:rPr>
                <w:sz w:val="17"/>
              </w:rPr>
              <w:t>Lulus</w:t>
            </w:r>
          </w:p>
        </w:tc>
      </w:tr>
      <w:tr w:rsidR="00DB652E" w14:paraId="714977E7" w14:textId="77777777">
        <w:trPr>
          <w:cantSplit/>
          <w:jc w:val="center"/>
        </w:trPr>
        <w:tc>
          <w:tcPr>
            <w:tcW w:w="2200" w:type="dxa"/>
            <w:shd w:val="clear" w:color="auto" w:fill="F7F9FA"/>
          </w:tcPr>
          <w:p w14:paraId="73B95A5E" w14:textId="77777777" w:rsidR="00DB652E" w:rsidRDefault="00000000">
            <w:pPr>
              <w:pStyle w:val="TableText"/>
              <w:keepNext/>
            </w:pPr>
            <w:r>
              <w:rPr>
                <w:sz w:val="17"/>
              </w:rPr>
              <w:t>Event/state</w:t>
            </w:r>
          </w:p>
        </w:tc>
        <w:tc>
          <w:tcPr>
            <w:tcW w:w="5084" w:type="dxa"/>
            <w:shd w:val="clear" w:color="auto" w:fill="F7F9FA"/>
          </w:tcPr>
          <w:p w14:paraId="28CCC129" w14:textId="77777777" w:rsidR="00DB652E" w:rsidRDefault="00000000">
            <w:pPr>
              <w:pStyle w:val="TableText"/>
              <w:keepNext/>
            </w:pPr>
            <w:r>
              <w:rPr>
                <w:sz w:val="17"/>
              </w:rPr>
              <w:t>Urutan, dua aksi, saldo, batch, legacy exclusion</w:t>
            </w:r>
          </w:p>
        </w:tc>
        <w:tc>
          <w:tcPr>
            <w:tcW w:w="1500" w:type="dxa"/>
            <w:shd w:val="clear" w:color="auto" w:fill="F7F9FA"/>
          </w:tcPr>
          <w:p w14:paraId="521B02DB" w14:textId="77777777" w:rsidR="00DB652E" w:rsidRDefault="00000000">
            <w:pPr>
              <w:pStyle w:val="TableText"/>
              <w:keepNext/>
            </w:pPr>
            <w:r>
              <w:rPr>
                <w:sz w:val="17"/>
              </w:rPr>
              <w:t>Lulus</w:t>
            </w:r>
          </w:p>
        </w:tc>
      </w:tr>
      <w:tr w:rsidR="00DB652E" w14:paraId="68425700" w14:textId="77777777">
        <w:trPr>
          <w:cantSplit/>
          <w:jc w:val="center"/>
        </w:trPr>
        <w:tc>
          <w:tcPr>
            <w:tcW w:w="2200" w:type="dxa"/>
          </w:tcPr>
          <w:p w14:paraId="2A89CBC9" w14:textId="77777777" w:rsidR="00DB652E" w:rsidRDefault="00000000">
            <w:pPr>
              <w:pStyle w:val="TableText"/>
              <w:keepNext/>
            </w:pPr>
            <w:r>
              <w:rPr>
                <w:sz w:val="17"/>
              </w:rPr>
              <w:t>Analitik</w:t>
            </w:r>
          </w:p>
        </w:tc>
        <w:tc>
          <w:tcPr>
            <w:tcW w:w="5084" w:type="dxa"/>
          </w:tcPr>
          <w:p w14:paraId="035BA308" w14:textId="77777777" w:rsidR="00DB652E" w:rsidRDefault="00000000">
            <w:pPr>
              <w:pStyle w:val="TableText"/>
              <w:keepNext/>
            </w:pPr>
            <w:r>
              <w:rPr>
                <w:sz w:val="17"/>
              </w:rPr>
              <w:t>Recompute, snapshot, transaksi cursor, metric provenance</w:t>
            </w:r>
          </w:p>
        </w:tc>
        <w:tc>
          <w:tcPr>
            <w:tcW w:w="1500" w:type="dxa"/>
          </w:tcPr>
          <w:p w14:paraId="6D8A288B" w14:textId="77777777" w:rsidR="00DB652E" w:rsidRDefault="00000000">
            <w:pPr>
              <w:pStyle w:val="TableText"/>
              <w:keepNext/>
            </w:pPr>
            <w:r>
              <w:rPr>
                <w:sz w:val="17"/>
              </w:rPr>
              <w:t>Lulus</w:t>
            </w:r>
          </w:p>
        </w:tc>
      </w:tr>
      <w:tr w:rsidR="00DB652E" w14:paraId="353A61FF" w14:textId="77777777">
        <w:trPr>
          <w:cantSplit/>
          <w:jc w:val="center"/>
        </w:trPr>
        <w:tc>
          <w:tcPr>
            <w:tcW w:w="2200" w:type="dxa"/>
            <w:shd w:val="clear" w:color="auto" w:fill="F7F9FA"/>
          </w:tcPr>
          <w:p w14:paraId="54109A9A" w14:textId="77777777" w:rsidR="00DB652E" w:rsidRDefault="00000000">
            <w:pPr>
              <w:pStyle w:val="TableText"/>
              <w:keepNext/>
            </w:pPr>
            <w:r>
              <w:rPr>
                <w:sz w:val="17"/>
              </w:rPr>
              <w:t>Keamanan/observability</w:t>
            </w:r>
          </w:p>
        </w:tc>
        <w:tc>
          <w:tcPr>
            <w:tcW w:w="5084" w:type="dxa"/>
            <w:shd w:val="clear" w:color="auto" w:fill="F7F9FA"/>
          </w:tcPr>
          <w:p w14:paraId="1C07EC99" w14:textId="77777777" w:rsidR="00DB652E" w:rsidRDefault="00000000">
            <w:pPr>
              <w:pStyle w:val="TableText"/>
              <w:keepNext/>
            </w:pPr>
            <w:r>
              <w:rPr>
                <w:sz w:val="17"/>
              </w:rPr>
              <w:t>Audit role, rate limit, metrics summary</w:t>
            </w:r>
          </w:p>
        </w:tc>
        <w:tc>
          <w:tcPr>
            <w:tcW w:w="1500" w:type="dxa"/>
            <w:shd w:val="clear" w:color="auto" w:fill="F7F9FA"/>
          </w:tcPr>
          <w:p w14:paraId="770C7D93" w14:textId="77777777" w:rsidR="00DB652E" w:rsidRDefault="00000000">
            <w:pPr>
              <w:pStyle w:val="TableText"/>
              <w:keepNext/>
            </w:pPr>
            <w:r>
              <w:rPr>
                <w:sz w:val="17"/>
              </w:rPr>
              <w:t>Lulus</w:t>
            </w:r>
          </w:p>
        </w:tc>
      </w:tr>
      <w:tr w:rsidR="00DB652E" w14:paraId="74B48D49" w14:textId="77777777">
        <w:trPr>
          <w:cantSplit/>
          <w:jc w:val="center"/>
        </w:trPr>
        <w:tc>
          <w:tcPr>
            <w:tcW w:w="2200" w:type="dxa"/>
          </w:tcPr>
          <w:p w14:paraId="1BCE3534" w14:textId="77777777" w:rsidR="00DB652E" w:rsidRDefault="00000000">
            <w:pPr>
              <w:pStyle w:val="TableText"/>
            </w:pPr>
            <w:r>
              <w:rPr>
                <w:sz w:val="17"/>
              </w:rPr>
              <w:t>Migrasi</w:t>
            </w:r>
          </w:p>
        </w:tc>
        <w:tc>
          <w:tcPr>
            <w:tcW w:w="5084" w:type="dxa"/>
          </w:tcPr>
          <w:p w14:paraId="50DBBCE5" w14:textId="77777777" w:rsidR="00DB652E" w:rsidRDefault="00000000">
            <w:pPr>
              <w:pStyle w:val="TableText"/>
            </w:pPr>
            <w:r>
              <w:rPr>
                <w:sz w:val="17"/>
              </w:rPr>
              <w:t>Idempotensi, perubahan isi ditolak, LF/CRLF setara</w:t>
            </w:r>
          </w:p>
        </w:tc>
        <w:tc>
          <w:tcPr>
            <w:tcW w:w="1500" w:type="dxa"/>
          </w:tcPr>
          <w:p w14:paraId="18EA6F17" w14:textId="77777777" w:rsidR="00DB652E" w:rsidRDefault="00000000">
            <w:pPr>
              <w:pStyle w:val="TableText"/>
            </w:pPr>
            <w:r>
              <w:rPr>
                <w:sz w:val="17"/>
              </w:rPr>
              <w:t>Lulus</w:t>
            </w:r>
          </w:p>
        </w:tc>
      </w:tr>
    </w:tbl>
    <w:p w14:paraId="4D9D11BF" w14:textId="77777777" w:rsidR="00DB652E" w:rsidRDefault="00DB652E">
      <w:pPr>
        <w:spacing w:after="20"/>
      </w:pPr>
    </w:p>
    <w:p w14:paraId="1DBE9957" w14:textId="77777777" w:rsidR="00DB652E" w:rsidRDefault="00000000">
      <w:pPr>
        <w:pStyle w:val="Heading2"/>
      </w:pPr>
      <w:r>
        <w:lastRenderedPageBreak/>
        <w:t>4.5.3 Pengujian Integrasi dan Konsistensi State</w:t>
      </w:r>
    </w:p>
    <w:p w14:paraId="340D66FD" w14:textId="77777777" w:rsidR="00DB652E" w:rsidRDefault="00000000">
      <w:r>
        <w:t>Pengujian integrasi memverifikasi interaksi API, basis data, dan service domain. Fokus diberikan pada kondisi yang sulit dipastikan melalui unit test tunggal: concurrency start, rollback transaksi, sequence event, retry idempoten, dan snapshot terbaru. Hasil lulus menunjukkan invariant terjaga pada lingkungan PostgreSQL nyata.</w:t>
      </w:r>
    </w:p>
    <w:p w14:paraId="0134BD39" w14:textId="77777777" w:rsidR="00DB652E" w:rsidRDefault="00000000">
      <w:pPr>
        <w:pStyle w:val="CaptionAcademic"/>
      </w:pPr>
      <w:r>
        <w:t>Tabel 4.40 Skenario Konsistensi Kritis</w:t>
      </w:r>
    </w:p>
    <w:tbl>
      <w:tblPr>
        <w:tblStyle w:val="TableGrid"/>
        <w:tblW w:w="8784" w:type="dxa"/>
        <w:jc w:val="center"/>
        <w:tblLayout w:type="fixed"/>
        <w:tblLook w:val="04A0" w:firstRow="1" w:lastRow="0" w:firstColumn="1" w:lastColumn="0" w:noHBand="0" w:noVBand="1"/>
      </w:tblPr>
      <w:tblGrid>
        <w:gridCol w:w="3450"/>
        <w:gridCol w:w="3834"/>
        <w:gridCol w:w="1500"/>
      </w:tblGrid>
      <w:tr w:rsidR="00DB652E" w14:paraId="5E6915A1" w14:textId="77777777">
        <w:trPr>
          <w:tblHeader/>
          <w:jc w:val="center"/>
        </w:trPr>
        <w:tc>
          <w:tcPr>
            <w:tcW w:w="3450" w:type="dxa"/>
            <w:shd w:val="clear" w:color="auto" w:fill="173B57"/>
            <w:vAlign w:val="center"/>
          </w:tcPr>
          <w:p w14:paraId="5F4BE7DB" w14:textId="77777777" w:rsidR="00DB652E" w:rsidRDefault="00000000">
            <w:pPr>
              <w:pStyle w:val="TableText"/>
              <w:keepNext/>
              <w:jc w:val="center"/>
            </w:pPr>
            <w:r>
              <w:rPr>
                <w:b/>
                <w:color w:val="FFFFFF"/>
                <w:sz w:val="17"/>
              </w:rPr>
              <w:t>Skenario</w:t>
            </w:r>
          </w:p>
        </w:tc>
        <w:tc>
          <w:tcPr>
            <w:tcW w:w="3834" w:type="dxa"/>
            <w:shd w:val="clear" w:color="auto" w:fill="173B57"/>
            <w:vAlign w:val="center"/>
          </w:tcPr>
          <w:p w14:paraId="7E0AA694" w14:textId="77777777" w:rsidR="00DB652E" w:rsidRDefault="00000000">
            <w:pPr>
              <w:pStyle w:val="TableText"/>
              <w:keepNext/>
              <w:jc w:val="center"/>
            </w:pPr>
            <w:r>
              <w:rPr>
                <w:b/>
                <w:color w:val="FFFFFF"/>
                <w:sz w:val="17"/>
              </w:rPr>
              <w:t>Ekspektasi</w:t>
            </w:r>
          </w:p>
        </w:tc>
        <w:tc>
          <w:tcPr>
            <w:tcW w:w="1500" w:type="dxa"/>
            <w:shd w:val="clear" w:color="auto" w:fill="173B57"/>
            <w:vAlign w:val="center"/>
          </w:tcPr>
          <w:p w14:paraId="79A58841" w14:textId="77777777" w:rsidR="00DB652E" w:rsidRDefault="00000000">
            <w:pPr>
              <w:pStyle w:val="TableText"/>
              <w:keepNext/>
              <w:jc w:val="center"/>
            </w:pPr>
            <w:r>
              <w:rPr>
                <w:b/>
                <w:color w:val="FFFFFF"/>
                <w:sz w:val="17"/>
              </w:rPr>
              <w:t>Hasil</w:t>
            </w:r>
          </w:p>
        </w:tc>
      </w:tr>
      <w:tr w:rsidR="00DB652E" w14:paraId="2899E94B" w14:textId="77777777">
        <w:trPr>
          <w:cantSplit/>
          <w:jc w:val="center"/>
        </w:trPr>
        <w:tc>
          <w:tcPr>
            <w:tcW w:w="3450" w:type="dxa"/>
          </w:tcPr>
          <w:p w14:paraId="006FB09C" w14:textId="77777777" w:rsidR="00DB652E" w:rsidRDefault="00000000">
            <w:pPr>
              <w:pStyle w:val="TableText"/>
            </w:pPr>
            <w:r>
              <w:rPr>
                <w:sz w:val="17"/>
              </w:rPr>
              <w:t>Retry setup identik</w:t>
            </w:r>
          </w:p>
        </w:tc>
        <w:tc>
          <w:tcPr>
            <w:tcW w:w="3834" w:type="dxa"/>
          </w:tcPr>
          <w:p w14:paraId="57D71275" w14:textId="77777777" w:rsidR="00DB652E" w:rsidRDefault="00000000">
            <w:pPr>
              <w:pStyle w:val="TableText"/>
            </w:pPr>
            <w:r>
              <w:rPr>
                <w:sz w:val="17"/>
              </w:rPr>
              <w:t>Tidak membuat revisi/event ganda</w:t>
            </w:r>
          </w:p>
        </w:tc>
        <w:tc>
          <w:tcPr>
            <w:tcW w:w="1500" w:type="dxa"/>
          </w:tcPr>
          <w:p w14:paraId="70EBFEC6" w14:textId="77777777" w:rsidR="00DB652E" w:rsidRDefault="00000000">
            <w:pPr>
              <w:pStyle w:val="TableText"/>
            </w:pPr>
            <w:r>
              <w:rPr>
                <w:sz w:val="17"/>
              </w:rPr>
              <w:t>Lulus</w:t>
            </w:r>
          </w:p>
        </w:tc>
      </w:tr>
      <w:tr w:rsidR="00DB652E" w14:paraId="30D7B51E" w14:textId="77777777">
        <w:trPr>
          <w:cantSplit/>
          <w:jc w:val="center"/>
        </w:trPr>
        <w:tc>
          <w:tcPr>
            <w:tcW w:w="3450" w:type="dxa"/>
            <w:shd w:val="clear" w:color="auto" w:fill="F7F9FA"/>
          </w:tcPr>
          <w:p w14:paraId="3397A35C" w14:textId="77777777" w:rsidR="00DB652E" w:rsidRDefault="00000000">
            <w:pPr>
              <w:pStyle w:val="TableText"/>
            </w:pPr>
            <w:r>
              <w:rPr>
                <w:sz w:val="17"/>
              </w:rPr>
              <w:t>client_request_id sama, payload berbeda</w:t>
            </w:r>
          </w:p>
        </w:tc>
        <w:tc>
          <w:tcPr>
            <w:tcW w:w="3834" w:type="dxa"/>
            <w:shd w:val="clear" w:color="auto" w:fill="F7F9FA"/>
          </w:tcPr>
          <w:p w14:paraId="5B62D457" w14:textId="77777777" w:rsidR="00DB652E" w:rsidRDefault="00000000">
            <w:pPr>
              <w:pStyle w:val="TableText"/>
            </w:pPr>
            <w:r>
              <w:rPr>
                <w:sz w:val="17"/>
              </w:rPr>
              <w:t>409 Conflict</w:t>
            </w:r>
          </w:p>
        </w:tc>
        <w:tc>
          <w:tcPr>
            <w:tcW w:w="1500" w:type="dxa"/>
            <w:shd w:val="clear" w:color="auto" w:fill="F7F9FA"/>
          </w:tcPr>
          <w:p w14:paraId="7978F83A" w14:textId="77777777" w:rsidR="00DB652E" w:rsidRDefault="00000000">
            <w:pPr>
              <w:pStyle w:val="TableText"/>
            </w:pPr>
            <w:r>
              <w:rPr>
                <w:sz w:val="17"/>
              </w:rPr>
              <w:t>Lulus</w:t>
            </w:r>
          </w:p>
        </w:tc>
      </w:tr>
      <w:tr w:rsidR="00DB652E" w14:paraId="3DD11CFE" w14:textId="77777777">
        <w:trPr>
          <w:cantSplit/>
          <w:jc w:val="center"/>
        </w:trPr>
        <w:tc>
          <w:tcPr>
            <w:tcW w:w="3450" w:type="dxa"/>
          </w:tcPr>
          <w:p w14:paraId="5E4C170A" w14:textId="77777777" w:rsidR="00DB652E" w:rsidRDefault="00000000">
            <w:pPr>
              <w:pStyle w:val="TableText"/>
            </w:pPr>
            <w:r>
              <w:rPr>
                <w:sz w:val="17"/>
              </w:rPr>
              <w:t>Start bersamaan</w:t>
            </w:r>
          </w:p>
        </w:tc>
        <w:tc>
          <w:tcPr>
            <w:tcW w:w="3834" w:type="dxa"/>
          </w:tcPr>
          <w:p w14:paraId="281CBDFD" w14:textId="77777777" w:rsidR="00DB652E" w:rsidRDefault="00000000">
            <w:pPr>
              <w:pStyle w:val="TableText"/>
            </w:pPr>
            <w:r>
              <w:rPr>
                <w:sz w:val="17"/>
              </w:rPr>
              <w:t>Satu keberhasilan dan satu konflik/idempoten</w:t>
            </w:r>
          </w:p>
        </w:tc>
        <w:tc>
          <w:tcPr>
            <w:tcW w:w="1500" w:type="dxa"/>
          </w:tcPr>
          <w:p w14:paraId="71B16734" w14:textId="77777777" w:rsidR="00DB652E" w:rsidRDefault="00000000">
            <w:pPr>
              <w:pStyle w:val="TableText"/>
            </w:pPr>
            <w:r>
              <w:rPr>
                <w:sz w:val="17"/>
              </w:rPr>
              <w:t>Lulus</w:t>
            </w:r>
          </w:p>
        </w:tc>
      </w:tr>
      <w:tr w:rsidR="00DB652E" w14:paraId="276B4BAE" w14:textId="77777777">
        <w:trPr>
          <w:cantSplit/>
          <w:jc w:val="center"/>
        </w:trPr>
        <w:tc>
          <w:tcPr>
            <w:tcW w:w="3450" w:type="dxa"/>
            <w:shd w:val="clear" w:color="auto" w:fill="F7F9FA"/>
          </w:tcPr>
          <w:p w14:paraId="1A5213B8" w14:textId="77777777" w:rsidR="00DB652E" w:rsidRDefault="00000000">
            <w:pPr>
              <w:pStyle w:val="TableText"/>
            </w:pPr>
            <w:r>
              <w:rPr>
                <w:sz w:val="17"/>
              </w:rPr>
              <w:t>Satu aksi lalu akhir giliran</w:t>
            </w:r>
          </w:p>
        </w:tc>
        <w:tc>
          <w:tcPr>
            <w:tcW w:w="3834" w:type="dxa"/>
            <w:shd w:val="clear" w:color="auto" w:fill="F7F9FA"/>
          </w:tcPr>
          <w:p w14:paraId="59CB2C58" w14:textId="77777777" w:rsidR="00DB652E" w:rsidRDefault="00000000">
            <w:pPr>
              <w:pStyle w:val="TableText"/>
            </w:pPr>
            <w:r>
              <w:rPr>
                <w:sz w:val="17"/>
              </w:rPr>
              <w:t>Ditolak tanpa perubahan state</w:t>
            </w:r>
          </w:p>
        </w:tc>
        <w:tc>
          <w:tcPr>
            <w:tcW w:w="1500" w:type="dxa"/>
            <w:shd w:val="clear" w:color="auto" w:fill="F7F9FA"/>
          </w:tcPr>
          <w:p w14:paraId="62711624" w14:textId="77777777" w:rsidR="00DB652E" w:rsidRDefault="00000000">
            <w:pPr>
              <w:pStyle w:val="TableText"/>
            </w:pPr>
            <w:r>
              <w:rPr>
                <w:sz w:val="17"/>
              </w:rPr>
              <w:t>Lulus</w:t>
            </w:r>
          </w:p>
        </w:tc>
      </w:tr>
      <w:tr w:rsidR="00DB652E" w14:paraId="2909533F" w14:textId="77777777">
        <w:trPr>
          <w:cantSplit/>
          <w:jc w:val="center"/>
        </w:trPr>
        <w:tc>
          <w:tcPr>
            <w:tcW w:w="3450" w:type="dxa"/>
          </w:tcPr>
          <w:p w14:paraId="5A431B91" w14:textId="77777777" w:rsidR="00DB652E" w:rsidRDefault="00000000">
            <w:pPr>
              <w:pStyle w:val="TableText"/>
            </w:pPr>
            <w:r>
              <w:rPr>
                <w:sz w:val="17"/>
              </w:rPr>
              <w:t>Dua aksi sama</w:t>
            </w:r>
          </w:p>
        </w:tc>
        <w:tc>
          <w:tcPr>
            <w:tcW w:w="3834" w:type="dxa"/>
          </w:tcPr>
          <w:p w14:paraId="5B855CD8" w14:textId="77777777" w:rsidR="00DB652E" w:rsidRDefault="00000000">
            <w:pPr>
              <w:pStyle w:val="TableText"/>
            </w:pPr>
            <w:r>
              <w:rPr>
                <w:sz w:val="17"/>
              </w:rPr>
              <w:t>Diterima</w:t>
            </w:r>
          </w:p>
        </w:tc>
        <w:tc>
          <w:tcPr>
            <w:tcW w:w="1500" w:type="dxa"/>
          </w:tcPr>
          <w:p w14:paraId="2647BC23" w14:textId="77777777" w:rsidR="00DB652E" w:rsidRDefault="00000000">
            <w:pPr>
              <w:pStyle w:val="TableText"/>
            </w:pPr>
            <w:r>
              <w:rPr>
                <w:sz w:val="17"/>
              </w:rPr>
              <w:t>Lulus</w:t>
            </w:r>
          </w:p>
        </w:tc>
      </w:tr>
      <w:tr w:rsidR="00DB652E" w14:paraId="16123264" w14:textId="77777777">
        <w:trPr>
          <w:cantSplit/>
          <w:jc w:val="center"/>
        </w:trPr>
        <w:tc>
          <w:tcPr>
            <w:tcW w:w="3450" w:type="dxa"/>
            <w:shd w:val="clear" w:color="auto" w:fill="F7F9FA"/>
          </w:tcPr>
          <w:p w14:paraId="65CB6B21" w14:textId="77777777" w:rsidR="00DB652E" w:rsidRDefault="00000000">
            <w:pPr>
              <w:pStyle w:val="TableText"/>
            </w:pPr>
            <w:r>
              <w:rPr>
                <w:sz w:val="17"/>
              </w:rPr>
              <w:t>Event legacy</w:t>
            </w:r>
          </w:p>
        </w:tc>
        <w:tc>
          <w:tcPr>
            <w:tcW w:w="3834" w:type="dxa"/>
            <w:shd w:val="clear" w:color="auto" w:fill="F7F9FA"/>
          </w:tcPr>
          <w:p w14:paraId="47D9C99F" w14:textId="77777777" w:rsidR="00DB652E" w:rsidRDefault="00000000">
            <w:pPr>
              <w:pStyle w:val="TableText"/>
            </w:pPr>
            <w:r>
              <w:rPr>
                <w:sz w:val="17"/>
              </w:rPr>
              <w:t>Tersimpan namun tidak masuk analitik baru</w:t>
            </w:r>
          </w:p>
        </w:tc>
        <w:tc>
          <w:tcPr>
            <w:tcW w:w="1500" w:type="dxa"/>
            <w:shd w:val="clear" w:color="auto" w:fill="F7F9FA"/>
          </w:tcPr>
          <w:p w14:paraId="0918C38A" w14:textId="77777777" w:rsidR="00DB652E" w:rsidRDefault="00000000">
            <w:pPr>
              <w:pStyle w:val="TableText"/>
            </w:pPr>
            <w:r>
              <w:rPr>
                <w:sz w:val="17"/>
              </w:rPr>
              <w:t>Lulus</w:t>
            </w:r>
          </w:p>
        </w:tc>
      </w:tr>
      <w:tr w:rsidR="00DB652E" w14:paraId="5555766E" w14:textId="77777777">
        <w:trPr>
          <w:cantSplit/>
          <w:jc w:val="center"/>
        </w:trPr>
        <w:tc>
          <w:tcPr>
            <w:tcW w:w="3450" w:type="dxa"/>
          </w:tcPr>
          <w:p w14:paraId="5323F514" w14:textId="77777777" w:rsidR="00DB652E" w:rsidRDefault="00000000">
            <w:pPr>
              <w:pStyle w:val="TableText"/>
            </w:pPr>
            <w:r>
              <w:rPr>
                <w:sz w:val="17"/>
              </w:rPr>
              <w:t>Cursor rusak</w:t>
            </w:r>
          </w:p>
        </w:tc>
        <w:tc>
          <w:tcPr>
            <w:tcW w:w="3834" w:type="dxa"/>
          </w:tcPr>
          <w:p w14:paraId="257DD66F" w14:textId="77777777" w:rsidR="00DB652E" w:rsidRDefault="00000000">
            <w:pPr>
              <w:pStyle w:val="TableText"/>
            </w:pPr>
            <w:r>
              <w:rPr>
                <w:sz w:val="17"/>
              </w:rPr>
              <w:t>400 dan tidak mengubah data</w:t>
            </w:r>
          </w:p>
        </w:tc>
        <w:tc>
          <w:tcPr>
            <w:tcW w:w="1500" w:type="dxa"/>
          </w:tcPr>
          <w:p w14:paraId="679835D1" w14:textId="77777777" w:rsidR="00DB652E" w:rsidRDefault="00000000">
            <w:pPr>
              <w:pStyle w:val="TableText"/>
            </w:pPr>
            <w:r>
              <w:rPr>
                <w:sz w:val="17"/>
              </w:rPr>
              <w:t>Lulus</w:t>
            </w:r>
          </w:p>
        </w:tc>
      </w:tr>
      <w:tr w:rsidR="00DB652E" w14:paraId="5B617D63" w14:textId="77777777">
        <w:trPr>
          <w:cantSplit/>
          <w:jc w:val="center"/>
        </w:trPr>
        <w:tc>
          <w:tcPr>
            <w:tcW w:w="3450" w:type="dxa"/>
            <w:shd w:val="clear" w:color="auto" w:fill="F7F9FA"/>
          </w:tcPr>
          <w:p w14:paraId="4AAD3C31" w14:textId="77777777" w:rsidR="00DB652E" w:rsidRDefault="00000000">
            <w:pPr>
              <w:pStyle w:val="TableText"/>
            </w:pPr>
            <w:r>
              <w:rPr>
                <w:sz w:val="17"/>
              </w:rPr>
              <w:t>Checksum SQL beda LF/CRLF</w:t>
            </w:r>
          </w:p>
        </w:tc>
        <w:tc>
          <w:tcPr>
            <w:tcW w:w="3834" w:type="dxa"/>
            <w:shd w:val="clear" w:color="auto" w:fill="F7F9FA"/>
          </w:tcPr>
          <w:p w14:paraId="72EB02A8" w14:textId="77777777" w:rsidR="00DB652E" w:rsidRDefault="00000000">
            <w:pPr>
              <w:pStyle w:val="TableText"/>
            </w:pPr>
            <w:r>
              <w:rPr>
                <w:sz w:val="17"/>
              </w:rPr>
              <w:t>Diterima karena isi migrasi sama</w:t>
            </w:r>
          </w:p>
        </w:tc>
        <w:tc>
          <w:tcPr>
            <w:tcW w:w="1500" w:type="dxa"/>
            <w:shd w:val="clear" w:color="auto" w:fill="F7F9FA"/>
          </w:tcPr>
          <w:p w14:paraId="3CD1E596" w14:textId="77777777" w:rsidR="00DB652E" w:rsidRDefault="00000000">
            <w:pPr>
              <w:pStyle w:val="TableText"/>
            </w:pPr>
            <w:r>
              <w:rPr>
                <w:sz w:val="17"/>
              </w:rPr>
              <w:t>Lulus</w:t>
            </w:r>
          </w:p>
        </w:tc>
      </w:tr>
      <w:tr w:rsidR="00DB652E" w14:paraId="061E2EFC" w14:textId="77777777">
        <w:trPr>
          <w:cantSplit/>
          <w:jc w:val="center"/>
        </w:trPr>
        <w:tc>
          <w:tcPr>
            <w:tcW w:w="3450" w:type="dxa"/>
          </w:tcPr>
          <w:p w14:paraId="46142D42" w14:textId="77777777" w:rsidR="00DB652E" w:rsidRDefault="00000000">
            <w:pPr>
              <w:pStyle w:val="TableText"/>
            </w:pPr>
            <w:r>
              <w:rPr>
                <w:sz w:val="17"/>
              </w:rPr>
              <w:t>Checksum isi dimanipulasi</w:t>
            </w:r>
          </w:p>
        </w:tc>
        <w:tc>
          <w:tcPr>
            <w:tcW w:w="3834" w:type="dxa"/>
          </w:tcPr>
          <w:p w14:paraId="0F192535" w14:textId="77777777" w:rsidR="00DB652E" w:rsidRDefault="00000000">
            <w:pPr>
              <w:pStyle w:val="TableText"/>
            </w:pPr>
            <w:r>
              <w:rPr>
                <w:sz w:val="17"/>
              </w:rPr>
              <w:t>Startup dihentikan</w:t>
            </w:r>
          </w:p>
        </w:tc>
        <w:tc>
          <w:tcPr>
            <w:tcW w:w="1500" w:type="dxa"/>
          </w:tcPr>
          <w:p w14:paraId="52B508C4" w14:textId="77777777" w:rsidR="00DB652E" w:rsidRDefault="00000000">
            <w:pPr>
              <w:pStyle w:val="TableText"/>
            </w:pPr>
            <w:r>
              <w:rPr>
                <w:sz w:val="17"/>
              </w:rPr>
              <w:t>Lulus</w:t>
            </w:r>
          </w:p>
        </w:tc>
      </w:tr>
    </w:tbl>
    <w:p w14:paraId="4EFD1C9D" w14:textId="77777777" w:rsidR="00DB652E" w:rsidRDefault="00DB652E">
      <w:pPr>
        <w:spacing w:after="20"/>
      </w:pPr>
    </w:p>
    <w:p w14:paraId="5F3F8D2C" w14:textId="77777777" w:rsidR="00DB652E" w:rsidRDefault="00000000">
      <w:pPr>
        <w:keepLines/>
      </w:pPr>
      <w:r>
        <w:t>Test integrasi membuktikan bahwa start tanpa setup ditolak, revisi kedua tetap EDITABLE, dan start mengubah setup menjadi LOCKED dengan locked_at. Assertion membaca respons API nyata pada PostgreSQL test fixture.</w:t>
      </w:r>
    </w:p>
    <w:p w14:paraId="2417BE88" w14:textId="77777777" w:rsidR="00DB652E" w:rsidRDefault="00000000">
      <w:pPr>
        <w:pStyle w:val="CaptionAcademic"/>
      </w:pPr>
      <w:r>
        <w:lastRenderedPageBreak/>
        <w:t>Listing 4.22 Integration Test Lifecycle Setup sampai Lock</w:t>
      </w:r>
    </w:p>
    <w:p w14:paraId="3DF53050"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tests/Cashflowpoly.Api.Tests/SessionStateApiIntegrationTests.cs</w:t>
      </w:r>
      <w:r>
        <w:rPr>
          <w:rFonts w:ascii="Consolas" w:hAnsi="Consolas"/>
          <w:color w:val="173A55"/>
          <w:sz w:val="13"/>
        </w:rPr>
        <w:br/>
        <w:t xml:space="preserve"> 202 |     public async Task SetupEndpoints_RequireSetupAllowRetryAndLockLatestRevisionOnStart()</w:t>
      </w:r>
      <w:r>
        <w:rPr>
          <w:rFonts w:ascii="Consolas" w:hAnsi="Consolas"/>
          <w:color w:val="173A55"/>
          <w:sz w:val="13"/>
        </w:rPr>
        <w:br/>
        <w:t xml:space="preserve"> 203 |     {</w:t>
      </w:r>
      <w:r>
        <w:rPr>
          <w:rFonts w:ascii="Consolas" w:hAnsi="Consolas"/>
          <w:color w:val="173A55"/>
          <w:sz w:val="13"/>
        </w:rPr>
        <w:br/>
        <w:t xml:space="preserve"> 204 |         var token = await RegisterInstructorAndGetTokenAsync();</w:t>
      </w:r>
      <w:r>
        <w:rPr>
          <w:rFonts w:ascii="Consolas" w:hAnsi="Consolas"/>
          <w:color w:val="173A55"/>
          <w:sz w:val="13"/>
        </w:rPr>
        <w:br/>
        <w:t xml:space="preserve"> 205 |         var prepared = await CreateSessionWithPlayersAsync(token, ["A", "B"]);</w:t>
      </w:r>
      <w:r>
        <w:rPr>
          <w:rFonts w:ascii="Consolas" w:hAnsi="Consolas"/>
          <w:color w:val="173A55"/>
          <w:sz w:val="13"/>
        </w:rPr>
        <w:br/>
        <w:t xml:space="preserve"> 206 | </w:t>
      </w:r>
      <w:r>
        <w:rPr>
          <w:rFonts w:ascii="Consolas" w:hAnsi="Consolas"/>
          <w:color w:val="173A55"/>
          <w:sz w:val="13"/>
        </w:rPr>
        <w:br/>
        <w:t xml:space="preserve"> 207 |         using var startWithoutSetupResponse = await SendJsonAsync(</w:t>
      </w:r>
      <w:r>
        <w:rPr>
          <w:rFonts w:ascii="Consolas" w:hAnsi="Consolas"/>
          <w:color w:val="173A55"/>
          <w:sz w:val="13"/>
        </w:rPr>
        <w:br/>
        <w:t xml:space="preserve"> 208 |             HttpMethod.Post,</w:t>
      </w:r>
      <w:r>
        <w:rPr>
          <w:rFonts w:ascii="Consolas" w:hAnsi="Consolas"/>
          <w:color w:val="173A55"/>
          <w:sz w:val="13"/>
        </w:rPr>
        <w:br/>
        <w:t xml:space="preserve"> 209 |             $"/api/v1/sessions/{prepared.SessionId}/start",</w:t>
      </w:r>
      <w:r>
        <w:rPr>
          <w:rFonts w:ascii="Consolas" w:hAnsi="Consolas"/>
          <w:color w:val="173A55"/>
          <w:sz w:val="13"/>
        </w:rPr>
        <w:br/>
        <w:t xml:space="preserve"> 210 |             null,</w:t>
      </w:r>
      <w:r>
        <w:rPr>
          <w:rFonts w:ascii="Consolas" w:hAnsi="Consolas"/>
          <w:color w:val="173A55"/>
          <w:sz w:val="13"/>
        </w:rPr>
        <w:br/>
        <w:t xml:space="preserve"> 211 |             token);</w:t>
      </w:r>
      <w:r>
        <w:rPr>
          <w:rFonts w:ascii="Consolas" w:hAnsi="Consolas"/>
          <w:color w:val="173A55"/>
          <w:sz w:val="13"/>
        </w:rPr>
        <w:br/>
        <w:t xml:space="preserve"> 212 |         Assert.Equal(HttpStatusCode.UnprocessableEntity, startWithoutSetupResponse.StatusCode);</w:t>
      </w:r>
      <w:r>
        <w:rPr>
          <w:rFonts w:ascii="Consolas" w:hAnsi="Consolas"/>
          <w:color w:val="173A55"/>
          <w:sz w:val="13"/>
        </w:rPr>
        <w:br/>
        <w:t xml:space="preserve"> 213 |         var startError = await startWithoutSetupResponse.Content.ReadFromJsonAsync&lt;ErrorResponse&gt;();</w:t>
      </w:r>
      <w:r>
        <w:rPr>
          <w:rFonts w:ascii="Consolas" w:hAnsi="Consolas"/>
          <w:color w:val="173A55"/>
          <w:sz w:val="13"/>
        </w:rPr>
        <w:br/>
        <w:t xml:space="preserve"> 214 |         Assert.NotNull(startError);</w:t>
      </w:r>
      <w:r>
        <w:rPr>
          <w:rFonts w:ascii="Consolas" w:hAnsi="Consolas"/>
          <w:color w:val="173A55"/>
          <w:sz w:val="13"/>
        </w:rPr>
        <w:br/>
        <w:t xml:space="preserve"> 215 |         Assert.Equal("SETUP_REQUIRED", startError.ErrorCode);</w:t>
      </w:r>
      <w:r>
        <w:rPr>
          <w:rFonts w:ascii="Consolas" w:hAnsi="Consolas"/>
          <w:color w:val="173A55"/>
          <w:sz w:val="13"/>
        </w:rPr>
        <w:br/>
        <w:t xml:space="preserve"> 216 | </w:t>
      </w:r>
      <w:r>
        <w:rPr>
          <w:rFonts w:ascii="Consolas" w:hAnsi="Consolas"/>
          <w:color w:val="173A55"/>
          <w:sz w:val="13"/>
        </w:rPr>
        <w:br/>
        <w:t xml:space="preserve"> 217 |         using var firstSaveResponse = await SessionSetupTestHelper.SaveAsync(</w:t>
      </w:r>
      <w:r>
        <w:rPr>
          <w:rFonts w:ascii="Consolas" w:hAnsi="Consolas"/>
          <w:color w:val="173A55"/>
          <w:sz w:val="13"/>
        </w:rPr>
        <w:br/>
        <w:t xml:space="preserve"> 218 |             _client,</w:t>
      </w:r>
      <w:r>
        <w:rPr>
          <w:rFonts w:ascii="Consolas" w:hAnsi="Consolas"/>
          <w:color w:val="173A55"/>
          <w:sz w:val="13"/>
        </w:rPr>
        <w:br/>
        <w:t xml:space="preserve"> 219 |             token,</w:t>
      </w:r>
      <w:r>
        <w:rPr>
          <w:rFonts w:ascii="Consolas" w:hAnsi="Consolas"/>
          <w:color w:val="173A55"/>
          <w:sz w:val="13"/>
        </w:rPr>
        <w:br/>
        <w:t xml:space="preserve"> 220 |             prepared.SessionId,</w:t>
      </w:r>
      <w:r>
        <w:rPr>
          <w:rFonts w:ascii="Consolas" w:hAnsi="Consolas"/>
          <w:color w:val="173A55"/>
          <w:sz w:val="13"/>
        </w:rPr>
        <w:br/>
        <w:t xml:space="preserve"> 221 |             prepared.Definition,</w:t>
      </w:r>
      <w:r>
        <w:rPr>
          <w:rFonts w:ascii="Consolas" w:hAnsi="Consolas"/>
          <w:color w:val="173A55"/>
          <w:sz w:val="13"/>
        </w:rPr>
        <w:br/>
        <w:t xml:space="preserve"> 222 |             TestContext.Current.CancellationToken);</w:t>
      </w:r>
      <w:r>
        <w:rPr>
          <w:rFonts w:ascii="Consolas" w:hAnsi="Consolas"/>
          <w:color w:val="173A55"/>
          <w:sz w:val="13"/>
        </w:rPr>
        <w:br/>
        <w:t xml:space="preserve"> 223 |         Assert.Equal(HttpStatusCode.Created, firstSaveResponse.StatusCode);</w:t>
      </w:r>
      <w:r>
        <w:rPr>
          <w:rFonts w:ascii="Consolas" w:hAnsi="Consolas"/>
          <w:color w:val="173A55"/>
          <w:sz w:val="13"/>
        </w:rPr>
        <w:br/>
        <w:t xml:space="preserve">     | ...</w:t>
      </w:r>
      <w:r>
        <w:rPr>
          <w:rFonts w:ascii="Consolas" w:hAnsi="Consolas"/>
          <w:color w:val="173A55"/>
          <w:sz w:val="13"/>
        </w:rPr>
        <w:br/>
        <w:t xml:space="preserve"> 278 |         var storedSetup = await getSetupResponse.Content.ReadFromJsonAsync&lt;SessionSetupResponse&gt;();</w:t>
      </w:r>
      <w:r>
        <w:rPr>
          <w:rFonts w:ascii="Consolas" w:hAnsi="Consolas"/>
          <w:color w:val="173A55"/>
          <w:sz w:val="13"/>
        </w:rPr>
        <w:br/>
        <w:t xml:space="preserve"> 279 |         Assert.NotNull(storedSetup);</w:t>
      </w:r>
      <w:r>
        <w:rPr>
          <w:rFonts w:ascii="Consolas" w:hAnsi="Consolas"/>
          <w:color w:val="173A55"/>
          <w:sz w:val="13"/>
        </w:rPr>
        <w:br/>
        <w:t xml:space="preserve"> 280 |         Assert.Equal(2, storedSetup.Revision);</w:t>
      </w:r>
      <w:r>
        <w:rPr>
          <w:rFonts w:ascii="Consolas" w:hAnsi="Consolas"/>
          <w:color w:val="173A55"/>
          <w:sz w:val="13"/>
        </w:rPr>
        <w:br/>
        <w:t xml:space="preserve"> 281 |         Assert.Equal("EDITABLE", storedSetup.SetupStatus);</w:t>
      </w:r>
      <w:r>
        <w:rPr>
          <w:rFonts w:ascii="Consolas" w:hAnsi="Consolas"/>
          <w:color w:val="173A55"/>
          <w:sz w:val="13"/>
        </w:rPr>
        <w:br/>
        <w:t xml:space="preserve"> 282 |         Assert.Null(storedSetup.LockedAt);</w:t>
      </w:r>
      <w:r>
        <w:rPr>
          <w:rFonts w:ascii="Consolas" w:hAnsi="Consolas"/>
          <w:color w:val="173A55"/>
          <w:sz w:val="13"/>
        </w:rPr>
        <w:br/>
        <w:t xml:space="preserve"> 283 | </w:t>
      </w:r>
      <w:r>
        <w:rPr>
          <w:rFonts w:ascii="Consolas" w:hAnsi="Consolas"/>
          <w:color w:val="173A55"/>
          <w:sz w:val="13"/>
        </w:rPr>
        <w:br/>
        <w:t xml:space="preserve"> 284 |         using var startResponse = await SendJsonAsync(</w:t>
      </w:r>
      <w:r>
        <w:rPr>
          <w:rFonts w:ascii="Consolas" w:hAnsi="Consolas"/>
          <w:color w:val="173A55"/>
          <w:sz w:val="13"/>
        </w:rPr>
        <w:br/>
        <w:t xml:space="preserve"> 285 |             HttpMethod.Post,</w:t>
      </w:r>
      <w:r>
        <w:rPr>
          <w:rFonts w:ascii="Consolas" w:hAnsi="Consolas"/>
          <w:color w:val="173A55"/>
          <w:sz w:val="13"/>
        </w:rPr>
        <w:br/>
        <w:t xml:space="preserve"> 286 |             $"/api/v1/sessions/{prepared.SessionId}/start",</w:t>
      </w:r>
      <w:r>
        <w:rPr>
          <w:rFonts w:ascii="Consolas" w:hAnsi="Consolas"/>
          <w:color w:val="173A55"/>
          <w:sz w:val="13"/>
        </w:rPr>
        <w:br/>
        <w:t xml:space="preserve"> 287 |             null,</w:t>
      </w:r>
      <w:r>
        <w:rPr>
          <w:rFonts w:ascii="Consolas" w:hAnsi="Consolas"/>
          <w:color w:val="173A55"/>
          <w:sz w:val="13"/>
        </w:rPr>
        <w:br/>
        <w:t xml:space="preserve"> 288 |             token);</w:t>
      </w:r>
      <w:r>
        <w:rPr>
          <w:rFonts w:ascii="Consolas" w:hAnsi="Consolas"/>
          <w:color w:val="173A55"/>
          <w:sz w:val="13"/>
        </w:rPr>
        <w:br/>
        <w:t xml:space="preserve"> 289 |         Assert.Equal(HttpStatusCode.OK, startResponse.StatusCode);</w:t>
      </w:r>
      <w:r>
        <w:rPr>
          <w:rFonts w:ascii="Consolas" w:hAnsi="Consolas"/>
          <w:color w:val="173A55"/>
          <w:sz w:val="13"/>
        </w:rPr>
        <w:br/>
        <w:t xml:space="preserve"> 290 | </w:t>
      </w:r>
      <w:r>
        <w:rPr>
          <w:rFonts w:ascii="Consolas" w:hAnsi="Consolas"/>
          <w:color w:val="173A55"/>
          <w:sz w:val="13"/>
        </w:rPr>
        <w:br/>
        <w:t xml:space="preserve"> 291 |         using var lockedSetupResponse = await SendJsonAsync(</w:t>
      </w:r>
      <w:r>
        <w:rPr>
          <w:rFonts w:ascii="Consolas" w:hAnsi="Consolas"/>
          <w:color w:val="173A55"/>
          <w:sz w:val="13"/>
        </w:rPr>
        <w:br/>
        <w:t xml:space="preserve"> 292 |             HttpMethod.Get,</w:t>
      </w:r>
      <w:r>
        <w:rPr>
          <w:rFonts w:ascii="Consolas" w:hAnsi="Consolas"/>
          <w:color w:val="173A55"/>
          <w:sz w:val="13"/>
        </w:rPr>
        <w:br/>
        <w:t xml:space="preserve"> 293 |             $"/api/v1/sessions/{prepared.SessionId}/setup",</w:t>
      </w:r>
      <w:r>
        <w:rPr>
          <w:rFonts w:ascii="Consolas" w:hAnsi="Consolas"/>
          <w:color w:val="173A55"/>
          <w:sz w:val="13"/>
        </w:rPr>
        <w:br/>
        <w:t xml:space="preserve"> 294 |             null,</w:t>
      </w:r>
      <w:r>
        <w:rPr>
          <w:rFonts w:ascii="Consolas" w:hAnsi="Consolas"/>
          <w:color w:val="173A55"/>
          <w:sz w:val="13"/>
        </w:rPr>
        <w:br/>
        <w:t xml:space="preserve"> 295 |             token);</w:t>
      </w:r>
      <w:r>
        <w:rPr>
          <w:rFonts w:ascii="Consolas" w:hAnsi="Consolas"/>
          <w:color w:val="173A55"/>
          <w:sz w:val="13"/>
        </w:rPr>
        <w:br/>
        <w:t xml:space="preserve"> 296 |         var lockedSetup = await</w:t>
      </w:r>
      <w:r>
        <w:rPr>
          <w:rFonts w:ascii="Consolas" w:hAnsi="Consolas"/>
          <w:color w:val="173A55"/>
          <w:sz w:val="13"/>
        </w:rPr>
        <w:br/>
        <w:t xml:space="preserve">     | lockedSetupResponse.Content.ReadFromJsonAsync&lt;SessionSetupResponse&gt;();</w:t>
      </w:r>
      <w:r>
        <w:rPr>
          <w:rFonts w:ascii="Consolas" w:hAnsi="Consolas"/>
          <w:color w:val="173A55"/>
          <w:sz w:val="13"/>
        </w:rPr>
        <w:br/>
        <w:t xml:space="preserve"> 297 |         Assert.NotNull(lockedSetup);</w:t>
      </w:r>
      <w:r>
        <w:rPr>
          <w:rFonts w:ascii="Consolas" w:hAnsi="Consolas"/>
          <w:color w:val="173A55"/>
          <w:sz w:val="13"/>
        </w:rPr>
        <w:br/>
        <w:t xml:space="preserve"> 298 |         Assert.Equal("LOCKED", lockedSetup.SetupStatus);</w:t>
      </w:r>
      <w:r>
        <w:rPr>
          <w:rFonts w:ascii="Consolas" w:hAnsi="Consolas"/>
          <w:color w:val="173A55"/>
          <w:sz w:val="13"/>
        </w:rPr>
        <w:br/>
        <w:t xml:space="preserve"> 299 |         Assert.NotNull(lockedSetup.LockedAt);</w:t>
      </w:r>
    </w:p>
    <w:p w14:paraId="024B3CCA" w14:textId="77777777" w:rsidR="00DB652E" w:rsidRDefault="00000000">
      <w:pPr>
        <w:spacing w:after="160"/>
        <w:jc w:val="left"/>
      </w:pPr>
      <w:r>
        <w:rPr>
          <w:rFonts w:ascii="Arial" w:hAnsi="Arial"/>
          <w:i/>
          <w:color w:val="52667A"/>
          <w:sz w:val="16"/>
        </w:rPr>
        <w:t>Sumber kode: tests/Cashflowpoly.Api.Tests/SessionStateApiIntegrationTests.cs, baris 202-223, 278-299.</w:t>
      </w:r>
    </w:p>
    <w:p w14:paraId="1B67CF0D" w14:textId="77777777" w:rsidR="00DB652E" w:rsidRDefault="00000000">
      <w:pPr>
        <w:pStyle w:val="Heading2"/>
      </w:pPr>
      <w:r>
        <w:t>4.5.4 Pengujian Ruleset, RBAC, dan Privasi</w:t>
      </w:r>
    </w:p>
    <w:p w14:paraId="787EEC01" w14:textId="77777777" w:rsidR="00DB652E" w:rsidRDefault="00000000">
      <w:r>
        <w:t>Pengujian ruleset memastikan versi yang dipakai sesi tidak berubah ketika versi aktif global berganti. Pengujian RBAC memastikan Player tidak dapat melakukan operasi Instructor. Pengujian privasi memeriksa setup, event, analitik, dan UI selama maupun setelah sesi. Seluruh skenario yang dicakup test lulus.</w:t>
      </w:r>
    </w:p>
    <w:p w14:paraId="3830E1BE" w14:textId="77777777" w:rsidR="00DB652E" w:rsidRDefault="00000000">
      <w:pPr>
        <w:pStyle w:val="Heading2"/>
      </w:pPr>
      <w:r>
        <w:t>4.5.5 Validasi Analitik</w:t>
      </w:r>
    </w:p>
    <w:p w14:paraId="465107C5" w14:textId="77777777" w:rsidR="00DB652E" w:rsidRDefault="00000000">
      <w:r>
        <w:t>Validasi analitik dilakukan dengan membandingkan variabel hasil rekonstruksi, substitusi rumus, dan nilai snapshot. Kasus pembagi nol, data kosong, nilai nol sah, perbedaan mode, dan event legacy diuji. Contoh Marco pada Tabel 4.26 memperlihatkan bahwa hasil dapat dihitung ulang secara manual dari angka pembentuknya.</w:t>
      </w:r>
    </w:p>
    <w:p w14:paraId="2DA3F0ED" w14:textId="77777777" w:rsidR="00DB652E" w:rsidRDefault="00000000">
      <w:pPr>
        <w:pStyle w:val="CaptionAcademic"/>
      </w:pPr>
      <w:r>
        <w:lastRenderedPageBreak/>
        <w:t>Tabel 4.41 Kasus Batas Analitik</w:t>
      </w:r>
    </w:p>
    <w:tbl>
      <w:tblPr>
        <w:tblStyle w:val="TableGrid"/>
        <w:tblW w:w="8784" w:type="dxa"/>
        <w:jc w:val="center"/>
        <w:tblLayout w:type="fixed"/>
        <w:tblLook w:val="04A0" w:firstRow="1" w:lastRow="0" w:firstColumn="1" w:lastColumn="0" w:noHBand="0" w:noVBand="1"/>
      </w:tblPr>
      <w:tblGrid>
        <w:gridCol w:w="2600"/>
        <w:gridCol w:w="4684"/>
        <w:gridCol w:w="1500"/>
      </w:tblGrid>
      <w:tr w:rsidR="00DB652E" w14:paraId="581FB6B5" w14:textId="77777777">
        <w:trPr>
          <w:tblHeader/>
          <w:jc w:val="center"/>
        </w:trPr>
        <w:tc>
          <w:tcPr>
            <w:tcW w:w="2600" w:type="dxa"/>
            <w:shd w:val="clear" w:color="auto" w:fill="173B57"/>
            <w:vAlign w:val="center"/>
          </w:tcPr>
          <w:p w14:paraId="055E7E35" w14:textId="77777777" w:rsidR="00DB652E" w:rsidRDefault="00000000">
            <w:pPr>
              <w:pStyle w:val="TableText"/>
              <w:keepNext/>
              <w:jc w:val="center"/>
            </w:pPr>
            <w:r>
              <w:rPr>
                <w:b/>
                <w:color w:val="FFFFFF"/>
                <w:sz w:val="17"/>
              </w:rPr>
              <w:t>Kasus</w:t>
            </w:r>
          </w:p>
        </w:tc>
        <w:tc>
          <w:tcPr>
            <w:tcW w:w="4684" w:type="dxa"/>
            <w:shd w:val="clear" w:color="auto" w:fill="173B57"/>
            <w:vAlign w:val="center"/>
          </w:tcPr>
          <w:p w14:paraId="151C5D05" w14:textId="77777777" w:rsidR="00DB652E" w:rsidRDefault="00000000">
            <w:pPr>
              <w:pStyle w:val="TableText"/>
              <w:keepNext/>
              <w:jc w:val="center"/>
            </w:pPr>
            <w:r>
              <w:rPr>
                <w:b/>
                <w:color w:val="FFFFFF"/>
                <w:sz w:val="17"/>
              </w:rPr>
              <w:t>Perilaku yang Diharapkan</w:t>
            </w:r>
          </w:p>
        </w:tc>
        <w:tc>
          <w:tcPr>
            <w:tcW w:w="1500" w:type="dxa"/>
            <w:shd w:val="clear" w:color="auto" w:fill="173B57"/>
            <w:vAlign w:val="center"/>
          </w:tcPr>
          <w:p w14:paraId="7C295145" w14:textId="77777777" w:rsidR="00DB652E" w:rsidRDefault="00000000">
            <w:pPr>
              <w:pStyle w:val="TableText"/>
              <w:keepNext/>
              <w:jc w:val="center"/>
            </w:pPr>
            <w:r>
              <w:rPr>
                <w:b/>
                <w:color w:val="FFFFFF"/>
                <w:sz w:val="17"/>
              </w:rPr>
              <w:t>Hasil</w:t>
            </w:r>
          </w:p>
        </w:tc>
      </w:tr>
      <w:tr w:rsidR="00DB652E" w14:paraId="543BA8A5" w14:textId="77777777">
        <w:trPr>
          <w:cantSplit/>
          <w:jc w:val="center"/>
        </w:trPr>
        <w:tc>
          <w:tcPr>
            <w:tcW w:w="2600" w:type="dxa"/>
          </w:tcPr>
          <w:p w14:paraId="53B1144C" w14:textId="77777777" w:rsidR="00DB652E" w:rsidRDefault="00000000">
            <w:pPr>
              <w:pStyle w:val="TableText"/>
              <w:keepNext/>
            </w:pPr>
            <w:r>
              <w:rPr>
                <w:sz w:val="17"/>
              </w:rPr>
              <w:t>Pembagi nol</w:t>
            </w:r>
          </w:p>
        </w:tc>
        <w:tc>
          <w:tcPr>
            <w:tcW w:w="4684" w:type="dxa"/>
          </w:tcPr>
          <w:p w14:paraId="4B647995" w14:textId="77777777" w:rsidR="00DB652E" w:rsidRDefault="00000000">
            <w:pPr>
              <w:pStyle w:val="TableText"/>
              <w:keepNext/>
            </w:pPr>
            <w:r>
              <w:rPr>
                <w:sz w:val="17"/>
              </w:rPr>
              <w:t>Nilai null; teks Belum dapat dihitung</w:t>
            </w:r>
          </w:p>
        </w:tc>
        <w:tc>
          <w:tcPr>
            <w:tcW w:w="1500" w:type="dxa"/>
          </w:tcPr>
          <w:p w14:paraId="68991807" w14:textId="77777777" w:rsidR="00DB652E" w:rsidRDefault="00000000">
            <w:pPr>
              <w:pStyle w:val="TableText"/>
              <w:keepNext/>
            </w:pPr>
            <w:r>
              <w:rPr>
                <w:sz w:val="17"/>
              </w:rPr>
              <w:t>Lulus</w:t>
            </w:r>
          </w:p>
        </w:tc>
      </w:tr>
      <w:tr w:rsidR="00DB652E" w14:paraId="1B0D4C43" w14:textId="77777777">
        <w:trPr>
          <w:cantSplit/>
          <w:jc w:val="center"/>
        </w:trPr>
        <w:tc>
          <w:tcPr>
            <w:tcW w:w="2600" w:type="dxa"/>
            <w:shd w:val="clear" w:color="auto" w:fill="F7F9FA"/>
          </w:tcPr>
          <w:p w14:paraId="0FC1B58F" w14:textId="77777777" w:rsidR="00DB652E" w:rsidRDefault="00000000">
            <w:pPr>
              <w:pStyle w:val="TableText"/>
              <w:keepNext/>
            </w:pPr>
            <w:r>
              <w:rPr>
                <w:sz w:val="17"/>
              </w:rPr>
              <w:t>Nol sah</w:t>
            </w:r>
          </w:p>
        </w:tc>
        <w:tc>
          <w:tcPr>
            <w:tcW w:w="4684" w:type="dxa"/>
            <w:shd w:val="clear" w:color="auto" w:fill="F7F9FA"/>
          </w:tcPr>
          <w:p w14:paraId="155EECD8" w14:textId="77777777" w:rsidR="00DB652E" w:rsidRDefault="00000000">
            <w:pPr>
              <w:pStyle w:val="TableText"/>
              <w:keepNext/>
            </w:pPr>
            <w:r>
              <w:rPr>
                <w:sz w:val="17"/>
              </w:rPr>
              <w:t>Nilai 0 ditampilkan, bukan dianggap hilang</w:t>
            </w:r>
          </w:p>
        </w:tc>
        <w:tc>
          <w:tcPr>
            <w:tcW w:w="1500" w:type="dxa"/>
            <w:shd w:val="clear" w:color="auto" w:fill="F7F9FA"/>
          </w:tcPr>
          <w:p w14:paraId="75B0CF4A" w14:textId="77777777" w:rsidR="00DB652E" w:rsidRDefault="00000000">
            <w:pPr>
              <w:pStyle w:val="TableText"/>
              <w:keepNext/>
            </w:pPr>
            <w:r>
              <w:rPr>
                <w:sz w:val="17"/>
              </w:rPr>
              <w:t>Lulus</w:t>
            </w:r>
          </w:p>
        </w:tc>
      </w:tr>
      <w:tr w:rsidR="00DB652E" w14:paraId="2CF50A5C" w14:textId="77777777">
        <w:trPr>
          <w:cantSplit/>
          <w:jc w:val="center"/>
        </w:trPr>
        <w:tc>
          <w:tcPr>
            <w:tcW w:w="2600" w:type="dxa"/>
          </w:tcPr>
          <w:p w14:paraId="68335BE9" w14:textId="77777777" w:rsidR="00DB652E" w:rsidRDefault="00000000">
            <w:pPr>
              <w:pStyle w:val="TableText"/>
              <w:keepNext/>
            </w:pPr>
            <w:r>
              <w:rPr>
                <w:sz w:val="17"/>
              </w:rPr>
              <w:t>Mode Pemula</w:t>
            </w:r>
          </w:p>
        </w:tc>
        <w:tc>
          <w:tcPr>
            <w:tcW w:w="4684" w:type="dxa"/>
          </w:tcPr>
          <w:p w14:paraId="1559F4FB" w14:textId="77777777" w:rsidR="00DB652E" w:rsidRDefault="00000000">
            <w:pPr>
              <w:pStyle w:val="TableText"/>
              <w:keepNext/>
            </w:pPr>
            <w:r>
              <w:rPr>
                <w:sz w:val="17"/>
              </w:rPr>
              <w:t>Metrik Mahir tidak dibentuk/ditampilkan</w:t>
            </w:r>
          </w:p>
        </w:tc>
        <w:tc>
          <w:tcPr>
            <w:tcW w:w="1500" w:type="dxa"/>
          </w:tcPr>
          <w:p w14:paraId="3717F3E9" w14:textId="77777777" w:rsidR="00DB652E" w:rsidRDefault="00000000">
            <w:pPr>
              <w:pStyle w:val="TableText"/>
              <w:keepNext/>
            </w:pPr>
            <w:r>
              <w:rPr>
                <w:sz w:val="17"/>
              </w:rPr>
              <w:t>Lulus</w:t>
            </w:r>
          </w:p>
        </w:tc>
      </w:tr>
      <w:tr w:rsidR="00DB652E" w14:paraId="5614F465" w14:textId="77777777">
        <w:trPr>
          <w:cantSplit/>
          <w:jc w:val="center"/>
        </w:trPr>
        <w:tc>
          <w:tcPr>
            <w:tcW w:w="2600" w:type="dxa"/>
            <w:shd w:val="clear" w:color="auto" w:fill="F7F9FA"/>
          </w:tcPr>
          <w:p w14:paraId="4F9B47A8" w14:textId="77777777" w:rsidR="00DB652E" w:rsidRDefault="00000000">
            <w:pPr>
              <w:pStyle w:val="TableText"/>
              <w:keepNext/>
            </w:pPr>
            <w:r>
              <w:rPr>
                <w:sz w:val="17"/>
              </w:rPr>
              <w:t>Event ditolak</w:t>
            </w:r>
          </w:p>
        </w:tc>
        <w:tc>
          <w:tcPr>
            <w:tcW w:w="4684" w:type="dxa"/>
            <w:shd w:val="clear" w:color="auto" w:fill="F7F9FA"/>
          </w:tcPr>
          <w:p w14:paraId="1318E8E0" w14:textId="77777777" w:rsidR="00DB652E" w:rsidRDefault="00000000">
            <w:pPr>
              <w:pStyle w:val="TableText"/>
              <w:keepNext/>
            </w:pPr>
            <w:r>
              <w:rPr>
                <w:sz w:val="17"/>
              </w:rPr>
              <w:t>Tidak menambah variabel atau snapshot</w:t>
            </w:r>
          </w:p>
        </w:tc>
        <w:tc>
          <w:tcPr>
            <w:tcW w:w="1500" w:type="dxa"/>
            <w:shd w:val="clear" w:color="auto" w:fill="F7F9FA"/>
          </w:tcPr>
          <w:p w14:paraId="3DAAA1FB" w14:textId="77777777" w:rsidR="00DB652E" w:rsidRDefault="00000000">
            <w:pPr>
              <w:pStyle w:val="TableText"/>
              <w:keepNext/>
            </w:pPr>
            <w:r>
              <w:rPr>
                <w:sz w:val="17"/>
              </w:rPr>
              <w:t>Lulus</w:t>
            </w:r>
          </w:p>
        </w:tc>
      </w:tr>
      <w:tr w:rsidR="00DB652E" w14:paraId="0A87E630" w14:textId="77777777">
        <w:trPr>
          <w:cantSplit/>
          <w:jc w:val="center"/>
        </w:trPr>
        <w:tc>
          <w:tcPr>
            <w:tcW w:w="2600" w:type="dxa"/>
          </w:tcPr>
          <w:p w14:paraId="7CF0BB34" w14:textId="77777777" w:rsidR="00DB652E" w:rsidRDefault="00000000">
            <w:pPr>
              <w:pStyle w:val="TableText"/>
              <w:keepNext/>
            </w:pPr>
            <w:r>
              <w:rPr>
                <w:sz w:val="17"/>
              </w:rPr>
              <w:t>Event legacy pasar/deck/LewatiOrder</w:t>
            </w:r>
          </w:p>
        </w:tc>
        <w:tc>
          <w:tcPr>
            <w:tcW w:w="4684" w:type="dxa"/>
          </w:tcPr>
          <w:p w14:paraId="3A4AA50A" w14:textId="77777777" w:rsidR="00DB652E" w:rsidRDefault="00000000">
            <w:pPr>
              <w:pStyle w:val="TableText"/>
              <w:keepNext/>
            </w:pPr>
            <w:r>
              <w:rPr>
                <w:sz w:val="17"/>
              </w:rPr>
              <w:t>Tidak memengaruhi analitik baru</w:t>
            </w:r>
          </w:p>
        </w:tc>
        <w:tc>
          <w:tcPr>
            <w:tcW w:w="1500" w:type="dxa"/>
          </w:tcPr>
          <w:p w14:paraId="5CAA40E1" w14:textId="77777777" w:rsidR="00DB652E" w:rsidRDefault="00000000">
            <w:pPr>
              <w:pStyle w:val="TableText"/>
              <w:keepNext/>
            </w:pPr>
            <w:r>
              <w:rPr>
                <w:sz w:val="17"/>
              </w:rPr>
              <w:t>Lulus</w:t>
            </w:r>
          </w:p>
        </w:tc>
      </w:tr>
      <w:tr w:rsidR="00DB652E" w14:paraId="59D04F00" w14:textId="77777777">
        <w:trPr>
          <w:cantSplit/>
          <w:jc w:val="center"/>
        </w:trPr>
        <w:tc>
          <w:tcPr>
            <w:tcW w:w="2600" w:type="dxa"/>
            <w:shd w:val="clear" w:color="auto" w:fill="F7F9FA"/>
          </w:tcPr>
          <w:p w14:paraId="1A9668E0" w14:textId="77777777" w:rsidR="00DB652E" w:rsidRDefault="00000000">
            <w:pPr>
              <w:pStyle w:val="TableText"/>
            </w:pPr>
            <w:r>
              <w:rPr>
                <w:sz w:val="17"/>
              </w:rPr>
              <w:t>Recompute</w:t>
            </w:r>
          </w:p>
        </w:tc>
        <w:tc>
          <w:tcPr>
            <w:tcW w:w="4684" w:type="dxa"/>
            <w:shd w:val="clear" w:color="auto" w:fill="F7F9FA"/>
          </w:tcPr>
          <w:p w14:paraId="17421E03" w14:textId="77777777" w:rsidR="00DB652E" w:rsidRDefault="00000000">
            <w:pPr>
              <w:pStyle w:val="TableText"/>
            </w:pPr>
            <w:r>
              <w:rPr>
                <w:sz w:val="17"/>
              </w:rPr>
              <w:t>Snapshot baru ditambahkan; latest dipilih</w:t>
            </w:r>
          </w:p>
        </w:tc>
        <w:tc>
          <w:tcPr>
            <w:tcW w:w="1500" w:type="dxa"/>
            <w:shd w:val="clear" w:color="auto" w:fill="F7F9FA"/>
          </w:tcPr>
          <w:p w14:paraId="5E861B40" w14:textId="77777777" w:rsidR="00DB652E" w:rsidRDefault="00000000">
            <w:pPr>
              <w:pStyle w:val="TableText"/>
            </w:pPr>
            <w:r>
              <w:rPr>
                <w:sz w:val="17"/>
              </w:rPr>
              <w:t>Lulus</w:t>
            </w:r>
          </w:p>
        </w:tc>
      </w:tr>
    </w:tbl>
    <w:p w14:paraId="27738A4B" w14:textId="77777777" w:rsidR="00DB652E" w:rsidRDefault="00DB652E">
      <w:pPr>
        <w:spacing w:after="20"/>
      </w:pPr>
    </w:p>
    <w:p w14:paraId="168D2A2D" w14:textId="77777777" w:rsidR="00DB652E" w:rsidRDefault="00000000">
      <w:pPr>
        <w:keepLines/>
      </w:pPr>
      <w:r>
        <w:t>Test calculator membangun snapshot Pemula dan memastikan kelompok life_risk, financial_goals, risk_readiness, serta loan_burden tidak terbentuk. Bukti ini melengkapi pemeriksaan UI karena penyaringan dimulai dari payload analitik.</w:t>
      </w:r>
    </w:p>
    <w:p w14:paraId="4097CC66" w14:textId="77777777" w:rsidR="00DB652E" w:rsidRDefault="00000000">
      <w:pPr>
        <w:pStyle w:val="CaptionAcademic"/>
      </w:pPr>
      <w:r>
        <w:t>Listing 4.23 Unit Test Penghilangan Metrik Mahir pada Mode Pemula</w:t>
      </w:r>
    </w:p>
    <w:p w14:paraId="1A894CE8"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tests/Cashflowpoly.Api.Tests/AnalyticsGameplaySnapshotBuilderTests.cs</w:t>
      </w:r>
      <w:r>
        <w:rPr>
          <w:rFonts w:ascii="Consolas" w:hAnsi="Consolas"/>
          <w:color w:val="173A55"/>
          <w:sz w:val="13"/>
        </w:rPr>
        <w:br/>
        <w:t xml:space="preserve"> 120 |     [Fact]</w:t>
      </w:r>
      <w:r>
        <w:rPr>
          <w:rFonts w:ascii="Consolas" w:hAnsi="Consolas"/>
          <w:color w:val="173A55"/>
          <w:sz w:val="13"/>
        </w:rPr>
        <w:br/>
        <w:t xml:space="preserve"> 121 |     public void Build_BeginnerModeOmitsAdvancedOnlyDataAndMetrics()</w:t>
      </w:r>
      <w:r>
        <w:rPr>
          <w:rFonts w:ascii="Consolas" w:hAnsi="Consolas"/>
          <w:color w:val="173A55"/>
          <w:sz w:val="13"/>
        </w:rPr>
        <w:br/>
        <w:t xml:space="preserve"> 122 |     {</w:t>
      </w:r>
      <w:r>
        <w:rPr>
          <w:rFonts w:ascii="Consolas" w:hAnsi="Consolas"/>
          <w:color w:val="173A55"/>
          <w:sz w:val="13"/>
        </w:rPr>
        <w:br/>
        <w:t xml:space="preserve"> 123 |         var happiness = new AnalyticsHappinessBreakdown(</w:t>
      </w:r>
      <w:r>
        <w:rPr>
          <w:rFonts w:ascii="Consolas" w:hAnsi="Consolas"/>
          <w:color w:val="173A55"/>
          <w:sz w:val="13"/>
        </w:rPr>
        <w:br/>
        <w:t xml:space="preserve"> 124 |             Total: 0,</w:t>
      </w:r>
      <w:r>
        <w:rPr>
          <w:rFonts w:ascii="Consolas" w:hAnsi="Consolas"/>
          <w:color w:val="173A55"/>
          <w:sz w:val="13"/>
        </w:rPr>
        <w:br/>
        <w:t xml:space="preserve"> 125 |             NeedPoints: 0,</w:t>
      </w:r>
      <w:r>
        <w:rPr>
          <w:rFonts w:ascii="Consolas" w:hAnsi="Consolas"/>
          <w:color w:val="173A55"/>
          <w:sz w:val="13"/>
        </w:rPr>
        <w:br/>
        <w:t xml:space="preserve"> 126 |             NeedSetBonusPoints: 0,</w:t>
      </w:r>
      <w:r>
        <w:rPr>
          <w:rFonts w:ascii="Consolas" w:hAnsi="Consolas"/>
          <w:color w:val="173A55"/>
          <w:sz w:val="13"/>
        </w:rPr>
        <w:br/>
        <w:t xml:space="preserve"> 127 |             DonationPoints: 0,</w:t>
      </w:r>
      <w:r>
        <w:rPr>
          <w:rFonts w:ascii="Consolas" w:hAnsi="Consolas"/>
          <w:color w:val="173A55"/>
          <w:sz w:val="13"/>
        </w:rPr>
        <w:br/>
        <w:t xml:space="preserve"> 128 |             GoldPoints: 0,</w:t>
      </w:r>
      <w:r>
        <w:rPr>
          <w:rFonts w:ascii="Consolas" w:hAnsi="Consolas"/>
          <w:color w:val="173A55"/>
          <w:sz w:val="13"/>
        </w:rPr>
        <w:br/>
        <w:t xml:space="preserve"> 129 |             PensionPoints: 0,</w:t>
      </w:r>
      <w:r>
        <w:rPr>
          <w:rFonts w:ascii="Consolas" w:hAnsi="Consolas"/>
          <w:color w:val="173A55"/>
          <w:sz w:val="13"/>
        </w:rPr>
        <w:br/>
        <w:t xml:space="preserve"> 130 |             SavingGoalPointsEffective: 0,</w:t>
      </w:r>
      <w:r>
        <w:rPr>
          <w:rFonts w:ascii="Consolas" w:hAnsi="Consolas"/>
          <w:color w:val="173A55"/>
          <w:sz w:val="13"/>
        </w:rPr>
        <w:br/>
        <w:t xml:space="preserve"> 131 |             MissionPenaltyPoints: 0,</w:t>
      </w:r>
      <w:r>
        <w:rPr>
          <w:rFonts w:ascii="Consolas" w:hAnsi="Consolas"/>
          <w:color w:val="173A55"/>
          <w:sz w:val="13"/>
        </w:rPr>
        <w:br/>
        <w:t xml:space="preserve"> 132 |             LoanPenaltyPoints: 0,</w:t>
      </w:r>
      <w:r>
        <w:rPr>
          <w:rFonts w:ascii="Consolas" w:hAnsi="Consolas"/>
          <w:color w:val="173A55"/>
          <w:sz w:val="13"/>
        </w:rPr>
        <w:br/>
        <w:t xml:space="preserve"> 133 |             HasUnpaidLoan: false);</w:t>
      </w:r>
      <w:r>
        <w:rPr>
          <w:rFonts w:ascii="Consolas" w:hAnsi="Consolas"/>
          <w:color w:val="173A55"/>
          <w:sz w:val="13"/>
        </w:rPr>
        <w:br/>
        <w:t xml:space="preserve"> 134 |         var config = BuildAdvancedConfig() with { Mode = "PEMULA", StartingCash = 20 };</w:t>
      </w:r>
      <w:r>
        <w:rPr>
          <w:rFonts w:ascii="Consolas" w:hAnsi="Consolas"/>
          <w:color w:val="173A55"/>
          <w:sz w:val="13"/>
        </w:rPr>
        <w:br/>
        <w:t xml:space="preserve"> 135 | </w:t>
      </w:r>
      <w:r>
        <w:rPr>
          <w:rFonts w:ascii="Consolas" w:hAnsi="Consolas"/>
          <w:color w:val="173A55"/>
          <w:sz w:val="13"/>
        </w:rPr>
        <w:br/>
        <w:t xml:space="preserve"> 136 |         var snapshot = new GameplaySnapshotBuilder().Build(</w:t>
      </w:r>
      <w:r>
        <w:rPr>
          <w:rFonts w:ascii="Consolas" w:hAnsi="Consolas"/>
          <w:color w:val="173A55"/>
          <w:sz w:val="13"/>
        </w:rPr>
        <w:br/>
        <w:t xml:space="preserve"> 137 |             [],</w:t>
      </w:r>
      <w:r>
        <w:rPr>
          <w:rFonts w:ascii="Consolas" w:hAnsi="Consolas"/>
          <w:color w:val="173A55"/>
          <w:sz w:val="13"/>
        </w:rPr>
        <w:br/>
        <w:t xml:space="preserve"> 138 |             [],</w:t>
      </w:r>
      <w:r>
        <w:rPr>
          <w:rFonts w:ascii="Consolas" w:hAnsi="Consolas"/>
          <w:color w:val="173A55"/>
          <w:sz w:val="13"/>
        </w:rPr>
        <w:br/>
        <w:t xml:space="preserve"> 139 |             [],</w:t>
      </w:r>
      <w:r>
        <w:rPr>
          <w:rFonts w:ascii="Consolas" w:hAnsi="Consolas"/>
          <w:color w:val="173A55"/>
          <w:sz w:val="13"/>
        </w:rPr>
        <w:br/>
        <w:t xml:space="preserve"> 140 |             config,</w:t>
      </w:r>
      <w:r>
        <w:rPr>
          <w:rFonts w:ascii="Consolas" w:hAnsi="Consolas"/>
          <w:color w:val="173A55"/>
          <w:sz w:val="13"/>
        </w:rPr>
        <w:br/>
        <w:t xml:space="preserve"> 141 |             happiness);</w:t>
      </w:r>
      <w:r>
        <w:rPr>
          <w:rFonts w:ascii="Consolas" w:hAnsi="Consolas"/>
          <w:color w:val="173A55"/>
          <w:sz w:val="13"/>
        </w:rPr>
        <w:br/>
        <w:t xml:space="preserve"> 142 | </w:t>
      </w:r>
      <w:r>
        <w:rPr>
          <w:rFonts w:ascii="Consolas" w:hAnsi="Consolas"/>
          <w:color w:val="173A55"/>
          <w:sz w:val="13"/>
        </w:rPr>
        <w:br/>
        <w:t xml:space="preserve"> 143 |         using var rawDoc = JsonDocument.Parse(snapshot.RawJson);</w:t>
      </w:r>
      <w:r>
        <w:rPr>
          <w:rFonts w:ascii="Consolas" w:hAnsi="Consolas"/>
          <w:color w:val="173A55"/>
          <w:sz w:val="13"/>
        </w:rPr>
        <w:br/>
        <w:t xml:space="preserve"> 144 |         using var derivedDoc = JsonDocument.Parse(snapshot.DerivedJson);</w:t>
      </w:r>
      <w:r>
        <w:rPr>
          <w:rFonts w:ascii="Consolas" w:hAnsi="Consolas"/>
          <w:color w:val="173A55"/>
          <w:sz w:val="13"/>
        </w:rPr>
        <w:br/>
        <w:t xml:space="preserve"> 145 |         var raw = rawDoc.RootElement;</w:t>
      </w:r>
      <w:r>
        <w:rPr>
          <w:rFonts w:ascii="Consolas" w:hAnsi="Consolas"/>
          <w:color w:val="173A55"/>
          <w:sz w:val="13"/>
        </w:rPr>
        <w:br/>
        <w:t xml:space="preserve"> 146 |         var derived = derivedDoc.RootElement;</w:t>
      </w:r>
      <w:r>
        <w:rPr>
          <w:rFonts w:ascii="Consolas" w:hAnsi="Consolas"/>
          <w:color w:val="173A55"/>
          <w:sz w:val="13"/>
        </w:rPr>
        <w:br/>
        <w:t xml:space="preserve"> 147 | </w:t>
      </w:r>
      <w:r>
        <w:rPr>
          <w:rFonts w:ascii="Consolas" w:hAnsi="Consolas"/>
          <w:color w:val="173A55"/>
          <w:sz w:val="13"/>
        </w:rPr>
        <w:br/>
        <w:t xml:space="preserve"> 148 |         Assert.False(raw.TryGetProperty("life_risk", out _));</w:t>
      </w:r>
      <w:r>
        <w:rPr>
          <w:rFonts w:ascii="Consolas" w:hAnsi="Consolas"/>
          <w:color w:val="173A55"/>
          <w:sz w:val="13"/>
        </w:rPr>
        <w:br/>
        <w:t xml:space="preserve"> 149 |         Assert.False(raw.TryGetProperty("financial_goals", out _));</w:t>
      </w:r>
      <w:r>
        <w:rPr>
          <w:rFonts w:ascii="Consolas" w:hAnsi="Consolas"/>
          <w:color w:val="173A55"/>
          <w:sz w:val="13"/>
        </w:rPr>
        <w:br/>
        <w:t xml:space="preserve"> 150 |         Assert.False(derived.TryGetProperty("risk_readiness_percent", out _));</w:t>
      </w:r>
      <w:r>
        <w:rPr>
          <w:rFonts w:ascii="Consolas" w:hAnsi="Consolas"/>
          <w:color w:val="173A55"/>
          <w:sz w:val="13"/>
        </w:rPr>
        <w:br/>
        <w:t xml:space="preserve"> 151 |         Assert.False(derived.TryGetProperty("loan_burden_percent", out _));</w:t>
      </w:r>
    </w:p>
    <w:p w14:paraId="205830AE" w14:textId="77777777" w:rsidR="00DB652E" w:rsidRDefault="00000000">
      <w:pPr>
        <w:spacing w:after="160"/>
        <w:jc w:val="left"/>
      </w:pPr>
      <w:r>
        <w:rPr>
          <w:rFonts w:ascii="Arial" w:hAnsi="Arial"/>
          <w:i/>
          <w:color w:val="52667A"/>
          <w:sz w:val="16"/>
        </w:rPr>
        <w:t>Sumber kode: tests/Cashflowpoly.Api.Tests/AnalyticsGameplaySnapshotBuilderTests.cs, baris 120-151.</w:t>
      </w:r>
    </w:p>
    <w:p w14:paraId="7250593A" w14:textId="77777777" w:rsidR="00DB652E" w:rsidRDefault="00000000">
      <w:pPr>
        <w:pStyle w:val="Heading2"/>
      </w:pPr>
      <w:r>
        <w:t>4.5.6 Pengujian UI dan Responsivitas</w:t>
      </w:r>
    </w:p>
    <w:p w14:paraId="0F7BF3FE" w14:textId="77777777" w:rsidR="00DB652E" w:rsidRDefault="00000000">
      <w:r>
        <w:t>Pengujian UI unit menjalankan 199 skenario dan seluruhnya lulus. Verifikasi mencakup struktur komponen, accordion, penyembunyian elemen Mahir pada mode Pemula, tabel responsif, serta keselarasan header dan baris bukti pemain. Pemeriksaan selector multiline menormalkan pemisah baris terlebih dahulu agar kontrak CSS yang sama menghasilkan hasil konsisten pada Windows dan Linux.</w:t>
      </w:r>
    </w:p>
    <w:p w14:paraId="214C1CBC" w14:textId="77777777" w:rsidR="00DB652E" w:rsidRDefault="00000000">
      <w:r>
        <w:t>Pengujian E2E menjalankan 10 skenario pada profil desktop dan ponsel; seluruhnya lulus. Skenario memeriksa login, penghilangan elemen beranda redundan, accordion dan localStorage, penyembunyian metrik Mahir pada Pemula, penghapusan kartu pelanggaran, lintasan tanggal 25/finish 26, serta tabel skor responsif pada lebar 320, 768, 1024, dan 1440 piksel.</w:t>
      </w:r>
    </w:p>
    <w:p w14:paraId="7FF71A61" w14:textId="77777777" w:rsidR="00DB652E" w:rsidRDefault="00000000">
      <w:pPr>
        <w:keepNext/>
        <w:jc w:val="center"/>
      </w:pPr>
      <w:r>
        <w:rPr>
          <w:noProof/>
        </w:rPr>
        <w:lastRenderedPageBreak/>
        <w:drawing>
          <wp:inline distT="0" distB="0" distL="0" distR="0" wp14:anchorId="5CDF78A6" wp14:editId="04247105">
            <wp:extent cx="5472000" cy="2736000"/>
            <wp:effectExtent l="0" t="0" r="0" b="0"/>
            <wp:docPr id="26" name="Picture 26" descr="Grafik batang hasil pengujian: API non-performa 328 dari 328, UI unit 199 dari 199, E2E 10 dari 10, dan performa 1 dari 1." title="Gambar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summary.png"/>
                    <pic:cNvPicPr/>
                  </pic:nvPicPr>
                  <pic:blipFill>
                    <a:blip r:embed="rId35"/>
                    <a:stretch>
                      <a:fillRect/>
                    </a:stretch>
                  </pic:blipFill>
                  <pic:spPr>
                    <a:xfrm>
                      <a:off x="0" y="0"/>
                      <a:ext cx="5472000" cy="2736000"/>
                    </a:xfrm>
                    <a:prstGeom prst="rect">
                      <a:avLst/>
                    </a:prstGeom>
                  </pic:spPr>
                </pic:pic>
              </a:graphicData>
            </a:graphic>
          </wp:inline>
        </w:drawing>
      </w:r>
    </w:p>
    <w:p w14:paraId="45BC0362" w14:textId="77777777" w:rsidR="00DB652E" w:rsidRDefault="00000000">
      <w:pPr>
        <w:pStyle w:val="CaptionAcademic"/>
        <w:keepNext w:val="0"/>
      </w:pPr>
      <w:r>
        <w:t>Gambar 4.26 Ringkasan hasil pengujian</w:t>
      </w:r>
    </w:p>
    <w:p w14:paraId="58DAA216" w14:textId="77777777" w:rsidR="00DB652E" w:rsidRDefault="00000000">
      <w:pPr>
        <w:pStyle w:val="Heading3"/>
      </w:pPr>
      <w:r>
        <w:t>4.5.6.1 Verifikasi Query, Index, dan Batas Interpretasi</w:t>
      </w:r>
    </w:p>
    <w:p w14:paraId="56891DE0" w14:textId="77777777" w:rsidR="00DB652E" w:rsidRDefault="00000000">
      <w:r>
        <w:t>Selain pengujian fungsional, query kritis diperiksa dengan EXPLAIN ANALYZE pada database development yang sedang berjalan. Hasil ini adalah bukti mekanisme dan baseline lokal, bukan klaim benchmark produksi; planner boleh memilih sequential scan pada tabel kecil karena biaya membaca seluruh 16 atau 343 baris lebih murah daripada index scan.</w:t>
      </w:r>
    </w:p>
    <w:p w14:paraId="654C0C30" w14:textId="77777777" w:rsidR="00DB652E" w:rsidRDefault="00000000">
      <w:pPr>
        <w:pStyle w:val="CaptionAcademic"/>
      </w:pPr>
      <w:r>
        <w:t>Tabel 4.42 Bukti Query Plan pada Dataset Development</w:t>
      </w:r>
    </w:p>
    <w:tbl>
      <w:tblPr>
        <w:tblStyle w:val="TableGrid"/>
        <w:tblW w:w="8760" w:type="dxa"/>
        <w:tblLayout w:type="fixed"/>
        <w:tblLook w:val="04A0" w:firstRow="1" w:lastRow="0" w:firstColumn="1" w:lastColumn="0" w:noHBand="0" w:noVBand="1"/>
      </w:tblPr>
      <w:tblGrid>
        <w:gridCol w:w="2250"/>
        <w:gridCol w:w="2350"/>
        <w:gridCol w:w="1250"/>
        <w:gridCol w:w="2910"/>
      </w:tblGrid>
      <w:tr w:rsidR="00DB652E" w14:paraId="603B11FB" w14:textId="77777777">
        <w:trPr>
          <w:cantSplit/>
          <w:tblHeader/>
        </w:trPr>
        <w:tc>
          <w:tcPr>
            <w:tcW w:w="2250" w:type="dxa"/>
            <w:shd w:val="clear" w:color="auto" w:fill="173F5F"/>
            <w:tcMar>
              <w:top w:w="90" w:type="dxa"/>
              <w:left w:w="100" w:type="dxa"/>
              <w:bottom w:w="90" w:type="dxa"/>
              <w:right w:w="100" w:type="dxa"/>
            </w:tcMar>
            <w:vAlign w:val="center"/>
          </w:tcPr>
          <w:p w14:paraId="317C8A45" w14:textId="77777777" w:rsidR="00DB652E" w:rsidRDefault="00000000">
            <w:pPr>
              <w:spacing w:after="0" w:line="245" w:lineRule="auto"/>
              <w:jc w:val="left"/>
            </w:pPr>
            <w:r>
              <w:rPr>
                <w:rFonts w:ascii="Arial" w:hAnsi="Arial"/>
                <w:b/>
                <w:color w:val="FFFFFF"/>
                <w:sz w:val="14"/>
              </w:rPr>
              <w:t>Query yang diuji</w:t>
            </w:r>
          </w:p>
        </w:tc>
        <w:tc>
          <w:tcPr>
            <w:tcW w:w="2350" w:type="dxa"/>
            <w:shd w:val="clear" w:color="auto" w:fill="173F5F"/>
            <w:tcMar>
              <w:top w:w="90" w:type="dxa"/>
              <w:left w:w="100" w:type="dxa"/>
              <w:bottom w:w="90" w:type="dxa"/>
              <w:right w:w="100" w:type="dxa"/>
            </w:tcMar>
            <w:vAlign w:val="center"/>
          </w:tcPr>
          <w:p w14:paraId="11D14413" w14:textId="77777777" w:rsidR="00DB652E" w:rsidRDefault="00000000">
            <w:pPr>
              <w:spacing w:after="0" w:line="245" w:lineRule="auto"/>
              <w:jc w:val="left"/>
            </w:pPr>
            <w:r>
              <w:rPr>
                <w:rFonts w:ascii="Arial" w:hAnsi="Arial"/>
                <w:b/>
                <w:color w:val="FFFFFF"/>
                <w:sz w:val="14"/>
              </w:rPr>
              <w:t>Plan / index yang terlihat</w:t>
            </w:r>
          </w:p>
        </w:tc>
        <w:tc>
          <w:tcPr>
            <w:tcW w:w="1250" w:type="dxa"/>
            <w:shd w:val="clear" w:color="auto" w:fill="173F5F"/>
            <w:tcMar>
              <w:top w:w="90" w:type="dxa"/>
              <w:left w:w="100" w:type="dxa"/>
              <w:bottom w:w="90" w:type="dxa"/>
              <w:right w:w="100" w:type="dxa"/>
            </w:tcMar>
            <w:vAlign w:val="center"/>
          </w:tcPr>
          <w:p w14:paraId="242D3990" w14:textId="77777777" w:rsidR="00DB652E" w:rsidRDefault="00000000">
            <w:pPr>
              <w:spacing w:after="0" w:line="245" w:lineRule="auto"/>
              <w:jc w:val="left"/>
            </w:pPr>
            <w:r>
              <w:rPr>
                <w:rFonts w:ascii="Arial" w:hAnsi="Arial"/>
                <w:b/>
                <w:color w:val="FFFFFF"/>
                <w:sz w:val="14"/>
              </w:rPr>
              <w:t>Baris / waktu</w:t>
            </w:r>
          </w:p>
        </w:tc>
        <w:tc>
          <w:tcPr>
            <w:tcW w:w="2910" w:type="dxa"/>
            <w:shd w:val="clear" w:color="auto" w:fill="173F5F"/>
            <w:tcMar>
              <w:top w:w="90" w:type="dxa"/>
              <w:left w:w="100" w:type="dxa"/>
              <w:bottom w:w="90" w:type="dxa"/>
              <w:right w:w="100" w:type="dxa"/>
            </w:tcMar>
            <w:vAlign w:val="center"/>
          </w:tcPr>
          <w:p w14:paraId="760606AD" w14:textId="77777777" w:rsidR="00DB652E" w:rsidRDefault="00000000">
            <w:pPr>
              <w:spacing w:after="0" w:line="245" w:lineRule="auto"/>
              <w:jc w:val="left"/>
            </w:pPr>
            <w:r>
              <w:rPr>
                <w:rFonts w:ascii="Arial" w:hAnsi="Arial"/>
                <w:b/>
                <w:color w:val="FFFFFF"/>
                <w:sz w:val="14"/>
              </w:rPr>
              <w:t>Interpretasi</w:t>
            </w:r>
          </w:p>
        </w:tc>
      </w:tr>
      <w:tr w:rsidR="00DB652E" w14:paraId="60B39B19" w14:textId="77777777">
        <w:trPr>
          <w:cantSplit/>
        </w:trPr>
        <w:tc>
          <w:tcPr>
            <w:tcW w:w="2250" w:type="dxa"/>
            <w:shd w:val="clear" w:color="auto" w:fill="FFFFFF"/>
            <w:tcMar>
              <w:top w:w="90" w:type="dxa"/>
              <w:left w:w="100" w:type="dxa"/>
              <w:bottom w:w="90" w:type="dxa"/>
              <w:right w:w="100" w:type="dxa"/>
            </w:tcMar>
            <w:vAlign w:val="center"/>
          </w:tcPr>
          <w:p w14:paraId="552DC331" w14:textId="77777777" w:rsidR="00DB652E" w:rsidRDefault="00000000">
            <w:pPr>
              <w:spacing w:after="0" w:line="245" w:lineRule="auto"/>
              <w:jc w:val="left"/>
            </w:pPr>
            <w:r>
              <w:rPr>
                <w:rFonts w:ascii="Arial" w:hAnsi="Arial"/>
                <w:color w:val="173A55"/>
                <w:sz w:val="14"/>
              </w:rPr>
              <w:t>Timeline events: session_id + sequence_number &gt; cursor + LIMIT 51</w:t>
            </w:r>
          </w:p>
        </w:tc>
        <w:tc>
          <w:tcPr>
            <w:tcW w:w="2350" w:type="dxa"/>
            <w:shd w:val="clear" w:color="auto" w:fill="FFFFFF"/>
            <w:tcMar>
              <w:top w:w="90" w:type="dxa"/>
              <w:left w:w="100" w:type="dxa"/>
              <w:bottom w:w="90" w:type="dxa"/>
              <w:right w:w="100" w:type="dxa"/>
            </w:tcMar>
            <w:vAlign w:val="center"/>
          </w:tcPr>
          <w:p w14:paraId="57A6160D" w14:textId="77777777" w:rsidR="00DB652E" w:rsidRDefault="00000000">
            <w:pPr>
              <w:spacing w:after="0" w:line="245" w:lineRule="auto"/>
              <w:jc w:val="left"/>
            </w:pPr>
            <w:r>
              <w:rPr>
                <w:rFonts w:ascii="Arial" w:hAnsi="Arial"/>
                <w:color w:val="173A55"/>
                <w:sz w:val="14"/>
              </w:rPr>
              <w:t>Bitmap index scan melalui uq_events_session_sequence</w:t>
            </w:r>
          </w:p>
        </w:tc>
        <w:tc>
          <w:tcPr>
            <w:tcW w:w="1250" w:type="dxa"/>
            <w:shd w:val="clear" w:color="auto" w:fill="FFFFFF"/>
            <w:tcMar>
              <w:top w:w="90" w:type="dxa"/>
              <w:left w:w="100" w:type="dxa"/>
              <w:bottom w:w="90" w:type="dxa"/>
              <w:right w:w="100" w:type="dxa"/>
            </w:tcMar>
            <w:vAlign w:val="center"/>
          </w:tcPr>
          <w:p w14:paraId="19A8D61A" w14:textId="77777777" w:rsidR="00DB652E" w:rsidRDefault="00000000">
            <w:pPr>
              <w:spacing w:after="0" w:line="245" w:lineRule="auto"/>
              <w:jc w:val="left"/>
            </w:pPr>
            <w:r>
              <w:rPr>
                <w:rFonts w:ascii="Arial" w:hAnsi="Arial"/>
                <w:color w:val="173A55"/>
                <w:sz w:val="14"/>
              </w:rPr>
              <w:t>51 baris; 1,706 ms</w:t>
            </w:r>
          </w:p>
        </w:tc>
        <w:tc>
          <w:tcPr>
            <w:tcW w:w="2910" w:type="dxa"/>
            <w:shd w:val="clear" w:color="auto" w:fill="FFFFFF"/>
            <w:tcMar>
              <w:top w:w="90" w:type="dxa"/>
              <w:left w:w="100" w:type="dxa"/>
              <w:bottom w:w="90" w:type="dxa"/>
              <w:right w:w="100" w:type="dxa"/>
            </w:tcMar>
            <w:vAlign w:val="center"/>
          </w:tcPr>
          <w:p w14:paraId="7D2A7411" w14:textId="77777777" w:rsidR="00DB652E" w:rsidRDefault="00000000">
            <w:pPr>
              <w:spacing w:after="0" w:line="245" w:lineRule="auto"/>
              <w:jc w:val="left"/>
            </w:pPr>
            <w:r>
              <w:rPr>
                <w:rFonts w:ascii="Arial" w:hAnsi="Arial"/>
                <w:color w:val="173A55"/>
                <w:sz w:val="14"/>
              </w:rPr>
              <w:t>Cursor event memakai index unik dan urutan sequence stabil.</w:t>
            </w:r>
          </w:p>
        </w:tc>
      </w:tr>
      <w:tr w:rsidR="00DB652E" w14:paraId="115A18C0" w14:textId="77777777">
        <w:trPr>
          <w:cantSplit/>
        </w:trPr>
        <w:tc>
          <w:tcPr>
            <w:tcW w:w="2250" w:type="dxa"/>
            <w:shd w:val="clear" w:color="auto" w:fill="F7FAFB"/>
            <w:tcMar>
              <w:top w:w="90" w:type="dxa"/>
              <w:left w:w="100" w:type="dxa"/>
              <w:bottom w:w="90" w:type="dxa"/>
              <w:right w:w="100" w:type="dxa"/>
            </w:tcMar>
            <w:vAlign w:val="center"/>
          </w:tcPr>
          <w:p w14:paraId="6551EFB6" w14:textId="77777777" w:rsidR="00DB652E" w:rsidRDefault="00000000">
            <w:pPr>
              <w:spacing w:after="0" w:line="245" w:lineRule="auto"/>
              <w:jc w:val="left"/>
            </w:pPr>
            <w:r>
              <w:rPr>
                <w:rFonts w:ascii="Arial" w:hAnsi="Arial"/>
                <w:color w:val="173A55"/>
                <w:sz w:val="14"/>
              </w:rPr>
              <w:t>Proyeksi transaksi: session_id + user_id + timestamp cursor</w:t>
            </w:r>
          </w:p>
        </w:tc>
        <w:tc>
          <w:tcPr>
            <w:tcW w:w="2350" w:type="dxa"/>
            <w:shd w:val="clear" w:color="auto" w:fill="F7FAFB"/>
            <w:tcMar>
              <w:top w:w="90" w:type="dxa"/>
              <w:left w:w="100" w:type="dxa"/>
              <w:bottom w:w="90" w:type="dxa"/>
              <w:right w:w="100" w:type="dxa"/>
            </w:tcMar>
            <w:vAlign w:val="center"/>
          </w:tcPr>
          <w:p w14:paraId="13660CF6" w14:textId="77777777" w:rsidR="00DB652E" w:rsidRDefault="00000000">
            <w:pPr>
              <w:spacing w:after="0" w:line="245" w:lineRule="auto"/>
              <w:jc w:val="left"/>
            </w:pPr>
            <w:r>
              <w:rPr>
                <w:rFonts w:ascii="Arial" w:hAnsi="Arial"/>
                <w:color w:val="173A55"/>
                <w:sz w:val="14"/>
              </w:rPr>
              <w:t>Seq scan pada 343 baris kecil; ORDER BY timestamp, projection_id</w:t>
            </w:r>
          </w:p>
        </w:tc>
        <w:tc>
          <w:tcPr>
            <w:tcW w:w="1250" w:type="dxa"/>
            <w:shd w:val="clear" w:color="auto" w:fill="F7FAFB"/>
            <w:tcMar>
              <w:top w:w="90" w:type="dxa"/>
              <w:left w:w="100" w:type="dxa"/>
              <w:bottom w:w="90" w:type="dxa"/>
              <w:right w:w="100" w:type="dxa"/>
            </w:tcMar>
            <w:vAlign w:val="center"/>
          </w:tcPr>
          <w:p w14:paraId="4D0BE5CD" w14:textId="77777777" w:rsidR="00DB652E" w:rsidRDefault="00000000">
            <w:pPr>
              <w:spacing w:after="0" w:line="245" w:lineRule="auto"/>
              <w:jc w:val="left"/>
            </w:pPr>
            <w:r>
              <w:rPr>
                <w:rFonts w:ascii="Arial" w:hAnsi="Arial"/>
                <w:color w:val="173A55"/>
                <w:sz w:val="14"/>
              </w:rPr>
              <w:t>48 baris; 0,127 ms</w:t>
            </w:r>
          </w:p>
        </w:tc>
        <w:tc>
          <w:tcPr>
            <w:tcW w:w="2910" w:type="dxa"/>
            <w:shd w:val="clear" w:color="auto" w:fill="F7FAFB"/>
            <w:tcMar>
              <w:top w:w="90" w:type="dxa"/>
              <w:left w:w="100" w:type="dxa"/>
              <w:bottom w:w="90" w:type="dxa"/>
              <w:right w:w="100" w:type="dxa"/>
            </w:tcMar>
            <w:vAlign w:val="center"/>
          </w:tcPr>
          <w:p w14:paraId="5C7BB84C" w14:textId="77777777" w:rsidR="00DB652E" w:rsidRDefault="00000000">
            <w:pPr>
              <w:spacing w:after="0" w:line="245" w:lineRule="auto"/>
              <w:jc w:val="left"/>
            </w:pPr>
            <w:r>
              <w:rPr>
                <w:rFonts w:ascii="Arial" w:hAnsi="Arial"/>
                <w:color w:val="173A55"/>
                <w:sz w:val="14"/>
              </w:rPr>
              <w:t>Index ix_ecp_session_user_time tersedia; planner memilih scan penuh karena dataset kecil.</w:t>
            </w:r>
          </w:p>
        </w:tc>
      </w:tr>
      <w:tr w:rsidR="00DB652E" w14:paraId="4E3FC45A" w14:textId="77777777">
        <w:trPr>
          <w:cantSplit/>
        </w:trPr>
        <w:tc>
          <w:tcPr>
            <w:tcW w:w="2250" w:type="dxa"/>
            <w:shd w:val="clear" w:color="auto" w:fill="FFFFFF"/>
            <w:tcMar>
              <w:top w:w="90" w:type="dxa"/>
              <w:left w:w="100" w:type="dxa"/>
              <w:bottom w:w="90" w:type="dxa"/>
              <w:right w:w="100" w:type="dxa"/>
            </w:tcMar>
            <w:vAlign w:val="center"/>
          </w:tcPr>
          <w:p w14:paraId="487428C2" w14:textId="77777777" w:rsidR="00DB652E" w:rsidRDefault="00000000">
            <w:pPr>
              <w:spacing w:after="0" w:line="245" w:lineRule="auto"/>
              <w:jc w:val="left"/>
            </w:pPr>
            <w:r>
              <w:rPr>
                <w:rFonts w:ascii="Arial" w:hAnsi="Arial"/>
                <w:color w:val="173A55"/>
                <w:sz w:val="14"/>
              </w:rPr>
              <w:t>Snapshot terbaru: DISTINCT ON metric_name</w:t>
            </w:r>
          </w:p>
        </w:tc>
        <w:tc>
          <w:tcPr>
            <w:tcW w:w="2350" w:type="dxa"/>
            <w:shd w:val="clear" w:color="auto" w:fill="FFFFFF"/>
            <w:tcMar>
              <w:top w:w="90" w:type="dxa"/>
              <w:left w:w="100" w:type="dxa"/>
              <w:bottom w:w="90" w:type="dxa"/>
              <w:right w:w="100" w:type="dxa"/>
            </w:tcMar>
            <w:vAlign w:val="center"/>
          </w:tcPr>
          <w:p w14:paraId="2B4C7E5C" w14:textId="77777777" w:rsidR="00DB652E" w:rsidRDefault="00000000">
            <w:pPr>
              <w:spacing w:after="0" w:line="245" w:lineRule="auto"/>
              <w:jc w:val="left"/>
            </w:pPr>
            <w:r>
              <w:rPr>
                <w:rFonts w:ascii="Arial" w:hAnsi="Arial"/>
                <w:color w:val="173A55"/>
                <w:sz w:val="14"/>
              </w:rPr>
              <w:t>Seq scan pada 16 baris; ORDER BY metric_name, computed_at DESC</w:t>
            </w:r>
          </w:p>
        </w:tc>
        <w:tc>
          <w:tcPr>
            <w:tcW w:w="1250" w:type="dxa"/>
            <w:shd w:val="clear" w:color="auto" w:fill="FFFFFF"/>
            <w:tcMar>
              <w:top w:w="90" w:type="dxa"/>
              <w:left w:w="100" w:type="dxa"/>
              <w:bottom w:w="90" w:type="dxa"/>
              <w:right w:w="100" w:type="dxa"/>
            </w:tcMar>
            <w:vAlign w:val="center"/>
          </w:tcPr>
          <w:p w14:paraId="309847C5" w14:textId="77777777" w:rsidR="00DB652E" w:rsidRDefault="00000000">
            <w:pPr>
              <w:spacing w:after="0" w:line="245" w:lineRule="auto"/>
              <w:jc w:val="left"/>
            </w:pPr>
            <w:r>
              <w:rPr>
                <w:rFonts w:ascii="Arial" w:hAnsi="Arial"/>
                <w:color w:val="173A55"/>
                <w:sz w:val="14"/>
              </w:rPr>
              <w:t>2 baris; 3,128 ms</w:t>
            </w:r>
          </w:p>
        </w:tc>
        <w:tc>
          <w:tcPr>
            <w:tcW w:w="2910" w:type="dxa"/>
            <w:shd w:val="clear" w:color="auto" w:fill="FFFFFF"/>
            <w:tcMar>
              <w:top w:w="90" w:type="dxa"/>
              <w:left w:w="100" w:type="dxa"/>
              <w:bottom w:w="90" w:type="dxa"/>
              <w:right w:w="100" w:type="dxa"/>
            </w:tcMar>
            <w:vAlign w:val="center"/>
          </w:tcPr>
          <w:p w14:paraId="5D061AD2" w14:textId="77777777" w:rsidR="00DB652E" w:rsidRDefault="00000000">
            <w:pPr>
              <w:spacing w:after="0" w:line="245" w:lineRule="auto"/>
              <w:jc w:val="left"/>
            </w:pPr>
            <w:r>
              <w:rPr>
                <w:rFonts w:ascii="Arial" w:hAnsi="Arial"/>
                <w:color w:val="173A55"/>
                <w:sz w:val="14"/>
              </w:rPr>
              <w:t>Query latest bekerja; benchmark skala produksi harus diulang pada volume representatif.</w:t>
            </w:r>
          </w:p>
        </w:tc>
      </w:tr>
    </w:tbl>
    <w:p w14:paraId="7F5C9745" w14:textId="77777777" w:rsidR="00DB652E" w:rsidRDefault="00DB652E">
      <w:pPr>
        <w:spacing w:after="40"/>
      </w:pPr>
    </w:p>
    <w:p w14:paraId="1E242575" w14:textId="77777777" w:rsidR="00DB652E" w:rsidRDefault="00000000">
      <w:r>
        <w:t>Batas interpretasi dicatat agar angka performa tidak dibaca berlebihan. Dataset development memiliki 467 events dan 343 projection rows, sedangkan target performa rilis menguji skala akun, sesi, dan pengguna bersamaan secara terpisah. Oleh karena itu, bukti query plan memastikan query menggunakan predicate dan ordering yang benar; pengujian beban tetap menjadi bukti untuk p95 pada skala target.</w:t>
      </w:r>
    </w:p>
    <w:p w14:paraId="6BBDC8DA" w14:textId="77777777" w:rsidR="00DB652E" w:rsidRDefault="00000000">
      <w:pPr>
        <w:keepLines/>
      </w:pPr>
      <w:r>
        <w:t>Pemetaan index pada model database menjelaskan mengapa predicate query mempunyai jalur akses yang stabil. Constraint unik event menjaga idempotency, sedangkan index proyeksi dan snapshot mendukung pembacaan berdasarkan sesi, pemain, kategori, serta waktu komputasi.</w:t>
      </w:r>
    </w:p>
    <w:p w14:paraId="6ACF3ABE" w14:textId="77777777" w:rsidR="00DB652E" w:rsidRDefault="00000000">
      <w:pPr>
        <w:pStyle w:val="CaptionAcademic"/>
      </w:pPr>
      <w:r>
        <w:lastRenderedPageBreak/>
        <w:t>Listing 4.24 Index untuk Timeline, Proyeksi, dan Snapshot</w:t>
      </w:r>
    </w:p>
    <w:p w14:paraId="2B0D8C6D"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src/Cashflowpoly.Api/Data/AppDbContext.cs</w:t>
      </w:r>
      <w:r>
        <w:rPr>
          <w:rFonts w:ascii="Consolas" w:hAnsi="Consolas"/>
          <w:color w:val="173A55"/>
          <w:sz w:val="13"/>
        </w:rPr>
        <w:br/>
        <w:t xml:space="preserve"> 246 |             entity.HasIndex(e =&gt; new { e.SessionId, e.EventId</w:t>
      </w:r>
      <w:r>
        <w:rPr>
          <w:rFonts w:ascii="Consolas" w:hAnsi="Consolas"/>
          <w:color w:val="173A55"/>
          <w:sz w:val="13"/>
        </w:rPr>
        <w:br/>
        <w:t xml:space="preserve">     | }).IsUnique().HasDatabaseName("uq_events_session_event");</w:t>
      </w:r>
      <w:r>
        <w:rPr>
          <w:rFonts w:ascii="Consolas" w:hAnsi="Consolas"/>
          <w:color w:val="173A55"/>
          <w:sz w:val="13"/>
        </w:rPr>
        <w:br/>
        <w:t xml:space="preserve"> 247 |             entity.HasIndex(e =&gt; new { e.SessionId, e.SequenceNumber</w:t>
      </w:r>
      <w:r>
        <w:rPr>
          <w:rFonts w:ascii="Consolas" w:hAnsi="Consolas"/>
          <w:color w:val="173A55"/>
          <w:sz w:val="13"/>
        </w:rPr>
        <w:br/>
        <w:t xml:space="preserve">     | }).IsUnique().HasDatabaseName("uq_events_session_sequence");</w:t>
      </w:r>
      <w:r>
        <w:rPr>
          <w:rFonts w:ascii="Consolas" w:hAnsi="Consolas"/>
          <w:color w:val="173A55"/>
          <w:sz w:val="13"/>
        </w:rPr>
        <w:br/>
        <w:t xml:space="preserve"> 248 |             entity.HasIndex(e =&gt; new { e.SessionId, e.ClientRequestId })</w:t>
      </w:r>
      <w:r>
        <w:rPr>
          <w:rFonts w:ascii="Consolas" w:hAnsi="Consolas"/>
          <w:color w:val="173A55"/>
          <w:sz w:val="13"/>
        </w:rPr>
        <w:br/>
        <w:t xml:space="preserve"> 249 |                 .IsUnique()</w:t>
      </w:r>
      <w:r>
        <w:rPr>
          <w:rFonts w:ascii="Consolas" w:hAnsi="Consolas"/>
          <w:color w:val="173A55"/>
          <w:sz w:val="13"/>
        </w:rPr>
        <w:br/>
        <w:t xml:space="preserve"> 250 |                 .HasFilter("client_request_id is not null")</w:t>
      </w:r>
      <w:r>
        <w:rPr>
          <w:rFonts w:ascii="Consolas" w:hAnsi="Consolas"/>
          <w:color w:val="173A55"/>
          <w:sz w:val="13"/>
        </w:rPr>
        <w:br/>
        <w:t xml:space="preserve"> 251 |                 .HasDatabaseName("uq_events_session_client_request");</w:t>
      </w:r>
      <w:r>
        <w:rPr>
          <w:rFonts w:ascii="Consolas" w:hAnsi="Consolas"/>
          <w:color w:val="173A55"/>
          <w:sz w:val="13"/>
        </w:rPr>
        <w:br/>
        <w:t xml:space="preserve"> 252 |             entity.HasIndex(e =&gt; new { e.SessionId, e.SessionPlayerId, e.SequenceNumber</w:t>
      </w:r>
      <w:r>
        <w:rPr>
          <w:rFonts w:ascii="Consolas" w:hAnsi="Consolas"/>
          <w:color w:val="173A55"/>
          <w:sz w:val="13"/>
        </w:rPr>
        <w:br/>
        <w:t xml:space="preserve">     | }).HasDatabaseName("ix_events_session_player_seq");</w:t>
      </w:r>
      <w:r>
        <w:rPr>
          <w:rFonts w:ascii="Consolas" w:hAnsi="Consolas"/>
          <w:color w:val="173A55"/>
          <w:sz w:val="13"/>
        </w:rPr>
        <w:br/>
        <w:t xml:space="preserve"> 253 |             entity.HasIndex(e =&gt; new { e.SessionId, e.Timestamp</w:t>
      </w:r>
      <w:r>
        <w:rPr>
          <w:rFonts w:ascii="Consolas" w:hAnsi="Consolas"/>
          <w:color w:val="173A55"/>
          <w:sz w:val="13"/>
        </w:rPr>
        <w:br/>
        <w:t xml:space="preserve">     | }).HasDatabaseName("ix_events_session_time");</w:t>
      </w:r>
      <w:r>
        <w:rPr>
          <w:rFonts w:ascii="Consolas" w:hAnsi="Consolas"/>
          <w:color w:val="173A55"/>
          <w:sz w:val="13"/>
        </w:rPr>
        <w:br/>
        <w:t xml:space="preserve"> 254 |             entity.HasIndex(e =&gt; new { e.SessionId, e.ActionType</w:t>
      </w:r>
      <w:r>
        <w:rPr>
          <w:rFonts w:ascii="Consolas" w:hAnsi="Consolas"/>
          <w:color w:val="173A55"/>
          <w:sz w:val="13"/>
        </w:rPr>
        <w:br/>
        <w:t xml:space="preserve">     | }).HasDatabaseName("ix_events_session_action");</w:t>
      </w:r>
      <w:r>
        <w:rPr>
          <w:rFonts w:ascii="Consolas" w:hAnsi="Consolas"/>
          <w:color w:val="173A55"/>
          <w:sz w:val="13"/>
        </w:rPr>
        <w:br/>
        <w:t xml:space="preserve"> 255 |             entity.HasIndex(e =&gt; new { e.UserId, e.Timestamp</w:t>
      </w:r>
      <w:r>
        <w:rPr>
          <w:rFonts w:ascii="Consolas" w:hAnsi="Consolas"/>
          <w:color w:val="173A55"/>
          <w:sz w:val="13"/>
        </w:rPr>
        <w:br/>
        <w:t xml:space="preserve">     | }).HasDatabaseName("ix_events_user_time");</w:t>
      </w:r>
      <w:r>
        <w:rPr>
          <w:rFonts w:ascii="Consolas" w:hAnsi="Consolas"/>
          <w:color w:val="173A55"/>
          <w:sz w:val="13"/>
        </w:rPr>
        <w:br/>
        <w:t xml:space="preserve"> 256 |             entity.HasIndex(e =&gt; e.ReceivedAt).HasDatabaseName("ix_events_received_at");</w:t>
      </w:r>
      <w:r>
        <w:rPr>
          <w:rFonts w:ascii="Consolas" w:hAnsi="Consolas"/>
          <w:color w:val="173A55"/>
          <w:sz w:val="13"/>
        </w:rPr>
        <w:br/>
        <w:t xml:space="preserve">     | ...</w:t>
      </w:r>
      <w:r>
        <w:rPr>
          <w:rFonts w:ascii="Consolas" w:hAnsi="Consolas"/>
          <w:color w:val="173A55"/>
          <w:sz w:val="13"/>
        </w:rPr>
        <w:br/>
        <w:t xml:space="preserve"> 283 |             entity.HasIndex(e =&gt; new { e.SessionId, e.EventId, e.ProjectionOrder</w:t>
      </w:r>
      <w:r>
        <w:rPr>
          <w:rFonts w:ascii="Consolas" w:hAnsi="Consolas"/>
          <w:color w:val="173A55"/>
          <w:sz w:val="13"/>
        </w:rPr>
        <w:br/>
        <w:t xml:space="preserve">     | }).IsUnique().HasDatabaseName("uq_event_cashflow_projections_session_event_order");</w:t>
      </w:r>
      <w:r>
        <w:rPr>
          <w:rFonts w:ascii="Consolas" w:hAnsi="Consolas"/>
          <w:color w:val="173A55"/>
          <w:sz w:val="13"/>
        </w:rPr>
        <w:br/>
        <w:t xml:space="preserve"> 284 |             entity.HasIndex(e =&gt; new { e.SessionId, e.Timestamp</w:t>
      </w:r>
      <w:r>
        <w:rPr>
          <w:rFonts w:ascii="Consolas" w:hAnsi="Consolas"/>
          <w:color w:val="173A55"/>
          <w:sz w:val="13"/>
        </w:rPr>
        <w:br/>
        <w:t xml:space="preserve">     | }).HasDatabaseName("ix_ecp_session_time");</w:t>
      </w:r>
      <w:r>
        <w:rPr>
          <w:rFonts w:ascii="Consolas" w:hAnsi="Consolas"/>
          <w:color w:val="173A55"/>
          <w:sz w:val="13"/>
        </w:rPr>
        <w:br/>
        <w:t xml:space="preserve"> 285 |             entity.HasIndex(e =&gt; new { e.SessionId, e.UserId, e.Timestamp</w:t>
      </w:r>
      <w:r>
        <w:rPr>
          <w:rFonts w:ascii="Consolas" w:hAnsi="Consolas"/>
          <w:color w:val="173A55"/>
          <w:sz w:val="13"/>
        </w:rPr>
        <w:br/>
        <w:t xml:space="preserve">     | }).HasDatabaseName("ix_ecp_session_user_time");</w:t>
      </w:r>
      <w:r>
        <w:rPr>
          <w:rFonts w:ascii="Consolas" w:hAnsi="Consolas"/>
          <w:color w:val="173A55"/>
          <w:sz w:val="13"/>
        </w:rPr>
        <w:br/>
        <w:t xml:space="preserve"> 286 |             entity.HasIndex(e =&gt; e.Category).HasDatabaseName("ix_ecp_category");</w:t>
      </w:r>
      <w:r>
        <w:rPr>
          <w:rFonts w:ascii="Consolas" w:hAnsi="Consolas"/>
          <w:color w:val="173A55"/>
          <w:sz w:val="13"/>
        </w:rPr>
        <w:br/>
        <w:t xml:space="preserve"> 287 |             entity.HasIndex(e =&gt;</w:t>
      </w:r>
      <w:r>
        <w:rPr>
          <w:rFonts w:ascii="Consolas" w:hAnsi="Consolas"/>
          <w:color w:val="173A55"/>
          <w:sz w:val="13"/>
        </w:rPr>
        <w:br/>
        <w:t xml:space="preserve">     | e.EventPk).HasDatabaseName("ix_event_cashflow_projections_event_pk");</w:t>
      </w:r>
      <w:r>
        <w:rPr>
          <w:rFonts w:ascii="Consolas" w:hAnsi="Consolas"/>
          <w:color w:val="173A55"/>
          <w:sz w:val="13"/>
        </w:rPr>
        <w:br/>
        <w:t xml:space="preserve">     | ...</w:t>
      </w:r>
      <w:r>
        <w:rPr>
          <w:rFonts w:ascii="Consolas" w:hAnsi="Consolas"/>
          <w:color w:val="173A55"/>
          <w:sz w:val="13"/>
        </w:rPr>
        <w:br/>
        <w:t xml:space="preserve"> 307 |             entity.HasIndex(e =&gt; new { e.SessionId, e.MetricName, e.ComputedAt</w:t>
      </w:r>
      <w:r>
        <w:rPr>
          <w:rFonts w:ascii="Consolas" w:hAnsi="Consolas"/>
          <w:color w:val="173A55"/>
          <w:sz w:val="13"/>
        </w:rPr>
        <w:br/>
        <w:t xml:space="preserve">     | }).HasDatabaseName("ix_metrics_session_name_time");</w:t>
      </w:r>
      <w:r>
        <w:rPr>
          <w:rFonts w:ascii="Consolas" w:hAnsi="Consolas"/>
          <w:color w:val="173A55"/>
          <w:sz w:val="13"/>
        </w:rPr>
        <w:br/>
        <w:t xml:space="preserve"> 308 |             entity.HasIndex(e =&gt; new { e.SessionId, e.UserId, e.MetricName, e.ComputedAt</w:t>
      </w:r>
      <w:r>
        <w:rPr>
          <w:rFonts w:ascii="Consolas" w:hAnsi="Consolas"/>
          <w:color w:val="173A55"/>
          <w:sz w:val="13"/>
        </w:rPr>
        <w:br/>
        <w:t xml:space="preserve">     | }).HasDatabaseName("ix_metrics_session_user_name_time");</w:t>
      </w:r>
      <w:r>
        <w:rPr>
          <w:rFonts w:ascii="Consolas" w:hAnsi="Consolas"/>
          <w:color w:val="173A55"/>
          <w:sz w:val="13"/>
        </w:rPr>
        <w:br/>
        <w:t xml:space="preserve"> 309 |             entity.HasIndex(e =&gt; new { e.SessionId, e.SessionPlayerId, e.ComputedAt</w:t>
      </w:r>
      <w:r>
        <w:rPr>
          <w:rFonts w:ascii="Consolas" w:hAnsi="Consolas"/>
          <w:color w:val="173A55"/>
          <w:sz w:val="13"/>
        </w:rPr>
        <w:br/>
        <w:t xml:space="preserve">     | }).HasDatabaseName("ix_metric_snapshots_session_player_time");</w:t>
      </w:r>
      <w:r>
        <w:rPr>
          <w:rFonts w:ascii="Consolas" w:hAnsi="Consolas"/>
          <w:color w:val="173A55"/>
          <w:sz w:val="13"/>
        </w:rPr>
        <w:br/>
        <w:t xml:space="preserve"> 310 |             entity.HasIndex(e =&gt; e.RulesetVersionId).HasDatabaseName("ix_metrics_ruleset_version");</w:t>
      </w:r>
      <w:r>
        <w:rPr>
          <w:rFonts w:ascii="Consolas" w:hAnsi="Consolas"/>
          <w:color w:val="173A55"/>
          <w:sz w:val="13"/>
        </w:rPr>
        <w:br/>
        <w:t xml:space="preserve"> 311 |             entity.HasIndex(e =&gt; e.ComputedAt).HasDatabaseName("ix_metric_snapshots_computed_at");</w:t>
      </w:r>
    </w:p>
    <w:p w14:paraId="41D0FFC0" w14:textId="77777777" w:rsidR="00DB652E" w:rsidRDefault="00000000">
      <w:pPr>
        <w:spacing w:after="160"/>
        <w:jc w:val="left"/>
      </w:pPr>
      <w:r>
        <w:rPr>
          <w:rFonts w:ascii="Arial" w:hAnsi="Arial"/>
          <w:i/>
          <w:color w:val="52667A"/>
          <w:sz w:val="16"/>
        </w:rPr>
        <w:t>Sumber kode: src/Cashflowpoly.Api/Data/AppDbContext.cs, baris 246-256, 283-287, 307-311.</w:t>
      </w:r>
    </w:p>
    <w:p w14:paraId="09F02D8A" w14:textId="77777777" w:rsidR="00DB652E" w:rsidRDefault="00000000">
      <w:pPr>
        <w:pStyle w:val="Heading2"/>
      </w:pPr>
      <w:r>
        <w:t>4.5.7 Pengujian Pendukung Produksi dan Performa</w:t>
      </w:r>
    </w:p>
    <w:p w14:paraId="5E0FB0DE" w14:textId="77777777" w:rsidR="00DB652E" w:rsidRDefault="00000000">
      <w:r>
        <w:t>Satu pengujian performa terpadu lulus terhadap target beban yang ditetapkan: 100 akun, 20 sesi aktif, dan 20 pengguna bersamaan. Kelulusan berarti ambang p95 API umum di bawah 500 ms dan analitik di bawah 2 detik terpenuhi oleh test. Karena runner tidak mencetak angka p95 aktual ketika lulus, Bab ini tidak mengarang nilai latensi yang tidak tersedia.</w:t>
      </w:r>
    </w:p>
    <w:p w14:paraId="1B011529" w14:textId="77777777" w:rsidR="00DB652E" w:rsidRDefault="00000000">
      <w:r>
        <w:t>Pemeriksaan dokumentasi otomatis juga lulus dan menyatakan README, dokumentasi API, dokumentasi basis data, definisi metrik, dan Postman konsisten. Build Docker dan health check menjadi bagian gerbang rilis lokal. Produksi tetap memerlukan verifikasi smoke setelah deployment karena hasil lokal tidak menjamin kondisi jaringan VPS atau tunnel.</w:t>
      </w:r>
    </w:p>
    <w:p w14:paraId="13957793" w14:textId="77777777" w:rsidR="00DB652E" w:rsidRDefault="00000000">
      <w:pPr>
        <w:keepLines/>
      </w:pPr>
      <w:r>
        <w:t>Playwright menjalankan halaman rincian sesi pada empat viewport. Test memeriksa pergantian tabel/kartu, empat warna pemain yang berbeda, jumlah kartu, serta ketiadaan horizontal overflow.</w:t>
      </w:r>
    </w:p>
    <w:p w14:paraId="68190649" w14:textId="77777777" w:rsidR="00DB652E" w:rsidRDefault="00000000">
      <w:pPr>
        <w:pStyle w:val="CaptionAcademic"/>
      </w:pPr>
      <w:r>
        <w:lastRenderedPageBreak/>
        <w:t>Listing 4.25 E2E Responsivitas dan Warna Pemain</w:t>
      </w:r>
    </w:p>
    <w:p w14:paraId="23130E17"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tests/e2e/specs/release-gate.spec.js</w:t>
      </w:r>
      <w:r>
        <w:rPr>
          <w:rFonts w:ascii="Consolas" w:hAnsi="Consolas"/>
          <w:color w:val="173A55"/>
          <w:sz w:val="13"/>
        </w:rPr>
        <w:br/>
        <w:t xml:space="preserve">  78 | test("daftar pemain tetap terbaca tanpa overflow pada semua ukuran utama", async ({ page }) =&gt; {</w:t>
      </w:r>
      <w:r>
        <w:rPr>
          <w:rFonts w:ascii="Consolas" w:hAnsi="Consolas"/>
          <w:color w:val="173A55"/>
          <w:sz w:val="13"/>
        </w:rPr>
        <w:br/>
        <w:t xml:space="preserve">  79 |   const viewports = [</w:t>
      </w:r>
      <w:r>
        <w:rPr>
          <w:rFonts w:ascii="Consolas" w:hAnsi="Consolas"/>
          <w:color w:val="173A55"/>
          <w:sz w:val="13"/>
        </w:rPr>
        <w:br/>
        <w:t xml:space="preserve">  80 |     { width: 320, height: 800, mobile: true },</w:t>
      </w:r>
      <w:r>
        <w:rPr>
          <w:rFonts w:ascii="Consolas" w:hAnsi="Consolas"/>
          <w:color w:val="173A55"/>
          <w:sz w:val="13"/>
        </w:rPr>
        <w:br/>
        <w:t xml:space="preserve">  81 |     { width: 768, height: 1024, mobile: true },</w:t>
      </w:r>
      <w:r>
        <w:rPr>
          <w:rFonts w:ascii="Consolas" w:hAnsi="Consolas"/>
          <w:color w:val="173A55"/>
          <w:sz w:val="13"/>
        </w:rPr>
        <w:br/>
        <w:t xml:space="preserve">  82 |     { width: 1024, height: 768, mobile: false },</w:t>
      </w:r>
      <w:r>
        <w:rPr>
          <w:rFonts w:ascii="Consolas" w:hAnsi="Consolas"/>
          <w:color w:val="173A55"/>
          <w:sz w:val="13"/>
        </w:rPr>
        <w:br/>
        <w:t xml:space="preserve">  83 |     { width: 1440, height: 900, mobile: false }</w:t>
      </w:r>
      <w:r>
        <w:rPr>
          <w:rFonts w:ascii="Consolas" w:hAnsi="Consolas"/>
          <w:color w:val="173A55"/>
          <w:sz w:val="13"/>
        </w:rPr>
        <w:br/>
        <w:t xml:space="preserve">  84 |   ];</w:t>
      </w:r>
      <w:r>
        <w:rPr>
          <w:rFonts w:ascii="Consolas" w:hAnsi="Consolas"/>
          <w:color w:val="173A55"/>
          <w:sz w:val="13"/>
        </w:rPr>
        <w:br/>
        <w:t xml:space="preserve">  85 | </w:t>
      </w:r>
      <w:r>
        <w:rPr>
          <w:rFonts w:ascii="Consolas" w:hAnsi="Consolas"/>
          <w:color w:val="173A55"/>
          <w:sz w:val="13"/>
        </w:rPr>
        <w:br/>
        <w:t xml:space="preserve">  86 |   for (const viewport of viewports) {</w:t>
      </w:r>
      <w:r>
        <w:rPr>
          <w:rFonts w:ascii="Consolas" w:hAnsi="Consolas"/>
          <w:color w:val="173A55"/>
          <w:sz w:val="13"/>
        </w:rPr>
        <w:br/>
        <w:t xml:space="preserve">  87 |     await page.setViewportSize({ width: viewport.width, height: viewport.height });</w:t>
      </w:r>
      <w:r>
        <w:rPr>
          <w:rFonts w:ascii="Consolas" w:hAnsi="Consolas"/>
          <w:color w:val="173A55"/>
          <w:sz w:val="13"/>
        </w:rPr>
        <w:br/>
        <w:t xml:space="preserve">  88 |     await page.goto(`/sessions/${advancedSessionId}`);</w:t>
      </w:r>
      <w:r>
        <w:rPr>
          <w:rFonts w:ascii="Consolas" w:hAnsi="Consolas"/>
          <w:color w:val="173A55"/>
          <w:sz w:val="13"/>
        </w:rPr>
        <w:br/>
        <w:t xml:space="preserve">  89 | </w:t>
      </w:r>
      <w:r>
        <w:rPr>
          <w:rFonts w:ascii="Consolas" w:hAnsi="Consolas"/>
          <w:color w:val="173A55"/>
          <w:sz w:val="13"/>
        </w:rPr>
        <w:br/>
        <w:t xml:space="preserve">  90 |     const desktopTable = page.locator(".happiness-score-desktop");</w:t>
      </w:r>
      <w:r>
        <w:rPr>
          <w:rFonts w:ascii="Consolas" w:hAnsi="Consolas"/>
          <w:color w:val="173A55"/>
          <w:sz w:val="13"/>
        </w:rPr>
        <w:br/>
        <w:t xml:space="preserve">  91 |     const mobileCards = page.locator(".happiness-score-mobile");</w:t>
      </w:r>
      <w:r>
        <w:rPr>
          <w:rFonts w:ascii="Consolas" w:hAnsi="Consolas"/>
          <w:color w:val="173A55"/>
          <w:sz w:val="13"/>
        </w:rPr>
        <w:br/>
        <w:t xml:space="preserve">  92 |     if (viewport.mobile) {</w:t>
      </w:r>
      <w:r>
        <w:rPr>
          <w:rFonts w:ascii="Consolas" w:hAnsi="Consolas"/>
          <w:color w:val="173A55"/>
          <w:sz w:val="13"/>
        </w:rPr>
        <w:br/>
        <w:t xml:space="preserve">  93 |       await expect(desktopTable).toBeHidden();</w:t>
      </w:r>
      <w:r>
        <w:rPr>
          <w:rFonts w:ascii="Consolas" w:hAnsi="Consolas"/>
          <w:color w:val="173A55"/>
          <w:sz w:val="13"/>
        </w:rPr>
        <w:br/>
        <w:t xml:space="preserve">  94 |       await expect(mobileCards).toBeVisible();</w:t>
      </w:r>
      <w:r>
        <w:rPr>
          <w:rFonts w:ascii="Consolas" w:hAnsi="Consolas"/>
          <w:color w:val="173A55"/>
          <w:sz w:val="13"/>
        </w:rPr>
        <w:br/>
        <w:t xml:space="preserve">  95 |     } else {</w:t>
      </w:r>
      <w:r>
        <w:rPr>
          <w:rFonts w:ascii="Consolas" w:hAnsi="Consolas"/>
          <w:color w:val="173A55"/>
          <w:sz w:val="13"/>
        </w:rPr>
        <w:br/>
        <w:t xml:space="preserve">  96 |       await expect(desktopTable).toBeVisible();</w:t>
      </w:r>
      <w:r>
        <w:rPr>
          <w:rFonts w:ascii="Consolas" w:hAnsi="Consolas"/>
          <w:color w:val="173A55"/>
          <w:sz w:val="13"/>
        </w:rPr>
        <w:br/>
        <w:t xml:space="preserve">  97 |       await expect(mobileCards).toBeHidden();</w:t>
      </w:r>
      <w:r>
        <w:rPr>
          <w:rFonts w:ascii="Consolas" w:hAnsi="Consolas"/>
          <w:color w:val="173A55"/>
          <w:sz w:val="13"/>
        </w:rPr>
        <w:br/>
        <w:t xml:space="preserve">  98 |       const playerColumnColors = await page.locator(".happiness-score-table tbody tr:first-child</w:t>
      </w:r>
      <w:r>
        <w:rPr>
          <w:rFonts w:ascii="Consolas" w:hAnsi="Consolas"/>
          <w:color w:val="173A55"/>
          <w:sz w:val="13"/>
        </w:rPr>
        <w:br/>
        <w:t xml:space="preserve">     | td").evaluateAll(</w:t>
      </w:r>
      <w:r>
        <w:rPr>
          <w:rFonts w:ascii="Consolas" w:hAnsi="Consolas"/>
          <w:color w:val="173A55"/>
          <w:sz w:val="13"/>
        </w:rPr>
        <w:br/>
        <w:t xml:space="preserve">  99 |         cells =&gt; cells.map(cell =&gt; getComputedStyle(cell).backgroundColor)</w:t>
      </w:r>
      <w:r>
        <w:rPr>
          <w:rFonts w:ascii="Consolas" w:hAnsi="Consolas"/>
          <w:color w:val="173A55"/>
          <w:sz w:val="13"/>
        </w:rPr>
        <w:br/>
        <w:t xml:space="preserve"> 100 |       );</w:t>
      </w:r>
      <w:r>
        <w:rPr>
          <w:rFonts w:ascii="Consolas" w:hAnsi="Consolas"/>
          <w:color w:val="173A55"/>
          <w:sz w:val="13"/>
        </w:rPr>
        <w:br/>
        <w:t xml:space="preserve"> 101 |       expect(new Set(playerColumnColors).size).toBe(4);</w:t>
      </w:r>
      <w:r>
        <w:rPr>
          <w:rFonts w:ascii="Consolas" w:hAnsi="Consolas"/>
          <w:color w:val="173A55"/>
          <w:sz w:val="13"/>
        </w:rPr>
        <w:br/>
        <w:t xml:space="preserve"> 102 |     }</w:t>
      </w:r>
      <w:r>
        <w:rPr>
          <w:rFonts w:ascii="Consolas" w:hAnsi="Consolas"/>
          <w:color w:val="173A55"/>
          <w:sz w:val="13"/>
        </w:rPr>
        <w:br/>
        <w:t xml:space="preserve"> 103 |     await expect(page.locator(".happiness-score-mobile-card")).toHaveCount(4);</w:t>
      </w:r>
      <w:r>
        <w:rPr>
          <w:rFonts w:ascii="Consolas" w:hAnsi="Consolas"/>
          <w:color w:val="173A55"/>
          <w:sz w:val="13"/>
        </w:rPr>
        <w:br/>
        <w:t xml:space="preserve"> 104 |     const playerCardColors = await page.locator(".happiness-score-mobile-card").evaluateAll(</w:t>
      </w:r>
      <w:r>
        <w:rPr>
          <w:rFonts w:ascii="Consolas" w:hAnsi="Consolas"/>
          <w:color w:val="173A55"/>
          <w:sz w:val="13"/>
        </w:rPr>
        <w:br/>
        <w:t xml:space="preserve"> 105 |       cards =&gt; cards.map(card =&gt; getComputedStyle(card).backgroundColor)</w:t>
      </w:r>
      <w:r>
        <w:rPr>
          <w:rFonts w:ascii="Consolas" w:hAnsi="Consolas"/>
          <w:color w:val="173A55"/>
          <w:sz w:val="13"/>
        </w:rPr>
        <w:br/>
        <w:t xml:space="preserve"> 106 |     );</w:t>
      </w:r>
      <w:r>
        <w:rPr>
          <w:rFonts w:ascii="Consolas" w:hAnsi="Consolas"/>
          <w:color w:val="173A55"/>
          <w:sz w:val="13"/>
        </w:rPr>
        <w:br/>
        <w:t xml:space="preserve"> 107 |     expect(new Set(playerCardColors).size).toBe(4);</w:t>
      </w:r>
      <w:r>
        <w:rPr>
          <w:rFonts w:ascii="Consolas" w:hAnsi="Consolas"/>
          <w:color w:val="173A55"/>
          <w:sz w:val="13"/>
        </w:rPr>
        <w:br/>
        <w:t xml:space="preserve"> 108 |     await expectNoHorizontalOverflow(page);</w:t>
      </w:r>
      <w:r>
        <w:rPr>
          <w:rFonts w:ascii="Consolas" w:hAnsi="Consolas"/>
          <w:color w:val="173A55"/>
          <w:sz w:val="13"/>
        </w:rPr>
        <w:br/>
        <w:t xml:space="preserve"> 109 |   }</w:t>
      </w:r>
      <w:r>
        <w:rPr>
          <w:rFonts w:ascii="Consolas" w:hAnsi="Consolas"/>
          <w:color w:val="173A55"/>
          <w:sz w:val="13"/>
        </w:rPr>
        <w:br/>
        <w:t xml:space="preserve"> 110 | });</w:t>
      </w:r>
    </w:p>
    <w:p w14:paraId="2D104D97" w14:textId="77777777" w:rsidR="00DB652E" w:rsidRDefault="00000000">
      <w:pPr>
        <w:spacing w:after="160"/>
        <w:jc w:val="left"/>
      </w:pPr>
      <w:r>
        <w:rPr>
          <w:rFonts w:ascii="Arial" w:hAnsi="Arial"/>
          <w:i/>
          <w:color w:val="52667A"/>
          <w:sz w:val="16"/>
        </w:rPr>
        <w:t>Sumber kode: tests/e2e/specs/release-gate.spec.js, baris 78-110.</w:t>
      </w:r>
    </w:p>
    <w:p w14:paraId="657D6D66" w14:textId="77777777" w:rsidR="00DB652E" w:rsidRDefault="00000000">
      <w:pPr>
        <w:pStyle w:val="Heading2"/>
      </w:pPr>
      <w:r>
        <w:t>4.5.8 Rekapitulasi Hasil Pengujian</w:t>
      </w:r>
    </w:p>
    <w:p w14:paraId="17DAD034" w14:textId="77777777" w:rsidR="00DB652E" w:rsidRDefault="00000000">
      <w:pPr>
        <w:pStyle w:val="CaptionAcademic"/>
      </w:pPr>
      <w:r>
        <w:t>Tabel 4.43 Rekapitulasi Pengujian</w:t>
      </w:r>
    </w:p>
    <w:tbl>
      <w:tblPr>
        <w:tblStyle w:val="TableGrid"/>
        <w:tblW w:w="8784" w:type="dxa"/>
        <w:jc w:val="center"/>
        <w:tblLayout w:type="fixed"/>
        <w:tblLook w:val="04A0" w:firstRow="1" w:lastRow="0" w:firstColumn="1" w:lastColumn="0" w:noHBand="0" w:noVBand="1"/>
      </w:tblPr>
      <w:tblGrid>
        <w:gridCol w:w="1750"/>
        <w:gridCol w:w="1100"/>
        <w:gridCol w:w="1100"/>
        <w:gridCol w:w="1100"/>
        <w:gridCol w:w="3734"/>
      </w:tblGrid>
      <w:tr w:rsidR="00DB652E" w14:paraId="0C10455C" w14:textId="77777777">
        <w:trPr>
          <w:tblHeader/>
          <w:jc w:val="center"/>
        </w:trPr>
        <w:tc>
          <w:tcPr>
            <w:tcW w:w="1750" w:type="dxa"/>
            <w:shd w:val="clear" w:color="auto" w:fill="173B57"/>
            <w:vAlign w:val="center"/>
          </w:tcPr>
          <w:p w14:paraId="40720ED1" w14:textId="77777777" w:rsidR="00DB652E" w:rsidRDefault="00000000">
            <w:pPr>
              <w:pStyle w:val="TableText"/>
              <w:keepNext/>
              <w:jc w:val="center"/>
            </w:pPr>
            <w:r>
              <w:rPr>
                <w:b/>
                <w:color w:val="FFFFFF"/>
                <w:sz w:val="17"/>
              </w:rPr>
              <w:t>Jenis</w:t>
            </w:r>
          </w:p>
        </w:tc>
        <w:tc>
          <w:tcPr>
            <w:tcW w:w="1100" w:type="dxa"/>
            <w:shd w:val="clear" w:color="auto" w:fill="173B57"/>
            <w:vAlign w:val="center"/>
          </w:tcPr>
          <w:p w14:paraId="72AF3D0B" w14:textId="77777777" w:rsidR="00DB652E" w:rsidRDefault="00000000">
            <w:pPr>
              <w:pStyle w:val="TableText"/>
              <w:keepNext/>
              <w:jc w:val="center"/>
            </w:pPr>
            <w:r>
              <w:rPr>
                <w:b/>
                <w:color w:val="FFFFFF"/>
                <w:sz w:val="17"/>
              </w:rPr>
              <w:t>Total</w:t>
            </w:r>
          </w:p>
        </w:tc>
        <w:tc>
          <w:tcPr>
            <w:tcW w:w="1100" w:type="dxa"/>
            <w:shd w:val="clear" w:color="auto" w:fill="173B57"/>
            <w:vAlign w:val="center"/>
          </w:tcPr>
          <w:p w14:paraId="47C5B606" w14:textId="77777777" w:rsidR="00DB652E" w:rsidRDefault="00000000">
            <w:pPr>
              <w:pStyle w:val="TableText"/>
              <w:keepNext/>
              <w:jc w:val="center"/>
            </w:pPr>
            <w:r>
              <w:rPr>
                <w:b/>
                <w:color w:val="FFFFFF"/>
                <w:sz w:val="17"/>
              </w:rPr>
              <w:t>Lulus</w:t>
            </w:r>
          </w:p>
        </w:tc>
        <w:tc>
          <w:tcPr>
            <w:tcW w:w="1100" w:type="dxa"/>
            <w:shd w:val="clear" w:color="auto" w:fill="173B57"/>
            <w:vAlign w:val="center"/>
          </w:tcPr>
          <w:p w14:paraId="06E4D4BB" w14:textId="77777777" w:rsidR="00DB652E" w:rsidRDefault="00000000">
            <w:pPr>
              <w:pStyle w:val="TableText"/>
              <w:keepNext/>
              <w:jc w:val="center"/>
            </w:pPr>
            <w:r>
              <w:rPr>
                <w:b/>
                <w:color w:val="FFFFFF"/>
                <w:sz w:val="17"/>
              </w:rPr>
              <w:t>Gagal</w:t>
            </w:r>
          </w:p>
        </w:tc>
        <w:tc>
          <w:tcPr>
            <w:tcW w:w="3734" w:type="dxa"/>
            <w:shd w:val="clear" w:color="auto" w:fill="173B57"/>
            <w:vAlign w:val="center"/>
          </w:tcPr>
          <w:p w14:paraId="13C1C787" w14:textId="77777777" w:rsidR="00DB652E" w:rsidRDefault="00000000">
            <w:pPr>
              <w:pStyle w:val="TableText"/>
              <w:keepNext/>
              <w:jc w:val="center"/>
            </w:pPr>
            <w:r>
              <w:rPr>
                <w:b/>
                <w:color w:val="FFFFFF"/>
                <w:sz w:val="17"/>
              </w:rPr>
              <w:t>Catatan</w:t>
            </w:r>
          </w:p>
        </w:tc>
      </w:tr>
      <w:tr w:rsidR="00DB652E" w14:paraId="5D0F2E82" w14:textId="77777777">
        <w:trPr>
          <w:cantSplit/>
          <w:jc w:val="center"/>
        </w:trPr>
        <w:tc>
          <w:tcPr>
            <w:tcW w:w="1750" w:type="dxa"/>
          </w:tcPr>
          <w:p w14:paraId="6741A08D" w14:textId="77777777" w:rsidR="00DB652E" w:rsidRDefault="00000000">
            <w:pPr>
              <w:pStyle w:val="TableText"/>
              <w:keepNext/>
            </w:pPr>
            <w:r>
              <w:rPr>
                <w:sz w:val="17"/>
              </w:rPr>
              <w:t>API non-performa</w:t>
            </w:r>
          </w:p>
        </w:tc>
        <w:tc>
          <w:tcPr>
            <w:tcW w:w="1100" w:type="dxa"/>
          </w:tcPr>
          <w:p w14:paraId="5BB94206" w14:textId="77777777" w:rsidR="00DB652E" w:rsidRDefault="00000000">
            <w:pPr>
              <w:pStyle w:val="TableText"/>
              <w:keepNext/>
            </w:pPr>
            <w:r>
              <w:rPr>
                <w:sz w:val="17"/>
              </w:rPr>
              <w:t>328</w:t>
            </w:r>
          </w:p>
        </w:tc>
        <w:tc>
          <w:tcPr>
            <w:tcW w:w="1100" w:type="dxa"/>
          </w:tcPr>
          <w:p w14:paraId="6D26C33C" w14:textId="77777777" w:rsidR="00DB652E" w:rsidRDefault="00000000">
            <w:pPr>
              <w:pStyle w:val="TableText"/>
              <w:keepNext/>
            </w:pPr>
            <w:r>
              <w:rPr>
                <w:sz w:val="17"/>
              </w:rPr>
              <w:t>328</w:t>
            </w:r>
          </w:p>
        </w:tc>
        <w:tc>
          <w:tcPr>
            <w:tcW w:w="1100" w:type="dxa"/>
          </w:tcPr>
          <w:p w14:paraId="031CB396" w14:textId="77777777" w:rsidR="00DB652E" w:rsidRDefault="00000000">
            <w:pPr>
              <w:pStyle w:val="TableText"/>
              <w:keepNext/>
            </w:pPr>
            <w:r>
              <w:rPr>
                <w:sz w:val="17"/>
              </w:rPr>
              <w:t>0</w:t>
            </w:r>
          </w:p>
        </w:tc>
        <w:tc>
          <w:tcPr>
            <w:tcW w:w="3734" w:type="dxa"/>
          </w:tcPr>
          <w:p w14:paraId="7F222C6C" w14:textId="77777777" w:rsidR="00DB652E" w:rsidRDefault="00000000">
            <w:pPr>
              <w:pStyle w:val="TableText"/>
              <w:keepNext/>
            </w:pPr>
            <w:r>
              <w:rPr>
                <w:sz w:val="17"/>
              </w:rPr>
              <w:t>Kontrak, domain, integrasi PostgreSQL</w:t>
            </w:r>
          </w:p>
        </w:tc>
      </w:tr>
      <w:tr w:rsidR="00DB652E" w14:paraId="38248BB3" w14:textId="77777777">
        <w:trPr>
          <w:cantSplit/>
          <w:jc w:val="center"/>
        </w:trPr>
        <w:tc>
          <w:tcPr>
            <w:tcW w:w="1750" w:type="dxa"/>
            <w:shd w:val="clear" w:color="auto" w:fill="F7F9FA"/>
          </w:tcPr>
          <w:p w14:paraId="2A782B23" w14:textId="77777777" w:rsidR="00DB652E" w:rsidRDefault="00000000">
            <w:pPr>
              <w:pStyle w:val="TableText"/>
              <w:keepNext/>
            </w:pPr>
            <w:r>
              <w:rPr>
                <w:sz w:val="17"/>
              </w:rPr>
              <w:t>UI unit</w:t>
            </w:r>
          </w:p>
        </w:tc>
        <w:tc>
          <w:tcPr>
            <w:tcW w:w="1100" w:type="dxa"/>
            <w:shd w:val="clear" w:color="auto" w:fill="F7F9FA"/>
          </w:tcPr>
          <w:p w14:paraId="5F1BA57F" w14:textId="77777777" w:rsidR="00DB652E" w:rsidRDefault="00000000">
            <w:pPr>
              <w:pStyle w:val="TableText"/>
              <w:keepNext/>
            </w:pPr>
            <w:r>
              <w:rPr>
                <w:sz w:val="17"/>
              </w:rPr>
              <w:t>199</w:t>
            </w:r>
          </w:p>
        </w:tc>
        <w:tc>
          <w:tcPr>
            <w:tcW w:w="1100" w:type="dxa"/>
            <w:shd w:val="clear" w:color="auto" w:fill="F7F9FA"/>
          </w:tcPr>
          <w:p w14:paraId="42A8D36D" w14:textId="77777777" w:rsidR="00DB652E" w:rsidRDefault="00000000">
            <w:pPr>
              <w:pStyle w:val="TableText"/>
              <w:keepNext/>
            </w:pPr>
            <w:r>
              <w:rPr>
                <w:sz w:val="17"/>
              </w:rPr>
              <w:t>199</w:t>
            </w:r>
          </w:p>
        </w:tc>
        <w:tc>
          <w:tcPr>
            <w:tcW w:w="1100" w:type="dxa"/>
            <w:shd w:val="clear" w:color="auto" w:fill="F7F9FA"/>
          </w:tcPr>
          <w:p w14:paraId="61C3D1B7" w14:textId="77777777" w:rsidR="00DB652E" w:rsidRDefault="00000000">
            <w:pPr>
              <w:pStyle w:val="TableText"/>
              <w:keepNext/>
            </w:pPr>
            <w:r>
              <w:rPr>
                <w:sz w:val="17"/>
              </w:rPr>
              <w:t>0</w:t>
            </w:r>
          </w:p>
        </w:tc>
        <w:tc>
          <w:tcPr>
            <w:tcW w:w="3734" w:type="dxa"/>
            <w:shd w:val="clear" w:color="auto" w:fill="F7F9FA"/>
          </w:tcPr>
          <w:p w14:paraId="30514082" w14:textId="77777777" w:rsidR="00DB652E" w:rsidRDefault="00000000">
            <w:pPr>
              <w:pStyle w:val="TableText"/>
              <w:keepNext/>
            </w:pPr>
            <w:r>
              <w:rPr>
                <w:sz w:val="17"/>
              </w:rPr>
              <w:t>Kontrak komponen dan layout</w:t>
            </w:r>
          </w:p>
        </w:tc>
      </w:tr>
      <w:tr w:rsidR="00DB652E" w14:paraId="45369399" w14:textId="77777777">
        <w:trPr>
          <w:cantSplit/>
          <w:jc w:val="center"/>
        </w:trPr>
        <w:tc>
          <w:tcPr>
            <w:tcW w:w="1750" w:type="dxa"/>
          </w:tcPr>
          <w:p w14:paraId="6D102F03" w14:textId="77777777" w:rsidR="00DB652E" w:rsidRDefault="00000000">
            <w:pPr>
              <w:pStyle w:val="TableText"/>
              <w:keepNext/>
            </w:pPr>
            <w:r>
              <w:rPr>
                <w:sz w:val="17"/>
              </w:rPr>
              <w:t>E2E</w:t>
            </w:r>
          </w:p>
        </w:tc>
        <w:tc>
          <w:tcPr>
            <w:tcW w:w="1100" w:type="dxa"/>
          </w:tcPr>
          <w:p w14:paraId="20E86FE4" w14:textId="77777777" w:rsidR="00DB652E" w:rsidRDefault="00000000">
            <w:pPr>
              <w:pStyle w:val="TableText"/>
              <w:keepNext/>
            </w:pPr>
            <w:r>
              <w:rPr>
                <w:sz w:val="17"/>
              </w:rPr>
              <w:t>10</w:t>
            </w:r>
          </w:p>
        </w:tc>
        <w:tc>
          <w:tcPr>
            <w:tcW w:w="1100" w:type="dxa"/>
          </w:tcPr>
          <w:p w14:paraId="10194397" w14:textId="77777777" w:rsidR="00DB652E" w:rsidRDefault="00000000">
            <w:pPr>
              <w:pStyle w:val="TableText"/>
              <w:keepNext/>
            </w:pPr>
            <w:r>
              <w:rPr>
                <w:sz w:val="17"/>
              </w:rPr>
              <w:t>10</w:t>
            </w:r>
          </w:p>
        </w:tc>
        <w:tc>
          <w:tcPr>
            <w:tcW w:w="1100" w:type="dxa"/>
          </w:tcPr>
          <w:p w14:paraId="3442AF74" w14:textId="77777777" w:rsidR="00DB652E" w:rsidRDefault="00000000">
            <w:pPr>
              <w:pStyle w:val="TableText"/>
              <w:keepNext/>
            </w:pPr>
            <w:r>
              <w:rPr>
                <w:sz w:val="17"/>
              </w:rPr>
              <w:t>0</w:t>
            </w:r>
          </w:p>
        </w:tc>
        <w:tc>
          <w:tcPr>
            <w:tcW w:w="3734" w:type="dxa"/>
          </w:tcPr>
          <w:p w14:paraId="7D51C66F" w14:textId="77777777" w:rsidR="00DB652E" w:rsidRDefault="00000000">
            <w:pPr>
              <w:pStyle w:val="TableText"/>
              <w:keepNext/>
            </w:pPr>
            <w:r>
              <w:rPr>
                <w:sz w:val="17"/>
              </w:rPr>
              <w:t>Desktop dan ponsel</w:t>
            </w:r>
          </w:p>
        </w:tc>
      </w:tr>
      <w:tr w:rsidR="00DB652E" w14:paraId="240A9BC4" w14:textId="77777777">
        <w:trPr>
          <w:cantSplit/>
          <w:jc w:val="center"/>
        </w:trPr>
        <w:tc>
          <w:tcPr>
            <w:tcW w:w="1750" w:type="dxa"/>
            <w:shd w:val="clear" w:color="auto" w:fill="F7F9FA"/>
          </w:tcPr>
          <w:p w14:paraId="59C93769" w14:textId="77777777" w:rsidR="00DB652E" w:rsidRDefault="00000000">
            <w:pPr>
              <w:pStyle w:val="TableText"/>
            </w:pPr>
            <w:r>
              <w:rPr>
                <w:sz w:val="17"/>
              </w:rPr>
              <w:t>Performa</w:t>
            </w:r>
          </w:p>
        </w:tc>
        <w:tc>
          <w:tcPr>
            <w:tcW w:w="1100" w:type="dxa"/>
            <w:shd w:val="clear" w:color="auto" w:fill="F7F9FA"/>
          </w:tcPr>
          <w:p w14:paraId="175FA764" w14:textId="77777777" w:rsidR="00DB652E" w:rsidRDefault="00000000">
            <w:pPr>
              <w:pStyle w:val="TableText"/>
            </w:pPr>
            <w:r>
              <w:rPr>
                <w:sz w:val="17"/>
              </w:rPr>
              <w:t>1</w:t>
            </w:r>
          </w:p>
        </w:tc>
        <w:tc>
          <w:tcPr>
            <w:tcW w:w="1100" w:type="dxa"/>
            <w:shd w:val="clear" w:color="auto" w:fill="F7F9FA"/>
          </w:tcPr>
          <w:p w14:paraId="4BA55E8D" w14:textId="77777777" w:rsidR="00DB652E" w:rsidRDefault="00000000">
            <w:pPr>
              <w:pStyle w:val="TableText"/>
            </w:pPr>
            <w:r>
              <w:rPr>
                <w:sz w:val="17"/>
              </w:rPr>
              <w:t>1</w:t>
            </w:r>
          </w:p>
        </w:tc>
        <w:tc>
          <w:tcPr>
            <w:tcW w:w="1100" w:type="dxa"/>
            <w:shd w:val="clear" w:color="auto" w:fill="F7F9FA"/>
          </w:tcPr>
          <w:p w14:paraId="22291C0B" w14:textId="77777777" w:rsidR="00DB652E" w:rsidRDefault="00000000">
            <w:pPr>
              <w:pStyle w:val="TableText"/>
            </w:pPr>
            <w:r>
              <w:rPr>
                <w:sz w:val="17"/>
              </w:rPr>
              <w:t>0</w:t>
            </w:r>
          </w:p>
        </w:tc>
        <w:tc>
          <w:tcPr>
            <w:tcW w:w="3734" w:type="dxa"/>
            <w:shd w:val="clear" w:color="auto" w:fill="F7F9FA"/>
          </w:tcPr>
          <w:p w14:paraId="1E259D27" w14:textId="77777777" w:rsidR="00DB652E" w:rsidRDefault="00000000">
            <w:pPr>
              <w:pStyle w:val="TableText"/>
            </w:pPr>
            <w:r>
              <w:rPr>
                <w:sz w:val="17"/>
              </w:rPr>
              <w:t>Target beban dan p95 terpenuhi</w:t>
            </w:r>
          </w:p>
        </w:tc>
      </w:tr>
    </w:tbl>
    <w:p w14:paraId="46066354" w14:textId="77777777" w:rsidR="00DB652E" w:rsidRDefault="00DB652E">
      <w:pPr>
        <w:spacing w:after="20"/>
      </w:pPr>
    </w:p>
    <w:p w14:paraId="7E1D5F09" w14:textId="77777777" w:rsidR="00DB652E" w:rsidRDefault="00000000">
      <w:r>
        <w:t>Secara agregat, seluruh 538 dari 538 skenario otomatis lulus: 328 API non-performa, 199 UI unit, 10 E2E, dan satu performa. Hasil ini mendukung bahwa fungsi inti telah bekerja sesuai kontrak yang diuji, tetapi belum membenarkan klaim bahwa sistem bebas bug. Keterbatasan perangkat fisik, browser, dataset, dan evaluasi pengguna tetap menjadi bagian evaluasi.</w:t>
      </w:r>
    </w:p>
    <w:p w14:paraId="47D3CE16" w14:textId="77777777" w:rsidR="00DB652E" w:rsidRDefault="00000000">
      <w:pPr>
        <w:pStyle w:val="Heading2"/>
      </w:pPr>
      <w:r>
        <w:t>4.5.9 Bukti Pengujian Interaktif melalui Swagger</w:t>
      </w:r>
    </w:p>
    <w:p w14:paraId="2395F889" w14:textId="77777777" w:rsidR="00DB652E" w:rsidRDefault="00000000">
      <w:r>
        <w:t>Selain pengujian otomatis, verifikasi interaktif dilakukan melalui Swagger UI terhadap API yang berjalan pada commit a728bb3. Basis data yang digunakan adalah database kosong yang telah menerima seluruh migrasi dan Seed 2. Pengujian mencakup kontrak OpenAPI, validasi input, autentikasi, pengambilan sesi, ringkasan analitika, analitika pemain, dan cursor pagination event. Token JWT hanya dipakai selama sesi pengujian dan tidak disertakan pada gambar.</w:t>
      </w:r>
    </w:p>
    <w:p w14:paraId="4B6C71BE" w14:textId="77777777" w:rsidR="00DB652E" w:rsidRDefault="00000000">
      <w:pPr>
        <w:keepNext/>
        <w:jc w:val="center"/>
      </w:pPr>
      <w:r>
        <w:rPr>
          <w:noProof/>
        </w:rPr>
        <w:lastRenderedPageBreak/>
        <w:drawing>
          <wp:inline distT="0" distB="0" distL="0" distR="0" wp14:anchorId="051071D6" wp14:editId="62EBC7E0">
            <wp:extent cx="5472000" cy="3079893"/>
            <wp:effectExtent l="0" t="0" r="0" b="0"/>
            <wp:docPr id="27" name="Picture 27" descr="Tangkapan layar Swagger UI yang menampilkan judul Cashflowpoly API v1 dan kelompok endpoint Analytics, Auth, Events, Observability, Players, Rulesets, SecurityAudit, serta Sessions." title="Gambar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tags-overview.png"/>
                    <pic:cNvPicPr/>
                  </pic:nvPicPr>
                  <pic:blipFill>
                    <a:blip r:embed="rId36"/>
                    <a:stretch>
                      <a:fillRect/>
                    </a:stretch>
                  </pic:blipFill>
                  <pic:spPr>
                    <a:xfrm>
                      <a:off x="0" y="0"/>
                      <a:ext cx="5472000" cy="3079893"/>
                    </a:xfrm>
                    <a:prstGeom prst="rect">
                      <a:avLst/>
                    </a:prstGeom>
                  </pic:spPr>
                </pic:pic>
              </a:graphicData>
            </a:graphic>
          </wp:inline>
        </w:drawing>
      </w:r>
    </w:p>
    <w:p w14:paraId="1A5454ED" w14:textId="77777777" w:rsidR="00DB652E" w:rsidRDefault="00000000">
      <w:pPr>
        <w:pStyle w:val="CaptionAcademic"/>
        <w:keepNext w:val="0"/>
      </w:pPr>
      <w:r>
        <w:t>Gambar 4.27 Kelompok endpoint pada Swagger UI</w:t>
      </w:r>
    </w:p>
    <w:p w14:paraId="304AC5D7" w14:textId="77777777" w:rsidR="00DB652E" w:rsidRDefault="00000000">
      <w:r>
        <w:t>Gambar 4.27 menunjukkan bahwa dokumentasi interaktif berasal dari satu spesifikasi OpenAPI. Kelompok endpoint merepresentasikan batas modul aplikasi. Tombol Authorize menerapkan skema HTTP Bearer, sedangkan setiap operasi memuat parameter, request body, response code, serta schema terkait.</w:t>
      </w:r>
    </w:p>
    <w:p w14:paraId="3F94965B" w14:textId="77777777" w:rsidR="00DB652E" w:rsidRDefault="00000000">
      <w:pPr>
        <w:pStyle w:val="Heading3"/>
      </w:pPr>
      <w:r>
        <w:t>4.5.9.1 Pengujian Validasi dan Autentikasi</w:t>
      </w:r>
    </w:p>
    <w:p w14:paraId="42590550" w14:textId="77777777" w:rsidR="00DB652E" w:rsidRDefault="00000000">
      <w:r>
        <w:t>Kasus pertama mengirim body login dengan username dan password kosong. Server mengembalikan status 400, error_code VALIDATION_ERROR, pesan bahwa username dan password wajib diisi, details, dan trace_id. Respons membuktikan validasi terjadi sebelum akses basis data serta memakai format error yang sama dengan endpoint lain.</w:t>
      </w:r>
    </w:p>
    <w:p w14:paraId="6C2DA93F" w14:textId="77777777" w:rsidR="00DB652E" w:rsidRDefault="00000000">
      <w:pPr>
        <w:keepNext/>
        <w:jc w:val="center"/>
      </w:pPr>
      <w:r>
        <w:rPr>
          <w:noProof/>
        </w:rPr>
        <w:lastRenderedPageBreak/>
        <w:drawing>
          <wp:inline distT="0" distB="0" distL="0" distR="0" wp14:anchorId="0A5FD1DE" wp14:editId="1902DDEF">
            <wp:extent cx="5472000" cy="3079893"/>
            <wp:effectExtent l="0" t="0" r="0" b="0"/>
            <wp:docPr id="28" name="Picture 28" descr="Tangkapan layar Swagger yang menampilkan HTTP 400, VALIDATION_ERROR, pesan username and password are required, details kosong, trace_id, dan response header." title="Gambar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login-validation-400-response.png"/>
                    <pic:cNvPicPr/>
                  </pic:nvPicPr>
                  <pic:blipFill>
                    <a:blip r:embed="rId37"/>
                    <a:stretch>
                      <a:fillRect/>
                    </a:stretch>
                  </pic:blipFill>
                  <pic:spPr>
                    <a:xfrm>
                      <a:off x="0" y="0"/>
                      <a:ext cx="5472000" cy="3079893"/>
                    </a:xfrm>
                    <a:prstGeom prst="rect">
                      <a:avLst/>
                    </a:prstGeom>
                  </pic:spPr>
                </pic:pic>
              </a:graphicData>
            </a:graphic>
          </wp:inline>
        </w:drawing>
      </w:r>
    </w:p>
    <w:p w14:paraId="2EC2D843" w14:textId="77777777" w:rsidR="00DB652E" w:rsidRDefault="00000000">
      <w:pPr>
        <w:pStyle w:val="CaptionAcademic"/>
        <w:keepNext w:val="0"/>
      </w:pPr>
      <w:r>
        <w:t>Gambar 4.28 Respons 400 untuk body login kosong</w:t>
      </w:r>
    </w:p>
    <w:p w14:paraId="03EF5E48" w14:textId="77777777" w:rsidR="00DB652E" w:rsidRDefault="00000000">
      <w:r>
        <w:t>Kasus kedua mengakses daftar sesi tanpa token valid. Server mengembalikan 401 Unauthorized dan tidak mengirim data sesi. Tangkapan layar memperlihatkan error_code UNAUTHORIZED, message Invalid user token, details, dan trace_id. Hasil ini menunjukkan bahwa dokumentasi endpoint dapat dibuka publik, tetapi data privat tetap dilindungi middleware autentikasi.</w:t>
      </w:r>
    </w:p>
    <w:p w14:paraId="11009EC4" w14:textId="77777777" w:rsidR="00DB652E" w:rsidRDefault="00000000">
      <w:pPr>
        <w:keepNext/>
        <w:jc w:val="center"/>
      </w:pPr>
      <w:r>
        <w:rPr>
          <w:noProof/>
        </w:rPr>
        <w:lastRenderedPageBreak/>
        <w:drawing>
          <wp:inline distT="0" distB="0" distL="0" distR="0" wp14:anchorId="1E08DAB7" wp14:editId="54BB5D7F">
            <wp:extent cx="4608000" cy="6999494"/>
            <wp:effectExtent l="0" t="0" r="0" b="0"/>
            <wp:docPr id="29" name="Picture 29" descr="Tangkapan layar endpoint GET sessions yang menghasilkan HTTP 401 dengan error_code UNAUTHORIZED dan pesan Invalid user token." title="Gambar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get-sessions-401-cropped.png"/>
                    <pic:cNvPicPr/>
                  </pic:nvPicPr>
                  <pic:blipFill>
                    <a:blip r:embed="rId38"/>
                    <a:stretch>
                      <a:fillRect/>
                    </a:stretch>
                  </pic:blipFill>
                  <pic:spPr>
                    <a:xfrm>
                      <a:off x="0" y="0"/>
                      <a:ext cx="4608000" cy="6999494"/>
                    </a:xfrm>
                    <a:prstGeom prst="rect">
                      <a:avLst/>
                    </a:prstGeom>
                  </pic:spPr>
                </pic:pic>
              </a:graphicData>
            </a:graphic>
          </wp:inline>
        </w:drawing>
      </w:r>
    </w:p>
    <w:p w14:paraId="5FD777EE" w14:textId="77777777" w:rsidR="00DB652E" w:rsidRDefault="00000000">
      <w:pPr>
        <w:pStyle w:val="CaptionAcademic"/>
        <w:keepNext w:val="0"/>
      </w:pPr>
      <w:r>
        <w:t>Gambar 4.29 Respons 401 ketika daftar sesi dipanggil tanpa token valid</w:t>
      </w:r>
    </w:p>
    <w:p w14:paraId="6820BE2D" w14:textId="77777777" w:rsidR="00DB652E" w:rsidRDefault="00000000">
      <w:pPr>
        <w:pStyle w:val="Heading3"/>
      </w:pPr>
      <w:r>
        <w:lastRenderedPageBreak/>
        <w:t>4.5.9.2 Pengujian Respons Data Sesi dan Analitika</w:t>
      </w:r>
    </w:p>
    <w:p w14:paraId="4B2CA096" w14:textId="77777777" w:rsidR="00DB652E" w:rsidRDefault="00000000">
      <w:r>
        <w:t>Setelah otorisasi menggunakan akun demo Instructor, GET /api/v1/sessions menghasilkan 200 dan dua item. Setiap item memuat session_id, nama, mode, status, created_at, started_at, dan ended_at. Respons yang tampak pada Gambar 4.30 cocok dengan dua baris pada halaman daftar sesi.</w:t>
      </w:r>
    </w:p>
    <w:p w14:paraId="0A1964F9" w14:textId="77777777" w:rsidR="00DB652E" w:rsidRDefault="00000000">
      <w:pPr>
        <w:keepNext/>
        <w:jc w:val="center"/>
      </w:pPr>
      <w:r>
        <w:rPr>
          <w:noProof/>
        </w:rPr>
        <w:drawing>
          <wp:inline distT="0" distB="0" distL="0" distR="0" wp14:anchorId="32FEA1C3" wp14:editId="6D907A66">
            <wp:extent cx="5472000" cy="4789283"/>
            <wp:effectExtent l="0" t="0" r="0" b="0"/>
            <wp:docPr id="30" name="Picture 30" descr="Tangkapan layar respons 200 GET sessions yang memuat sesi Mahir dan Pemula dengan status ended dan timestamp lifecycle." title="Gambar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get-sessions-200-response.png"/>
                    <pic:cNvPicPr/>
                  </pic:nvPicPr>
                  <pic:blipFill>
                    <a:blip r:embed="rId39"/>
                    <a:stretch>
                      <a:fillRect/>
                    </a:stretch>
                  </pic:blipFill>
                  <pic:spPr>
                    <a:xfrm>
                      <a:off x="0" y="0"/>
                      <a:ext cx="5472000" cy="4789283"/>
                    </a:xfrm>
                    <a:prstGeom prst="rect">
                      <a:avLst/>
                    </a:prstGeom>
                  </pic:spPr>
                </pic:pic>
              </a:graphicData>
            </a:graphic>
          </wp:inline>
        </w:drawing>
      </w:r>
    </w:p>
    <w:p w14:paraId="0B436D11" w14:textId="77777777" w:rsidR="00DB652E" w:rsidRDefault="00000000">
      <w:pPr>
        <w:pStyle w:val="CaptionAcademic"/>
        <w:keepNext w:val="0"/>
      </w:pPr>
      <w:r>
        <w:t>Gambar 4.30 Respons 200 daftar sesi Seed 2</w:t>
      </w:r>
    </w:p>
    <w:p w14:paraId="34BBD907" w14:textId="77777777" w:rsidR="00DB652E" w:rsidRDefault="00000000">
      <w:r>
        <w:t>GET /api/v1/analytics/sessions/{sessionId} kemudian dipanggil untuk sesi Mahir. Bagian summary menghasilkan event_count 255, cash_in_total 534, cash_out_total 460, dan cashflow_net_total 74. Bagian by_player memuat agregat per pemain, sedangkan leaderboard memuat urutan peringkat berdasarkan total Poin Kebahagiaan. Empat angka summary identik dengan kartu pada Gambar 4.14.</w:t>
      </w:r>
    </w:p>
    <w:p w14:paraId="2581AFB2" w14:textId="77777777" w:rsidR="00DB652E" w:rsidRDefault="00000000">
      <w:pPr>
        <w:keepNext/>
        <w:jc w:val="center"/>
      </w:pPr>
      <w:r>
        <w:rPr>
          <w:noProof/>
        </w:rPr>
        <w:lastRenderedPageBreak/>
        <w:drawing>
          <wp:inline distT="0" distB="0" distL="0" distR="0" wp14:anchorId="5AB47C9C" wp14:editId="591D59B1">
            <wp:extent cx="5472000" cy="4789283"/>
            <wp:effectExtent l="0" t="0" r="0" b="0"/>
            <wp:docPr id="31" name="Picture 31" descr="Tangkapan layar respons analitika sesi yang menampilkan 255 event, 534 kas masuk, 460 kas keluar, selisih 74, dan agregat Marco." title="Gambar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session-analytics-200-response.png"/>
                    <pic:cNvPicPr/>
                  </pic:nvPicPr>
                  <pic:blipFill>
                    <a:blip r:embed="rId40"/>
                    <a:stretch>
                      <a:fillRect/>
                    </a:stretch>
                  </pic:blipFill>
                  <pic:spPr>
                    <a:xfrm>
                      <a:off x="0" y="0"/>
                      <a:ext cx="5472000" cy="4789283"/>
                    </a:xfrm>
                    <a:prstGeom prst="rect">
                      <a:avLst/>
                    </a:prstGeom>
                  </pic:spPr>
                </pic:pic>
              </a:graphicData>
            </a:graphic>
          </wp:inline>
        </w:drawing>
      </w:r>
    </w:p>
    <w:p w14:paraId="7B3E0472" w14:textId="77777777" w:rsidR="00DB652E" w:rsidRDefault="00000000">
      <w:pPr>
        <w:pStyle w:val="CaptionAcademic"/>
        <w:keepNext w:val="0"/>
      </w:pPr>
      <w:r>
        <w:t>Gambar 4.31 Respons 200 ringkasan analitika sesi Mahir</w:t>
      </w:r>
    </w:p>
    <w:p w14:paraId="153D7FE1" w14:textId="77777777" w:rsidR="00DB652E" w:rsidRDefault="00000000">
      <w:r>
        <w:t>GET /api/v1/analytics/sessions/{sessionId}/players/{userId}/gameplay mengembalikan struktur ekonomi, progres, skor, kebutuhan, raw_json, dan derived_json. Contoh Marco memperlihatkan starting_cash 10, cash_in_total 122, cash_out_total 116, cashflow_net_total 6, donation_total 6, dua emas, lima pesanan selesai, dua bahan tersisa, 32 aksi, dan 35 Poin Kebahagiaan. Data tersebut menjadi input ringkasan dan perhitungan pada Gambar 4.20–4.23.</w:t>
      </w:r>
    </w:p>
    <w:p w14:paraId="735F94F4" w14:textId="77777777" w:rsidR="00DB652E" w:rsidRDefault="00000000">
      <w:pPr>
        <w:keepNext/>
        <w:jc w:val="center"/>
      </w:pPr>
      <w:r>
        <w:rPr>
          <w:noProof/>
        </w:rPr>
        <w:lastRenderedPageBreak/>
        <w:drawing>
          <wp:inline distT="0" distB="0" distL="0" distR="0" wp14:anchorId="5606C027" wp14:editId="5C0684BD">
            <wp:extent cx="5472000" cy="4789283"/>
            <wp:effectExtent l="0" t="0" r="0" b="0"/>
            <wp:docPr id="32" name="Picture 32" descr="Tangkapan layar response gameplay Marco yang menampilkan ekonomi, progres, skor, dan status pinjaman dari snapshot analitik." title="Gambar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player-gameplay-200-response.png"/>
                    <pic:cNvPicPr/>
                  </pic:nvPicPr>
                  <pic:blipFill>
                    <a:blip r:embed="rId41"/>
                    <a:stretch>
                      <a:fillRect/>
                    </a:stretch>
                  </pic:blipFill>
                  <pic:spPr>
                    <a:xfrm>
                      <a:off x="0" y="0"/>
                      <a:ext cx="5472000" cy="4789283"/>
                    </a:xfrm>
                    <a:prstGeom prst="rect">
                      <a:avLst/>
                    </a:prstGeom>
                  </pic:spPr>
                </pic:pic>
              </a:graphicData>
            </a:graphic>
          </wp:inline>
        </w:drawing>
      </w:r>
    </w:p>
    <w:p w14:paraId="34E25A04" w14:textId="77777777" w:rsidR="00DB652E" w:rsidRDefault="00000000">
      <w:pPr>
        <w:pStyle w:val="CaptionAcademic"/>
        <w:keepNext w:val="0"/>
      </w:pPr>
      <w:r>
        <w:t>Gambar 4.32 Respons 200 analitika gameplay Marco</w:t>
      </w:r>
    </w:p>
    <w:p w14:paraId="6AA40B37" w14:textId="77777777" w:rsidR="00DB652E" w:rsidRDefault="00000000">
      <w:pPr>
        <w:pStyle w:val="Heading3"/>
      </w:pPr>
      <w:r>
        <w:t>4.5.9.3 Pengujian Cursor Pagination Event</w:t>
      </w:r>
    </w:p>
    <w:p w14:paraId="324F2CED" w14:textId="77777777" w:rsidR="00DB652E" w:rsidRDefault="00000000">
      <w:r>
        <w:t>GET /api/v1/sessions/{sessionId}/events diuji dengan limit 5. Server mengembalikan lima event pertama dalam urutan sequence_number, next_cursor bernilai 'NA' (representasi Base64URL opaque dari posisi terakhir), dan has_more bernilai true. Cursor dikirim sebagai string opaque pada request berikutnya; konsumen tidak perlu mengetahui bentuk internal posisi event. Pengujian otomatis tambahan memastikan cursor rusak menghasilkan 400 serta pagination tidak menduplikasi atau melewatkan event.</w:t>
      </w:r>
    </w:p>
    <w:p w14:paraId="227B41D0" w14:textId="77777777" w:rsidR="00DB652E" w:rsidRDefault="00000000">
      <w:pPr>
        <w:keepNext/>
        <w:jc w:val="center"/>
      </w:pPr>
      <w:r>
        <w:rPr>
          <w:noProof/>
        </w:rPr>
        <w:lastRenderedPageBreak/>
        <w:drawing>
          <wp:inline distT="0" distB="0" distL="0" distR="0" wp14:anchorId="011F2812" wp14:editId="2350F31D">
            <wp:extent cx="5472000" cy="4789283"/>
            <wp:effectExtent l="0" t="0" r="0" b="0"/>
            <wp:docPr id="33" name="Picture 33" descr="Tangkapan layar respons pagination event yang memperlihatkan session_id dan event setup awal dengan sequence number terurut pada halaman berukuran lima." title="Gambar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events-pagination-200-response.png"/>
                    <pic:cNvPicPr/>
                  </pic:nvPicPr>
                  <pic:blipFill>
                    <a:blip r:embed="rId42"/>
                    <a:stretch>
                      <a:fillRect/>
                    </a:stretch>
                  </pic:blipFill>
                  <pic:spPr>
                    <a:xfrm>
                      <a:off x="0" y="0"/>
                      <a:ext cx="5472000" cy="4789283"/>
                    </a:xfrm>
                    <a:prstGeom prst="rect">
                      <a:avLst/>
                    </a:prstGeom>
                  </pic:spPr>
                </pic:pic>
              </a:graphicData>
            </a:graphic>
          </wp:inline>
        </w:drawing>
      </w:r>
    </w:p>
    <w:p w14:paraId="6D988780" w14:textId="77777777" w:rsidR="00DB652E" w:rsidRDefault="00000000">
      <w:pPr>
        <w:pStyle w:val="CaptionAcademic"/>
        <w:keepNext w:val="0"/>
      </w:pPr>
      <w:r>
        <w:t>Gambar 4.33 Respons 200 halaman pertama event dengan limit 5</w:t>
      </w:r>
    </w:p>
    <w:p w14:paraId="0F932985" w14:textId="77777777" w:rsidR="00DB652E" w:rsidRDefault="00000000">
      <w:pPr>
        <w:pStyle w:val="CaptionAcademic"/>
      </w:pPr>
      <w:r>
        <w:t>Tabel 4.44 Matriks Hasil Pengujian Interaktif Swagger</w:t>
      </w:r>
    </w:p>
    <w:tbl>
      <w:tblPr>
        <w:tblStyle w:val="TableGrid"/>
        <w:tblW w:w="8784" w:type="dxa"/>
        <w:jc w:val="center"/>
        <w:tblLayout w:type="fixed"/>
        <w:tblLook w:val="04A0" w:firstRow="1" w:lastRow="0" w:firstColumn="1" w:lastColumn="0" w:noHBand="0" w:noVBand="1"/>
      </w:tblPr>
      <w:tblGrid>
        <w:gridCol w:w="1700"/>
        <w:gridCol w:w="3100"/>
        <w:gridCol w:w="2000"/>
        <w:gridCol w:w="1984"/>
      </w:tblGrid>
      <w:tr w:rsidR="00DB652E" w14:paraId="43B8F439" w14:textId="77777777">
        <w:trPr>
          <w:tblHeader/>
          <w:jc w:val="center"/>
        </w:trPr>
        <w:tc>
          <w:tcPr>
            <w:tcW w:w="1700" w:type="dxa"/>
            <w:shd w:val="clear" w:color="auto" w:fill="173B57"/>
            <w:vAlign w:val="center"/>
          </w:tcPr>
          <w:p w14:paraId="1BAC9C13" w14:textId="77777777" w:rsidR="00DB652E" w:rsidRDefault="00000000">
            <w:pPr>
              <w:pStyle w:val="TableText"/>
              <w:keepNext/>
              <w:jc w:val="center"/>
            </w:pPr>
            <w:r>
              <w:rPr>
                <w:b/>
                <w:color w:val="FFFFFF"/>
                <w:sz w:val="15"/>
              </w:rPr>
              <w:t>Kasus</w:t>
            </w:r>
          </w:p>
        </w:tc>
        <w:tc>
          <w:tcPr>
            <w:tcW w:w="3100" w:type="dxa"/>
            <w:shd w:val="clear" w:color="auto" w:fill="173B57"/>
            <w:vAlign w:val="center"/>
          </w:tcPr>
          <w:p w14:paraId="47EC46B0" w14:textId="77777777" w:rsidR="00DB652E" w:rsidRDefault="00000000">
            <w:pPr>
              <w:pStyle w:val="TableText"/>
              <w:keepNext/>
              <w:jc w:val="center"/>
            </w:pPr>
            <w:r>
              <w:rPr>
                <w:b/>
                <w:color w:val="FFFFFF"/>
                <w:sz w:val="15"/>
              </w:rPr>
              <w:t>Endpoint/masukan</w:t>
            </w:r>
          </w:p>
        </w:tc>
        <w:tc>
          <w:tcPr>
            <w:tcW w:w="2000" w:type="dxa"/>
            <w:shd w:val="clear" w:color="auto" w:fill="173B57"/>
            <w:vAlign w:val="center"/>
          </w:tcPr>
          <w:p w14:paraId="4E60BA35" w14:textId="77777777" w:rsidR="00DB652E" w:rsidRDefault="00000000">
            <w:pPr>
              <w:pStyle w:val="TableText"/>
              <w:keepNext/>
              <w:jc w:val="center"/>
            </w:pPr>
            <w:r>
              <w:rPr>
                <w:b/>
                <w:color w:val="FFFFFF"/>
                <w:sz w:val="15"/>
              </w:rPr>
              <w:t>Ekspektasi</w:t>
            </w:r>
          </w:p>
        </w:tc>
        <w:tc>
          <w:tcPr>
            <w:tcW w:w="1984" w:type="dxa"/>
            <w:shd w:val="clear" w:color="auto" w:fill="173B57"/>
            <w:vAlign w:val="center"/>
          </w:tcPr>
          <w:p w14:paraId="6FD46F26" w14:textId="77777777" w:rsidR="00DB652E" w:rsidRDefault="00000000">
            <w:pPr>
              <w:pStyle w:val="TableText"/>
              <w:keepNext/>
              <w:jc w:val="center"/>
            </w:pPr>
            <w:r>
              <w:rPr>
                <w:b/>
                <w:color w:val="FFFFFF"/>
                <w:sz w:val="15"/>
              </w:rPr>
              <w:t>Hasil Aktual</w:t>
            </w:r>
          </w:p>
        </w:tc>
      </w:tr>
      <w:tr w:rsidR="00DB652E" w14:paraId="05D55C30" w14:textId="77777777">
        <w:trPr>
          <w:cantSplit/>
          <w:jc w:val="center"/>
        </w:trPr>
        <w:tc>
          <w:tcPr>
            <w:tcW w:w="1700" w:type="dxa"/>
          </w:tcPr>
          <w:p w14:paraId="297E0C72" w14:textId="77777777" w:rsidR="00DB652E" w:rsidRDefault="00000000">
            <w:pPr>
              <w:pStyle w:val="TableText"/>
            </w:pPr>
            <w:r>
              <w:rPr>
                <w:sz w:val="15"/>
              </w:rPr>
              <w:t>Validasi login</w:t>
            </w:r>
          </w:p>
        </w:tc>
        <w:tc>
          <w:tcPr>
            <w:tcW w:w="3100" w:type="dxa"/>
          </w:tcPr>
          <w:p w14:paraId="63B02DCE" w14:textId="77777777" w:rsidR="00DB652E" w:rsidRDefault="00000000">
            <w:pPr>
              <w:pStyle w:val="TableText"/>
            </w:pPr>
            <w:r>
              <w:rPr>
                <w:sz w:val="15"/>
              </w:rPr>
              <w:t>POST /auth/login; username dan password kosong</w:t>
            </w:r>
          </w:p>
        </w:tc>
        <w:tc>
          <w:tcPr>
            <w:tcW w:w="2000" w:type="dxa"/>
          </w:tcPr>
          <w:p w14:paraId="78DA211B" w14:textId="77777777" w:rsidR="00DB652E" w:rsidRDefault="00000000">
            <w:pPr>
              <w:pStyle w:val="TableText"/>
            </w:pPr>
            <w:r>
              <w:rPr>
                <w:sz w:val="15"/>
              </w:rPr>
              <w:t>400 VALIDATION_ERROR</w:t>
            </w:r>
          </w:p>
        </w:tc>
        <w:tc>
          <w:tcPr>
            <w:tcW w:w="1984" w:type="dxa"/>
          </w:tcPr>
          <w:p w14:paraId="633510E0" w14:textId="77777777" w:rsidR="00DB652E" w:rsidRDefault="00000000">
            <w:pPr>
              <w:pStyle w:val="TableText"/>
            </w:pPr>
            <w:r>
              <w:rPr>
                <w:sz w:val="15"/>
              </w:rPr>
              <w:t>Sesuai; field error dan trace_id tersedia.</w:t>
            </w:r>
          </w:p>
        </w:tc>
      </w:tr>
      <w:tr w:rsidR="00DB652E" w14:paraId="016529C3" w14:textId="77777777">
        <w:trPr>
          <w:cantSplit/>
          <w:jc w:val="center"/>
        </w:trPr>
        <w:tc>
          <w:tcPr>
            <w:tcW w:w="1700" w:type="dxa"/>
            <w:shd w:val="clear" w:color="auto" w:fill="F7F9FA"/>
          </w:tcPr>
          <w:p w14:paraId="653E45BF" w14:textId="77777777" w:rsidR="00DB652E" w:rsidRDefault="00000000">
            <w:pPr>
              <w:pStyle w:val="TableText"/>
            </w:pPr>
            <w:r>
              <w:rPr>
                <w:sz w:val="15"/>
              </w:rPr>
              <w:t>Tanpa autentikasi</w:t>
            </w:r>
          </w:p>
        </w:tc>
        <w:tc>
          <w:tcPr>
            <w:tcW w:w="3100" w:type="dxa"/>
            <w:shd w:val="clear" w:color="auto" w:fill="F7F9FA"/>
          </w:tcPr>
          <w:p w14:paraId="2106A5F4" w14:textId="77777777" w:rsidR="00DB652E" w:rsidRDefault="00000000">
            <w:pPr>
              <w:pStyle w:val="TableText"/>
            </w:pPr>
            <w:r>
              <w:rPr>
                <w:sz w:val="15"/>
              </w:rPr>
              <w:t>GET /sessions tanpa token sah</w:t>
            </w:r>
          </w:p>
        </w:tc>
        <w:tc>
          <w:tcPr>
            <w:tcW w:w="2000" w:type="dxa"/>
            <w:shd w:val="clear" w:color="auto" w:fill="F7F9FA"/>
          </w:tcPr>
          <w:p w14:paraId="171934E5" w14:textId="77777777" w:rsidR="00DB652E" w:rsidRDefault="00000000">
            <w:pPr>
              <w:pStyle w:val="TableText"/>
            </w:pPr>
            <w:r>
              <w:rPr>
                <w:sz w:val="15"/>
              </w:rPr>
              <w:t>401 UNAUTHORIZED</w:t>
            </w:r>
          </w:p>
        </w:tc>
        <w:tc>
          <w:tcPr>
            <w:tcW w:w="1984" w:type="dxa"/>
            <w:shd w:val="clear" w:color="auto" w:fill="F7F9FA"/>
          </w:tcPr>
          <w:p w14:paraId="3D0EF1F5" w14:textId="77777777" w:rsidR="00DB652E" w:rsidRDefault="00000000">
            <w:pPr>
              <w:pStyle w:val="TableText"/>
            </w:pPr>
            <w:r>
              <w:rPr>
                <w:sz w:val="15"/>
              </w:rPr>
              <w:t>Sesuai; data sesi tidak dikirim.</w:t>
            </w:r>
          </w:p>
        </w:tc>
      </w:tr>
      <w:tr w:rsidR="00DB652E" w14:paraId="216F4251" w14:textId="77777777">
        <w:trPr>
          <w:cantSplit/>
          <w:jc w:val="center"/>
        </w:trPr>
        <w:tc>
          <w:tcPr>
            <w:tcW w:w="1700" w:type="dxa"/>
          </w:tcPr>
          <w:p w14:paraId="20FFC494" w14:textId="77777777" w:rsidR="00DB652E" w:rsidRDefault="00000000">
            <w:pPr>
              <w:pStyle w:val="TableText"/>
            </w:pPr>
            <w:r>
              <w:rPr>
                <w:sz w:val="15"/>
              </w:rPr>
              <w:t>Daftar sesi</w:t>
            </w:r>
          </w:p>
        </w:tc>
        <w:tc>
          <w:tcPr>
            <w:tcW w:w="3100" w:type="dxa"/>
          </w:tcPr>
          <w:p w14:paraId="0F253816" w14:textId="77777777" w:rsidR="00DB652E" w:rsidRDefault="00000000">
            <w:pPr>
              <w:pStyle w:val="TableText"/>
            </w:pPr>
            <w:r>
              <w:rPr>
                <w:sz w:val="15"/>
              </w:rPr>
              <w:t>GET /sessions dengan Instructor</w:t>
            </w:r>
          </w:p>
        </w:tc>
        <w:tc>
          <w:tcPr>
            <w:tcW w:w="2000" w:type="dxa"/>
          </w:tcPr>
          <w:p w14:paraId="21E56C90" w14:textId="77777777" w:rsidR="00DB652E" w:rsidRDefault="00000000">
            <w:pPr>
              <w:pStyle w:val="TableText"/>
            </w:pPr>
            <w:r>
              <w:rPr>
                <w:sz w:val="15"/>
              </w:rPr>
              <w:t>200; dua sesi</w:t>
            </w:r>
          </w:p>
        </w:tc>
        <w:tc>
          <w:tcPr>
            <w:tcW w:w="1984" w:type="dxa"/>
          </w:tcPr>
          <w:p w14:paraId="798293DB" w14:textId="77777777" w:rsidR="00DB652E" w:rsidRDefault="00000000">
            <w:pPr>
              <w:pStyle w:val="TableText"/>
            </w:pPr>
            <w:r>
              <w:rPr>
                <w:sz w:val="15"/>
              </w:rPr>
              <w:t>Sesuai; satu Mahir dan satu Pemula.</w:t>
            </w:r>
          </w:p>
        </w:tc>
      </w:tr>
      <w:tr w:rsidR="00DB652E" w14:paraId="2F6C4B28" w14:textId="77777777">
        <w:trPr>
          <w:cantSplit/>
          <w:jc w:val="center"/>
        </w:trPr>
        <w:tc>
          <w:tcPr>
            <w:tcW w:w="1700" w:type="dxa"/>
            <w:shd w:val="clear" w:color="auto" w:fill="F7F9FA"/>
          </w:tcPr>
          <w:p w14:paraId="444FE223" w14:textId="77777777" w:rsidR="00DB652E" w:rsidRDefault="00000000">
            <w:pPr>
              <w:pStyle w:val="TableText"/>
            </w:pPr>
            <w:r>
              <w:rPr>
                <w:sz w:val="15"/>
              </w:rPr>
              <w:t>Analitika sesi</w:t>
            </w:r>
          </w:p>
        </w:tc>
        <w:tc>
          <w:tcPr>
            <w:tcW w:w="3100" w:type="dxa"/>
            <w:shd w:val="clear" w:color="auto" w:fill="F7F9FA"/>
          </w:tcPr>
          <w:p w14:paraId="47A321D8" w14:textId="77777777" w:rsidR="00DB652E" w:rsidRDefault="00000000">
            <w:pPr>
              <w:pStyle w:val="TableText"/>
            </w:pPr>
            <w:r>
              <w:rPr>
                <w:sz w:val="15"/>
              </w:rPr>
              <w:t>GET /analytics/sessions/{id}</w:t>
            </w:r>
          </w:p>
        </w:tc>
        <w:tc>
          <w:tcPr>
            <w:tcW w:w="2000" w:type="dxa"/>
            <w:shd w:val="clear" w:color="auto" w:fill="F7F9FA"/>
          </w:tcPr>
          <w:p w14:paraId="58564019" w14:textId="77777777" w:rsidR="00DB652E" w:rsidRDefault="00000000">
            <w:pPr>
              <w:pStyle w:val="TableText"/>
            </w:pPr>
            <w:r>
              <w:rPr>
                <w:sz w:val="15"/>
              </w:rPr>
              <w:t>200; summary/by_player/leaderboard</w:t>
            </w:r>
          </w:p>
        </w:tc>
        <w:tc>
          <w:tcPr>
            <w:tcW w:w="1984" w:type="dxa"/>
            <w:shd w:val="clear" w:color="auto" w:fill="F7F9FA"/>
          </w:tcPr>
          <w:p w14:paraId="7FE5D6BF" w14:textId="77777777" w:rsidR="00DB652E" w:rsidRDefault="00000000">
            <w:pPr>
              <w:pStyle w:val="TableText"/>
            </w:pPr>
            <w:r>
              <w:rPr>
                <w:sz w:val="15"/>
              </w:rPr>
              <w:t>Sesuai; 255, 534, 460, dan 74.</w:t>
            </w:r>
          </w:p>
        </w:tc>
      </w:tr>
      <w:tr w:rsidR="00DB652E" w14:paraId="41680A2F" w14:textId="77777777">
        <w:trPr>
          <w:cantSplit/>
          <w:jc w:val="center"/>
        </w:trPr>
        <w:tc>
          <w:tcPr>
            <w:tcW w:w="1700" w:type="dxa"/>
          </w:tcPr>
          <w:p w14:paraId="688C1B6A" w14:textId="77777777" w:rsidR="00DB652E" w:rsidRDefault="00000000">
            <w:pPr>
              <w:pStyle w:val="TableText"/>
            </w:pPr>
            <w:r>
              <w:rPr>
                <w:sz w:val="15"/>
              </w:rPr>
              <w:t>Analitika pemain</w:t>
            </w:r>
          </w:p>
        </w:tc>
        <w:tc>
          <w:tcPr>
            <w:tcW w:w="3100" w:type="dxa"/>
          </w:tcPr>
          <w:p w14:paraId="6204A233" w14:textId="77777777" w:rsidR="00DB652E" w:rsidRDefault="00000000">
            <w:pPr>
              <w:pStyle w:val="TableText"/>
            </w:pPr>
            <w:r>
              <w:rPr>
                <w:sz w:val="15"/>
              </w:rPr>
              <w:t>GET /analytics/.../players/{id}/gameplay</w:t>
            </w:r>
          </w:p>
        </w:tc>
        <w:tc>
          <w:tcPr>
            <w:tcW w:w="2000" w:type="dxa"/>
          </w:tcPr>
          <w:p w14:paraId="66CF5F8F" w14:textId="77777777" w:rsidR="00DB652E" w:rsidRDefault="00000000">
            <w:pPr>
              <w:pStyle w:val="TableText"/>
            </w:pPr>
            <w:r>
              <w:rPr>
                <w:sz w:val="15"/>
              </w:rPr>
              <w:t>200; economy/progress/score/provenance</w:t>
            </w:r>
          </w:p>
        </w:tc>
        <w:tc>
          <w:tcPr>
            <w:tcW w:w="1984" w:type="dxa"/>
          </w:tcPr>
          <w:p w14:paraId="3C91D368" w14:textId="77777777" w:rsidR="00DB652E" w:rsidRDefault="00000000">
            <w:pPr>
              <w:pStyle w:val="TableText"/>
            </w:pPr>
            <w:r>
              <w:rPr>
                <w:sz w:val="15"/>
              </w:rPr>
              <w:t>Sesuai; nilai Marco cocok dengan UI.</w:t>
            </w:r>
          </w:p>
        </w:tc>
      </w:tr>
      <w:tr w:rsidR="00DB652E" w14:paraId="28185EBD" w14:textId="77777777">
        <w:trPr>
          <w:cantSplit/>
          <w:jc w:val="center"/>
        </w:trPr>
        <w:tc>
          <w:tcPr>
            <w:tcW w:w="1700" w:type="dxa"/>
            <w:shd w:val="clear" w:color="auto" w:fill="F7F9FA"/>
          </w:tcPr>
          <w:p w14:paraId="4F5B78E7" w14:textId="77777777" w:rsidR="00DB652E" w:rsidRDefault="00000000">
            <w:pPr>
              <w:pStyle w:val="TableText"/>
            </w:pPr>
            <w:r>
              <w:rPr>
                <w:sz w:val="15"/>
              </w:rPr>
              <w:t>Pagination event</w:t>
            </w:r>
          </w:p>
        </w:tc>
        <w:tc>
          <w:tcPr>
            <w:tcW w:w="3100" w:type="dxa"/>
            <w:shd w:val="clear" w:color="auto" w:fill="F7F9FA"/>
          </w:tcPr>
          <w:p w14:paraId="033A08DE" w14:textId="77777777" w:rsidR="00DB652E" w:rsidRDefault="00000000">
            <w:pPr>
              <w:pStyle w:val="TableText"/>
            </w:pPr>
            <w:r>
              <w:rPr>
                <w:sz w:val="15"/>
              </w:rPr>
              <w:t>GET /sessions/{id}/events?limit=5</w:t>
            </w:r>
          </w:p>
        </w:tc>
        <w:tc>
          <w:tcPr>
            <w:tcW w:w="2000" w:type="dxa"/>
            <w:shd w:val="clear" w:color="auto" w:fill="F7F9FA"/>
          </w:tcPr>
          <w:p w14:paraId="6472E30B" w14:textId="77777777" w:rsidR="00DB652E" w:rsidRDefault="00000000">
            <w:pPr>
              <w:pStyle w:val="TableText"/>
            </w:pPr>
            <w:r>
              <w:rPr>
                <w:sz w:val="15"/>
              </w:rPr>
              <w:t>200; lima item, cursor, has_more</w:t>
            </w:r>
          </w:p>
        </w:tc>
        <w:tc>
          <w:tcPr>
            <w:tcW w:w="1984" w:type="dxa"/>
            <w:shd w:val="clear" w:color="auto" w:fill="F7F9FA"/>
          </w:tcPr>
          <w:p w14:paraId="267D1842" w14:textId="77777777" w:rsidR="00DB652E" w:rsidRDefault="00000000">
            <w:pPr>
              <w:pStyle w:val="TableText"/>
            </w:pPr>
            <w:r>
              <w:rPr>
                <w:sz w:val="15"/>
              </w:rPr>
              <w:t>Sesuai; sequence 0–4 dan has_more true.</w:t>
            </w:r>
          </w:p>
        </w:tc>
      </w:tr>
    </w:tbl>
    <w:p w14:paraId="49F74C6E" w14:textId="77777777" w:rsidR="00DB652E" w:rsidRDefault="00DB652E">
      <w:pPr>
        <w:spacing w:after="20"/>
      </w:pPr>
    </w:p>
    <w:p w14:paraId="2F3BF4A6" w14:textId="77777777" w:rsidR="00DB652E" w:rsidRDefault="00000000">
      <w:r>
        <w:t>Swagger digunakan sebagai bukti kontrak dan hasil response, bukan sebagai pengganti pengujian otomatis. Pengujian interaktif hanya mengamati beberapa jalur representatif, sedangkan concurrency, idempotency, transaksi rollback, RBAC lintas peran, pembagi nol, dan legacy exclusion tetap membutuhkan test terprogram.</w:t>
      </w:r>
    </w:p>
    <w:p w14:paraId="2A25523B" w14:textId="77777777" w:rsidR="00DB652E" w:rsidRDefault="00000000">
      <w:pPr>
        <w:keepLines/>
      </w:pPr>
      <w:r>
        <w:lastRenderedPageBreak/>
        <w:t>Swagger JSON diuji sebagai kontrak runtime. Test memastikan endpoint setup, cursor event/transaksi, serta bentuk error tersedia dan bahwa akses sesi tanpa token menghasilkan 401.</w:t>
      </w:r>
    </w:p>
    <w:p w14:paraId="74D077AC" w14:textId="77777777" w:rsidR="00DB652E" w:rsidRDefault="00000000">
      <w:pPr>
        <w:pStyle w:val="CaptionAcademic"/>
      </w:pPr>
      <w:r>
        <w:t>Listing 4.26 Integration Test Kontrak OpenAPI</w:t>
      </w:r>
    </w:p>
    <w:p w14:paraId="7C8C044E" w14:textId="77777777" w:rsidR="00DB652E" w:rsidRDefault="00000000">
      <w:pPr>
        <w:keepLines/>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tests/Cashflowpoly.Api.Tests/OpenApiContractIntegrationTests.cs</w:t>
      </w:r>
      <w:r>
        <w:rPr>
          <w:rFonts w:ascii="Consolas" w:hAnsi="Consolas"/>
          <w:color w:val="173A55"/>
          <w:sz w:val="13"/>
        </w:rPr>
        <w:br/>
        <w:t xml:space="preserve">  20 |     [Fact]</w:t>
      </w:r>
      <w:r>
        <w:rPr>
          <w:rFonts w:ascii="Consolas" w:hAnsi="Consolas"/>
          <w:color w:val="173A55"/>
          <w:sz w:val="13"/>
        </w:rPr>
        <w:br/>
        <w:t xml:space="preserve">  21 |     public async Task SwaggerJson_ContainsCurrentSetupPaginationAndErrorContracts()</w:t>
      </w:r>
      <w:r>
        <w:rPr>
          <w:rFonts w:ascii="Consolas" w:hAnsi="Consolas"/>
          <w:color w:val="173A55"/>
          <w:sz w:val="13"/>
        </w:rPr>
        <w:br/>
        <w:t xml:space="preserve">  22 |     {</w:t>
      </w:r>
      <w:r>
        <w:rPr>
          <w:rFonts w:ascii="Consolas" w:hAnsi="Consolas"/>
          <w:color w:val="173A55"/>
          <w:sz w:val="13"/>
        </w:rPr>
        <w:br/>
        <w:t xml:space="preserve">  23 |         var response = await _client.GetAsync("/swagger/v1/swagger.json");</w:t>
      </w:r>
      <w:r>
        <w:rPr>
          <w:rFonts w:ascii="Consolas" w:hAnsi="Consolas"/>
          <w:color w:val="173A55"/>
          <w:sz w:val="13"/>
        </w:rPr>
        <w:br/>
        <w:t xml:space="preserve">  24 | </w:t>
      </w:r>
      <w:r>
        <w:rPr>
          <w:rFonts w:ascii="Consolas" w:hAnsi="Consolas"/>
          <w:color w:val="173A55"/>
          <w:sz w:val="13"/>
        </w:rPr>
        <w:br/>
        <w:t xml:space="preserve">  25 |         Assert.Equal(HttpStatusCode.OK, response.StatusCode);</w:t>
      </w:r>
      <w:r>
        <w:rPr>
          <w:rFonts w:ascii="Consolas" w:hAnsi="Consolas"/>
          <w:color w:val="173A55"/>
          <w:sz w:val="13"/>
        </w:rPr>
        <w:br/>
        <w:t xml:space="preserve">  26 |         await using var stream = await response.Content.ReadAsStreamAsync();</w:t>
      </w:r>
      <w:r>
        <w:rPr>
          <w:rFonts w:ascii="Consolas" w:hAnsi="Consolas"/>
          <w:color w:val="173A55"/>
          <w:sz w:val="13"/>
        </w:rPr>
        <w:br/>
        <w:t xml:space="preserve">  27 |         using var document = await JsonDocument.ParseAsync(stream);</w:t>
      </w:r>
      <w:r>
        <w:rPr>
          <w:rFonts w:ascii="Consolas" w:hAnsi="Consolas"/>
          <w:color w:val="173A55"/>
          <w:sz w:val="13"/>
        </w:rPr>
        <w:br/>
        <w:t xml:space="preserve">  28 |         var root = document.RootElement;</w:t>
      </w:r>
      <w:r>
        <w:rPr>
          <w:rFonts w:ascii="Consolas" w:hAnsi="Consolas"/>
          <w:color w:val="173A55"/>
          <w:sz w:val="13"/>
        </w:rPr>
        <w:br/>
        <w:t xml:space="preserve">  29 | </w:t>
      </w:r>
      <w:r>
        <w:rPr>
          <w:rFonts w:ascii="Consolas" w:hAnsi="Consolas"/>
          <w:color w:val="173A55"/>
          <w:sz w:val="13"/>
        </w:rPr>
        <w:br/>
        <w:t xml:space="preserve">  30 |         Assert.StartsWith("3.0.", root.GetProperty("openapi").GetString());</w:t>
      </w:r>
      <w:r>
        <w:rPr>
          <w:rFonts w:ascii="Consolas" w:hAnsi="Consolas"/>
          <w:color w:val="173A55"/>
          <w:sz w:val="13"/>
        </w:rPr>
        <w:br/>
        <w:t xml:space="preserve">  31 |         var paths = root.GetProperty("paths");</w:t>
      </w:r>
      <w:r>
        <w:rPr>
          <w:rFonts w:ascii="Consolas" w:hAnsi="Consolas"/>
          <w:color w:val="173A55"/>
          <w:sz w:val="13"/>
        </w:rPr>
        <w:br/>
        <w:t xml:space="preserve">  32 |         Assert.True(paths.TryGetProperty("/api/v1/sessions/{sessionId}/setup/validate", out _));</w:t>
      </w:r>
      <w:r>
        <w:rPr>
          <w:rFonts w:ascii="Consolas" w:hAnsi="Consolas"/>
          <w:color w:val="173A55"/>
          <w:sz w:val="13"/>
        </w:rPr>
        <w:br/>
        <w:t xml:space="preserve">  33 |         Assert.True(paths.TryGetProperty("/api/v1/sessions/{sessionId}/setup", out var setupPath));</w:t>
      </w:r>
      <w:r>
        <w:rPr>
          <w:rFonts w:ascii="Consolas" w:hAnsi="Consolas"/>
          <w:color w:val="173A55"/>
          <w:sz w:val="13"/>
        </w:rPr>
        <w:br/>
        <w:t xml:space="preserve">  34 |         Assert.True(setupPath.TryGetProperty("get", out _));</w:t>
      </w:r>
      <w:r>
        <w:rPr>
          <w:rFonts w:ascii="Consolas" w:hAnsi="Consolas"/>
          <w:color w:val="173A55"/>
          <w:sz w:val="13"/>
        </w:rPr>
        <w:br/>
        <w:t xml:space="preserve">  35 |         Assert.True(setupPath.TryGetProperty("post", out _));</w:t>
      </w:r>
      <w:r>
        <w:rPr>
          <w:rFonts w:ascii="Consolas" w:hAnsi="Consolas"/>
          <w:color w:val="173A55"/>
          <w:sz w:val="13"/>
        </w:rPr>
        <w:br/>
        <w:t xml:space="preserve">  36 | </w:t>
      </w:r>
      <w:r>
        <w:rPr>
          <w:rFonts w:ascii="Consolas" w:hAnsi="Consolas"/>
          <w:color w:val="173A55"/>
          <w:sz w:val="13"/>
        </w:rPr>
        <w:br/>
        <w:t xml:space="preserve">  37 |         var eventsOperation = paths</w:t>
      </w:r>
      <w:r>
        <w:rPr>
          <w:rFonts w:ascii="Consolas" w:hAnsi="Consolas"/>
          <w:color w:val="173A55"/>
          <w:sz w:val="13"/>
        </w:rPr>
        <w:br/>
        <w:t xml:space="preserve">  38 |             .GetProperty("/api/v1/sessions/{sessionId}/events")</w:t>
      </w:r>
      <w:r>
        <w:rPr>
          <w:rFonts w:ascii="Consolas" w:hAnsi="Consolas"/>
          <w:color w:val="173A55"/>
          <w:sz w:val="13"/>
        </w:rPr>
        <w:br/>
        <w:t xml:space="preserve">  39 |             .GetProperty("get");</w:t>
      </w:r>
      <w:r>
        <w:rPr>
          <w:rFonts w:ascii="Consolas" w:hAnsi="Consolas"/>
          <w:color w:val="173A55"/>
          <w:sz w:val="13"/>
        </w:rPr>
        <w:br/>
        <w:t xml:space="preserve">  40 |         AssertHasQueryParameter(eventsOperation, "cursor");</w:t>
      </w:r>
      <w:r>
        <w:rPr>
          <w:rFonts w:ascii="Consolas" w:hAnsi="Consolas"/>
          <w:color w:val="173A55"/>
          <w:sz w:val="13"/>
        </w:rPr>
        <w:br/>
        <w:t xml:space="preserve">  41 |         AssertHasQueryParameter(eventsOperation, "limit");</w:t>
      </w:r>
      <w:r>
        <w:rPr>
          <w:rFonts w:ascii="Consolas" w:hAnsi="Consolas"/>
          <w:color w:val="173A55"/>
          <w:sz w:val="13"/>
        </w:rPr>
        <w:br/>
        <w:t xml:space="preserve">  42 | </w:t>
      </w:r>
      <w:r>
        <w:rPr>
          <w:rFonts w:ascii="Consolas" w:hAnsi="Consolas"/>
          <w:color w:val="173A55"/>
          <w:sz w:val="13"/>
        </w:rPr>
        <w:br/>
        <w:t xml:space="preserve">  43 |         var transactionsOperation = paths</w:t>
      </w:r>
      <w:r>
        <w:rPr>
          <w:rFonts w:ascii="Consolas" w:hAnsi="Consolas"/>
          <w:color w:val="173A55"/>
          <w:sz w:val="13"/>
        </w:rPr>
        <w:br/>
        <w:t xml:space="preserve">  44 |             .GetProperty("/api/v1/analytics/sessions/{sessionId}/transactions")</w:t>
      </w:r>
      <w:r>
        <w:rPr>
          <w:rFonts w:ascii="Consolas" w:hAnsi="Consolas"/>
          <w:color w:val="173A55"/>
          <w:sz w:val="13"/>
        </w:rPr>
        <w:br/>
        <w:t xml:space="preserve">  45 |             .GetProperty("get");</w:t>
      </w:r>
      <w:r>
        <w:rPr>
          <w:rFonts w:ascii="Consolas" w:hAnsi="Consolas"/>
          <w:color w:val="173A55"/>
          <w:sz w:val="13"/>
        </w:rPr>
        <w:br/>
        <w:t xml:space="preserve">  46 |         AssertHasQueryParameter(transactionsOperation, "cursor");</w:t>
      </w:r>
      <w:r>
        <w:rPr>
          <w:rFonts w:ascii="Consolas" w:hAnsi="Consolas"/>
          <w:color w:val="173A55"/>
          <w:sz w:val="13"/>
        </w:rPr>
        <w:br/>
        <w:t xml:space="preserve">  47 |         AssertHasQueryParameter(transactionsOperation, "limit");</w:t>
      </w:r>
      <w:r>
        <w:rPr>
          <w:rFonts w:ascii="Consolas" w:hAnsi="Consolas"/>
          <w:color w:val="173A55"/>
          <w:sz w:val="13"/>
        </w:rPr>
        <w:br/>
        <w:t xml:space="preserve">  48 | </w:t>
      </w:r>
      <w:r>
        <w:rPr>
          <w:rFonts w:ascii="Consolas" w:hAnsi="Consolas"/>
          <w:color w:val="173A55"/>
          <w:sz w:val="13"/>
        </w:rPr>
        <w:br/>
        <w:t xml:space="preserve">  49 |         var unauthorizedResponse = await _client.GetAsync("/api/v1/sessions");</w:t>
      </w:r>
      <w:r>
        <w:rPr>
          <w:rFonts w:ascii="Consolas" w:hAnsi="Consolas"/>
          <w:color w:val="173A55"/>
          <w:sz w:val="13"/>
        </w:rPr>
        <w:br/>
        <w:t xml:space="preserve">  50 |         Assert.Equal(HttpStatusCode.Unauthorized, unauthorizedResponse.StatusCode);</w:t>
      </w:r>
      <w:r>
        <w:rPr>
          <w:rFonts w:ascii="Consolas" w:hAnsi="Consolas"/>
          <w:color w:val="173A55"/>
          <w:sz w:val="13"/>
        </w:rPr>
        <w:br/>
        <w:t xml:space="preserve">  51 |         using var errorDocument = JsonDocument.Parse(await</w:t>
      </w:r>
      <w:r>
        <w:rPr>
          <w:rFonts w:ascii="Consolas" w:hAnsi="Consolas"/>
          <w:color w:val="173A55"/>
          <w:sz w:val="13"/>
        </w:rPr>
        <w:br/>
        <w:t xml:space="preserve">     | unauthorizedResponse.Content.ReadAsStringAsync());</w:t>
      </w:r>
      <w:r>
        <w:rPr>
          <w:rFonts w:ascii="Consolas" w:hAnsi="Consolas"/>
          <w:color w:val="173A55"/>
          <w:sz w:val="13"/>
        </w:rPr>
        <w:br/>
        <w:t xml:space="preserve">  52 |         var errorProperties = errorDocument.RootElement;</w:t>
      </w:r>
      <w:r>
        <w:rPr>
          <w:rFonts w:ascii="Consolas" w:hAnsi="Consolas"/>
          <w:color w:val="173A55"/>
          <w:sz w:val="13"/>
        </w:rPr>
        <w:br/>
        <w:t xml:space="preserve">  53 |         Assert.True(errorProperties.TryGetProperty("error_code", out _));</w:t>
      </w:r>
      <w:r>
        <w:rPr>
          <w:rFonts w:ascii="Consolas" w:hAnsi="Consolas"/>
          <w:color w:val="173A55"/>
          <w:sz w:val="13"/>
        </w:rPr>
        <w:br/>
        <w:t xml:space="preserve">  54 |         Assert.True(errorProperties.TryGetProperty("message", out _));</w:t>
      </w:r>
      <w:r>
        <w:rPr>
          <w:rFonts w:ascii="Consolas" w:hAnsi="Consolas"/>
          <w:color w:val="173A55"/>
          <w:sz w:val="13"/>
        </w:rPr>
        <w:br/>
        <w:t xml:space="preserve">  55 |         Assert.True(errorProperties.TryGetProperty("details", out _));</w:t>
      </w:r>
    </w:p>
    <w:p w14:paraId="228E2A3C" w14:textId="77777777" w:rsidR="00DB652E" w:rsidRDefault="00000000">
      <w:pPr>
        <w:spacing w:after="160"/>
        <w:jc w:val="left"/>
      </w:pPr>
      <w:r>
        <w:rPr>
          <w:rFonts w:ascii="Arial" w:hAnsi="Arial"/>
          <w:i/>
          <w:color w:val="52667A"/>
          <w:sz w:val="16"/>
        </w:rPr>
        <w:t>Sumber kode: tests/Cashflowpoly.Api.Tests/OpenApiContractIntegrationTests.cs, baris 20-55.</w:t>
      </w:r>
    </w:p>
    <w:p w14:paraId="42F70A0D" w14:textId="77777777" w:rsidR="00DB652E" w:rsidRDefault="00000000">
      <w:pPr>
        <w:pStyle w:val="Heading2"/>
      </w:pPr>
      <w:r>
        <w:t>4.5.10 Rekonsiliasi Bukti Antarlapisan</w:t>
      </w:r>
    </w:p>
    <w:p w14:paraId="1A496ECA" w14:textId="77777777" w:rsidR="00DB652E" w:rsidRDefault="00000000">
      <w:r>
        <w:t>Kebenaran tampilan diperiksa dengan membandingkan tiga lapisan: payload API, state pada database, dan nilai pada UI. Rekonsiliasi mencegah kesimpulan berdasarkan screenshot tunggal. Contohnya, ringkasan sesi 255/534/460/74 muncul pada respons Swagger dan kartu UI; nilai gameplay Marco 10/122/116/6 muncul pada endpoint pemain dan menjadi dasar kas akhir serta pertumbuhan; sequence event membentuk Hari 25 pada timeline.</w:t>
      </w:r>
    </w:p>
    <w:p w14:paraId="0E2BFB9A" w14:textId="77777777" w:rsidR="00DB652E" w:rsidRDefault="00000000">
      <w:pPr>
        <w:pStyle w:val="CaptionAcademic"/>
      </w:pPr>
      <w:r>
        <w:t>Tabel 4.45 Rekonsiliasi Data API, Basis Data, dan UI</w:t>
      </w:r>
    </w:p>
    <w:tbl>
      <w:tblPr>
        <w:tblStyle w:val="TableGrid"/>
        <w:tblW w:w="8784" w:type="dxa"/>
        <w:jc w:val="center"/>
        <w:tblLayout w:type="fixed"/>
        <w:tblLook w:val="04A0" w:firstRow="1" w:lastRow="0" w:firstColumn="1" w:lastColumn="0" w:noHBand="0" w:noVBand="1"/>
      </w:tblPr>
      <w:tblGrid>
        <w:gridCol w:w="1700"/>
        <w:gridCol w:w="3150"/>
        <w:gridCol w:w="2450"/>
        <w:gridCol w:w="1484"/>
      </w:tblGrid>
      <w:tr w:rsidR="00DB652E" w14:paraId="08E214C6" w14:textId="77777777">
        <w:trPr>
          <w:tblHeader/>
          <w:jc w:val="center"/>
        </w:trPr>
        <w:tc>
          <w:tcPr>
            <w:tcW w:w="1700" w:type="dxa"/>
            <w:shd w:val="clear" w:color="auto" w:fill="173B57"/>
            <w:vAlign w:val="center"/>
          </w:tcPr>
          <w:p w14:paraId="485FE99C" w14:textId="77777777" w:rsidR="00DB652E" w:rsidRDefault="00000000">
            <w:pPr>
              <w:pStyle w:val="TableText"/>
              <w:keepNext/>
              <w:jc w:val="center"/>
            </w:pPr>
            <w:r>
              <w:rPr>
                <w:b/>
                <w:color w:val="FFFFFF"/>
                <w:sz w:val="15"/>
              </w:rPr>
              <w:t>Objek</w:t>
            </w:r>
          </w:p>
        </w:tc>
        <w:tc>
          <w:tcPr>
            <w:tcW w:w="3150" w:type="dxa"/>
            <w:shd w:val="clear" w:color="auto" w:fill="173B57"/>
            <w:vAlign w:val="center"/>
          </w:tcPr>
          <w:p w14:paraId="2291D506" w14:textId="77777777" w:rsidR="00DB652E" w:rsidRDefault="00000000">
            <w:pPr>
              <w:pStyle w:val="TableText"/>
              <w:keepNext/>
              <w:jc w:val="center"/>
            </w:pPr>
            <w:r>
              <w:rPr>
                <w:b/>
                <w:color w:val="FFFFFF"/>
                <w:sz w:val="15"/>
              </w:rPr>
              <w:t>Bukti API/Database</w:t>
            </w:r>
          </w:p>
        </w:tc>
        <w:tc>
          <w:tcPr>
            <w:tcW w:w="2450" w:type="dxa"/>
            <w:shd w:val="clear" w:color="auto" w:fill="173B57"/>
            <w:vAlign w:val="center"/>
          </w:tcPr>
          <w:p w14:paraId="4FA6085E" w14:textId="77777777" w:rsidR="00DB652E" w:rsidRDefault="00000000">
            <w:pPr>
              <w:pStyle w:val="TableText"/>
              <w:keepNext/>
              <w:jc w:val="center"/>
            </w:pPr>
            <w:r>
              <w:rPr>
                <w:b/>
                <w:color w:val="FFFFFF"/>
                <w:sz w:val="15"/>
              </w:rPr>
              <w:t>Bukti UI</w:t>
            </w:r>
          </w:p>
        </w:tc>
        <w:tc>
          <w:tcPr>
            <w:tcW w:w="1484" w:type="dxa"/>
            <w:shd w:val="clear" w:color="auto" w:fill="173B57"/>
            <w:vAlign w:val="center"/>
          </w:tcPr>
          <w:p w14:paraId="2F9BD90A" w14:textId="77777777" w:rsidR="00DB652E" w:rsidRDefault="00000000">
            <w:pPr>
              <w:pStyle w:val="TableText"/>
              <w:keepNext/>
              <w:jc w:val="center"/>
            </w:pPr>
            <w:r>
              <w:rPr>
                <w:b/>
                <w:color w:val="FFFFFF"/>
                <w:sz w:val="15"/>
              </w:rPr>
              <w:t>Kesimpulan</w:t>
            </w:r>
          </w:p>
        </w:tc>
      </w:tr>
      <w:tr w:rsidR="00DB652E" w14:paraId="7F1C321D" w14:textId="77777777">
        <w:trPr>
          <w:cantSplit/>
          <w:jc w:val="center"/>
        </w:trPr>
        <w:tc>
          <w:tcPr>
            <w:tcW w:w="1700" w:type="dxa"/>
          </w:tcPr>
          <w:p w14:paraId="6443B5FC" w14:textId="77777777" w:rsidR="00DB652E" w:rsidRDefault="00000000">
            <w:pPr>
              <w:pStyle w:val="TableText"/>
            </w:pPr>
            <w:r>
              <w:rPr>
                <w:sz w:val="15"/>
              </w:rPr>
              <w:t>Daftar sesi</w:t>
            </w:r>
          </w:p>
        </w:tc>
        <w:tc>
          <w:tcPr>
            <w:tcW w:w="3150" w:type="dxa"/>
          </w:tcPr>
          <w:p w14:paraId="14A97E62" w14:textId="77777777" w:rsidR="00DB652E" w:rsidRDefault="00000000">
            <w:pPr>
              <w:pStyle w:val="TableText"/>
            </w:pPr>
            <w:r>
              <w:rPr>
                <w:sz w:val="15"/>
              </w:rPr>
              <w:t>Dua item berstatus ENDED pada GET /sessions dan tabel sessions</w:t>
            </w:r>
          </w:p>
        </w:tc>
        <w:tc>
          <w:tcPr>
            <w:tcW w:w="2450" w:type="dxa"/>
          </w:tcPr>
          <w:p w14:paraId="4562366A" w14:textId="77777777" w:rsidR="00DB652E" w:rsidRDefault="00000000">
            <w:pPr>
              <w:pStyle w:val="TableText"/>
            </w:pPr>
            <w:r>
              <w:rPr>
                <w:sz w:val="15"/>
              </w:rPr>
              <w:t>Gambar 4.13 menampilkan dua sesi selesai</w:t>
            </w:r>
          </w:p>
        </w:tc>
        <w:tc>
          <w:tcPr>
            <w:tcW w:w="1484" w:type="dxa"/>
          </w:tcPr>
          <w:p w14:paraId="63CE5EEA" w14:textId="77777777" w:rsidR="00DB652E" w:rsidRDefault="00000000">
            <w:pPr>
              <w:pStyle w:val="TableText"/>
            </w:pPr>
            <w:r>
              <w:rPr>
                <w:sz w:val="15"/>
              </w:rPr>
              <w:t>Jumlah, mode, nama, dan status konsisten.</w:t>
            </w:r>
          </w:p>
        </w:tc>
      </w:tr>
      <w:tr w:rsidR="00DB652E" w14:paraId="3972DE87" w14:textId="77777777">
        <w:trPr>
          <w:cantSplit/>
          <w:jc w:val="center"/>
        </w:trPr>
        <w:tc>
          <w:tcPr>
            <w:tcW w:w="1700" w:type="dxa"/>
            <w:shd w:val="clear" w:color="auto" w:fill="F7F9FA"/>
          </w:tcPr>
          <w:p w14:paraId="77BB6D15" w14:textId="77777777" w:rsidR="00DB652E" w:rsidRDefault="00000000">
            <w:pPr>
              <w:pStyle w:val="TableText"/>
            </w:pPr>
            <w:r>
              <w:rPr>
                <w:sz w:val="15"/>
              </w:rPr>
              <w:t>Ringkasan Mahir</w:t>
            </w:r>
          </w:p>
        </w:tc>
        <w:tc>
          <w:tcPr>
            <w:tcW w:w="3150" w:type="dxa"/>
            <w:shd w:val="clear" w:color="auto" w:fill="F7F9FA"/>
          </w:tcPr>
          <w:p w14:paraId="6C54A3DB" w14:textId="77777777" w:rsidR="00DB652E" w:rsidRDefault="00000000">
            <w:pPr>
              <w:pStyle w:val="TableText"/>
            </w:pPr>
            <w:r>
              <w:rPr>
                <w:sz w:val="15"/>
              </w:rPr>
              <w:t>event_count 255; in 534; out 460; net 74</w:t>
            </w:r>
          </w:p>
        </w:tc>
        <w:tc>
          <w:tcPr>
            <w:tcW w:w="2450" w:type="dxa"/>
            <w:shd w:val="clear" w:color="auto" w:fill="F7F9FA"/>
          </w:tcPr>
          <w:p w14:paraId="061EF1B0" w14:textId="77777777" w:rsidR="00DB652E" w:rsidRDefault="00000000">
            <w:pPr>
              <w:pStyle w:val="TableText"/>
            </w:pPr>
            <w:r>
              <w:rPr>
                <w:sz w:val="15"/>
              </w:rPr>
              <w:t>Gambar 4.14 menampilkan angka yang sama</w:t>
            </w:r>
          </w:p>
        </w:tc>
        <w:tc>
          <w:tcPr>
            <w:tcW w:w="1484" w:type="dxa"/>
            <w:shd w:val="clear" w:color="auto" w:fill="F7F9FA"/>
          </w:tcPr>
          <w:p w14:paraId="6C2A9A6B" w14:textId="77777777" w:rsidR="00DB652E" w:rsidRDefault="00000000">
            <w:pPr>
              <w:pStyle w:val="TableText"/>
            </w:pPr>
            <w:r>
              <w:rPr>
                <w:sz w:val="15"/>
              </w:rPr>
              <w:t>Agregasi sesi tidak ditulis statis pada UI.</w:t>
            </w:r>
          </w:p>
        </w:tc>
      </w:tr>
      <w:tr w:rsidR="00DB652E" w14:paraId="442A74FB" w14:textId="77777777">
        <w:trPr>
          <w:cantSplit/>
          <w:jc w:val="center"/>
        </w:trPr>
        <w:tc>
          <w:tcPr>
            <w:tcW w:w="1700" w:type="dxa"/>
          </w:tcPr>
          <w:p w14:paraId="06CFAB00" w14:textId="77777777" w:rsidR="00DB652E" w:rsidRDefault="00000000">
            <w:pPr>
              <w:pStyle w:val="TableText"/>
            </w:pPr>
            <w:r>
              <w:rPr>
                <w:sz w:val="15"/>
              </w:rPr>
              <w:t>Skor pemain</w:t>
            </w:r>
          </w:p>
        </w:tc>
        <w:tc>
          <w:tcPr>
            <w:tcW w:w="3150" w:type="dxa"/>
          </w:tcPr>
          <w:p w14:paraId="67DFDD30" w14:textId="77777777" w:rsidR="00DB652E" w:rsidRDefault="00000000">
            <w:pPr>
              <w:pStyle w:val="TableText"/>
            </w:pPr>
            <w:r>
              <w:rPr>
                <w:sz w:val="15"/>
              </w:rPr>
              <w:t>Snapshot Marco menghasilkan 35 poin</w:t>
            </w:r>
          </w:p>
        </w:tc>
        <w:tc>
          <w:tcPr>
            <w:tcW w:w="2450" w:type="dxa"/>
          </w:tcPr>
          <w:p w14:paraId="12357180" w14:textId="77777777" w:rsidR="00DB652E" w:rsidRDefault="00000000">
            <w:pPr>
              <w:pStyle w:val="TableText"/>
            </w:pPr>
            <w:r>
              <w:rPr>
                <w:sz w:val="15"/>
              </w:rPr>
              <w:t>Gambar 4.15 dan 4.20 menampilkan 35</w:t>
            </w:r>
          </w:p>
        </w:tc>
        <w:tc>
          <w:tcPr>
            <w:tcW w:w="1484" w:type="dxa"/>
          </w:tcPr>
          <w:p w14:paraId="27500708" w14:textId="77777777" w:rsidR="00DB652E" w:rsidRDefault="00000000">
            <w:pPr>
              <w:pStyle w:val="TableText"/>
            </w:pPr>
            <w:r>
              <w:rPr>
                <w:sz w:val="15"/>
              </w:rPr>
              <w:t>Skor total konsisten pada sesi dan pemain.</w:t>
            </w:r>
          </w:p>
        </w:tc>
      </w:tr>
      <w:tr w:rsidR="00DB652E" w14:paraId="29B37051" w14:textId="77777777">
        <w:trPr>
          <w:cantSplit/>
          <w:jc w:val="center"/>
        </w:trPr>
        <w:tc>
          <w:tcPr>
            <w:tcW w:w="1700" w:type="dxa"/>
            <w:shd w:val="clear" w:color="auto" w:fill="F7F9FA"/>
          </w:tcPr>
          <w:p w14:paraId="2BD68811" w14:textId="77777777" w:rsidR="00DB652E" w:rsidRDefault="00000000">
            <w:pPr>
              <w:pStyle w:val="TableText"/>
            </w:pPr>
            <w:r>
              <w:rPr>
                <w:sz w:val="15"/>
              </w:rPr>
              <w:t>Pertumbuhan kas</w:t>
            </w:r>
          </w:p>
        </w:tc>
        <w:tc>
          <w:tcPr>
            <w:tcW w:w="3150" w:type="dxa"/>
            <w:shd w:val="clear" w:color="auto" w:fill="F7F9FA"/>
          </w:tcPr>
          <w:p w14:paraId="602EC792" w14:textId="77777777" w:rsidR="00DB652E" w:rsidRDefault="00000000">
            <w:pPr>
              <w:pStyle w:val="TableText"/>
            </w:pPr>
            <w:r>
              <w:rPr>
                <w:sz w:val="15"/>
              </w:rPr>
              <w:t>Kas awal 10; kas bersih akhir 16</w:t>
            </w:r>
          </w:p>
        </w:tc>
        <w:tc>
          <w:tcPr>
            <w:tcW w:w="2450" w:type="dxa"/>
            <w:shd w:val="clear" w:color="auto" w:fill="F7F9FA"/>
          </w:tcPr>
          <w:p w14:paraId="7DAB0C3E" w14:textId="77777777" w:rsidR="00DB652E" w:rsidRDefault="00000000">
            <w:pPr>
              <w:pStyle w:val="TableText"/>
            </w:pPr>
            <w:r>
              <w:rPr>
                <w:sz w:val="15"/>
              </w:rPr>
              <w:t>Gambar 4.22 menampilkan 16 ÷ 10 × 100%</w:t>
            </w:r>
          </w:p>
        </w:tc>
        <w:tc>
          <w:tcPr>
            <w:tcW w:w="1484" w:type="dxa"/>
            <w:shd w:val="clear" w:color="auto" w:fill="F7F9FA"/>
          </w:tcPr>
          <w:p w14:paraId="2601AF6B" w14:textId="77777777" w:rsidR="00DB652E" w:rsidRDefault="00000000">
            <w:pPr>
              <w:pStyle w:val="TableText"/>
            </w:pPr>
            <w:r>
              <w:rPr>
                <w:sz w:val="15"/>
              </w:rPr>
              <w:t>Rumus, variabel, dan hasil 160% dapat dihitung ulang.</w:t>
            </w:r>
          </w:p>
        </w:tc>
      </w:tr>
      <w:tr w:rsidR="00DB652E" w14:paraId="1DE2C54F" w14:textId="77777777">
        <w:trPr>
          <w:cantSplit/>
          <w:jc w:val="center"/>
        </w:trPr>
        <w:tc>
          <w:tcPr>
            <w:tcW w:w="1700" w:type="dxa"/>
          </w:tcPr>
          <w:p w14:paraId="63E8A219" w14:textId="77777777" w:rsidR="00DB652E" w:rsidRDefault="00000000">
            <w:pPr>
              <w:pStyle w:val="TableText"/>
            </w:pPr>
            <w:r>
              <w:rPr>
                <w:sz w:val="15"/>
              </w:rPr>
              <w:lastRenderedPageBreak/>
              <w:t>Timeline</w:t>
            </w:r>
          </w:p>
        </w:tc>
        <w:tc>
          <w:tcPr>
            <w:tcW w:w="3150" w:type="dxa"/>
          </w:tcPr>
          <w:p w14:paraId="6E9F8EA4" w14:textId="77777777" w:rsidR="00DB652E" w:rsidRDefault="00000000">
            <w:pPr>
              <w:pStyle w:val="TableText"/>
            </w:pPr>
            <w:r>
              <w:rPr>
                <w:sz w:val="15"/>
              </w:rPr>
              <w:t>Event berurutan sampai day_index 25 dan akhir sesi</w:t>
            </w:r>
          </w:p>
        </w:tc>
        <w:tc>
          <w:tcPr>
            <w:tcW w:w="2450" w:type="dxa"/>
          </w:tcPr>
          <w:p w14:paraId="7A30298D" w14:textId="77777777" w:rsidR="00DB652E" w:rsidRDefault="00000000">
            <w:pPr>
              <w:pStyle w:val="TableText"/>
            </w:pPr>
            <w:r>
              <w:rPr>
                <w:sz w:val="15"/>
              </w:rPr>
              <w:t>Gambar 4.16 memuat Hari 25 dan Selesai</w:t>
            </w:r>
          </w:p>
        </w:tc>
        <w:tc>
          <w:tcPr>
            <w:tcW w:w="1484" w:type="dxa"/>
          </w:tcPr>
          <w:p w14:paraId="24B70FB8" w14:textId="77777777" w:rsidR="00DB652E" w:rsidRDefault="00000000">
            <w:pPr>
              <w:pStyle w:val="TableText"/>
            </w:pPr>
            <w:r>
              <w:rPr>
                <w:sz w:val="15"/>
              </w:rPr>
              <w:t>Kalender mengikuti state/ruleset, bukan angka tetap.</w:t>
            </w:r>
          </w:p>
        </w:tc>
      </w:tr>
      <w:tr w:rsidR="00DB652E" w14:paraId="0FFF8EF4" w14:textId="77777777">
        <w:trPr>
          <w:cantSplit/>
          <w:jc w:val="center"/>
        </w:trPr>
        <w:tc>
          <w:tcPr>
            <w:tcW w:w="1700" w:type="dxa"/>
            <w:shd w:val="clear" w:color="auto" w:fill="F7F9FA"/>
          </w:tcPr>
          <w:p w14:paraId="1FB83BC5" w14:textId="77777777" w:rsidR="00DB652E" w:rsidRDefault="00000000">
            <w:pPr>
              <w:pStyle w:val="TableText"/>
            </w:pPr>
            <w:r>
              <w:rPr>
                <w:sz w:val="15"/>
              </w:rPr>
              <w:t>Mode Pemula</w:t>
            </w:r>
          </w:p>
        </w:tc>
        <w:tc>
          <w:tcPr>
            <w:tcW w:w="3150" w:type="dxa"/>
            <w:shd w:val="clear" w:color="auto" w:fill="F7F9FA"/>
          </w:tcPr>
          <w:p w14:paraId="79D9C6C2" w14:textId="77777777" w:rsidR="00DB652E" w:rsidRDefault="00000000">
            <w:pPr>
              <w:pStyle w:val="TableText"/>
            </w:pPr>
            <w:r>
              <w:rPr>
                <w:sz w:val="15"/>
              </w:rPr>
              <w:t>Payload tidak membentuk metrik Mahir</w:t>
            </w:r>
          </w:p>
        </w:tc>
        <w:tc>
          <w:tcPr>
            <w:tcW w:w="2450" w:type="dxa"/>
            <w:shd w:val="clear" w:color="auto" w:fill="F7F9FA"/>
          </w:tcPr>
          <w:p w14:paraId="32AB0AA5" w14:textId="77777777" w:rsidR="00DB652E" w:rsidRDefault="00000000">
            <w:pPr>
              <w:pStyle w:val="TableText"/>
            </w:pPr>
            <w:r>
              <w:rPr>
                <w:sz w:val="15"/>
              </w:rPr>
              <w:t>Gambar 4.24 tidak memuat kelompok Mahir</w:t>
            </w:r>
          </w:p>
        </w:tc>
        <w:tc>
          <w:tcPr>
            <w:tcW w:w="1484" w:type="dxa"/>
            <w:shd w:val="clear" w:color="auto" w:fill="F7F9FA"/>
          </w:tcPr>
          <w:p w14:paraId="66C433AE" w14:textId="77777777" w:rsidR="00DB652E" w:rsidRDefault="00000000">
            <w:pPr>
              <w:pStyle w:val="TableText"/>
            </w:pPr>
            <w:r>
              <w:rPr>
                <w:sz w:val="15"/>
              </w:rPr>
              <w:t>Pemisahan mode konsisten di API dan UI.</w:t>
            </w:r>
          </w:p>
        </w:tc>
      </w:tr>
    </w:tbl>
    <w:p w14:paraId="5A1BD9F7" w14:textId="77777777" w:rsidR="00DB652E" w:rsidRDefault="00DB652E">
      <w:pPr>
        <w:spacing w:after="20"/>
      </w:pPr>
    </w:p>
    <w:p w14:paraId="7985C2D3" w14:textId="77777777" w:rsidR="00DB652E" w:rsidRDefault="00000000">
      <w:r>
        <w:t>Hasil rekonsiliasi mendukung bahwa UI berfungsi sebagai representasi data domain yang sama dengan API dan basis data. Namun, bukti ini tetap dibatasi oleh Seed 2 dan lingkungan lokal terisolasi. Evaluasi pengguna serta integrasi IDN fisik tetap diperlukan sebelum menyimpulkan efektivitas penggunaan di kelas nyata.</w:t>
      </w:r>
    </w:p>
    <w:p w14:paraId="1B9020A6" w14:textId="77777777" w:rsidR="00DB652E" w:rsidRDefault="00000000">
      <w:pPr>
        <w:pStyle w:val="Heading2"/>
        <w:pageBreakBefore/>
      </w:pPr>
      <w:r>
        <w:lastRenderedPageBreak/>
        <w:t>4.5.11 Pengujian API End-to-End secara Berturut</w:t>
      </w:r>
    </w:p>
    <w:p w14:paraId="03414DDC" w14:textId="77777777" w:rsidR="00DB652E" w:rsidRDefault="00000000">
      <w:r>
        <w:t>Pengujian berturut diperlukan karena endpoint Cashflowpoly saling bergantung: token dari login dipakai untuk membuat ruleset; ruleset_version_id dipakai sesi; user_id dipakai roster; setup menghasilkan revision; state memberikan next_sequence_number; event membentuk transaksi dan analitik. Urutan berikut berasal dari Postman collection proyek dan dilengkapi pengujian otomatis untuk kondisi yang tidak aman dilakukan hanya melalui Swagger, seperti concurrency, rollback, dan retry. Bukti Swagger pada Gambar 4.27-Gambar 4.33 tetap merupakan sampel visual interaktif, bukan klaim bahwa setiap jalur diuji manual satu per satu.</w:t>
      </w:r>
    </w:p>
    <w:p w14:paraId="7B54A452" w14:textId="77777777" w:rsidR="00DB652E" w:rsidRDefault="00000000">
      <w:pPr>
        <w:pStyle w:val="Heading3"/>
      </w:pPr>
      <w:r>
        <w:t>4.5.11.1 Prasyarat, Data, dan Rantai Variabel</w:t>
      </w:r>
    </w:p>
    <w:p w14:paraId="7930CEDB" w14:textId="77777777" w:rsidR="00DB652E" w:rsidRDefault="00000000">
      <w:pPr>
        <w:pStyle w:val="CaptionAcademic"/>
      </w:pPr>
      <w:r>
        <w:t>Tabel 4.46 Prasyarat Eksekusi Uji API Berturut</w:t>
      </w:r>
    </w:p>
    <w:tbl>
      <w:tblPr>
        <w:tblStyle w:val="TableGrid"/>
        <w:tblW w:w="8760" w:type="dxa"/>
        <w:tblLayout w:type="fixed"/>
        <w:tblLook w:val="04A0" w:firstRow="1" w:lastRow="0" w:firstColumn="1" w:lastColumn="0" w:noHBand="0" w:noVBand="1"/>
      </w:tblPr>
      <w:tblGrid>
        <w:gridCol w:w="1500"/>
        <w:gridCol w:w="2700"/>
        <w:gridCol w:w="2470"/>
        <w:gridCol w:w="2090"/>
      </w:tblGrid>
      <w:tr w:rsidR="00DB652E" w14:paraId="28C1CC8A" w14:textId="77777777">
        <w:trPr>
          <w:cantSplit/>
          <w:tblHeader/>
        </w:trPr>
        <w:tc>
          <w:tcPr>
            <w:tcW w:w="1500" w:type="dxa"/>
            <w:shd w:val="clear" w:color="auto" w:fill="173F5F"/>
            <w:tcMar>
              <w:top w:w="90" w:type="dxa"/>
              <w:left w:w="100" w:type="dxa"/>
              <w:bottom w:w="90" w:type="dxa"/>
              <w:right w:w="100" w:type="dxa"/>
            </w:tcMar>
            <w:vAlign w:val="center"/>
          </w:tcPr>
          <w:p w14:paraId="607C9C12" w14:textId="77777777" w:rsidR="00DB652E" w:rsidRDefault="00000000">
            <w:pPr>
              <w:spacing w:after="0" w:line="245" w:lineRule="auto"/>
              <w:jc w:val="left"/>
            </w:pPr>
            <w:r>
              <w:rPr>
                <w:rFonts w:ascii="Arial" w:hAnsi="Arial"/>
                <w:b/>
                <w:color w:val="FFFFFF"/>
                <w:sz w:val="14"/>
              </w:rPr>
              <w:t>Aspek</w:t>
            </w:r>
          </w:p>
        </w:tc>
        <w:tc>
          <w:tcPr>
            <w:tcW w:w="2700" w:type="dxa"/>
            <w:shd w:val="clear" w:color="auto" w:fill="173F5F"/>
            <w:tcMar>
              <w:top w:w="90" w:type="dxa"/>
              <w:left w:w="100" w:type="dxa"/>
              <w:bottom w:w="90" w:type="dxa"/>
              <w:right w:w="100" w:type="dxa"/>
            </w:tcMar>
            <w:vAlign w:val="center"/>
          </w:tcPr>
          <w:p w14:paraId="277C49C3" w14:textId="77777777" w:rsidR="00DB652E" w:rsidRDefault="00000000">
            <w:pPr>
              <w:spacing w:after="0" w:line="245" w:lineRule="auto"/>
              <w:jc w:val="left"/>
            </w:pPr>
            <w:r>
              <w:rPr>
                <w:rFonts w:ascii="Arial" w:hAnsi="Arial"/>
                <w:b/>
                <w:color w:val="FFFFFF"/>
                <w:sz w:val="14"/>
              </w:rPr>
              <w:t>Nilai/persiapan</w:t>
            </w:r>
          </w:p>
        </w:tc>
        <w:tc>
          <w:tcPr>
            <w:tcW w:w="2470" w:type="dxa"/>
            <w:shd w:val="clear" w:color="auto" w:fill="173F5F"/>
            <w:tcMar>
              <w:top w:w="90" w:type="dxa"/>
              <w:left w:w="100" w:type="dxa"/>
              <w:bottom w:w="90" w:type="dxa"/>
              <w:right w:w="100" w:type="dxa"/>
            </w:tcMar>
            <w:vAlign w:val="center"/>
          </w:tcPr>
          <w:p w14:paraId="662694E8" w14:textId="77777777" w:rsidR="00DB652E" w:rsidRDefault="00000000">
            <w:pPr>
              <w:spacing w:after="0" w:line="245" w:lineRule="auto"/>
              <w:jc w:val="left"/>
            </w:pPr>
            <w:r>
              <w:rPr>
                <w:rFonts w:ascii="Arial" w:hAnsi="Arial"/>
                <w:b/>
                <w:color w:val="FFFFFF"/>
                <w:sz w:val="14"/>
              </w:rPr>
              <w:t>Cara verifikasi</w:t>
            </w:r>
          </w:p>
        </w:tc>
        <w:tc>
          <w:tcPr>
            <w:tcW w:w="2090" w:type="dxa"/>
            <w:shd w:val="clear" w:color="auto" w:fill="173F5F"/>
            <w:tcMar>
              <w:top w:w="90" w:type="dxa"/>
              <w:left w:w="100" w:type="dxa"/>
              <w:bottom w:w="90" w:type="dxa"/>
              <w:right w:w="100" w:type="dxa"/>
            </w:tcMar>
            <w:vAlign w:val="center"/>
          </w:tcPr>
          <w:p w14:paraId="712B64AA" w14:textId="77777777" w:rsidR="00DB652E" w:rsidRDefault="00000000">
            <w:pPr>
              <w:spacing w:after="0" w:line="245" w:lineRule="auto"/>
              <w:jc w:val="left"/>
            </w:pPr>
            <w:r>
              <w:rPr>
                <w:rFonts w:ascii="Arial" w:hAnsi="Arial"/>
                <w:b/>
                <w:color w:val="FFFFFF"/>
                <w:sz w:val="14"/>
              </w:rPr>
              <w:t>Alasan</w:t>
            </w:r>
          </w:p>
        </w:tc>
      </w:tr>
      <w:tr w:rsidR="00DB652E" w14:paraId="7FA55285" w14:textId="77777777">
        <w:trPr>
          <w:cantSplit/>
        </w:trPr>
        <w:tc>
          <w:tcPr>
            <w:tcW w:w="1500" w:type="dxa"/>
            <w:shd w:val="clear" w:color="auto" w:fill="FFFFFF"/>
            <w:tcMar>
              <w:top w:w="90" w:type="dxa"/>
              <w:left w:w="100" w:type="dxa"/>
              <w:bottom w:w="90" w:type="dxa"/>
              <w:right w:w="100" w:type="dxa"/>
            </w:tcMar>
            <w:vAlign w:val="center"/>
          </w:tcPr>
          <w:p w14:paraId="2DD08A7F" w14:textId="77777777" w:rsidR="00DB652E" w:rsidRDefault="00000000">
            <w:pPr>
              <w:spacing w:after="0" w:line="245" w:lineRule="auto"/>
              <w:jc w:val="left"/>
            </w:pPr>
            <w:r>
              <w:rPr>
                <w:rFonts w:ascii="Arial" w:hAnsi="Arial"/>
                <w:color w:val="173A55"/>
                <w:sz w:val="14"/>
              </w:rPr>
              <w:t>Runtime</w:t>
            </w:r>
          </w:p>
        </w:tc>
        <w:tc>
          <w:tcPr>
            <w:tcW w:w="2700" w:type="dxa"/>
            <w:shd w:val="clear" w:color="auto" w:fill="FFFFFF"/>
            <w:tcMar>
              <w:top w:w="90" w:type="dxa"/>
              <w:left w:w="100" w:type="dxa"/>
              <w:bottom w:w="90" w:type="dxa"/>
              <w:right w:w="100" w:type="dxa"/>
            </w:tcMar>
            <w:vAlign w:val="center"/>
          </w:tcPr>
          <w:p w14:paraId="345E051A" w14:textId="77777777" w:rsidR="00DB652E" w:rsidRDefault="00000000">
            <w:pPr>
              <w:spacing w:after="0" w:line="245" w:lineRule="auto"/>
              <w:jc w:val="left"/>
            </w:pPr>
            <w:r>
              <w:rPr>
                <w:rFonts w:ascii="Arial" w:hAnsi="Arial"/>
                <w:color w:val="173A55"/>
                <w:sz w:val="14"/>
              </w:rPr>
              <w:t>API Development dan PostgreSQL 16.15 sehat; migrasi serta Seed 2 selesai.</w:t>
            </w:r>
          </w:p>
        </w:tc>
        <w:tc>
          <w:tcPr>
            <w:tcW w:w="2470" w:type="dxa"/>
            <w:shd w:val="clear" w:color="auto" w:fill="FFFFFF"/>
            <w:tcMar>
              <w:top w:w="90" w:type="dxa"/>
              <w:left w:w="100" w:type="dxa"/>
              <w:bottom w:w="90" w:type="dxa"/>
              <w:right w:w="100" w:type="dxa"/>
            </w:tcMar>
            <w:vAlign w:val="center"/>
          </w:tcPr>
          <w:p w14:paraId="15F67D8E" w14:textId="77777777" w:rsidR="00DB652E" w:rsidRDefault="00000000">
            <w:pPr>
              <w:spacing w:after="0" w:line="245" w:lineRule="auto"/>
              <w:jc w:val="left"/>
            </w:pPr>
            <w:r>
              <w:rPr>
                <w:rFonts w:ascii="Arial" w:hAnsi="Arial"/>
                <w:color w:val="173A55"/>
                <w:sz w:val="14"/>
              </w:rPr>
              <w:t>GET /health/live dan /health/ready menghasilkan 200.</w:t>
            </w:r>
          </w:p>
        </w:tc>
        <w:tc>
          <w:tcPr>
            <w:tcW w:w="2090" w:type="dxa"/>
            <w:shd w:val="clear" w:color="auto" w:fill="FFFFFF"/>
            <w:tcMar>
              <w:top w:w="90" w:type="dxa"/>
              <w:left w:w="100" w:type="dxa"/>
              <w:bottom w:w="90" w:type="dxa"/>
              <w:right w:w="100" w:type="dxa"/>
            </w:tcMar>
            <w:vAlign w:val="center"/>
          </w:tcPr>
          <w:p w14:paraId="2C3B7286" w14:textId="77777777" w:rsidR="00DB652E" w:rsidRDefault="00000000">
            <w:pPr>
              <w:spacing w:after="0" w:line="245" w:lineRule="auto"/>
              <w:jc w:val="left"/>
            </w:pPr>
            <w:r>
              <w:rPr>
                <w:rFonts w:ascii="Arial" w:hAnsi="Arial"/>
                <w:color w:val="173A55"/>
                <w:sz w:val="14"/>
              </w:rPr>
              <w:t>Mencegah kegagalan infrastruktur dibaca sebagai kegagalan kontrak.</w:t>
            </w:r>
          </w:p>
        </w:tc>
      </w:tr>
      <w:tr w:rsidR="00DB652E" w14:paraId="4C7A4C06" w14:textId="77777777">
        <w:trPr>
          <w:cantSplit/>
        </w:trPr>
        <w:tc>
          <w:tcPr>
            <w:tcW w:w="1500" w:type="dxa"/>
            <w:shd w:val="clear" w:color="auto" w:fill="F7FAFB"/>
            <w:tcMar>
              <w:top w:w="90" w:type="dxa"/>
              <w:left w:w="100" w:type="dxa"/>
              <w:bottom w:w="90" w:type="dxa"/>
              <w:right w:w="100" w:type="dxa"/>
            </w:tcMar>
            <w:vAlign w:val="center"/>
          </w:tcPr>
          <w:p w14:paraId="045BC257" w14:textId="77777777" w:rsidR="00DB652E" w:rsidRDefault="00000000">
            <w:pPr>
              <w:spacing w:after="0" w:line="245" w:lineRule="auto"/>
              <w:jc w:val="left"/>
            </w:pPr>
            <w:r>
              <w:rPr>
                <w:rFonts w:ascii="Arial" w:hAnsi="Arial"/>
                <w:color w:val="173A55"/>
                <w:sz w:val="14"/>
              </w:rPr>
              <w:t>Dokumentasi kontrak</w:t>
            </w:r>
          </w:p>
        </w:tc>
        <w:tc>
          <w:tcPr>
            <w:tcW w:w="2700" w:type="dxa"/>
            <w:shd w:val="clear" w:color="auto" w:fill="F7FAFB"/>
            <w:tcMar>
              <w:top w:w="90" w:type="dxa"/>
              <w:left w:w="100" w:type="dxa"/>
              <w:bottom w:w="90" w:type="dxa"/>
              <w:right w:w="100" w:type="dxa"/>
            </w:tcMar>
            <w:vAlign w:val="center"/>
          </w:tcPr>
          <w:p w14:paraId="4F3B2732" w14:textId="77777777" w:rsidR="00DB652E" w:rsidRDefault="00000000">
            <w:pPr>
              <w:spacing w:after="0" w:line="245" w:lineRule="auto"/>
              <w:jc w:val="left"/>
            </w:pPr>
            <w:r>
              <w:rPr>
                <w:rFonts w:ascii="Arial" w:hAnsi="Arial"/>
                <w:color w:val="173A55"/>
                <w:sz w:val="14"/>
              </w:rPr>
              <w:t>OpenAPI/Swagger berasal dari assembly API yang sama.</w:t>
            </w:r>
          </w:p>
        </w:tc>
        <w:tc>
          <w:tcPr>
            <w:tcW w:w="2470" w:type="dxa"/>
            <w:shd w:val="clear" w:color="auto" w:fill="F7FAFB"/>
            <w:tcMar>
              <w:top w:w="90" w:type="dxa"/>
              <w:left w:w="100" w:type="dxa"/>
              <w:bottom w:w="90" w:type="dxa"/>
              <w:right w:w="100" w:type="dxa"/>
            </w:tcMar>
            <w:vAlign w:val="center"/>
          </w:tcPr>
          <w:p w14:paraId="2B5B8DB8" w14:textId="77777777" w:rsidR="00DB652E" w:rsidRDefault="00000000">
            <w:pPr>
              <w:spacing w:after="0" w:line="245" w:lineRule="auto"/>
              <w:jc w:val="left"/>
            </w:pPr>
            <w:r>
              <w:rPr>
                <w:rFonts w:ascii="Arial" w:hAnsi="Arial"/>
                <w:color w:val="173A55"/>
                <w:sz w:val="14"/>
              </w:rPr>
              <w:t>Buka /swagger dan cocokkan schema/method/path.</w:t>
            </w:r>
          </w:p>
        </w:tc>
        <w:tc>
          <w:tcPr>
            <w:tcW w:w="2090" w:type="dxa"/>
            <w:shd w:val="clear" w:color="auto" w:fill="F7FAFB"/>
            <w:tcMar>
              <w:top w:w="90" w:type="dxa"/>
              <w:left w:w="100" w:type="dxa"/>
              <w:bottom w:w="90" w:type="dxa"/>
              <w:right w:w="100" w:type="dxa"/>
            </w:tcMar>
            <w:vAlign w:val="center"/>
          </w:tcPr>
          <w:p w14:paraId="72589C8A" w14:textId="77777777" w:rsidR="00DB652E" w:rsidRDefault="00000000">
            <w:pPr>
              <w:spacing w:after="0" w:line="245" w:lineRule="auto"/>
              <w:jc w:val="left"/>
            </w:pPr>
            <w:r>
              <w:rPr>
                <w:rFonts w:ascii="Arial" w:hAnsi="Arial"/>
                <w:color w:val="173A55"/>
                <w:sz w:val="14"/>
              </w:rPr>
              <w:t>Request mengikuti DTO runtime, bukan contoh teks yang usang.</w:t>
            </w:r>
          </w:p>
        </w:tc>
      </w:tr>
      <w:tr w:rsidR="00DB652E" w14:paraId="3D20D37E" w14:textId="77777777">
        <w:trPr>
          <w:cantSplit/>
        </w:trPr>
        <w:tc>
          <w:tcPr>
            <w:tcW w:w="1500" w:type="dxa"/>
            <w:shd w:val="clear" w:color="auto" w:fill="FFFFFF"/>
            <w:tcMar>
              <w:top w:w="90" w:type="dxa"/>
              <w:left w:w="100" w:type="dxa"/>
              <w:bottom w:w="90" w:type="dxa"/>
              <w:right w:w="100" w:type="dxa"/>
            </w:tcMar>
            <w:vAlign w:val="center"/>
          </w:tcPr>
          <w:p w14:paraId="0AC35F9E" w14:textId="77777777" w:rsidR="00DB652E" w:rsidRDefault="00000000">
            <w:pPr>
              <w:spacing w:after="0" w:line="245" w:lineRule="auto"/>
              <w:jc w:val="left"/>
            </w:pPr>
            <w:r>
              <w:rPr>
                <w:rFonts w:ascii="Arial" w:hAnsi="Arial"/>
                <w:color w:val="173A55"/>
                <w:sz w:val="14"/>
              </w:rPr>
              <w:t>Akun uji</w:t>
            </w:r>
          </w:p>
        </w:tc>
        <w:tc>
          <w:tcPr>
            <w:tcW w:w="2700" w:type="dxa"/>
            <w:shd w:val="clear" w:color="auto" w:fill="FFFFFF"/>
            <w:tcMar>
              <w:top w:w="90" w:type="dxa"/>
              <w:left w:w="100" w:type="dxa"/>
              <w:bottom w:w="90" w:type="dxa"/>
              <w:right w:w="100" w:type="dxa"/>
            </w:tcMar>
            <w:vAlign w:val="center"/>
          </w:tcPr>
          <w:p w14:paraId="0437F749" w14:textId="77777777" w:rsidR="00DB652E" w:rsidRDefault="00000000">
            <w:pPr>
              <w:spacing w:after="0" w:line="245" w:lineRule="auto"/>
              <w:jc w:val="left"/>
            </w:pPr>
            <w:r>
              <w:rPr>
                <w:rFonts w:ascii="Arial" w:hAnsi="Arial"/>
                <w:color w:val="173A55"/>
                <w:sz w:val="14"/>
              </w:rPr>
              <w:t>Instructor sah untuk jalur mutasi; Player untuk uji scope.</w:t>
            </w:r>
          </w:p>
        </w:tc>
        <w:tc>
          <w:tcPr>
            <w:tcW w:w="2470" w:type="dxa"/>
            <w:shd w:val="clear" w:color="auto" w:fill="FFFFFF"/>
            <w:tcMar>
              <w:top w:w="90" w:type="dxa"/>
              <w:left w:w="100" w:type="dxa"/>
              <w:bottom w:w="90" w:type="dxa"/>
              <w:right w:w="100" w:type="dxa"/>
            </w:tcMar>
            <w:vAlign w:val="center"/>
          </w:tcPr>
          <w:p w14:paraId="7216588C" w14:textId="77777777" w:rsidR="00DB652E" w:rsidRDefault="00000000">
            <w:pPr>
              <w:spacing w:after="0" w:line="245" w:lineRule="auto"/>
              <w:jc w:val="left"/>
            </w:pPr>
            <w:r>
              <w:rPr>
                <w:rFonts w:ascii="Arial" w:hAnsi="Arial"/>
                <w:color w:val="173A55"/>
                <w:sz w:val="14"/>
              </w:rPr>
              <w:t>Login menghasilkan access_token dan role yang benar.</w:t>
            </w:r>
          </w:p>
        </w:tc>
        <w:tc>
          <w:tcPr>
            <w:tcW w:w="2090" w:type="dxa"/>
            <w:shd w:val="clear" w:color="auto" w:fill="FFFFFF"/>
            <w:tcMar>
              <w:top w:w="90" w:type="dxa"/>
              <w:left w:w="100" w:type="dxa"/>
              <w:bottom w:w="90" w:type="dxa"/>
              <w:right w:w="100" w:type="dxa"/>
            </w:tcMar>
            <w:vAlign w:val="center"/>
          </w:tcPr>
          <w:p w14:paraId="5E4FF96E" w14:textId="77777777" w:rsidR="00DB652E" w:rsidRDefault="00000000">
            <w:pPr>
              <w:spacing w:after="0" w:line="245" w:lineRule="auto"/>
              <w:jc w:val="left"/>
            </w:pPr>
            <w:r>
              <w:rPr>
                <w:rFonts w:ascii="Arial" w:hAnsi="Arial"/>
                <w:color w:val="173A55"/>
                <w:sz w:val="14"/>
              </w:rPr>
              <w:t>Memisahkan autentikasi, role, dan object scope.</w:t>
            </w:r>
          </w:p>
        </w:tc>
      </w:tr>
      <w:tr w:rsidR="00DB652E" w14:paraId="3C5291F0" w14:textId="77777777">
        <w:trPr>
          <w:cantSplit/>
        </w:trPr>
        <w:tc>
          <w:tcPr>
            <w:tcW w:w="1500" w:type="dxa"/>
            <w:shd w:val="clear" w:color="auto" w:fill="F7FAFB"/>
            <w:tcMar>
              <w:top w:w="90" w:type="dxa"/>
              <w:left w:w="100" w:type="dxa"/>
              <w:bottom w:w="90" w:type="dxa"/>
              <w:right w:w="100" w:type="dxa"/>
            </w:tcMar>
            <w:vAlign w:val="center"/>
          </w:tcPr>
          <w:p w14:paraId="2F5E5D25" w14:textId="77777777" w:rsidR="00DB652E" w:rsidRDefault="00000000">
            <w:pPr>
              <w:spacing w:after="0" w:line="245" w:lineRule="auto"/>
              <w:jc w:val="left"/>
            </w:pPr>
            <w:r>
              <w:rPr>
                <w:rFonts w:ascii="Arial" w:hAnsi="Arial"/>
                <w:color w:val="173A55"/>
                <w:sz w:val="14"/>
              </w:rPr>
              <w:t>Isolasi data</w:t>
            </w:r>
          </w:p>
        </w:tc>
        <w:tc>
          <w:tcPr>
            <w:tcW w:w="2700" w:type="dxa"/>
            <w:shd w:val="clear" w:color="auto" w:fill="F7FAFB"/>
            <w:tcMar>
              <w:top w:w="90" w:type="dxa"/>
              <w:left w:w="100" w:type="dxa"/>
              <w:bottom w:w="90" w:type="dxa"/>
              <w:right w:w="100" w:type="dxa"/>
            </w:tcMar>
            <w:vAlign w:val="center"/>
          </w:tcPr>
          <w:p w14:paraId="52281C26" w14:textId="77777777" w:rsidR="00DB652E" w:rsidRDefault="00000000">
            <w:pPr>
              <w:spacing w:after="0" w:line="245" w:lineRule="auto"/>
              <w:jc w:val="left"/>
            </w:pPr>
            <w:r>
              <w:rPr>
                <w:rFonts w:ascii="Arial" w:hAnsi="Arial"/>
                <w:color w:val="173A55"/>
                <w:sz w:val="14"/>
              </w:rPr>
              <w:t>Run menggunakan database uji/identifier unik; event_id dan client_request_id baru per keputusan.</w:t>
            </w:r>
          </w:p>
        </w:tc>
        <w:tc>
          <w:tcPr>
            <w:tcW w:w="2470" w:type="dxa"/>
            <w:shd w:val="clear" w:color="auto" w:fill="F7FAFB"/>
            <w:tcMar>
              <w:top w:w="90" w:type="dxa"/>
              <w:left w:w="100" w:type="dxa"/>
              <w:bottom w:w="90" w:type="dxa"/>
              <w:right w:w="100" w:type="dxa"/>
            </w:tcMar>
            <w:vAlign w:val="center"/>
          </w:tcPr>
          <w:p w14:paraId="67CCB11F" w14:textId="77777777" w:rsidR="00DB652E" w:rsidRDefault="00000000">
            <w:pPr>
              <w:spacing w:after="0" w:line="245" w:lineRule="auto"/>
              <w:jc w:val="left"/>
            </w:pPr>
            <w:r>
              <w:rPr>
                <w:rFonts w:ascii="Arial" w:hAnsi="Arial"/>
                <w:color w:val="173A55"/>
                <w:sz w:val="14"/>
              </w:rPr>
              <w:t>Tidak menabrak data run sebelumnya; retry mempertahankan ID yang sama.</w:t>
            </w:r>
          </w:p>
        </w:tc>
        <w:tc>
          <w:tcPr>
            <w:tcW w:w="2090" w:type="dxa"/>
            <w:shd w:val="clear" w:color="auto" w:fill="F7FAFB"/>
            <w:tcMar>
              <w:top w:w="90" w:type="dxa"/>
              <w:left w:w="100" w:type="dxa"/>
              <w:bottom w:w="90" w:type="dxa"/>
              <w:right w:w="100" w:type="dxa"/>
            </w:tcMar>
            <w:vAlign w:val="center"/>
          </w:tcPr>
          <w:p w14:paraId="32B3F1DE" w14:textId="77777777" w:rsidR="00DB652E" w:rsidRDefault="00000000">
            <w:pPr>
              <w:spacing w:after="0" w:line="245" w:lineRule="auto"/>
              <w:jc w:val="left"/>
            </w:pPr>
            <w:r>
              <w:rPr>
                <w:rFonts w:ascii="Arial" w:hAnsi="Arial"/>
                <w:color w:val="173A55"/>
                <w:sz w:val="14"/>
              </w:rPr>
              <w:t>Menjaga repeatability dan idempotensi.</w:t>
            </w:r>
          </w:p>
        </w:tc>
      </w:tr>
      <w:tr w:rsidR="00DB652E" w14:paraId="479364A2" w14:textId="77777777">
        <w:trPr>
          <w:cantSplit/>
        </w:trPr>
        <w:tc>
          <w:tcPr>
            <w:tcW w:w="1500" w:type="dxa"/>
            <w:shd w:val="clear" w:color="auto" w:fill="FFFFFF"/>
            <w:tcMar>
              <w:top w:w="90" w:type="dxa"/>
              <w:left w:w="100" w:type="dxa"/>
              <w:bottom w:w="90" w:type="dxa"/>
              <w:right w:w="100" w:type="dxa"/>
            </w:tcMar>
            <w:vAlign w:val="center"/>
          </w:tcPr>
          <w:p w14:paraId="46B5782F" w14:textId="77777777" w:rsidR="00DB652E" w:rsidRDefault="00000000">
            <w:pPr>
              <w:spacing w:after="0" w:line="245" w:lineRule="auto"/>
              <w:jc w:val="left"/>
            </w:pPr>
            <w:r>
              <w:rPr>
                <w:rFonts w:ascii="Arial" w:hAnsi="Arial"/>
                <w:color w:val="173A55"/>
                <w:sz w:val="14"/>
              </w:rPr>
              <w:t>Variabel dinamis</w:t>
            </w:r>
          </w:p>
        </w:tc>
        <w:tc>
          <w:tcPr>
            <w:tcW w:w="2700" w:type="dxa"/>
            <w:shd w:val="clear" w:color="auto" w:fill="FFFFFF"/>
            <w:tcMar>
              <w:top w:w="90" w:type="dxa"/>
              <w:left w:w="100" w:type="dxa"/>
              <w:bottom w:w="90" w:type="dxa"/>
              <w:right w:w="100" w:type="dxa"/>
            </w:tcMar>
            <w:vAlign w:val="center"/>
          </w:tcPr>
          <w:p w14:paraId="3AD06E4E" w14:textId="77777777" w:rsidR="00DB652E" w:rsidRDefault="00000000">
            <w:pPr>
              <w:spacing w:after="0" w:line="245" w:lineRule="auto"/>
              <w:jc w:val="left"/>
            </w:pPr>
            <w:r>
              <w:rPr>
                <w:rFonts w:ascii="Arial" w:hAnsi="Arial"/>
                <w:color w:val="173A55"/>
                <w:sz w:val="14"/>
              </w:rPr>
              <w:t>accessToken, rulesetId, rulesetVersionId, playerUserId, sessionPlayerId, sessionId, sequence0-sequence8.</w:t>
            </w:r>
          </w:p>
        </w:tc>
        <w:tc>
          <w:tcPr>
            <w:tcW w:w="2470" w:type="dxa"/>
            <w:shd w:val="clear" w:color="auto" w:fill="FFFFFF"/>
            <w:tcMar>
              <w:top w:w="90" w:type="dxa"/>
              <w:left w:w="100" w:type="dxa"/>
              <w:bottom w:w="90" w:type="dxa"/>
              <w:right w:w="100" w:type="dxa"/>
            </w:tcMar>
            <w:vAlign w:val="center"/>
          </w:tcPr>
          <w:p w14:paraId="692467E5" w14:textId="77777777" w:rsidR="00DB652E" w:rsidRDefault="00000000">
            <w:pPr>
              <w:spacing w:after="0" w:line="245" w:lineRule="auto"/>
              <w:jc w:val="left"/>
            </w:pPr>
            <w:r>
              <w:rPr>
                <w:rFonts w:ascii="Arial" w:hAnsi="Arial"/>
                <w:color w:val="173A55"/>
                <w:sz w:val="14"/>
              </w:rPr>
              <w:t>Post-response script menyimpan ID dari respons sebelumnya.</w:t>
            </w:r>
          </w:p>
        </w:tc>
        <w:tc>
          <w:tcPr>
            <w:tcW w:w="2090" w:type="dxa"/>
            <w:shd w:val="clear" w:color="auto" w:fill="FFFFFF"/>
            <w:tcMar>
              <w:top w:w="90" w:type="dxa"/>
              <w:left w:w="100" w:type="dxa"/>
              <w:bottom w:w="90" w:type="dxa"/>
              <w:right w:w="100" w:type="dxa"/>
            </w:tcMar>
            <w:vAlign w:val="center"/>
          </w:tcPr>
          <w:p w14:paraId="34B2B9EC" w14:textId="77777777" w:rsidR="00DB652E" w:rsidRDefault="00000000">
            <w:pPr>
              <w:spacing w:after="0" w:line="245" w:lineRule="auto"/>
              <w:jc w:val="left"/>
            </w:pPr>
            <w:r>
              <w:rPr>
                <w:rFonts w:ascii="Arial" w:hAnsi="Arial"/>
                <w:color w:val="173A55"/>
                <w:sz w:val="14"/>
              </w:rPr>
              <w:t>Tidak memakai UUID hard-coded untuk resource yang baru dibuat.</w:t>
            </w:r>
          </w:p>
        </w:tc>
      </w:tr>
      <w:tr w:rsidR="00DB652E" w14:paraId="776C230D" w14:textId="77777777">
        <w:trPr>
          <w:cantSplit/>
        </w:trPr>
        <w:tc>
          <w:tcPr>
            <w:tcW w:w="1500" w:type="dxa"/>
            <w:shd w:val="clear" w:color="auto" w:fill="F7FAFB"/>
            <w:tcMar>
              <w:top w:w="90" w:type="dxa"/>
              <w:left w:w="100" w:type="dxa"/>
              <w:bottom w:w="90" w:type="dxa"/>
              <w:right w:w="100" w:type="dxa"/>
            </w:tcMar>
            <w:vAlign w:val="center"/>
          </w:tcPr>
          <w:p w14:paraId="7C8862C8" w14:textId="77777777" w:rsidR="00DB652E" w:rsidRDefault="00000000">
            <w:pPr>
              <w:spacing w:after="0" w:line="245" w:lineRule="auto"/>
              <w:jc w:val="left"/>
            </w:pPr>
            <w:r>
              <w:rPr>
                <w:rFonts w:ascii="Arial" w:hAnsi="Arial"/>
                <w:color w:val="173A55"/>
                <w:sz w:val="14"/>
              </w:rPr>
              <w:t>Kriteria status</w:t>
            </w:r>
          </w:p>
        </w:tc>
        <w:tc>
          <w:tcPr>
            <w:tcW w:w="2700" w:type="dxa"/>
            <w:shd w:val="clear" w:color="auto" w:fill="F7FAFB"/>
            <w:tcMar>
              <w:top w:w="90" w:type="dxa"/>
              <w:left w:w="100" w:type="dxa"/>
              <w:bottom w:w="90" w:type="dxa"/>
              <w:right w:w="100" w:type="dxa"/>
            </w:tcMar>
            <w:vAlign w:val="center"/>
          </w:tcPr>
          <w:p w14:paraId="17427AE2" w14:textId="77777777" w:rsidR="00DB652E" w:rsidRDefault="00000000">
            <w:pPr>
              <w:spacing w:after="0" w:line="245" w:lineRule="auto"/>
              <w:jc w:val="left"/>
            </w:pPr>
            <w:r>
              <w:rPr>
                <w:rFonts w:ascii="Arial" w:hAnsi="Arial"/>
                <w:color w:val="173A55"/>
                <w:sz w:val="14"/>
              </w:rPr>
              <w:t>Status positif dan negatif ditetapkan per request.</w:t>
            </w:r>
          </w:p>
        </w:tc>
        <w:tc>
          <w:tcPr>
            <w:tcW w:w="2470" w:type="dxa"/>
            <w:shd w:val="clear" w:color="auto" w:fill="F7FAFB"/>
            <w:tcMar>
              <w:top w:w="90" w:type="dxa"/>
              <w:left w:w="100" w:type="dxa"/>
              <w:bottom w:w="90" w:type="dxa"/>
              <w:right w:w="100" w:type="dxa"/>
            </w:tcMar>
            <w:vAlign w:val="center"/>
          </w:tcPr>
          <w:p w14:paraId="6C70FD0D" w14:textId="77777777" w:rsidR="00DB652E" w:rsidRDefault="00000000">
            <w:pPr>
              <w:spacing w:after="0" w:line="245" w:lineRule="auto"/>
              <w:jc w:val="left"/>
            </w:pPr>
            <w:r>
              <w:rPr>
                <w:rFonts w:ascii="Arial" w:hAnsi="Arial"/>
                <w:color w:val="173A55"/>
                <w:sz w:val="14"/>
              </w:rPr>
              <w:t>Collection test membandingkan pm.response.code dengan expectedByRequest.</w:t>
            </w:r>
          </w:p>
        </w:tc>
        <w:tc>
          <w:tcPr>
            <w:tcW w:w="2090" w:type="dxa"/>
            <w:shd w:val="clear" w:color="auto" w:fill="F7FAFB"/>
            <w:tcMar>
              <w:top w:w="90" w:type="dxa"/>
              <w:left w:w="100" w:type="dxa"/>
              <w:bottom w:w="90" w:type="dxa"/>
              <w:right w:w="100" w:type="dxa"/>
            </w:tcMar>
            <w:vAlign w:val="center"/>
          </w:tcPr>
          <w:p w14:paraId="45A8CA77" w14:textId="77777777" w:rsidR="00DB652E" w:rsidRDefault="00000000">
            <w:pPr>
              <w:spacing w:after="0" w:line="245" w:lineRule="auto"/>
              <w:jc w:val="left"/>
            </w:pPr>
            <w:r>
              <w:rPr>
                <w:rFonts w:ascii="Arial" w:hAnsi="Arial"/>
                <w:color w:val="173A55"/>
                <w:sz w:val="14"/>
              </w:rPr>
              <w:t>Kelulusan tidak hanya berarti response dapat diparse.</w:t>
            </w:r>
          </w:p>
        </w:tc>
      </w:tr>
      <w:tr w:rsidR="00DB652E" w14:paraId="5BA4549E" w14:textId="77777777">
        <w:trPr>
          <w:cantSplit/>
        </w:trPr>
        <w:tc>
          <w:tcPr>
            <w:tcW w:w="1500" w:type="dxa"/>
            <w:shd w:val="clear" w:color="auto" w:fill="FFFFFF"/>
            <w:tcMar>
              <w:top w:w="90" w:type="dxa"/>
              <w:left w:w="100" w:type="dxa"/>
              <w:bottom w:w="90" w:type="dxa"/>
              <w:right w:w="100" w:type="dxa"/>
            </w:tcMar>
            <w:vAlign w:val="center"/>
          </w:tcPr>
          <w:p w14:paraId="0A89922D" w14:textId="77777777" w:rsidR="00DB652E" w:rsidRDefault="00000000">
            <w:pPr>
              <w:spacing w:after="0" w:line="245" w:lineRule="auto"/>
              <w:jc w:val="left"/>
            </w:pPr>
            <w:r>
              <w:rPr>
                <w:rFonts w:ascii="Arial" w:hAnsi="Arial"/>
                <w:color w:val="173A55"/>
                <w:sz w:val="14"/>
              </w:rPr>
              <w:t>Kriteria isi</w:t>
            </w:r>
          </w:p>
        </w:tc>
        <w:tc>
          <w:tcPr>
            <w:tcW w:w="2700" w:type="dxa"/>
            <w:shd w:val="clear" w:color="auto" w:fill="FFFFFF"/>
            <w:tcMar>
              <w:top w:w="90" w:type="dxa"/>
              <w:left w:w="100" w:type="dxa"/>
              <w:bottom w:w="90" w:type="dxa"/>
              <w:right w:w="100" w:type="dxa"/>
            </w:tcMar>
            <w:vAlign w:val="center"/>
          </w:tcPr>
          <w:p w14:paraId="5AB983EA" w14:textId="77777777" w:rsidR="00DB652E" w:rsidRDefault="00000000">
            <w:pPr>
              <w:spacing w:after="0" w:line="245" w:lineRule="auto"/>
              <w:jc w:val="left"/>
            </w:pPr>
            <w:r>
              <w:rPr>
                <w:rFonts w:ascii="Arial" w:hAnsi="Arial"/>
                <w:color w:val="173A55"/>
                <w:sz w:val="14"/>
              </w:rPr>
              <w:t>ID, mode, status, revision, cursor, items, summary, dan trace_id diperiksa sesuai kasus.</w:t>
            </w:r>
          </w:p>
        </w:tc>
        <w:tc>
          <w:tcPr>
            <w:tcW w:w="2470" w:type="dxa"/>
            <w:shd w:val="clear" w:color="auto" w:fill="FFFFFF"/>
            <w:tcMar>
              <w:top w:w="90" w:type="dxa"/>
              <w:left w:w="100" w:type="dxa"/>
              <w:bottom w:w="90" w:type="dxa"/>
              <w:right w:w="100" w:type="dxa"/>
            </w:tcMar>
            <w:vAlign w:val="center"/>
          </w:tcPr>
          <w:p w14:paraId="1A06915C" w14:textId="77777777" w:rsidR="00DB652E" w:rsidRDefault="00000000">
            <w:pPr>
              <w:spacing w:after="0" w:line="245" w:lineRule="auto"/>
              <w:jc w:val="left"/>
            </w:pPr>
            <w:r>
              <w:rPr>
                <w:rFonts w:ascii="Arial" w:hAnsi="Arial"/>
                <w:color w:val="173A55"/>
                <w:sz w:val="14"/>
              </w:rPr>
              <w:t>Assertion dan rekonsiliasi API-DB-UI.</w:t>
            </w:r>
          </w:p>
        </w:tc>
        <w:tc>
          <w:tcPr>
            <w:tcW w:w="2090" w:type="dxa"/>
            <w:shd w:val="clear" w:color="auto" w:fill="FFFFFF"/>
            <w:tcMar>
              <w:top w:w="90" w:type="dxa"/>
              <w:left w:w="100" w:type="dxa"/>
              <w:bottom w:w="90" w:type="dxa"/>
              <w:right w:w="100" w:type="dxa"/>
            </w:tcMar>
            <w:vAlign w:val="center"/>
          </w:tcPr>
          <w:p w14:paraId="090338BD" w14:textId="77777777" w:rsidR="00DB652E" w:rsidRDefault="00000000">
            <w:pPr>
              <w:spacing w:after="0" w:line="245" w:lineRule="auto"/>
              <w:jc w:val="left"/>
            </w:pPr>
            <w:r>
              <w:rPr>
                <w:rFonts w:ascii="Arial" w:hAnsi="Arial"/>
                <w:color w:val="173A55"/>
                <w:sz w:val="14"/>
              </w:rPr>
              <w:t>Status 200 saja tidak membuktikan isi benar.</w:t>
            </w:r>
          </w:p>
        </w:tc>
      </w:tr>
      <w:tr w:rsidR="00DB652E" w14:paraId="5DB79E4A" w14:textId="77777777">
        <w:trPr>
          <w:cantSplit/>
        </w:trPr>
        <w:tc>
          <w:tcPr>
            <w:tcW w:w="1500" w:type="dxa"/>
            <w:shd w:val="clear" w:color="auto" w:fill="F7FAFB"/>
            <w:tcMar>
              <w:top w:w="90" w:type="dxa"/>
              <w:left w:w="100" w:type="dxa"/>
              <w:bottom w:w="90" w:type="dxa"/>
              <w:right w:w="100" w:type="dxa"/>
            </w:tcMar>
            <w:vAlign w:val="center"/>
          </w:tcPr>
          <w:p w14:paraId="4A4F26D0" w14:textId="77777777" w:rsidR="00DB652E" w:rsidRDefault="00000000">
            <w:pPr>
              <w:spacing w:after="0" w:line="245" w:lineRule="auto"/>
              <w:jc w:val="left"/>
            </w:pPr>
            <w:r>
              <w:rPr>
                <w:rFonts w:ascii="Arial" w:hAnsi="Arial"/>
                <w:color w:val="173A55"/>
                <w:sz w:val="14"/>
              </w:rPr>
              <w:t>Urutan run</w:t>
            </w:r>
          </w:p>
        </w:tc>
        <w:tc>
          <w:tcPr>
            <w:tcW w:w="2700" w:type="dxa"/>
            <w:shd w:val="clear" w:color="auto" w:fill="F7FAFB"/>
            <w:tcMar>
              <w:top w:w="90" w:type="dxa"/>
              <w:left w:w="100" w:type="dxa"/>
              <w:bottom w:w="90" w:type="dxa"/>
              <w:right w:w="100" w:type="dxa"/>
            </w:tcMar>
            <w:vAlign w:val="center"/>
          </w:tcPr>
          <w:p w14:paraId="5990C53D" w14:textId="77777777" w:rsidR="00DB652E" w:rsidRDefault="00000000">
            <w:pPr>
              <w:spacing w:after="0" w:line="245" w:lineRule="auto"/>
              <w:jc w:val="left"/>
            </w:pPr>
            <w:r>
              <w:rPr>
                <w:rFonts w:ascii="Arial" w:hAnsi="Arial"/>
                <w:color w:val="173A55"/>
                <w:sz w:val="14"/>
              </w:rPr>
              <w:t>Auth -&gt; ruleset -&gt; Player -&gt; sesi/setup -&gt; event -&gt; analitik -&gt; end -&gt; operasional -&gt; guard.</w:t>
            </w:r>
          </w:p>
        </w:tc>
        <w:tc>
          <w:tcPr>
            <w:tcW w:w="2470" w:type="dxa"/>
            <w:shd w:val="clear" w:color="auto" w:fill="F7FAFB"/>
            <w:tcMar>
              <w:top w:w="90" w:type="dxa"/>
              <w:left w:w="100" w:type="dxa"/>
              <w:bottom w:w="90" w:type="dxa"/>
              <w:right w:w="100" w:type="dxa"/>
            </w:tcMar>
            <w:vAlign w:val="center"/>
          </w:tcPr>
          <w:p w14:paraId="21EBA089" w14:textId="77777777" w:rsidR="00DB652E" w:rsidRDefault="00000000">
            <w:pPr>
              <w:spacing w:after="0" w:line="245" w:lineRule="auto"/>
              <w:jc w:val="left"/>
            </w:pPr>
            <w:r>
              <w:rPr>
                <w:rFonts w:ascii="Arial" w:hAnsi="Arial"/>
                <w:color w:val="173A55"/>
                <w:sz w:val="14"/>
              </w:rPr>
              <w:t>Jalankan collection folder secara berurutan.</w:t>
            </w:r>
          </w:p>
        </w:tc>
        <w:tc>
          <w:tcPr>
            <w:tcW w:w="2090" w:type="dxa"/>
            <w:shd w:val="clear" w:color="auto" w:fill="F7FAFB"/>
            <w:tcMar>
              <w:top w:w="90" w:type="dxa"/>
              <w:left w:w="100" w:type="dxa"/>
              <w:bottom w:w="90" w:type="dxa"/>
              <w:right w:w="100" w:type="dxa"/>
            </w:tcMar>
            <w:vAlign w:val="center"/>
          </w:tcPr>
          <w:p w14:paraId="677A6668" w14:textId="77777777" w:rsidR="00DB652E" w:rsidRDefault="00000000">
            <w:pPr>
              <w:spacing w:after="0" w:line="245" w:lineRule="auto"/>
              <w:jc w:val="left"/>
            </w:pPr>
            <w:r>
              <w:rPr>
                <w:rFonts w:ascii="Arial" w:hAnsi="Arial"/>
                <w:color w:val="173A55"/>
                <w:sz w:val="14"/>
              </w:rPr>
              <w:t>Setiap tahap menggunakan keluaran sah tahap sebelumnya.</w:t>
            </w:r>
          </w:p>
        </w:tc>
      </w:tr>
    </w:tbl>
    <w:p w14:paraId="6840560C" w14:textId="77777777" w:rsidR="00DB652E" w:rsidRDefault="00DB652E">
      <w:pPr>
        <w:spacing w:after="40"/>
      </w:pPr>
    </w:p>
    <w:p w14:paraId="0731EA0C" w14:textId="77777777" w:rsidR="00DB652E" w:rsidRDefault="00000000">
      <w:pPr>
        <w:pStyle w:val="Heading3"/>
      </w:pPr>
      <w:r>
        <w:t>4.5.11.2 Fase A - Autentikasi, Ruleset, dan Player</w:t>
      </w:r>
    </w:p>
    <w:p w14:paraId="20EC801D" w14:textId="77777777" w:rsidR="00DB652E" w:rsidRDefault="00000000">
      <w:pPr>
        <w:pStyle w:val="CaptionAcademic"/>
      </w:pPr>
      <w:r>
        <w:t>Tabel 4.47 Urutan Uji API Fase A</w:t>
      </w:r>
    </w:p>
    <w:tbl>
      <w:tblPr>
        <w:tblStyle w:val="TableGrid"/>
        <w:tblW w:w="8760" w:type="dxa"/>
        <w:tblLayout w:type="fixed"/>
        <w:tblLook w:val="04A0" w:firstRow="1" w:lastRow="0" w:firstColumn="1" w:lastColumn="0" w:noHBand="0" w:noVBand="1"/>
      </w:tblPr>
      <w:tblGrid>
        <w:gridCol w:w="550"/>
        <w:gridCol w:w="3300"/>
        <w:gridCol w:w="1100"/>
        <w:gridCol w:w="3810"/>
      </w:tblGrid>
      <w:tr w:rsidR="00DB652E" w14:paraId="1BF02D39" w14:textId="77777777">
        <w:trPr>
          <w:cantSplit/>
          <w:tblHeader/>
        </w:trPr>
        <w:tc>
          <w:tcPr>
            <w:tcW w:w="550" w:type="dxa"/>
            <w:shd w:val="clear" w:color="auto" w:fill="173F5F"/>
            <w:tcMar>
              <w:top w:w="90" w:type="dxa"/>
              <w:left w:w="100" w:type="dxa"/>
              <w:bottom w:w="90" w:type="dxa"/>
              <w:right w:w="100" w:type="dxa"/>
            </w:tcMar>
            <w:vAlign w:val="center"/>
          </w:tcPr>
          <w:p w14:paraId="2BFBA364" w14:textId="77777777" w:rsidR="00DB652E" w:rsidRDefault="00000000">
            <w:pPr>
              <w:spacing w:after="0" w:line="245" w:lineRule="auto"/>
              <w:jc w:val="left"/>
            </w:pPr>
            <w:r>
              <w:rPr>
                <w:rFonts w:ascii="Arial" w:hAnsi="Arial"/>
                <w:b/>
                <w:color w:val="FFFFFF"/>
                <w:sz w:val="14"/>
              </w:rPr>
              <w:t>No</w:t>
            </w:r>
          </w:p>
        </w:tc>
        <w:tc>
          <w:tcPr>
            <w:tcW w:w="3300" w:type="dxa"/>
            <w:shd w:val="clear" w:color="auto" w:fill="173F5F"/>
            <w:tcMar>
              <w:top w:w="90" w:type="dxa"/>
              <w:left w:w="100" w:type="dxa"/>
              <w:bottom w:w="90" w:type="dxa"/>
              <w:right w:w="100" w:type="dxa"/>
            </w:tcMar>
            <w:vAlign w:val="center"/>
          </w:tcPr>
          <w:p w14:paraId="6FB7F869" w14:textId="77777777" w:rsidR="00DB652E" w:rsidRDefault="00000000">
            <w:pPr>
              <w:spacing w:after="0" w:line="245" w:lineRule="auto"/>
              <w:jc w:val="left"/>
            </w:pPr>
            <w:r>
              <w:rPr>
                <w:rFonts w:ascii="Arial" w:hAnsi="Arial"/>
                <w:b/>
                <w:color w:val="FFFFFF"/>
                <w:sz w:val="14"/>
              </w:rPr>
              <w:t>Request</w:t>
            </w:r>
          </w:p>
        </w:tc>
        <w:tc>
          <w:tcPr>
            <w:tcW w:w="1100" w:type="dxa"/>
            <w:shd w:val="clear" w:color="auto" w:fill="173F5F"/>
            <w:tcMar>
              <w:top w:w="90" w:type="dxa"/>
              <w:left w:w="100" w:type="dxa"/>
              <w:bottom w:w="90" w:type="dxa"/>
              <w:right w:w="100" w:type="dxa"/>
            </w:tcMar>
            <w:vAlign w:val="center"/>
          </w:tcPr>
          <w:p w14:paraId="7FC1C01D" w14:textId="77777777" w:rsidR="00DB652E" w:rsidRDefault="00000000">
            <w:pPr>
              <w:spacing w:after="0" w:line="245" w:lineRule="auto"/>
              <w:jc w:val="left"/>
            </w:pPr>
            <w:r>
              <w:rPr>
                <w:rFonts w:ascii="Arial" w:hAnsi="Arial"/>
                <w:b/>
                <w:color w:val="FFFFFF"/>
                <w:sz w:val="14"/>
              </w:rPr>
              <w:t>Ekspektasi</w:t>
            </w:r>
          </w:p>
        </w:tc>
        <w:tc>
          <w:tcPr>
            <w:tcW w:w="3810" w:type="dxa"/>
            <w:shd w:val="clear" w:color="auto" w:fill="173F5F"/>
            <w:tcMar>
              <w:top w:w="90" w:type="dxa"/>
              <w:left w:w="100" w:type="dxa"/>
              <w:bottom w:w="90" w:type="dxa"/>
              <w:right w:w="100" w:type="dxa"/>
            </w:tcMar>
            <w:vAlign w:val="center"/>
          </w:tcPr>
          <w:p w14:paraId="46F40EFF" w14:textId="77777777" w:rsidR="00DB652E" w:rsidRDefault="00000000">
            <w:pPr>
              <w:spacing w:after="0" w:line="245" w:lineRule="auto"/>
              <w:jc w:val="left"/>
            </w:pPr>
            <w:r>
              <w:rPr>
                <w:rFonts w:ascii="Arial" w:hAnsi="Arial"/>
                <w:b/>
                <w:color w:val="FFFFFF"/>
                <w:sz w:val="14"/>
              </w:rPr>
              <w:t>Keluaran/guard yang diperiksa</w:t>
            </w:r>
          </w:p>
        </w:tc>
      </w:tr>
      <w:tr w:rsidR="00DB652E" w14:paraId="2BD67146" w14:textId="77777777">
        <w:trPr>
          <w:cantSplit/>
        </w:trPr>
        <w:tc>
          <w:tcPr>
            <w:tcW w:w="550" w:type="dxa"/>
            <w:shd w:val="clear" w:color="auto" w:fill="FFFFFF"/>
            <w:tcMar>
              <w:top w:w="90" w:type="dxa"/>
              <w:left w:w="100" w:type="dxa"/>
              <w:bottom w:w="90" w:type="dxa"/>
              <w:right w:w="100" w:type="dxa"/>
            </w:tcMar>
            <w:vAlign w:val="center"/>
          </w:tcPr>
          <w:p w14:paraId="68039C5A" w14:textId="77777777" w:rsidR="00DB652E" w:rsidRDefault="00000000">
            <w:pPr>
              <w:spacing w:after="0" w:line="245" w:lineRule="auto"/>
              <w:jc w:val="left"/>
            </w:pPr>
            <w:r>
              <w:rPr>
                <w:rFonts w:ascii="Arial" w:hAnsi="Arial"/>
                <w:color w:val="173A55"/>
                <w:sz w:val="14"/>
              </w:rPr>
              <w:t>A01</w:t>
            </w:r>
          </w:p>
        </w:tc>
        <w:tc>
          <w:tcPr>
            <w:tcW w:w="3300" w:type="dxa"/>
            <w:shd w:val="clear" w:color="auto" w:fill="FFFFFF"/>
            <w:tcMar>
              <w:top w:w="90" w:type="dxa"/>
              <w:left w:w="100" w:type="dxa"/>
              <w:bottom w:w="90" w:type="dxa"/>
              <w:right w:w="100" w:type="dxa"/>
            </w:tcMar>
            <w:vAlign w:val="center"/>
          </w:tcPr>
          <w:p w14:paraId="6D920ED2" w14:textId="77777777" w:rsidR="00DB652E" w:rsidRDefault="00000000">
            <w:pPr>
              <w:spacing w:after="0" w:line="245" w:lineRule="auto"/>
              <w:jc w:val="left"/>
            </w:pPr>
            <w:r>
              <w:rPr>
                <w:rFonts w:ascii="Arial" w:hAnsi="Arial"/>
                <w:color w:val="173A55"/>
                <w:sz w:val="14"/>
              </w:rPr>
              <w:t>POST /auth/register sebagai Instructor publik</w:t>
            </w:r>
          </w:p>
        </w:tc>
        <w:tc>
          <w:tcPr>
            <w:tcW w:w="1100" w:type="dxa"/>
            <w:shd w:val="clear" w:color="auto" w:fill="FFFFFF"/>
            <w:tcMar>
              <w:top w:w="90" w:type="dxa"/>
              <w:left w:w="100" w:type="dxa"/>
              <w:bottom w:w="90" w:type="dxa"/>
              <w:right w:w="100" w:type="dxa"/>
            </w:tcMar>
            <w:vAlign w:val="center"/>
          </w:tcPr>
          <w:p w14:paraId="174F7E3C" w14:textId="77777777" w:rsidR="00DB652E" w:rsidRDefault="00000000">
            <w:pPr>
              <w:spacing w:after="0" w:line="245" w:lineRule="auto"/>
              <w:jc w:val="left"/>
            </w:pPr>
            <w:r>
              <w:rPr>
                <w:rFonts w:ascii="Arial" w:hAnsi="Arial"/>
                <w:color w:val="173A55"/>
                <w:sz w:val="14"/>
              </w:rPr>
              <w:t>403</w:t>
            </w:r>
          </w:p>
        </w:tc>
        <w:tc>
          <w:tcPr>
            <w:tcW w:w="3810" w:type="dxa"/>
            <w:shd w:val="clear" w:color="auto" w:fill="FFFFFF"/>
            <w:tcMar>
              <w:top w:w="90" w:type="dxa"/>
              <w:left w:w="100" w:type="dxa"/>
              <w:bottom w:w="90" w:type="dxa"/>
              <w:right w:w="100" w:type="dxa"/>
            </w:tcMar>
            <w:vAlign w:val="center"/>
          </w:tcPr>
          <w:p w14:paraId="5FAA85A8" w14:textId="77777777" w:rsidR="00DB652E" w:rsidRDefault="00000000">
            <w:pPr>
              <w:spacing w:after="0" w:line="245" w:lineRule="auto"/>
              <w:jc w:val="left"/>
            </w:pPr>
            <w:r>
              <w:rPr>
                <w:rFonts w:ascii="Arial" w:hAnsi="Arial"/>
                <w:color w:val="173A55"/>
                <w:sz w:val="14"/>
              </w:rPr>
              <w:t>Role Instructor tidak dapat diperoleh dari pendaftaran publik.</w:t>
            </w:r>
          </w:p>
        </w:tc>
      </w:tr>
      <w:tr w:rsidR="00DB652E" w14:paraId="13528B9C" w14:textId="77777777">
        <w:trPr>
          <w:cantSplit/>
        </w:trPr>
        <w:tc>
          <w:tcPr>
            <w:tcW w:w="550" w:type="dxa"/>
            <w:shd w:val="clear" w:color="auto" w:fill="F7FAFB"/>
            <w:tcMar>
              <w:top w:w="90" w:type="dxa"/>
              <w:left w:w="100" w:type="dxa"/>
              <w:bottom w:w="90" w:type="dxa"/>
              <w:right w:w="100" w:type="dxa"/>
            </w:tcMar>
            <w:vAlign w:val="center"/>
          </w:tcPr>
          <w:p w14:paraId="5CC44BD7" w14:textId="77777777" w:rsidR="00DB652E" w:rsidRDefault="00000000">
            <w:pPr>
              <w:spacing w:after="0" w:line="245" w:lineRule="auto"/>
              <w:jc w:val="left"/>
            </w:pPr>
            <w:r>
              <w:rPr>
                <w:rFonts w:ascii="Arial" w:hAnsi="Arial"/>
                <w:color w:val="173A55"/>
                <w:sz w:val="14"/>
              </w:rPr>
              <w:t>A02</w:t>
            </w:r>
          </w:p>
        </w:tc>
        <w:tc>
          <w:tcPr>
            <w:tcW w:w="3300" w:type="dxa"/>
            <w:shd w:val="clear" w:color="auto" w:fill="F7FAFB"/>
            <w:tcMar>
              <w:top w:w="90" w:type="dxa"/>
              <w:left w:w="100" w:type="dxa"/>
              <w:bottom w:w="90" w:type="dxa"/>
              <w:right w:w="100" w:type="dxa"/>
            </w:tcMar>
            <w:vAlign w:val="center"/>
          </w:tcPr>
          <w:p w14:paraId="719E66E5" w14:textId="77777777" w:rsidR="00DB652E" w:rsidRDefault="00000000">
            <w:pPr>
              <w:spacing w:after="0" w:line="245" w:lineRule="auto"/>
              <w:jc w:val="left"/>
            </w:pPr>
            <w:r>
              <w:rPr>
                <w:rFonts w:ascii="Arial" w:hAnsi="Arial"/>
                <w:color w:val="173A55"/>
                <w:sz w:val="14"/>
              </w:rPr>
              <w:t>POST /auth/login</w:t>
            </w:r>
          </w:p>
        </w:tc>
        <w:tc>
          <w:tcPr>
            <w:tcW w:w="1100" w:type="dxa"/>
            <w:shd w:val="clear" w:color="auto" w:fill="F7FAFB"/>
            <w:tcMar>
              <w:top w:w="90" w:type="dxa"/>
              <w:left w:w="100" w:type="dxa"/>
              <w:bottom w:w="90" w:type="dxa"/>
              <w:right w:w="100" w:type="dxa"/>
            </w:tcMar>
            <w:vAlign w:val="center"/>
          </w:tcPr>
          <w:p w14:paraId="64DE5FB1" w14:textId="77777777" w:rsidR="00DB652E" w:rsidRDefault="00000000">
            <w:pPr>
              <w:spacing w:after="0" w:line="245" w:lineRule="auto"/>
              <w:jc w:val="left"/>
            </w:pPr>
            <w:r>
              <w:rPr>
                <w:rFonts w:ascii="Arial" w:hAnsi="Arial"/>
                <w:color w:val="173A55"/>
                <w:sz w:val="14"/>
              </w:rPr>
              <w:t>200</w:t>
            </w:r>
          </w:p>
        </w:tc>
        <w:tc>
          <w:tcPr>
            <w:tcW w:w="3810" w:type="dxa"/>
            <w:shd w:val="clear" w:color="auto" w:fill="F7FAFB"/>
            <w:tcMar>
              <w:top w:w="90" w:type="dxa"/>
              <w:left w:w="100" w:type="dxa"/>
              <w:bottom w:w="90" w:type="dxa"/>
              <w:right w:w="100" w:type="dxa"/>
            </w:tcMar>
            <w:vAlign w:val="center"/>
          </w:tcPr>
          <w:p w14:paraId="4209F6EC" w14:textId="77777777" w:rsidR="00DB652E" w:rsidRDefault="00000000">
            <w:pPr>
              <w:spacing w:after="0" w:line="245" w:lineRule="auto"/>
              <w:jc w:val="left"/>
            </w:pPr>
            <w:r>
              <w:rPr>
                <w:rFonts w:ascii="Arial" w:hAnsi="Arial"/>
                <w:color w:val="173A55"/>
                <w:sz w:val="14"/>
              </w:rPr>
              <w:t>access_token, expires_at, role, dan identitas pengguna tersimpan untuk request berikutnya.</w:t>
            </w:r>
          </w:p>
        </w:tc>
      </w:tr>
      <w:tr w:rsidR="00DB652E" w14:paraId="46719F8A" w14:textId="77777777">
        <w:trPr>
          <w:cantSplit/>
        </w:trPr>
        <w:tc>
          <w:tcPr>
            <w:tcW w:w="550" w:type="dxa"/>
            <w:shd w:val="clear" w:color="auto" w:fill="FFFFFF"/>
            <w:tcMar>
              <w:top w:w="90" w:type="dxa"/>
              <w:left w:w="100" w:type="dxa"/>
              <w:bottom w:w="90" w:type="dxa"/>
              <w:right w:w="100" w:type="dxa"/>
            </w:tcMar>
            <w:vAlign w:val="center"/>
          </w:tcPr>
          <w:p w14:paraId="60C2AB46" w14:textId="77777777" w:rsidR="00DB652E" w:rsidRDefault="00000000">
            <w:pPr>
              <w:spacing w:after="0" w:line="245" w:lineRule="auto"/>
              <w:jc w:val="left"/>
            </w:pPr>
            <w:r>
              <w:rPr>
                <w:rFonts w:ascii="Arial" w:hAnsi="Arial"/>
                <w:color w:val="173A55"/>
                <w:sz w:val="14"/>
              </w:rPr>
              <w:t>A03</w:t>
            </w:r>
          </w:p>
        </w:tc>
        <w:tc>
          <w:tcPr>
            <w:tcW w:w="3300" w:type="dxa"/>
            <w:shd w:val="clear" w:color="auto" w:fill="FFFFFF"/>
            <w:tcMar>
              <w:top w:w="90" w:type="dxa"/>
              <w:left w:w="100" w:type="dxa"/>
              <w:bottom w:w="90" w:type="dxa"/>
              <w:right w:w="100" w:type="dxa"/>
            </w:tcMar>
            <w:vAlign w:val="center"/>
          </w:tcPr>
          <w:p w14:paraId="273180D6" w14:textId="77777777" w:rsidR="00DB652E" w:rsidRDefault="00000000">
            <w:pPr>
              <w:spacing w:after="0" w:line="245" w:lineRule="auto"/>
              <w:jc w:val="left"/>
            </w:pPr>
            <w:r>
              <w:rPr>
                <w:rFonts w:ascii="Arial" w:hAnsi="Arial"/>
                <w:color w:val="173A55"/>
                <w:sz w:val="14"/>
              </w:rPr>
              <w:t>POST /rulesets mode PEMULA</w:t>
            </w:r>
          </w:p>
        </w:tc>
        <w:tc>
          <w:tcPr>
            <w:tcW w:w="1100" w:type="dxa"/>
            <w:shd w:val="clear" w:color="auto" w:fill="FFFFFF"/>
            <w:tcMar>
              <w:top w:w="90" w:type="dxa"/>
              <w:left w:w="100" w:type="dxa"/>
              <w:bottom w:w="90" w:type="dxa"/>
              <w:right w:w="100" w:type="dxa"/>
            </w:tcMar>
            <w:vAlign w:val="center"/>
          </w:tcPr>
          <w:p w14:paraId="31285481" w14:textId="77777777" w:rsidR="00DB652E" w:rsidRDefault="00000000">
            <w:pPr>
              <w:spacing w:after="0" w:line="245" w:lineRule="auto"/>
              <w:jc w:val="left"/>
            </w:pPr>
            <w:r>
              <w:rPr>
                <w:rFonts w:ascii="Arial" w:hAnsi="Arial"/>
                <w:color w:val="173A55"/>
                <w:sz w:val="14"/>
              </w:rPr>
              <w:t>201</w:t>
            </w:r>
          </w:p>
        </w:tc>
        <w:tc>
          <w:tcPr>
            <w:tcW w:w="3810" w:type="dxa"/>
            <w:shd w:val="clear" w:color="auto" w:fill="FFFFFF"/>
            <w:tcMar>
              <w:top w:w="90" w:type="dxa"/>
              <w:left w:w="100" w:type="dxa"/>
              <w:bottom w:w="90" w:type="dxa"/>
              <w:right w:w="100" w:type="dxa"/>
            </w:tcMar>
            <w:vAlign w:val="center"/>
          </w:tcPr>
          <w:p w14:paraId="733EACA1" w14:textId="77777777" w:rsidR="00DB652E" w:rsidRDefault="00000000">
            <w:pPr>
              <w:spacing w:after="0" w:line="245" w:lineRule="auto"/>
              <w:jc w:val="left"/>
            </w:pPr>
            <w:r>
              <w:rPr>
                <w:rFonts w:ascii="Arial" w:hAnsi="Arial"/>
                <w:color w:val="173A55"/>
                <w:sz w:val="14"/>
              </w:rPr>
              <w:t>rulesetId, rulesetVersionId, version=1, settings dan komponen valid.</w:t>
            </w:r>
          </w:p>
        </w:tc>
      </w:tr>
      <w:tr w:rsidR="00DB652E" w14:paraId="3AB8C6AF" w14:textId="77777777">
        <w:trPr>
          <w:cantSplit/>
        </w:trPr>
        <w:tc>
          <w:tcPr>
            <w:tcW w:w="550" w:type="dxa"/>
            <w:shd w:val="clear" w:color="auto" w:fill="F7FAFB"/>
            <w:tcMar>
              <w:top w:w="90" w:type="dxa"/>
              <w:left w:w="100" w:type="dxa"/>
              <w:bottom w:w="90" w:type="dxa"/>
              <w:right w:w="100" w:type="dxa"/>
            </w:tcMar>
            <w:vAlign w:val="center"/>
          </w:tcPr>
          <w:p w14:paraId="10023F23" w14:textId="77777777" w:rsidR="00DB652E" w:rsidRDefault="00000000">
            <w:pPr>
              <w:spacing w:after="0" w:line="245" w:lineRule="auto"/>
              <w:jc w:val="left"/>
            </w:pPr>
            <w:r>
              <w:rPr>
                <w:rFonts w:ascii="Arial" w:hAnsi="Arial"/>
                <w:color w:val="173A55"/>
                <w:sz w:val="14"/>
              </w:rPr>
              <w:lastRenderedPageBreak/>
              <w:t>A04</w:t>
            </w:r>
          </w:p>
        </w:tc>
        <w:tc>
          <w:tcPr>
            <w:tcW w:w="3300" w:type="dxa"/>
            <w:shd w:val="clear" w:color="auto" w:fill="F7FAFB"/>
            <w:tcMar>
              <w:top w:w="90" w:type="dxa"/>
              <w:left w:w="100" w:type="dxa"/>
              <w:bottom w:w="90" w:type="dxa"/>
              <w:right w:w="100" w:type="dxa"/>
            </w:tcMar>
            <w:vAlign w:val="center"/>
          </w:tcPr>
          <w:p w14:paraId="413CD890" w14:textId="77777777" w:rsidR="00DB652E" w:rsidRDefault="00000000">
            <w:pPr>
              <w:spacing w:after="0" w:line="245" w:lineRule="auto"/>
              <w:jc w:val="left"/>
            </w:pPr>
            <w:r>
              <w:rPr>
                <w:rFonts w:ascii="Arial" w:hAnsi="Arial"/>
                <w:color w:val="173A55"/>
                <w:sz w:val="14"/>
              </w:rPr>
              <w:t>PUT /rulesets/{rulesetId}</w:t>
            </w:r>
          </w:p>
        </w:tc>
        <w:tc>
          <w:tcPr>
            <w:tcW w:w="1100" w:type="dxa"/>
            <w:shd w:val="clear" w:color="auto" w:fill="F7FAFB"/>
            <w:tcMar>
              <w:top w:w="90" w:type="dxa"/>
              <w:left w:w="100" w:type="dxa"/>
              <w:bottom w:w="90" w:type="dxa"/>
              <w:right w:w="100" w:type="dxa"/>
            </w:tcMar>
            <w:vAlign w:val="center"/>
          </w:tcPr>
          <w:p w14:paraId="564CE4A7" w14:textId="77777777" w:rsidR="00DB652E" w:rsidRDefault="00000000">
            <w:pPr>
              <w:spacing w:after="0" w:line="245" w:lineRule="auto"/>
              <w:jc w:val="left"/>
            </w:pPr>
            <w:r>
              <w:rPr>
                <w:rFonts w:ascii="Arial" w:hAnsi="Arial"/>
                <w:color w:val="173A55"/>
                <w:sz w:val="14"/>
              </w:rPr>
              <w:t>200</w:t>
            </w:r>
          </w:p>
        </w:tc>
        <w:tc>
          <w:tcPr>
            <w:tcW w:w="3810" w:type="dxa"/>
            <w:shd w:val="clear" w:color="auto" w:fill="F7FAFB"/>
            <w:tcMar>
              <w:top w:w="90" w:type="dxa"/>
              <w:left w:w="100" w:type="dxa"/>
              <w:bottom w:w="90" w:type="dxa"/>
              <w:right w:w="100" w:type="dxa"/>
            </w:tcMar>
            <w:vAlign w:val="center"/>
          </w:tcPr>
          <w:p w14:paraId="5EECBA6D" w14:textId="77777777" w:rsidR="00DB652E" w:rsidRDefault="00000000">
            <w:pPr>
              <w:spacing w:after="0" w:line="245" w:lineRule="auto"/>
              <w:jc w:val="left"/>
            </w:pPr>
            <w:r>
              <w:rPr>
                <w:rFonts w:ascii="Arial" w:hAnsi="Arial"/>
                <w:color w:val="173A55"/>
                <w:sz w:val="14"/>
              </w:rPr>
              <w:t>Versi baru dibuat tanpa menimpa versi sebelumnya; nomor versi meningkat.</w:t>
            </w:r>
          </w:p>
        </w:tc>
      </w:tr>
      <w:tr w:rsidR="00DB652E" w14:paraId="1E8BA09C" w14:textId="77777777">
        <w:trPr>
          <w:cantSplit/>
        </w:trPr>
        <w:tc>
          <w:tcPr>
            <w:tcW w:w="550" w:type="dxa"/>
            <w:shd w:val="clear" w:color="auto" w:fill="FFFFFF"/>
            <w:tcMar>
              <w:top w:w="90" w:type="dxa"/>
              <w:left w:w="100" w:type="dxa"/>
              <w:bottom w:w="90" w:type="dxa"/>
              <w:right w:w="100" w:type="dxa"/>
            </w:tcMar>
            <w:vAlign w:val="center"/>
          </w:tcPr>
          <w:p w14:paraId="5DAAEE4E" w14:textId="77777777" w:rsidR="00DB652E" w:rsidRDefault="00000000">
            <w:pPr>
              <w:spacing w:after="0" w:line="245" w:lineRule="auto"/>
              <w:jc w:val="left"/>
            </w:pPr>
            <w:r>
              <w:rPr>
                <w:rFonts w:ascii="Arial" w:hAnsi="Arial"/>
                <w:color w:val="173A55"/>
                <w:sz w:val="14"/>
              </w:rPr>
              <w:t>A05</w:t>
            </w:r>
          </w:p>
        </w:tc>
        <w:tc>
          <w:tcPr>
            <w:tcW w:w="3300" w:type="dxa"/>
            <w:shd w:val="clear" w:color="auto" w:fill="FFFFFF"/>
            <w:tcMar>
              <w:top w:w="90" w:type="dxa"/>
              <w:left w:w="100" w:type="dxa"/>
              <w:bottom w:w="90" w:type="dxa"/>
              <w:right w:w="100" w:type="dxa"/>
            </w:tcMar>
            <w:vAlign w:val="center"/>
          </w:tcPr>
          <w:p w14:paraId="01851229" w14:textId="77777777" w:rsidR="00DB652E" w:rsidRDefault="00000000">
            <w:pPr>
              <w:spacing w:after="0" w:line="245" w:lineRule="auto"/>
              <w:jc w:val="left"/>
            </w:pPr>
            <w:r>
              <w:rPr>
                <w:rFonts w:ascii="Arial" w:hAnsi="Arial"/>
                <w:color w:val="173A55"/>
                <w:sz w:val="14"/>
              </w:rPr>
              <w:t>POST /rulesets mode MAHIR</w:t>
            </w:r>
          </w:p>
        </w:tc>
        <w:tc>
          <w:tcPr>
            <w:tcW w:w="1100" w:type="dxa"/>
            <w:shd w:val="clear" w:color="auto" w:fill="FFFFFF"/>
            <w:tcMar>
              <w:top w:w="90" w:type="dxa"/>
              <w:left w:w="100" w:type="dxa"/>
              <w:bottom w:w="90" w:type="dxa"/>
              <w:right w:w="100" w:type="dxa"/>
            </w:tcMar>
            <w:vAlign w:val="center"/>
          </w:tcPr>
          <w:p w14:paraId="691670FB" w14:textId="77777777" w:rsidR="00DB652E" w:rsidRDefault="00000000">
            <w:pPr>
              <w:spacing w:after="0" w:line="245" w:lineRule="auto"/>
              <w:jc w:val="left"/>
            </w:pPr>
            <w:r>
              <w:rPr>
                <w:rFonts w:ascii="Arial" w:hAnsi="Arial"/>
                <w:color w:val="173A55"/>
                <w:sz w:val="14"/>
              </w:rPr>
              <w:t>201</w:t>
            </w:r>
          </w:p>
        </w:tc>
        <w:tc>
          <w:tcPr>
            <w:tcW w:w="3810" w:type="dxa"/>
            <w:shd w:val="clear" w:color="auto" w:fill="FFFFFF"/>
            <w:tcMar>
              <w:top w:w="90" w:type="dxa"/>
              <w:left w:w="100" w:type="dxa"/>
              <w:bottom w:w="90" w:type="dxa"/>
              <w:right w:w="100" w:type="dxa"/>
            </w:tcMar>
            <w:vAlign w:val="center"/>
          </w:tcPr>
          <w:p w14:paraId="1CF92EF8" w14:textId="77777777" w:rsidR="00DB652E" w:rsidRDefault="00000000">
            <w:pPr>
              <w:spacing w:after="0" w:line="245" w:lineRule="auto"/>
              <w:jc w:val="left"/>
            </w:pPr>
            <w:r>
              <w:rPr>
                <w:rFonts w:ascii="Arial" w:hAnsi="Arial"/>
                <w:color w:val="173A55"/>
                <w:sz w:val="14"/>
              </w:rPr>
              <w:t>Rule set pembanding Mahir memiliki feature/katalog mode yang benar.</w:t>
            </w:r>
          </w:p>
        </w:tc>
      </w:tr>
      <w:tr w:rsidR="00DB652E" w14:paraId="27F6AEC8" w14:textId="77777777">
        <w:trPr>
          <w:cantSplit/>
        </w:trPr>
        <w:tc>
          <w:tcPr>
            <w:tcW w:w="550" w:type="dxa"/>
            <w:shd w:val="clear" w:color="auto" w:fill="F7FAFB"/>
            <w:tcMar>
              <w:top w:w="90" w:type="dxa"/>
              <w:left w:w="100" w:type="dxa"/>
              <w:bottom w:w="90" w:type="dxa"/>
              <w:right w:w="100" w:type="dxa"/>
            </w:tcMar>
            <w:vAlign w:val="center"/>
          </w:tcPr>
          <w:p w14:paraId="6D9D4335" w14:textId="77777777" w:rsidR="00DB652E" w:rsidRDefault="00000000">
            <w:pPr>
              <w:spacing w:after="0" w:line="245" w:lineRule="auto"/>
              <w:jc w:val="left"/>
            </w:pPr>
            <w:r>
              <w:rPr>
                <w:rFonts w:ascii="Arial" w:hAnsi="Arial"/>
                <w:color w:val="173A55"/>
                <w:sz w:val="14"/>
              </w:rPr>
              <w:t>A06</w:t>
            </w:r>
          </w:p>
        </w:tc>
        <w:tc>
          <w:tcPr>
            <w:tcW w:w="3300" w:type="dxa"/>
            <w:shd w:val="clear" w:color="auto" w:fill="F7FAFB"/>
            <w:tcMar>
              <w:top w:w="90" w:type="dxa"/>
              <w:left w:w="100" w:type="dxa"/>
              <w:bottom w:w="90" w:type="dxa"/>
              <w:right w:w="100" w:type="dxa"/>
            </w:tcMar>
            <w:vAlign w:val="center"/>
          </w:tcPr>
          <w:p w14:paraId="45282D7B" w14:textId="77777777" w:rsidR="00DB652E" w:rsidRDefault="00000000">
            <w:pPr>
              <w:spacing w:after="0" w:line="245" w:lineRule="auto"/>
              <w:jc w:val="left"/>
            </w:pPr>
            <w:r>
              <w:rPr>
                <w:rFonts w:ascii="Arial" w:hAnsi="Arial"/>
                <w:color w:val="173A55"/>
                <w:sz w:val="14"/>
              </w:rPr>
              <w:t>GET /rulesets</w:t>
            </w:r>
          </w:p>
        </w:tc>
        <w:tc>
          <w:tcPr>
            <w:tcW w:w="1100" w:type="dxa"/>
            <w:shd w:val="clear" w:color="auto" w:fill="F7FAFB"/>
            <w:tcMar>
              <w:top w:w="90" w:type="dxa"/>
              <w:left w:w="100" w:type="dxa"/>
              <w:bottom w:w="90" w:type="dxa"/>
              <w:right w:w="100" w:type="dxa"/>
            </w:tcMar>
            <w:vAlign w:val="center"/>
          </w:tcPr>
          <w:p w14:paraId="3165B0CF" w14:textId="77777777" w:rsidR="00DB652E" w:rsidRDefault="00000000">
            <w:pPr>
              <w:spacing w:after="0" w:line="245" w:lineRule="auto"/>
              <w:jc w:val="left"/>
            </w:pPr>
            <w:r>
              <w:rPr>
                <w:rFonts w:ascii="Arial" w:hAnsi="Arial"/>
                <w:color w:val="173A55"/>
                <w:sz w:val="14"/>
              </w:rPr>
              <w:t>200</w:t>
            </w:r>
          </w:p>
        </w:tc>
        <w:tc>
          <w:tcPr>
            <w:tcW w:w="3810" w:type="dxa"/>
            <w:shd w:val="clear" w:color="auto" w:fill="F7FAFB"/>
            <w:tcMar>
              <w:top w:w="90" w:type="dxa"/>
              <w:left w:w="100" w:type="dxa"/>
              <w:bottom w:w="90" w:type="dxa"/>
              <w:right w:w="100" w:type="dxa"/>
            </w:tcMar>
            <w:vAlign w:val="center"/>
          </w:tcPr>
          <w:p w14:paraId="253CC8F9" w14:textId="77777777" w:rsidR="00DB652E" w:rsidRDefault="00000000">
            <w:pPr>
              <w:spacing w:after="0" w:line="245" w:lineRule="auto"/>
              <w:jc w:val="left"/>
            </w:pPr>
            <w:r>
              <w:rPr>
                <w:rFonts w:ascii="Arial" w:hAnsi="Arial"/>
                <w:color w:val="173A55"/>
                <w:sz w:val="14"/>
              </w:rPr>
              <w:t>Daftar mencakup default dan resource sesuai scope; status aktif/versi konsisten.</w:t>
            </w:r>
          </w:p>
        </w:tc>
      </w:tr>
      <w:tr w:rsidR="00DB652E" w14:paraId="4D9C93B6" w14:textId="77777777">
        <w:trPr>
          <w:cantSplit/>
        </w:trPr>
        <w:tc>
          <w:tcPr>
            <w:tcW w:w="550" w:type="dxa"/>
            <w:shd w:val="clear" w:color="auto" w:fill="FFFFFF"/>
            <w:tcMar>
              <w:top w:w="90" w:type="dxa"/>
              <w:left w:w="100" w:type="dxa"/>
              <w:bottom w:w="90" w:type="dxa"/>
              <w:right w:w="100" w:type="dxa"/>
            </w:tcMar>
            <w:vAlign w:val="center"/>
          </w:tcPr>
          <w:p w14:paraId="3D9BFC95" w14:textId="77777777" w:rsidR="00DB652E" w:rsidRDefault="00000000">
            <w:pPr>
              <w:spacing w:after="0" w:line="245" w:lineRule="auto"/>
              <w:jc w:val="left"/>
            </w:pPr>
            <w:r>
              <w:rPr>
                <w:rFonts w:ascii="Arial" w:hAnsi="Arial"/>
                <w:color w:val="173A55"/>
                <w:sz w:val="14"/>
              </w:rPr>
              <w:t>A07</w:t>
            </w:r>
          </w:p>
        </w:tc>
        <w:tc>
          <w:tcPr>
            <w:tcW w:w="3300" w:type="dxa"/>
            <w:shd w:val="clear" w:color="auto" w:fill="FFFFFF"/>
            <w:tcMar>
              <w:top w:w="90" w:type="dxa"/>
              <w:left w:w="100" w:type="dxa"/>
              <w:bottom w:w="90" w:type="dxa"/>
              <w:right w:w="100" w:type="dxa"/>
            </w:tcMar>
            <w:vAlign w:val="center"/>
          </w:tcPr>
          <w:p w14:paraId="2435B660" w14:textId="77777777" w:rsidR="00DB652E" w:rsidRDefault="00000000">
            <w:pPr>
              <w:spacing w:after="0" w:line="245" w:lineRule="auto"/>
              <w:jc w:val="left"/>
            </w:pPr>
            <w:r>
              <w:rPr>
                <w:rFonts w:ascii="Arial" w:hAnsi="Arial"/>
                <w:color w:val="173A55"/>
                <w:sz w:val="14"/>
              </w:rPr>
              <w:t>GET /rulesets/{rulesetId}</w:t>
            </w:r>
          </w:p>
        </w:tc>
        <w:tc>
          <w:tcPr>
            <w:tcW w:w="1100" w:type="dxa"/>
            <w:shd w:val="clear" w:color="auto" w:fill="FFFFFF"/>
            <w:tcMar>
              <w:top w:w="90" w:type="dxa"/>
              <w:left w:w="100" w:type="dxa"/>
              <w:bottom w:w="90" w:type="dxa"/>
              <w:right w:w="100" w:type="dxa"/>
            </w:tcMar>
            <w:vAlign w:val="center"/>
          </w:tcPr>
          <w:p w14:paraId="3BA236F9" w14:textId="77777777" w:rsidR="00DB652E" w:rsidRDefault="00000000">
            <w:pPr>
              <w:spacing w:after="0" w:line="245" w:lineRule="auto"/>
              <w:jc w:val="left"/>
            </w:pPr>
            <w:r>
              <w:rPr>
                <w:rFonts w:ascii="Arial" w:hAnsi="Arial"/>
                <w:color w:val="173A55"/>
                <w:sz w:val="14"/>
              </w:rPr>
              <w:t>200</w:t>
            </w:r>
          </w:p>
        </w:tc>
        <w:tc>
          <w:tcPr>
            <w:tcW w:w="3810" w:type="dxa"/>
            <w:shd w:val="clear" w:color="auto" w:fill="FFFFFF"/>
            <w:tcMar>
              <w:top w:w="90" w:type="dxa"/>
              <w:left w:w="100" w:type="dxa"/>
              <w:bottom w:w="90" w:type="dxa"/>
              <w:right w:w="100" w:type="dxa"/>
            </w:tcMar>
            <w:vAlign w:val="center"/>
          </w:tcPr>
          <w:p w14:paraId="5923CDD7" w14:textId="77777777" w:rsidR="00DB652E" w:rsidRDefault="00000000">
            <w:pPr>
              <w:spacing w:after="0" w:line="245" w:lineRule="auto"/>
              <w:jc w:val="left"/>
            </w:pPr>
            <w:r>
              <w:rPr>
                <w:rFonts w:ascii="Arial" w:hAnsi="Arial"/>
                <w:color w:val="173A55"/>
                <w:sz w:val="14"/>
              </w:rPr>
              <w:t>Metadata serta daftar versi dapat ditelusuri.</w:t>
            </w:r>
          </w:p>
        </w:tc>
      </w:tr>
      <w:tr w:rsidR="00DB652E" w14:paraId="268AE319" w14:textId="77777777">
        <w:trPr>
          <w:cantSplit/>
        </w:trPr>
        <w:tc>
          <w:tcPr>
            <w:tcW w:w="550" w:type="dxa"/>
            <w:shd w:val="clear" w:color="auto" w:fill="F7FAFB"/>
            <w:tcMar>
              <w:top w:w="90" w:type="dxa"/>
              <w:left w:w="100" w:type="dxa"/>
              <w:bottom w:w="90" w:type="dxa"/>
              <w:right w:w="100" w:type="dxa"/>
            </w:tcMar>
            <w:vAlign w:val="center"/>
          </w:tcPr>
          <w:p w14:paraId="0ADB8875" w14:textId="77777777" w:rsidR="00DB652E" w:rsidRDefault="00000000">
            <w:pPr>
              <w:spacing w:after="0" w:line="245" w:lineRule="auto"/>
              <w:jc w:val="left"/>
            </w:pPr>
            <w:r>
              <w:rPr>
                <w:rFonts w:ascii="Arial" w:hAnsi="Arial"/>
                <w:color w:val="173A55"/>
                <w:sz w:val="14"/>
              </w:rPr>
              <w:t>A08</w:t>
            </w:r>
          </w:p>
        </w:tc>
        <w:tc>
          <w:tcPr>
            <w:tcW w:w="3300" w:type="dxa"/>
            <w:shd w:val="clear" w:color="auto" w:fill="F7FAFB"/>
            <w:tcMar>
              <w:top w:w="90" w:type="dxa"/>
              <w:left w:w="100" w:type="dxa"/>
              <w:bottom w:w="90" w:type="dxa"/>
              <w:right w:w="100" w:type="dxa"/>
            </w:tcMar>
            <w:vAlign w:val="center"/>
          </w:tcPr>
          <w:p w14:paraId="230EB417" w14:textId="77777777" w:rsidR="00DB652E" w:rsidRDefault="00000000">
            <w:pPr>
              <w:spacing w:after="0" w:line="245" w:lineRule="auto"/>
              <w:jc w:val="left"/>
            </w:pPr>
            <w:r>
              <w:rPr>
                <w:rFonts w:ascii="Arial" w:hAnsi="Arial"/>
                <w:color w:val="173A55"/>
                <w:sz w:val="14"/>
              </w:rPr>
              <w:t>GET /rulesets/{id}/components?version=...</w:t>
            </w:r>
          </w:p>
        </w:tc>
        <w:tc>
          <w:tcPr>
            <w:tcW w:w="1100" w:type="dxa"/>
            <w:shd w:val="clear" w:color="auto" w:fill="F7FAFB"/>
            <w:tcMar>
              <w:top w:w="90" w:type="dxa"/>
              <w:left w:w="100" w:type="dxa"/>
              <w:bottom w:w="90" w:type="dxa"/>
              <w:right w:w="100" w:type="dxa"/>
            </w:tcMar>
            <w:vAlign w:val="center"/>
          </w:tcPr>
          <w:p w14:paraId="061FAA0E" w14:textId="77777777" w:rsidR="00DB652E" w:rsidRDefault="00000000">
            <w:pPr>
              <w:spacing w:after="0" w:line="245" w:lineRule="auto"/>
              <w:jc w:val="left"/>
            </w:pPr>
            <w:r>
              <w:rPr>
                <w:rFonts w:ascii="Arial" w:hAnsi="Arial"/>
                <w:color w:val="173A55"/>
                <w:sz w:val="14"/>
              </w:rPr>
              <w:t>200</w:t>
            </w:r>
          </w:p>
        </w:tc>
        <w:tc>
          <w:tcPr>
            <w:tcW w:w="3810" w:type="dxa"/>
            <w:shd w:val="clear" w:color="auto" w:fill="F7FAFB"/>
            <w:tcMar>
              <w:top w:w="90" w:type="dxa"/>
              <w:left w:w="100" w:type="dxa"/>
              <w:bottom w:w="90" w:type="dxa"/>
              <w:right w:w="100" w:type="dxa"/>
            </w:tcMar>
            <w:vAlign w:val="center"/>
          </w:tcPr>
          <w:p w14:paraId="07CB8A72" w14:textId="77777777" w:rsidR="00DB652E" w:rsidRDefault="00000000">
            <w:pPr>
              <w:spacing w:after="0" w:line="245" w:lineRule="auto"/>
              <w:jc w:val="left"/>
            </w:pPr>
            <w:r>
              <w:rPr>
                <w:rFonts w:ascii="Arial" w:hAnsi="Arial"/>
                <w:color w:val="173A55"/>
                <w:sz w:val="14"/>
              </w:rPr>
              <w:t>Komponen merujuk versi yang diminta, bukan selalu versi terbaru.</w:t>
            </w:r>
          </w:p>
        </w:tc>
      </w:tr>
      <w:tr w:rsidR="00DB652E" w14:paraId="31E3ABD0" w14:textId="77777777">
        <w:trPr>
          <w:cantSplit/>
        </w:trPr>
        <w:tc>
          <w:tcPr>
            <w:tcW w:w="550" w:type="dxa"/>
            <w:shd w:val="clear" w:color="auto" w:fill="FFFFFF"/>
            <w:tcMar>
              <w:top w:w="90" w:type="dxa"/>
              <w:left w:w="100" w:type="dxa"/>
              <w:bottom w:w="90" w:type="dxa"/>
              <w:right w:w="100" w:type="dxa"/>
            </w:tcMar>
            <w:vAlign w:val="center"/>
          </w:tcPr>
          <w:p w14:paraId="39370BF3" w14:textId="77777777" w:rsidR="00DB652E" w:rsidRDefault="00000000">
            <w:pPr>
              <w:spacing w:after="0" w:line="245" w:lineRule="auto"/>
              <w:jc w:val="left"/>
            </w:pPr>
            <w:r>
              <w:rPr>
                <w:rFonts w:ascii="Arial" w:hAnsi="Arial"/>
                <w:color w:val="173A55"/>
                <w:sz w:val="14"/>
              </w:rPr>
              <w:t>A09</w:t>
            </w:r>
          </w:p>
        </w:tc>
        <w:tc>
          <w:tcPr>
            <w:tcW w:w="3300" w:type="dxa"/>
            <w:shd w:val="clear" w:color="auto" w:fill="FFFFFF"/>
            <w:tcMar>
              <w:top w:w="90" w:type="dxa"/>
              <w:left w:w="100" w:type="dxa"/>
              <w:bottom w:w="90" w:type="dxa"/>
              <w:right w:w="100" w:type="dxa"/>
            </w:tcMar>
            <w:vAlign w:val="center"/>
          </w:tcPr>
          <w:p w14:paraId="0FD24944" w14:textId="77777777" w:rsidR="00DB652E" w:rsidRDefault="00000000">
            <w:pPr>
              <w:spacing w:after="0" w:line="245" w:lineRule="auto"/>
              <w:jc w:val="left"/>
            </w:pPr>
            <w:r>
              <w:rPr>
                <w:rFonts w:ascii="Arial" w:hAnsi="Arial"/>
                <w:color w:val="173A55"/>
                <w:sz w:val="14"/>
              </w:rPr>
              <w:t>GET /rulesets/components/defaults?mode=PEMULA</w:t>
            </w:r>
          </w:p>
        </w:tc>
        <w:tc>
          <w:tcPr>
            <w:tcW w:w="1100" w:type="dxa"/>
            <w:shd w:val="clear" w:color="auto" w:fill="FFFFFF"/>
            <w:tcMar>
              <w:top w:w="90" w:type="dxa"/>
              <w:left w:w="100" w:type="dxa"/>
              <w:bottom w:w="90" w:type="dxa"/>
              <w:right w:w="100" w:type="dxa"/>
            </w:tcMar>
            <w:vAlign w:val="center"/>
          </w:tcPr>
          <w:p w14:paraId="11515CF8" w14:textId="77777777" w:rsidR="00DB652E" w:rsidRDefault="00000000">
            <w:pPr>
              <w:spacing w:after="0" w:line="245" w:lineRule="auto"/>
              <w:jc w:val="left"/>
            </w:pPr>
            <w:r>
              <w:rPr>
                <w:rFonts w:ascii="Arial" w:hAnsi="Arial"/>
                <w:color w:val="173A55"/>
                <w:sz w:val="14"/>
              </w:rPr>
              <w:t>200</w:t>
            </w:r>
          </w:p>
        </w:tc>
        <w:tc>
          <w:tcPr>
            <w:tcW w:w="3810" w:type="dxa"/>
            <w:shd w:val="clear" w:color="auto" w:fill="FFFFFF"/>
            <w:tcMar>
              <w:top w:w="90" w:type="dxa"/>
              <w:left w:w="100" w:type="dxa"/>
              <w:bottom w:w="90" w:type="dxa"/>
              <w:right w:w="100" w:type="dxa"/>
            </w:tcMar>
            <w:vAlign w:val="center"/>
          </w:tcPr>
          <w:p w14:paraId="79685076" w14:textId="77777777" w:rsidR="00DB652E" w:rsidRDefault="00000000">
            <w:pPr>
              <w:spacing w:after="0" w:line="245" w:lineRule="auto"/>
              <w:jc w:val="left"/>
            </w:pPr>
            <w:r>
              <w:rPr>
                <w:rFonts w:ascii="Arial" w:hAnsi="Arial"/>
                <w:color w:val="173A55"/>
                <w:sz w:val="14"/>
              </w:rPr>
              <w:t>Template default sesuai mode.</w:t>
            </w:r>
          </w:p>
        </w:tc>
      </w:tr>
      <w:tr w:rsidR="00DB652E" w14:paraId="1C599474" w14:textId="77777777">
        <w:trPr>
          <w:cantSplit/>
        </w:trPr>
        <w:tc>
          <w:tcPr>
            <w:tcW w:w="550" w:type="dxa"/>
            <w:shd w:val="clear" w:color="auto" w:fill="F7FAFB"/>
            <w:tcMar>
              <w:top w:w="90" w:type="dxa"/>
              <w:left w:w="100" w:type="dxa"/>
              <w:bottom w:w="90" w:type="dxa"/>
              <w:right w:w="100" w:type="dxa"/>
            </w:tcMar>
            <w:vAlign w:val="center"/>
          </w:tcPr>
          <w:p w14:paraId="0643289A" w14:textId="77777777" w:rsidR="00DB652E" w:rsidRDefault="00000000">
            <w:pPr>
              <w:spacing w:after="0" w:line="245" w:lineRule="auto"/>
              <w:jc w:val="left"/>
            </w:pPr>
            <w:r>
              <w:rPr>
                <w:rFonts w:ascii="Arial" w:hAnsi="Arial"/>
                <w:color w:val="173A55"/>
                <w:sz w:val="14"/>
              </w:rPr>
              <w:t>A10</w:t>
            </w:r>
          </w:p>
        </w:tc>
        <w:tc>
          <w:tcPr>
            <w:tcW w:w="3300" w:type="dxa"/>
            <w:shd w:val="clear" w:color="auto" w:fill="F7FAFB"/>
            <w:tcMar>
              <w:top w:w="90" w:type="dxa"/>
              <w:left w:w="100" w:type="dxa"/>
              <w:bottom w:w="90" w:type="dxa"/>
              <w:right w:w="100" w:type="dxa"/>
            </w:tcMar>
            <w:vAlign w:val="center"/>
          </w:tcPr>
          <w:p w14:paraId="59794DD9" w14:textId="77777777" w:rsidR="00DB652E" w:rsidRDefault="00000000">
            <w:pPr>
              <w:spacing w:after="0" w:line="245" w:lineRule="auto"/>
              <w:jc w:val="left"/>
            </w:pPr>
            <w:r>
              <w:rPr>
                <w:rFonts w:ascii="Arial" w:hAnsi="Arial"/>
                <w:color w:val="173A55"/>
                <w:sz w:val="14"/>
              </w:rPr>
              <w:t>GET /game-components?mode=PEMULA</w:t>
            </w:r>
          </w:p>
        </w:tc>
        <w:tc>
          <w:tcPr>
            <w:tcW w:w="1100" w:type="dxa"/>
            <w:shd w:val="clear" w:color="auto" w:fill="F7FAFB"/>
            <w:tcMar>
              <w:top w:w="90" w:type="dxa"/>
              <w:left w:w="100" w:type="dxa"/>
              <w:bottom w:w="90" w:type="dxa"/>
              <w:right w:w="100" w:type="dxa"/>
            </w:tcMar>
            <w:vAlign w:val="center"/>
          </w:tcPr>
          <w:p w14:paraId="1DAC56A0" w14:textId="77777777" w:rsidR="00DB652E" w:rsidRDefault="00000000">
            <w:pPr>
              <w:spacing w:after="0" w:line="245" w:lineRule="auto"/>
              <w:jc w:val="left"/>
            </w:pPr>
            <w:r>
              <w:rPr>
                <w:rFonts w:ascii="Arial" w:hAnsi="Arial"/>
                <w:color w:val="173A55"/>
                <w:sz w:val="14"/>
              </w:rPr>
              <w:t>200</w:t>
            </w:r>
          </w:p>
        </w:tc>
        <w:tc>
          <w:tcPr>
            <w:tcW w:w="3810" w:type="dxa"/>
            <w:shd w:val="clear" w:color="auto" w:fill="F7FAFB"/>
            <w:tcMar>
              <w:top w:w="90" w:type="dxa"/>
              <w:left w:w="100" w:type="dxa"/>
              <w:bottom w:w="90" w:type="dxa"/>
              <w:right w:w="100" w:type="dxa"/>
            </w:tcMar>
            <w:vAlign w:val="center"/>
          </w:tcPr>
          <w:p w14:paraId="7783F4F7" w14:textId="77777777" w:rsidR="00DB652E" w:rsidRDefault="00000000">
            <w:pPr>
              <w:spacing w:after="0" w:line="245" w:lineRule="auto"/>
              <w:jc w:val="left"/>
            </w:pPr>
            <w:r>
              <w:rPr>
                <w:rFonts w:ascii="Arial" w:hAnsi="Arial"/>
                <w:color w:val="173A55"/>
                <w:sz w:val="14"/>
              </w:rPr>
              <w:t>Alias kompatibilitas menghasilkan katalog setara.</w:t>
            </w:r>
          </w:p>
        </w:tc>
      </w:tr>
      <w:tr w:rsidR="00DB652E" w14:paraId="45E6D4F6" w14:textId="77777777">
        <w:trPr>
          <w:cantSplit/>
        </w:trPr>
        <w:tc>
          <w:tcPr>
            <w:tcW w:w="550" w:type="dxa"/>
            <w:shd w:val="clear" w:color="auto" w:fill="FFFFFF"/>
            <w:tcMar>
              <w:top w:w="90" w:type="dxa"/>
              <w:left w:w="100" w:type="dxa"/>
              <w:bottom w:w="90" w:type="dxa"/>
              <w:right w:w="100" w:type="dxa"/>
            </w:tcMar>
            <w:vAlign w:val="center"/>
          </w:tcPr>
          <w:p w14:paraId="33A0EF32" w14:textId="77777777" w:rsidR="00DB652E" w:rsidRDefault="00000000">
            <w:pPr>
              <w:spacing w:after="0" w:line="245" w:lineRule="auto"/>
              <w:jc w:val="left"/>
            </w:pPr>
            <w:r>
              <w:rPr>
                <w:rFonts w:ascii="Arial" w:hAnsi="Arial"/>
                <w:color w:val="173A55"/>
                <w:sz w:val="14"/>
              </w:rPr>
              <w:t>A11</w:t>
            </w:r>
          </w:p>
        </w:tc>
        <w:tc>
          <w:tcPr>
            <w:tcW w:w="3300" w:type="dxa"/>
            <w:shd w:val="clear" w:color="auto" w:fill="FFFFFF"/>
            <w:tcMar>
              <w:top w:w="90" w:type="dxa"/>
              <w:left w:w="100" w:type="dxa"/>
              <w:bottom w:w="90" w:type="dxa"/>
              <w:right w:w="100" w:type="dxa"/>
            </w:tcMar>
            <w:vAlign w:val="center"/>
          </w:tcPr>
          <w:p w14:paraId="40052ED3" w14:textId="77777777" w:rsidR="00DB652E" w:rsidRDefault="00000000">
            <w:pPr>
              <w:spacing w:after="0" w:line="245" w:lineRule="auto"/>
              <w:jc w:val="left"/>
            </w:pPr>
            <w:r>
              <w:rPr>
                <w:rFonts w:ascii="Arial" w:hAnsi="Arial"/>
                <w:color w:val="173A55"/>
                <w:sz w:val="14"/>
              </w:rPr>
              <w:t>GET /rulesets/sections?mode=...&amp;rulesetId=...</w:t>
            </w:r>
          </w:p>
        </w:tc>
        <w:tc>
          <w:tcPr>
            <w:tcW w:w="1100" w:type="dxa"/>
            <w:shd w:val="clear" w:color="auto" w:fill="FFFFFF"/>
            <w:tcMar>
              <w:top w:w="90" w:type="dxa"/>
              <w:left w:w="100" w:type="dxa"/>
              <w:bottom w:w="90" w:type="dxa"/>
              <w:right w:w="100" w:type="dxa"/>
            </w:tcMar>
            <w:vAlign w:val="center"/>
          </w:tcPr>
          <w:p w14:paraId="21E23071" w14:textId="77777777" w:rsidR="00DB652E" w:rsidRDefault="00000000">
            <w:pPr>
              <w:spacing w:after="0" w:line="245" w:lineRule="auto"/>
              <w:jc w:val="left"/>
            </w:pPr>
            <w:r>
              <w:rPr>
                <w:rFonts w:ascii="Arial" w:hAnsi="Arial"/>
                <w:color w:val="173A55"/>
                <w:sz w:val="14"/>
              </w:rPr>
              <w:t>200</w:t>
            </w:r>
          </w:p>
        </w:tc>
        <w:tc>
          <w:tcPr>
            <w:tcW w:w="3810" w:type="dxa"/>
            <w:shd w:val="clear" w:color="auto" w:fill="FFFFFF"/>
            <w:tcMar>
              <w:top w:w="90" w:type="dxa"/>
              <w:left w:w="100" w:type="dxa"/>
              <w:bottom w:w="90" w:type="dxa"/>
              <w:right w:w="100" w:type="dxa"/>
            </w:tcMar>
            <w:vAlign w:val="center"/>
          </w:tcPr>
          <w:p w14:paraId="7D692614" w14:textId="77777777" w:rsidR="00DB652E" w:rsidRDefault="00000000">
            <w:pPr>
              <w:spacing w:after="0" w:line="245" w:lineRule="auto"/>
              <w:jc w:val="left"/>
            </w:pPr>
            <w:r>
              <w:rPr>
                <w:rFonts w:ascii="Arial" w:hAnsi="Arial"/>
                <w:color w:val="173A55"/>
                <w:sz w:val="14"/>
              </w:rPr>
              <w:t>Section form dan nilai katalog dapat dirender UI.</w:t>
            </w:r>
          </w:p>
        </w:tc>
      </w:tr>
      <w:tr w:rsidR="00DB652E" w14:paraId="010F471E" w14:textId="77777777">
        <w:trPr>
          <w:cantSplit/>
        </w:trPr>
        <w:tc>
          <w:tcPr>
            <w:tcW w:w="550" w:type="dxa"/>
            <w:shd w:val="clear" w:color="auto" w:fill="F7FAFB"/>
            <w:tcMar>
              <w:top w:w="90" w:type="dxa"/>
              <w:left w:w="100" w:type="dxa"/>
              <w:bottom w:w="90" w:type="dxa"/>
              <w:right w:w="100" w:type="dxa"/>
            </w:tcMar>
            <w:vAlign w:val="center"/>
          </w:tcPr>
          <w:p w14:paraId="4384B968" w14:textId="77777777" w:rsidR="00DB652E" w:rsidRDefault="00000000">
            <w:pPr>
              <w:spacing w:after="0" w:line="245" w:lineRule="auto"/>
              <w:jc w:val="left"/>
            </w:pPr>
            <w:r>
              <w:rPr>
                <w:rFonts w:ascii="Arial" w:hAnsi="Arial"/>
                <w:color w:val="173A55"/>
                <w:sz w:val="14"/>
              </w:rPr>
              <w:t>A12</w:t>
            </w:r>
          </w:p>
        </w:tc>
        <w:tc>
          <w:tcPr>
            <w:tcW w:w="3300" w:type="dxa"/>
            <w:shd w:val="clear" w:color="auto" w:fill="F7FAFB"/>
            <w:tcMar>
              <w:top w:w="90" w:type="dxa"/>
              <w:left w:w="100" w:type="dxa"/>
              <w:bottom w:w="90" w:type="dxa"/>
              <w:right w:w="100" w:type="dxa"/>
            </w:tcMar>
            <w:vAlign w:val="center"/>
          </w:tcPr>
          <w:p w14:paraId="55C9B507" w14:textId="77777777" w:rsidR="00DB652E" w:rsidRDefault="00000000">
            <w:pPr>
              <w:spacing w:after="0" w:line="245" w:lineRule="auto"/>
              <w:jc w:val="left"/>
            </w:pPr>
            <w:r>
              <w:rPr>
                <w:rFonts w:ascii="Arial" w:hAnsi="Arial"/>
                <w:color w:val="173A55"/>
                <w:sz w:val="14"/>
              </w:rPr>
              <w:t>POST /rulesets/{id}/versions/{version}/activate</w:t>
            </w:r>
          </w:p>
        </w:tc>
        <w:tc>
          <w:tcPr>
            <w:tcW w:w="1100" w:type="dxa"/>
            <w:shd w:val="clear" w:color="auto" w:fill="F7FAFB"/>
            <w:tcMar>
              <w:top w:w="90" w:type="dxa"/>
              <w:left w:w="100" w:type="dxa"/>
              <w:bottom w:w="90" w:type="dxa"/>
              <w:right w:w="100" w:type="dxa"/>
            </w:tcMar>
            <w:vAlign w:val="center"/>
          </w:tcPr>
          <w:p w14:paraId="3632BD1D" w14:textId="77777777" w:rsidR="00DB652E" w:rsidRDefault="00000000">
            <w:pPr>
              <w:spacing w:after="0" w:line="245" w:lineRule="auto"/>
              <w:jc w:val="left"/>
            </w:pPr>
            <w:r>
              <w:rPr>
                <w:rFonts w:ascii="Arial" w:hAnsi="Arial"/>
                <w:color w:val="173A55"/>
                <w:sz w:val="14"/>
              </w:rPr>
              <w:t>200</w:t>
            </w:r>
          </w:p>
        </w:tc>
        <w:tc>
          <w:tcPr>
            <w:tcW w:w="3810" w:type="dxa"/>
            <w:shd w:val="clear" w:color="auto" w:fill="F7FAFB"/>
            <w:tcMar>
              <w:top w:w="90" w:type="dxa"/>
              <w:left w:w="100" w:type="dxa"/>
              <w:bottom w:w="90" w:type="dxa"/>
              <w:right w:w="100" w:type="dxa"/>
            </w:tcMar>
            <w:vAlign w:val="center"/>
          </w:tcPr>
          <w:p w14:paraId="538DC6C5" w14:textId="77777777" w:rsidR="00DB652E" w:rsidRDefault="00000000">
            <w:pPr>
              <w:spacing w:after="0" w:line="245" w:lineRule="auto"/>
              <w:jc w:val="left"/>
            </w:pPr>
            <w:r>
              <w:rPr>
                <w:rFonts w:ascii="Arial" w:hAnsi="Arial"/>
                <w:color w:val="173A55"/>
                <w:sz w:val="14"/>
              </w:rPr>
              <w:t>Versi pilihan aktif dan rulesetVersionId rantai diperbarui.</w:t>
            </w:r>
          </w:p>
        </w:tc>
      </w:tr>
      <w:tr w:rsidR="00DB652E" w14:paraId="4096536B" w14:textId="77777777">
        <w:trPr>
          <w:cantSplit/>
        </w:trPr>
        <w:tc>
          <w:tcPr>
            <w:tcW w:w="550" w:type="dxa"/>
            <w:shd w:val="clear" w:color="auto" w:fill="FFFFFF"/>
            <w:tcMar>
              <w:top w:w="90" w:type="dxa"/>
              <w:left w:w="100" w:type="dxa"/>
              <w:bottom w:w="90" w:type="dxa"/>
              <w:right w:w="100" w:type="dxa"/>
            </w:tcMar>
            <w:vAlign w:val="center"/>
          </w:tcPr>
          <w:p w14:paraId="4227EB51" w14:textId="77777777" w:rsidR="00DB652E" w:rsidRDefault="00000000">
            <w:pPr>
              <w:spacing w:after="0" w:line="245" w:lineRule="auto"/>
              <w:jc w:val="left"/>
            </w:pPr>
            <w:r>
              <w:rPr>
                <w:rFonts w:ascii="Arial" w:hAnsi="Arial"/>
                <w:color w:val="173A55"/>
                <w:sz w:val="14"/>
              </w:rPr>
              <w:t>A13</w:t>
            </w:r>
          </w:p>
        </w:tc>
        <w:tc>
          <w:tcPr>
            <w:tcW w:w="3300" w:type="dxa"/>
            <w:shd w:val="clear" w:color="auto" w:fill="FFFFFF"/>
            <w:tcMar>
              <w:top w:w="90" w:type="dxa"/>
              <w:left w:w="100" w:type="dxa"/>
              <w:bottom w:w="90" w:type="dxa"/>
              <w:right w:w="100" w:type="dxa"/>
            </w:tcMar>
            <w:vAlign w:val="center"/>
          </w:tcPr>
          <w:p w14:paraId="107B5CB8" w14:textId="77777777" w:rsidR="00DB652E" w:rsidRDefault="00000000">
            <w:pPr>
              <w:spacing w:after="0" w:line="245" w:lineRule="auto"/>
              <w:jc w:val="left"/>
            </w:pPr>
            <w:r>
              <w:rPr>
                <w:rFonts w:ascii="Arial" w:hAnsi="Arial"/>
                <w:color w:val="173A55"/>
                <w:sz w:val="14"/>
              </w:rPr>
              <w:t>POST /players - Player A</w:t>
            </w:r>
          </w:p>
        </w:tc>
        <w:tc>
          <w:tcPr>
            <w:tcW w:w="1100" w:type="dxa"/>
            <w:shd w:val="clear" w:color="auto" w:fill="FFFFFF"/>
            <w:tcMar>
              <w:top w:w="90" w:type="dxa"/>
              <w:left w:w="100" w:type="dxa"/>
              <w:bottom w:w="90" w:type="dxa"/>
              <w:right w:w="100" w:type="dxa"/>
            </w:tcMar>
            <w:vAlign w:val="center"/>
          </w:tcPr>
          <w:p w14:paraId="67A0B910" w14:textId="77777777" w:rsidR="00DB652E" w:rsidRDefault="00000000">
            <w:pPr>
              <w:spacing w:after="0" w:line="245" w:lineRule="auto"/>
              <w:jc w:val="left"/>
            </w:pPr>
            <w:r>
              <w:rPr>
                <w:rFonts w:ascii="Arial" w:hAnsi="Arial"/>
                <w:color w:val="173A55"/>
                <w:sz w:val="14"/>
              </w:rPr>
              <w:t>201</w:t>
            </w:r>
          </w:p>
        </w:tc>
        <w:tc>
          <w:tcPr>
            <w:tcW w:w="3810" w:type="dxa"/>
            <w:shd w:val="clear" w:color="auto" w:fill="FFFFFF"/>
            <w:tcMar>
              <w:top w:w="90" w:type="dxa"/>
              <w:left w:w="100" w:type="dxa"/>
              <w:bottom w:w="90" w:type="dxa"/>
              <w:right w:w="100" w:type="dxa"/>
            </w:tcMar>
            <w:vAlign w:val="center"/>
          </w:tcPr>
          <w:p w14:paraId="1BE879D3" w14:textId="77777777" w:rsidR="00DB652E" w:rsidRDefault="00000000">
            <w:pPr>
              <w:spacing w:after="0" w:line="245" w:lineRule="auto"/>
              <w:jc w:val="left"/>
            </w:pPr>
            <w:r>
              <w:rPr>
                <w:rFonts w:ascii="Arial" w:hAnsi="Arial"/>
                <w:color w:val="173A55"/>
                <w:sz w:val="14"/>
              </w:rPr>
              <w:t>user_id Player A tersedia; username unik dan role PLAYER.</w:t>
            </w:r>
          </w:p>
        </w:tc>
      </w:tr>
      <w:tr w:rsidR="00DB652E" w14:paraId="1FA8E737" w14:textId="77777777">
        <w:trPr>
          <w:cantSplit/>
        </w:trPr>
        <w:tc>
          <w:tcPr>
            <w:tcW w:w="550" w:type="dxa"/>
            <w:shd w:val="clear" w:color="auto" w:fill="F7FAFB"/>
            <w:tcMar>
              <w:top w:w="90" w:type="dxa"/>
              <w:left w:w="100" w:type="dxa"/>
              <w:bottom w:w="90" w:type="dxa"/>
              <w:right w:w="100" w:type="dxa"/>
            </w:tcMar>
            <w:vAlign w:val="center"/>
          </w:tcPr>
          <w:p w14:paraId="620AF973" w14:textId="77777777" w:rsidR="00DB652E" w:rsidRDefault="00000000">
            <w:pPr>
              <w:spacing w:after="0" w:line="245" w:lineRule="auto"/>
              <w:jc w:val="left"/>
            </w:pPr>
            <w:r>
              <w:rPr>
                <w:rFonts w:ascii="Arial" w:hAnsi="Arial"/>
                <w:color w:val="173A55"/>
                <w:sz w:val="14"/>
              </w:rPr>
              <w:t>A14</w:t>
            </w:r>
          </w:p>
        </w:tc>
        <w:tc>
          <w:tcPr>
            <w:tcW w:w="3300" w:type="dxa"/>
            <w:shd w:val="clear" w:color="auto" w:fill="F7FAFB"/>
            <w:tcMar>
              <w:top w:w="90" w:type="dxa"/>
              <w:left w:w="100" w:type="dxa"/>
              <w:bottom w:w="90" w:type="dxa"/>
              <w:right w:w="100" w:type="dxa"/>
            </w:tcMar>
            <w:vAlign w:val="center"/>
          </w:tcPr>
          <w:p w14:paraId="5A1098DA" w14:textId="77777777" w:rsidR="00DB652E" w:rsidRDefault="00000000">
            <w:pPr>
              <w:spacing w:after="0" w:line="245" w:lineRule="auto"/>
              <w:jc w:val="left"/>
            </w:pPr>
            <w:r>
              <w:rPr>
                <w:rFonts w:ascii="Arial" w:hAnsi="Arial"/>
                <w:color w:val="173A55"/>
                <w:sz w:val="14"/>
              </w:rPr>
              <w:t>POST /players - Player B</w:t>
            </w:r>
          </w:p>
        </w:tc>
        <w:tc>
          <w:tcPr>
            <w:tcW w:w="1100" w:type="dxa"/>
            <w:shd w:val="clear" w:color="auto" w:fill="F7FAFB"/>
            <w:tcMar>
              <w:top w:w="90" w:type="dxa"/>
              <w:left w:w="100" w:type="dxa"/>
              <w:bottom w:w="90" w:type="dxa"/>
              <w:right w:w="100" w:type="dxa"/>
            </w:tcMar>
            <w:vAlign w:val="center"/>
          </w:tcPr>
          <w:p w14:paraId="49C4C880" w14:textId="77777777" w:rsidR="00DB652E" w:rsidRDefault="00000000">
            <w:pPr>
              <w:spacing w:after="0" w:line="245" w:lineRule="auto"/>
              <w:jc w:val="left"/>
            </w:pPr>
            <w:r>
              <w:rPr>
                <w:rFonts w:ascii="Arial" w:hAnsi="Arial"/>
                <w:color w:val="173A55"/>
                <w:sz w:val="14"/>
              </w:rPr>
              <w:t>201</w:t>
            </w:r>
          </w:p>
        </w:tc>
        <w:tc>
          <w:tcPr>
            <w:tcW w:w="3810" w:type="dxa"/>
            <w:shd w:val="clear" w:color="auto" w:fill="F7FAFB"/>
            <w:tcMar>
              <w:top w:w="90" w:type="dxa"/>
              <w:left w:w="100" w:type="dxa"/>
              <w:bottom w:w="90" w:type="dxa"/>
              <w:right w:w="100" w:type="dxa"/>
            </w:tcMar>
            <w:vAlign w:val="center"/>
          </w:tcPr>
          <w:p w14:paraId="1D4CA028" w14:textId="77777777" w:rsidR="00DB652E" w:rsidRDefault="00000000">
            <w:pPr>
              <w:spacing w:after="0" w:line="245" w:lineRule="auto"/>
              <w:jc w:val="left"/>
            </w:pPr>
            <w:r>
              <w:rPr>
                <w:rFonts w:ascii="Arial" w:hAnsi="Arial"/>
                <w:color w:val="173A55"/>
                <w:sz w:val="14"/>
              </w:rPr>
              <w:t>user_id Player B tersedia.</w:t>
            </w:r>
          </w:p>
        </w:tc>
      </w:tr>
      <w:tr w:rsidR="00DB652E" w14:paraId="6F4AAF3F" w14:textId="77777777">
        <w:trPr>
          <w:cantSplit/>
        </w:trPr>
        <w:tc>
          <w:tcPr>
            <w:tcW w:w="550" w:type="dxa"/>
            <w:shd w:val="clear" w:color="auto" w:fill="FFFFFF"/>
            <w:tcMar>
              <w:top w:w="90" w:type="dxa"/>
              <w:left w:w="100" w:type="dxa"/>
              <w:bottom w:w="90" w:type="dxa"/>
              <w:right w:w="100" w:type="dxa"/>
            </w:tcMar>
            <w:vAlign w:val="center"/>
          </w:tcPr>
          <w:p w14:paraId="2DBAE3CD" w14:textId="77777777" w:rsidR="00DB652E" w:rsidRDefault="00000000">
            <w:pPr>
              <w:spacing w:after="0" w:line="245" w:lineRule="auto"/>
              <w:jc w:val="left"/>
            </w:pPr>
            <w:r>
              <w:rPr>
                <w:rFonts w:ascii="Arial" w:hAnsi="Arial"/>
                <w:color w:val="173A55"/>
                <w:sz w:val="14"/>
              </w:rPr>
              <w:t>A15</w:t>
            </w:r>
          </w:p>
        </w:tc>
        <w:tc>
          <w:tcPr>
            <w:tcW w:w="3300" w:type="dxa"/>
            <w:shd w:val="clear" w:color="auto" w:fill="FFFFFF"/>
            <w:tcMar>
              <w:top w:w="90" w:type="dxa"/>
              <w:left w:w="100" w:type="dxa"/>
              <w:bottom w:w="90" w:type="dxa"/>
              <w:right w:w="100" w:type="dxa"/>
            </w:tcMar>
            <w:vAlign w:val="center"/>
          </w:tcPr>
          <w:p w14:paraId="75C1F980" w14:textId="77777777" w:rsidR="00DB652E" w:rsidRDefault="00000000">
            <w:pPr>
              <w:spacing w:after="0" w:line="245" w:lineRule="auto"/>
              <w:jc w:val="left"/>
            </w:pPr>
            <w:r>
              <w:rPr>
                <w:rFonts w:ascii="Arial" w:hAnsi="Arial"/>
                <w:color w:val="173A55"/>
                <w:sz w:val="14"/>
              </w:rPr>
              <w:t>GET /players</w:t>
            </w:r>
          </w:p>
        </w:tc>
        <w:tc>
          <w:tcPr>
            <w:tcW w:w="1100" w:type="dxa"/>
            <w:shd w:val="clear" w:color="auto" w:fill="FFFFFF"/>
            <w:tcMar>
              <w:top w:w="90" w:type="dxa"/>
              <w:left w:w="100" w:type="dxa"/>
              <w:bottom w:w="90" w:type="dxa"/>
              <w:right w:w="100" w:type="dxa"/>
            </w:tcMar>
            <w:vAlign w:val="center"/>
          </w:tcPr>
          <w:p w14:paraId="2D8D8F06" w14:textId="77777777" w:rsidR="00DB652E" w:rsidRDefault="00000000">
            <w:pPr>
              <w:spacing w:after="0" w:line="245" w:lineRule="auto"/>
              <w:jc w:val="left"/>
            </w:pPr>
            <w:r>
              <w:rPr>
                <w:rFonts w:ascii="Arial" w:hAnsi="Arial"/>
                <w:color w:val="173A55"/>
                <w:sz w:val="14"/>
              </w:rPr>
              <w:t>200</w:t>
            </w:r>
          </w:p>
        </w:tc>
        <w:tc>
          <w:tcPr>
            <w:tcW w:w="3810" w:type="dxa"/>
            <w:shd w:val="clear" w:color="auto" w:fill="FFFFFF"/>
            <w:tcMar>
              <w:top w:w="90" w:type="dxa"/>
              <w:left w:w="100" w:type="dxa"/>
              <w:bottom w:w="90" w:type="dxa"/>
              <w:right w:w="100" w:type="dxa"/>
            </w:tcMar>
            <w:vAlign w:val="center"/>
          </w:tcPr>
          <w:p w14:paraId="2AB4A5D5" w14:textId="77777777" w:rsidR="00DB652E" w:rsidRDefault="00000000">
            <w:pPr>
              <w:spacing w:after="0" w:line="245" w:lineRule="auto"/>
              <w:jc w:val="left"/>
            </w:pPr>
            <w:r>
              <w:rPr>
                <w:rFonts w:ascii="Arial" w:hAnsi="Arial"/>
                <w:color w:val="173A55"/>
                <w:sz w:val="14"/>
              </w:rPr>
              <w:t>Kedua Player terlihat bagi Instructor sesuai scope.</w:t>
            </w:r>
          </w:p>
        </w:tc>
      </w:tr>
    </w:tbl>
    <w:p w14:paraId="1F32000C" w14:textId="77777777" w:rsidR="00DB652E" w:rsidRDefault="00DB652E">
      <w:pPr>
        <w:spacing w:after="40"/>
      </w:pPr>
    </w:p>
    <w:p w14:paraId="5C387F16" w14:textId="77777777" w:rsidR="00DB652E" w:rsidRDefault="00000000">
      <w:pPr>
        <w:pStyle w:val="Heading3"/>
      </w:pPr>
      <w:r>
        <w:t>4.5.11.3 Fase B - Sesi, Roster, Setup, dan Start</w:t>
      </w:r>
    </w:p>
    <w:p w14:paraId="7E7047B4" w14:textId="77777777" w:rsidR="00DB652E" w:rsidRDefault="00000000">
      <w:pPr>
        <w:pStyle w:val="CaptionAcademic"/>
      </w:pPr>
      <w:r>
        <w:t>Tabel 4.48 Urutan Uji API Fase B</w:t>
      </w:r>
    </w:p>
    <w:tbl>
      <w:tblPr>
        <w:tblStyle w:val="TableGrid"/>
        <w:tblW w:w="8760" w:type="dxa"/>
        <w:tblLayout w:type="fixed"/>
        <w:tblLook w:val="04A0" w:firstRow="1" w:lastRow="0" w:firstColumn="1" w:lastColumn="0" w:noHBand="0" w:noVBand="1"/>
      </w:tblPr>
      <w:tblGrid>
        <w:gridCol w:w="550"/>
        <w:gridCol w:w="3450"/>
        <w:gridCol w:w="1100"/>
        <w:gridCol w:w="3660"/>
      </w:tblGrid>
      <w:tr w:rsidR="00DB652E" w14:paraId="3BE032CE" w14:textId="77777777">
        <w:trPr>
          <w:cantSplit/>
          <w:tblHeader/>
        </w:trPr>
        <w:tc>
          <w:tcPr>
            <w:tcW w:w="550" w:type="dxa"/>
            <w:shd w:val="clear" w:color="auto" w:fill="173F5F"/>
            <w:tcMar>
              <w:top w:w="90" w:type="dxa"/>
              <w:left w:w="100" w:type="dxa"/>
              <w:bottom w:w="90" w:type="dxa"/>
              <w:right w:w="100" w:type="dxa"/>
            </w:tcMar>
            <w:vAlign w:val="center"/>
          </w:tcPr>
          <w:p w14:paraId="347BC6FE" w14:textId="77777777" w:rsidR="00DB652E" w:rsidRDefault="00000000">
            <w:pPr>
              <w:spacing w:after="0" w:line="245" w:lineRule="auto"/>
              <w:jc w:val="left"/>
            </w:pPr>
            <w:r>
              <w:rPr>
                <w:rFonts w:ascii="Arial" w:hAnsi="Arial"/>
                <w:b/>
                <w:color w:val="FFFFFF"/>
                <w:sz w:val="14"/>
              </w:rPr>
              <w:t>No</w:t>
            </w:r>
          </w:p>
        </w:tc>
        <w:tc>
          <w:tcPr>
            <w:tcW w:w="3450" w:type="dxa"/>
            <w:shd w:val="clear" w:color="auto" w:fill="173F5F"/>
            <w:tcMar>
              <w:top w:w="90" w:type="dxa"/>
              <w:left w:w="100" w:type="dxa"/>
              <w:bottom w:w="90" w:type="dxa"/>
              <w:right w:w="100" w:type="dxa"/>
            </w:tcMar>
            <w:vAlign w:val="center"/>
          </w:tcPr>
          <w:p w14:paraId="0B8DC8D5" w14:textId="77777777" w:rsidR="00DB652E" w:rsidRDefault="00000000">
            <w:pPr>
              <w:spacing w:after="0" w:line="245" w:lineRule="auto"/>
              <w:jc w:val="left"/>
            </w:pPr>
            <w:r>
              <w:rPr>
                <w:rFonts w:ascii="Arial" w:hAnsi="Arial"/>
                <w:b/>
                <w:color w:val="FFFFFF"/>
                <w:sz w:val="14"/>
              </w:rPr>
              <w:t>Request</w:t>
            </w:r>
          </w:p>
        </w:tc>
        <w:tc>
          <w:tcPr>
            <w:tcW w:w="1100" w:type="dxa"/>
            <w:shd w:val="clear" w:color="auto" w:fill="173F5F"/>
            <w:tcMar>
              <w:top w:w="90" w:type="dxa"/>
              <w:left w:w="100" w:type="dxa"/>
              <w:bottom w:w="90" w:type="dxa"/>
              <w:right w:w="100" w:type="dxa"/>
            </w:tcMar>
            <w:vAlign w:val="center"/>
          </w:tcPr>
          <w:p w14:paraId="595E3C97" w14:textId="77777777" w:rsidR="00DB652E" w:rsidRDefault="00000000">
            <w:pPr>
              <w:spacing w:after="0" w:line="245" w:lineRule="auto"/>
              <w:jc w:val="left"/>
            </w:pPr>
            <w:r>
              <w:rPr>
                <w:rFonts w:ascii="Arial" w:hAnsi="Arial"/>
                <w:b/>
                <w:color w:val="FFFFFF"/>
                <w:sz w:val="14"/>
              </w:rPr>
              <w:t>Ekspektasi</w:t>
            </w:r>
          </w:p>
        </w:tc>
        <w:tc>
          <w:tcPr>
            <w:tcW w:w="3660" w:type="dxa"/>
            <w:shd w:val="clear" w:color="auto" w:fill="173F5F"/>
            <w:tcMar>
              <w:top w:w="90" w:type="dxa"/>
              <w:left w:w="100" w:type="dxa"/>
              <w:bottom w:w="90" w:type="dxa"/>
              <w:right w:w="100" w:type="dxa"/>
            </w:tcMar>
            <w:vAlign w:val="center"/>
          </w:tcPr>
          <w:p w14:paraId="0F4742F4" w14:textId="77777777" w:rsidR="00DB652E" w:rsidRDefault="00000000">
            <w:pPr>
              <w:spacing w:after="0" w:line="245" w:lineRule="auto"/>
              <w:jc w:val="left"/>
            </w:pPr>
            <w:r>
              <w:rPr>
                <w:rFonts w:ascii="Arial" w:hAnsi="Arial"/>
                <w:b/>
                <w:color w:val="FFFFFF"/>
                <w:sz w:val="14"/>
              </w:rPr>
              <w:t>Keluaran/guard yang diperiksa</w:t>
            </w:r>
          </w:p>
        </w:tc>
      </w:tr>
      <w:tr w:rsidR="00DB652E" w14:paraId="1BA607E8" w14:textId="77777777">
        <w:trPr>
          <w:cantSplit/>
        </w:trPr>
        <w:tc>
          <w:tcPr>
            <w:tcW w:w="550" w:type="dxa"/>
            <w:shd w:val="clear" w:color="auto" w:fill="FFFFFF"/>
            <w:tcMar>
              <w:top w:w="90" w:type="dxa"/>
              <w:left w:w="100" w:type="dxa"/>
              <w:bottom w:w="90" w:type="dxa"/>
              <w:right w:w="100" w:type="dxa"/>
            </w:tcMar>
            <w:vAlign w:val="center"/>
          </w:tcPr>
          <w:p w14:paraId="2309CA1A" w14:textId="77777777" w:rsidR="00DB652E" w:rsidRDefault="00000000">
            <w:pPr>
              <w:spacing w:after="0" w:line="245" w:lineRule="auto"/>
              <w:jc w:val="left"/>
            </w:pPr>
            <w:r>
              <w:rPr>
                <w:rFonts w:ascii="Arial" w:hAnsi="Arial"/>
                <w:color w:val="173A55"/>
                <w:sz w:val="14"/>
              </w:rPr>
              <w:t>B01</w:t>
            </w:r>
          </w:p>
        </w:tc>
        <w:tc>
          <w:tcPr>
            <w:tcW w:w="3450" w:type="dxa"/>
            <w:shd w:val="clear" w:color="auto" w:fill="FFFFFF"/>
            <w:tcMar>
              <w:top w:w="90" w:type="dxa"/>
              <w:left w:w="100" w:type="dxa"/>
              <w:bottom w:w="90" w:type="dxa"/>
              <w:right w:w="100" w:type="dxa"/>
            </w:tcMar>
            <w:vAlign w:val="center"/>
          </w:tcPr>
          <w:p w14:paraId="499B02F0" w14:textId="77777777" w:rsidR="00DB652E" w:rsidRDefault="00000000">
            <w:pPr>
              <w:spacing w:after="0" w:line="245" w:lineRule="auto"/>
              <w:jc w:val="left"/>
            </w:pPr>
            <w:r>
              <w:rPr>
                <w:rFonts w:ascii="Arial" w:hAnsi="Arial"/>
                <w:color w:val="173A55"/>
                <w:sz w:val="14"/>
              </w:rPr>
              <w:t>POST /sessions</w:t>
            </w:r>
          </w:p>
        </w:tc>
        <w:tc>
          <w:tcPr>
            <w:tcW w:w="1100" w:type="dxa"/>
            <w:shd w:val="clear" w:color="auto" w:fill="FFFFFF"/>
            <w:tcMar>
              <w:top w:w="90" w:type="dxa"/>
              <w:left w:w="100" w:type="dxa"/>
              <w:bottom w:w="90" w:type="dxa"/>
              <w:right w:w="100" w:type="dxa"/>
            </w:tcMar>
            <w:vAlign w:val="center"/>
          </w:tcPr>
          <w:p w14:paraId="5ACC9391" w14:textId="77777777" w:rsidR="00DB652E" w:rsidRDefault="00000000">
            <w:pPr>
              <w:spacing w:after="0" w:line="245" w:lineRule="auto"/>
              <w:jc w:val="left"/>
            </w:pPr>
            <w:r>
              <w:rPr>
                <w:rFonts w:ascii="Arial" w:hAnsi="Arial"/>
                <w:color w:val="173A55"/>
                <w:sz w:val="14"/>
              </w:rPr>
              <w:t>201</w:t>
            </w:r>
          </w:p>
        </w:tc>
        <w:tc>
          <w:tcPr>
            <w:tcW w:w="3660" w:type="dxa"/>
            <w:shd w:val="clear" w:color="auto" w:fill="FFFFFF"/>
            <w:tcMar>
              <w:top w:w="90" w:type="dxa"/>
              <w:left w:w="100" w:type="dxa"/>
              <w:bottom w:w="90" w:type="dxa"/>
              <w:right w:w="100" w:type="dxa"/>
            </w:tcMar>
            <w:vAlign w:val="center"/>
          </w:tcPr>
          <w:p w14:paraId="75460E78" w14:textId="77777777" w:rsidR="00DB652E" w:rsidRDefault="00000000">
            <w:pPr>
              <w:spacing w:after="0" w:line="245" w:lineRule="auto"/>
              <w:jc w:val="left"/>
            </w:pPr>
            <w:r>
              <w:rPr>
                <w:rFonts w:ascii="Arial" w:hAnsi="Arial"/>
                <w:color w:val="173A55"/>
                <w:sz w:val="14"/>
              </w:rPr>
              <w:t>sessionId dibuat; mode sama dengan ruleset_version_id aktif.</w:t>
            </w:r>
          </w:p>
        </w:tc>
      </w:tr>
      <w:tr w:rsidR="00DB652E" w14:paraId="01BA9696" w14:textId="77777777">
        <w:trPr>
          <w:cantSplit/>
        </w:trPr>
        <w:tc>
          <w:tcPr>
            <w:tcW w:w="550" w:type="dxa"/>
            <w:shd w:val="clear" w:color="auto" w:fill="F7FAFB"/>
            <w:tcMar>
              <w:top w:w="90" w:type="dxa"/>
              <w:left w:w="100" w:type="dxa"/>
              <w:bottom w:w="90" w:type="dxa"/>
              <w:right w:w="100" w:type="dxa"/>
            </w:tcMar>
            <w:vAlign w:val="center"/>
          </w:tcPr>
          <w:p w14:paraId="4B8A21ED" w14:textId="77777777" w:rsidR="00DB652E" w:rsidRDefault="00000000">
            <w:pPr>
              <w:spacing w:after="0" w:line="245" w:lineRule="auto"/>
              <w:jc w:val="left"/>
            </w:pPr>
            <w:r>
              <w:rPr>
                <w:rFonts w:ascii="Arial" w:hAnsi="Arial"/>
                <w:color w:val="173A55"/>
                <w:sz w:val="14"/>
              </w:rPr>
              <w:t>B02</w:t>
            </w:r>
          </w:p>
        </w:tc>
        <w:tc>
          <w:tcPr>
            <w:tcW w:w="3450" w:type="dxa"/>
            <w:shd w:val="clear" w:color="auto" w:fill="F7FAFB"/>
            <w:tcMar>
              <w:top w:w="90" w:type="dxa"/>
              <w:left w:w="100" w:type="dxa"/>
              <w:bottom w:w="90" w:type="dxa"/>
              <w:right w:w="100" w:type="dxa"/>
            </w:tcMar>
            <w:vAlign w:val="center"/>
          </w:tcPr>
          <w:p w14:paraId="0D44685A" w14:textId="77777777" w:rsidR="00DB652E" w:rsidRDefault="00000000">
            <w:pPr>
              <w:spacing w:after="0" w:line="245" w:lineRule="auto"/>
              <w:jc w:val="left"/>
            </w:pPr>
            <w:r>
              <w:rPr>
                <w:rFonts w:ascii="Arial" w:hAnsi="Arial"/>
                <w:color w:val="173A55"/>
                <w:sz w:val="14"/>
              </w:rPr>
              <w:t>POST /sessions/{id}/players - Player A</w:t>
            </w:r>
          </w:p>
        </w:tc>
        <w:tc>
          <w:tcPr>
            <w:tcW w:w="1100" w:type="dxa"/>
            <w:shd w:val="clear" w:color="auto" w:fill="F7FAFB"/>
            <w:tcMar>
              <w:top w:w="90" w:type="dxa"/>
              <w:left w:w="100" w:type="dxa"/>
              <w:bottom w:w="90" w:type="dxa"/>
              <w:right w:w="100" w:type="dxa"/>
            </w:tcMar>
            <w:vAlign w:val="center"/>
          </w:tcPr>
          <w:p w14:paraId="146403B7" w14:textId="77777777" w:rsidR="00DB652E" w:rsidRDefault="00000000">
            <w:pPr>
              <w:spacing w:after="0" w:line="245" w:lineRule="auto"/>
              <w:jc w:val="left"/>
            </w:pPr>
            <w:r>
              <w:rPr>
                <w:rFonts w:ascii="Arial" w:hAnsi="Arial"/>
                <w:color w:val="173A55"/>
                <w:sz w:val="14"/>
              </w:rPr>
              <w:t>200</w:t>
            </w:r>
          </w:p>
        </w:tc>
        <w:tc>
          <w:tcPr>
            <w:tcW w:w="3660" w:type="dxa"/>
            <w:shd w:val="clear" w:color="auto" w:fill="F7FAFB"/>
            <w:tcMar>
              <w:top w:w="90" w:type="dxa"/>
              <w:left w:w="100" w:type="dxa"/>
              <w:bottom w:w="90" w:type="dxa"/>
              <w:right w:w="100" w:type="dxa"/>
            </w:tcMar>
            <w:vAlign w:val="center"/>
          </w:tcPr>
          <w:p w14:paraId="5BEF2DBD" w14:textId="77777777" w:rsidR="00DB652E" w:rsidRDefault="00000000">
            <w:pPr>
              <w:spacing w:after="0" w:line="245" w:lineRule="auto"/>
              <w:jc w:val="left"/>
            </w:pPr>
            <w:r>
              <w:rPr>
                <w:rFonts w:ascii="Arial" w:hAnsi="Arial"/>
                <w:color w:val="173A55"/>
                <w:sz w:val="14"/>
              </w:rPr>
              <w:t>Player A mendapat seat/order yang unik.</w:t>
            </w:r>
          </w:p>
        </w:tc>
      </w:tr>
      <w:tr w:rsidR="00DB652E" w14:paraId="67981F9B" w14:textId="77777777">
        <w:trPr>
          <w:cantSplit/>
        </w:trPr>
        <w:tc>
          <w:tcPr>
            <w:tcW w:w="550" w:type="dxa"/>
            <w:shd w:val="clear" w:color="auto" w:fill="FFFFFF"/>
            <w:tcMar>
              <w:top w:w="90" w:type="dxa"/>
              <w:left w:w="100" w:type="dxa"/>
              <w:bottom w:w="90" w:type="dxa"/>
              <w:right w:w="100" w:type="dxa"/>
            </w:tcMar>
            <w:vAlign w:val="center"/>
          </w:tcPr>
          <w:p w14:paraId="6E2FB3AF" w14:textId="77777777" w:rsidR="00DB652E" w:rsidRDefault="00000000">
            <w:pPr>
              <w:spacing w:after="0" w:line="245" w:lineRule="auto"/>
              <w:jc w:val="left"/>
            </w:pPr>
            <w:r>
              <w:rPr>
                <w:rFonts w:ascii="Arial" w:hAnsi="Arial"/>
                <w:color w:val="173A55"/>
                <w:sz w:val="14"/>
              </w:rPr>
              <w:t>B03</w:t>
            </w:r>
          </w:p>
        </w:tc>
        <w:tc>
          <w:tcPr>
            <w:tcW w:w="3450" w:type="dxa"/>
            <w:shd w:val="clear" w:color="auto" w:fill="FFFFFF"/>
            <w:tcMar>
              <w:top w:w="90" w:type="dxa"/>
              <w:left w:w="100" w:type="dxa"/>
              <w:bottom w:w="90" w:type="dxa"/>
              <w:right w:w="100" w:type="dxa"/>
            </w:tcMar>
            <w:vAlign w:val="center"/>
          </w:tcPr>
          <w:p w14:paraId="370D2D73" w14:textId="77777777" w:rsidR="00DB652E" w:rsidRDefault="00000000">
            <w:pPr>
              <w:spacing w:after="0" w:line="245" w:lineRule="auto"/>
              <w:jc w:val="left"/>
            </w:pPr>
            <w:r>
              <w:rPr>
                <w:rFonts w:ascii="Arial" w:hAnsi="Arial"/>
                <w:color w:val="173A55"/>
                <w:sz w:val="14"/>
              </w:rPr>
              <w:t>POST /sessions/{id}/players - Player B</w:t>
            </w:r>
          </w:p>
        </w:tc>
        <w:tc>
          <w:tcPr>
            <w:tcW w:w="1100" w:type="dxa"/>
            <w:shd w:val="clear" w:color="auto" w:fill="FFFFFF"/>
            <w:tcMar>
              <w:top w:w="90" w:type="dxa"/>
              <w:left w:w="100" w:type="dxa"/>
              <w:bottom w:w="90" w:type="dxa"/>
              <w:right w:w="100" w:type="dxa"/>
            </w:tcMar>
            <w:vAlign w:val="center"/>
          </w:tcPr>
          <w:p w14:paraId="0F955C56" w14:textId="77777777" w:rsidR="00DB652E" w:rsidRDefault="00000000">
            <w:pPr>
              <w:spacing w:after="0" w:line="245" w:lineRule="auto"/>
              <w:jc w:val="left"/>
            </w:pPr>
            <w:r>
              <w:rPr>
                <w:rFonts w:ascii="Arial" w:hAnsi="Arial"/>
                <w:color w:val="173A55"/>
                <w:sz w:val="14"/>
              </w:rPr>
              <w:t>200</w:t>
            </w:r>
          </w:p>
        </w:tc>
        <w:tc>
          <w:tcPr>
            <w:tcW w:w="3660" w:type="dxa"/>
            <w:shd w:val="clear" w:color="auto" w:fill="FFFFFF"/>
            <w:tcMar>
              <w:top w:w="90" w:type="dxa"/>
              <w:left w:w="100" w:type="dxa"/>
              <w:bottom w:w="90" w:type="dxa"/>
              <w:right w:w="100" w:type="dxa"/>
            </w:tcMar>
            <w:vAlign w:val="center"/>
          </w:tcPr>
          <w:p w14:paraId="700414A0" w14:textId="77777777" w:rsidR="00DB652E" w:rsidRDefault="00000000">
            <w:pPr>
              <w:spacing w:after="0" w:line="245" w:lineRule="auto"/>
              <w:jc w:val="left"/>
            </w:pPr>
            <w:r>
              <w:rPr>
                <w:rFonts w:ascii="Arial" w:hAnsi="Arial"/>
                <w:color w:val="173A55"/>
                <w:sz w:val="14"/>
              </w:rPr>
              <w:t>Player B ditambahkan sebelum setup pertama.</w:t>
            </w:r>
          </w:p>
        </w:tc>
      </w:tr>
      <w:tr w:rsidR="00DB652E" w14:paraId="5705087F" w14:textId="77777777">
        <w:trPr>
          <w:cantSplit/>
        </w:trPr>
        <w:tc>
          <w:tcPr>
            <w:tcW w:w="550" w:type="dxa"/>
            <w:shd w:val="clear" w:color="auto" w:fill="F7FAFB"/>
            <w:tcMar>
              <w:top w:w="90" w:type="dxa"/>
              <w:left w:w="100" w:type="dxa"/>
              <w:bottom w:w="90" w:type="dxa"/>
              <w:right w:w="100" w:type="dxa"/>
            </w:tcMar>
            <w:vAlign w:val="center"/>
          </w:tcPr>
          <w:p w14:paraId="52016349" w14:textId="77777777" w:rsidR="00DB652E" w:rsidRDefault="00000000">
            <w:pPr>
              <w:spacing w:after="0" w:line="245" w:lineRule="auto"/>
              <w:jc w:val="left"/>
            </w:pPr>
            <w:r>
              <w:rPr>
                <w:rFonts w:ascii="Arial" w:hAnsi="Arial"/>
                <w:color w:val="173A55"/>
                <w:sz w:val="14"/>
              </w:rPr>
              <w:t>B04</w:t>
            </w:r>
          </w:p>
        </w:tc>
        <w:tc>
          <w:tcPr>
            <w:tcW w:w="3450" w:type="dxa"/>
            <w:shd w:val="clear" w:color="auto" w:fill="F7FAFB"/>
            <w:tcMar>
              <w:top w:w="90" w:type="dxa"/>
              <w:left w:w="100" w:type="dxa"/>
              <w:bottom w:w="90" w:type="dxa"/>
              <w:right w:w="100" w:type="dxa"/>
            </w:tcMar>
            <w:vAlign w:val="center"/>
          </w:tcPr>
          <w:p w14:paraId="1A4AC987" w14:textId="77777777" w:rsidR="00DB652E" w:rsidRDefault="00000000">
            <w:pPr>
              <w:spacing w:after="0" w:line="245" w:lineRule="auto"/>
              <w:jc w:val="left"/>
            </w:pPr>
            <w:r>
              <w:rPr>
                <w:rFonts w:ascii="Arial" w:hAnsi="Arial"/>
                <w:color w:val="173A55"/>
                <w:sz w:val="14"/>
              </w:rPr>
              <w:t>GET /sessions/{id}/players</w:t>
            </w:r>
          </w:p>
        </w:tc>
        <w:tc>
          <w:tcPr>
            <w:tcW w:w="1100" w:type="dxa"/>
            <w:shd w:val="clear" w:color="auto" w:fill="F7FAFB"/>
            <w:tcMar>
              <w:top w:w="90" w:type="dxa"/>
              <w:left w:w="100" w:type="dxa"/>
              <w:bottom w:w="90" w:type="dxa"/>
              <w:right w:w="100" w:type="dxa"/>
            </w:tcMar>
            <w:vAlign w:val="center"/>
          </w:tcPr>
          <w:p w14:paraId="422209FF" w14:textId="77777777" w:rsidR="00DB652E" w:rsidRDefault="00000000">
            <w:pPr>
              <w:spacing w:after="0" w:line="245" w:lineRule="auto"/>
              <w:jc w:val="left"/>
            </w:pPr>
            <w:r>
              <w:rPr>
                <w:rFonts w:ascii="Arial" w:hAnsi="Arial"/>
                <w:color w:val="173A55"/>
                <w:sz w:val="14"/>
              </w:rPr>
              <w:t>200</w:t>
            </w:r>
          </w:p>
        </w:tc>
        <w:tc>
          <w:tcPr>
            <w:tcW w:w="3660" w:type="dxa"/>
            <w:shd w:val="clear" w:color="auto" w:fill="F7FAFB"/>
            <w:tcMar>
              <w:top w:w="90" w:type="dxa"/>
              <w:left w:w="100" w:type="dxa"/>
              <w:bottom w:w="90" w:type="dxa"/>
              <w:right w:w="100" w:type="dxa"/>
            </w:tcMar>
            <w:vAlign w:val="center"/>
          </w:tcPr>
          <w:p w14:paraId="2EE66031" w14:textId="77777777" w:rsidR="00DB652E" w:rsidRDefault="00000000">
            <w:pPr>
              <w:spacing w:after="0" w:line="245" w:lineRule="auto"/>
              <w:jc w:val="left"/>
            </w:pPr>
            <w:r>
              <w:rPr>
                <w:rFonts w:ascii="Arial" w:hAnsi="Arial"/>
                <w:color w:val="173A55"/>
                <w:sz w:val="14"/>
              </w:rPr>
              <w:t>session_player_id kedua Player disimpan untuk setup.</w:t>
            </w:r>
          </w:p>
        </w:tc>
      </w:tr>
      <w:tr w:rsidR="00DB652E" w14:paraId="35044123" w14:textId="77777777">
        <w:trPr>
          <w:cantSplit/>
        </w:trPr>
        <w:tc>
          <w:tcPr>
            <w:tcW w:w="550" w:type="dxa"/>
            <w:shd w:val="clear" w:color="auto" w:fill="FFFFFF"/>
            <w:tcMar>
              <w:top w:w="90" w:type="dxa"/>
              <w:left w:w="100" w:type="dxa"/>
              <w:bottom w:w="90" w:type="dxa"/>
              <w:right w:w="100" w:type="dxa"/>
            </w:tcMar>
            <w:vAlign w:val="center"/>
          </w:tcPr>
          <w:p w14:paraId="7723E206" w14:textId="77777777" w:rsidR="00DB652E" w:rsidRDefault="00000000">
            <w:pPr>
              <w:spacing w:after="0" w:line="245" w:lineRule="auto"/>
              <w:jc w:val="left"/>
            </w:pPr>
            <w:r>
              <w:rPr>
                <w:rFonts w:ascii="Arial" w:hAnsi="Arial"/>
                <w:color w:val="173A55"/>
                <w:sz w:val="14"/>
              </w:rPr>
              <w:t>B05</w:t>
            </w:r>
          </w:p>
        </w:tc>
        <w:tc>
          <w:tcPr>
            <w:tcW w:w="3450" w:type="dxa"/>
            <w:shd w:val="clear" w:color="auto" w:fill="FFFFFF"/>
            <w:tcMar>
              <w:top w:w="90" w:type="dxa"/>
              <w:left w:w="100" w:type="dxa"/>
              <w:bottom w:w="90" w:type="dxa"/>
              <w:right w:w="100" w:type="dxa"/>
            </w:tcMar>
            <w:vAlign w:val="center"/>
          </w:tcPr>
          <w:p w14:paraId="36A303FB" w14:textId="77777777" w:rsidR="00DB652E" w:rsidRDefault="00000000">
            <w:pPr>
              <w:spacing w:after="0" w:line="245" w:lineRule="auto"/>
              <w:jc w:val="left"/>
            </w:pPr>
            <w:r>
              <w:rPr>
                <w:rFonts w:ascii="Arial" w:hAnsi="Arial"/>
                <w:color w:val="173A55"/>
                <w:sz w:val="14"/>
              </w:rPr>
              <w:t>GET /sessions</w:t>
            </w:r>
          </w:p>
        </w:tc>
        <w:tc>
          <w:tcPr>
            <w:tcW w:w="1100" w:type="dxa"/>
            <w:shd w:val="clear" w:color="auto" w:fill="FFFFFF"/>
            <w:tcMar>
              <w:top w:w="90" w:type="dxa"/>
              <w:left w:w="100" w:type="dxa"/>
              <w:bottom w:w="90" w:type="dxa"/>
              <w:right w:w="100" w:type="dxa"/>
            </w:tcMar>
            <w:vAlign w:val="center"/>
          </w:tcPr>
          <w:p w14:paraId="26DC7B24" w14:textId="77777777" w:rsidR="00DB652E" w:rsidRDefault="00000000">
            <w:pPr>
              <w:spacing w:after="0" w:line="245" w:lineRule="auto"/>
              <w:jc w:val="left"/>
            </w:pPr>
            <w:r>
              <w:rPr>
                <w:rFonts w:ascii="Arial" w:hAnsi="Arial"/>
                <w:color w:val="173A55"/>
                <w:sz w:val="14"/>
              </w:rPr>
              <w:t>200</w:t>
            </w:r>
          </w:p>
        </w:tc>
        <w:tc>
          <w:tcPr>
            <w:tcW w:w="3660" w:type="dxa"/>
            <w:shd w:val="clear" w:color="auto" w:fill="FFFFFF"/>
            <w:tcMar>
              <w:top w:w="90" w:type="dxa"/>
              <w:left w:w="100" w:type="dxa"/>
              <w:bottom w:w="90" w:type="dxa"/>
              <w:right w:w="100" w:type="dxa"/>
            </w:tcMar>
            <w:vAlign w:val="center"/>
          </w:tcPr>
          <w:p w14:paraId="736CEE70" w14:textId="77777777" w:rsidR="00DB652E" w:rsidRDefault="00000000">
            <w:pPr>
              <w:spacing w:after="0" w:line="245" w:lineRule="auto"/>
              <w:jc w:val="left"/>
            </w:pPr>
            <w:r>
              <w:rPr>
                <w:rFonts w:ascii="Arial" w:hAnsi="Arial"/>
                <w:color w:val="173A55"/>
                <w:sz w:val="14"/>
              </w:rPr>
              <w:t>Sesi baru muncul dalam scope Instructor dengan status CREATED.</w:t>
            </w:r>
          </w:p>
        </w:tc>
      </w:tr>
      <w:tr w:rsidR="00DB652E" w14:paraId="360E4CA5" w14:textId="77777777">
        <w:trPr>
          <w:cantSplit/>
        </w:trPr>
        <w:tc>
          <w:tcPr>
            <w:tcW w:w="550" w:type="dxa"/>
            <w:shd w:val="clear" w:color="auto" w:fill="F7FAFB"/>
            <w:tcMar>
              <w:top w:w="90" w:type="dxa"/>
              <w:left w:w="100" w:type="dxa"/>
              <w:bottom w:w="90" w:type="dxa"/>
              <w:right w:w="100" w:type="dxa"/>
            </w:tcMar>
            <w:vAlign w:val="center"/>
          </w:tcPr>
          <w:p w14:paraId="7F43BEB1" w14:textId="77777777" w:rsidR="00DB652E" w:rsidRDefault="00000000">
            <w:pPr>
              <w:spacing w:after="0" w:line="245" w:lineRule="auto"/>
              <w:jc w:val="left"/>
            </w:pPr>
            <w:r>
              <w:rPr>
                <w:rFonts w:ascii="Arial" w:hAnsi="Arial"/>
                <w:color w:val="173A55"/>
                <w:sz w:val="14"/>
              </w:rPr>
              <w:t>B06</w:t>
            </w:r>
          </w:p>
        </w:tc>
        <w:tc>
          <w:tcPr>
            <w:tcW w:w="3450" w:type="dxa"/>
            <w:shd w:val="clear" w:color="auto" w:fill="F7FAFB"/>
            <w:tcMar>
              <w:top w:w="90" w:type="dxa"/>
              <w:left w:w="100" w:type="dxa"/>
              <w:bottom w:w="90" w:type="dxa"/>
              <w:right w:w="100" w:type="dxa"/>
            </w:tcMar>
            <w:vAlign w:val="center"/>
          </w:tcPr>
          <w:p w14:paraId="64F78A7A" w14:textId="77777777" w:rsidR="00DB652E" w:rsidRDefault="00000000">
            <w:pPr>
              <w:spacing w:after="0" w:line="245" w:lineRule="auto"/>
              <w:jc w:val="left"/>
            </w:pPr>
            <w:r>
              <w:rPr>
                <w:rFonts w:ascii="Arial" w:hAnsi="Arial"/>
                <w:color w:val="173A55"/>
                <w:sz w:val="14"/>
              </w:rPr>
              <w:t>POST /sessions/{id}/setup/validate</w:t>
            </w:r>
          </w:p>
        </w:tc>
        <w:tc>
          <w:tcPr>
            <w:tcW w:w="1100" w:type="dxa"/>
            <w:shd w:val="clear" w:color="auto" w:fill="F7FAFB"/>
            <w:tcMar>
              <w:top w:w="90" w:type="dxa"/>
              <w:left w:w="100" w:type="dxa"/>
              <w:bottom w:w="90" w:type="dxa"/>
              <w:right w:w="100" w:type="dxa"/>
            </w:tcMar>
            <w:vAlign w:val="center"/>
          </w:tcPr>
          <w:p w14:paraId="07886608" w14:textId="77777777" w:rsidR="00DB652E" w:rsidRDefault="00000000">
            <w:pPr>
              <w:spacing w:after="0" w:line="245" w:lineRule="auto"/>
              <w:jc w:val="left"/>
            </w:pPr>
            <w:r>
              <w:rPr>
                <w:rFonts w:ascii="Arial" w:hAnsi="Arial"/>
                <w:color w:val="173A55"/>
                <w:sz w:val="14"/>
              </w:rPr>
              <w:t>200</w:t>
            </w:r>
          </w:p>
        </w:tc>
        <w:tc>
          <w:tcPr>
            <w:tcW w:w="3660" w:type="dxa"/>
            <w:shd w:val="clear" w:color="auto" w:fill="F7FAFB"/>
            <w:tcMar>
              <w:top w:w="90" w:type="dxa"/>
              <w:left w:w="100" w:type="dxa"/>
              <w:bottom w:w="90" w:type="dxa"/>
              <w:right w:w="100" w:type="dxa"/>
            </w:tcMar>
            <w:vAlign w:val="center"/>
          </w:tcPr>
          <w:p w14:paraId="16BEF01D" w14:textId="77777777" w:rsidR="00DB652E" w:rsidRDefault="00000000">
            <w:pPr>
              <w:spacing w:after="0" w:line="245" w:lineRule="auto"/>
              <w:jc w:val="left"/>
            </w:pPr>
            <w:r>
              <w:rPr>
                <w:rFonts w:ascii="Arial" w:hAnsi="Arial"/>
                <w:color w:val="173A55"/>
                <w:sz w:val="14"/>
              </w:rPr>
              <w:t>Tie Breaker, bahan, emas, misi, kuantitas, mode, dan roster valid tanpa menyimpan.</w:t>
            </w:r>
          </w:p>
        </w:tc>
      </w:tr>
      <w:tr w:rsidR="00DB652E" w14:paraId="3253BD17" w14:textId="77777777">
        <w:trPr>
          <w:cantSplit/>
        </w:trPr>
        <w:tc>
          <w:tcPr>
            <w:tcW w:w="550" w:type="dxa"/>
            <w:shd w:val="clear" w:color="auto" w:fill="FFFFFF"/>
            <w:tcMar>
              <w:top w:w="90" w:type="dxa"/>
              <w:left w:w="100" w:type="dxa"/>
              <w:bottom w:w="90" w:type="dxa"/>
              <w:right w:w="100" w:type="dxa"/>
            </w:tcMar>
            <w:vAlign w:val="center"/>
          </w:tcPr>
          <w:p w14:paraId="5D9F340D" w14:textId="77777777" w:rsidR="00DB652E" w:rsidRDefault="00000000">
            <w:pPr>
              <w:spacing w:after="0" w:line="245" w:lineRule="auto"/>
              <w:jc w:val="left"/>
            </w:pPr>
            <w:r>
              <w:rPr>
                <w:rFonts w:ascii="Arial" w:hAnsi="Arial"/>
                <w:color w:val="173A55"/>
                <w:sz w:val="14"/>
              </w:rPr>
              <w:t>B07</w:t>
            </w:r>
          </w:p>
        </w:tc>
        <w:tc>
          <w:tcPr>
            <w:tcW w:w="3450" w:type="dxa"/>
            <w:shd w:val="clear" w:color="auto" w:fill="FFFFFF"/>
            <w:tcMar>
              <w:top w:w="90" w:type="dxa"/>
              <w:left w:w="100" w:type="dxa"/>
              <w:bottom w:w="90" w:type="dxa"/>
              <w:right w:w="100" w:type="dxa"/>
            </w:tcMar>
            <w:vAlign w:val="center"/>
          </w:tcPr>
          <w:p w14:paraId="3F9CB5F5" w14:textId="77777777" w:rsidR="00DB652E" w:rsidRDefault="00000000">
            <w:pPr>
              <w:spacing w:after="0" w:line="245" w:lineRule="auto"/>
              <w:jc w:val="left"/>
            </w:pPr>
            <w:r>
              <w:rPr>
                <w:rFonts w:ascii="Arial" w:hAnsi="Arial"/>
                <w:color w:val="173A55"/>
                <w:sz w:val="14"/>
              </w:rPr>
              <w:t>POST /sessions/{id}/setup</w:t>
            </w:r>
          </w:p>
        </w:tc>
        <w:tc>
          <w:tcPr>
            <w:tcW w:w="1100" w:type="dxa"/>
            <w:shd w:val="clear" w:color="auto" w:fill="FFFFFF"/>
            <w:tcMar>
              <w:top w:w="90" w:type="dxa"/>
              <w:left w:w="100" w:type="dxa"/>
              <w:bottom w:w="90" w:type="dxa"/>
              <w:right w:w="100" w:type="dxa"/>
            </w:tcMar>
            <w:vAlign w:val="center"/>
          </w:tcPr>
          <w:p w14:paraId="79FD4CAB" w14:textId="77777777" w:rsidR="00DB652E" w:rsidRDefault="00000000">
            <w:pPr>
              <w:spacing w:after="0" w:line="245" w:lineRule="auto"/>
              <w:jc w:val="left"/>
            </w:pPr>
            <w:r>
              <w:rPr>
                <w:rFonts w:ascii="Arial" w:hAnsi="Arial"/>
                <w:color w:val="173A55"/>
                <w:sz w:val="14"/>
              </w:rPr>
              <w:t>201</w:t>
            </w:r>
          </w:p>
        </w:tc>
        <w:tc>
          <w:tcPr>
            <w:tcW w:w="3660" w:type="dxa"/>
            <w:shd w:val="clear" w:color="auto" w:fill="FFFFFF"/>
            <w:tcMar>
              <w:top w:w="90" w:type="dxa"/>
              <w:left w:w="100" w:type="dxa"/>
              <w:bottom w:w="90" w:type="dxa"/>
              <w:right w:w="100" w:type="dxa"/>
            </w:tcMar>
            <w:vAlign w:val="center"/>
          </w:tcPr>
          <w:p w14:paraId="05734611" w14:textId="77777777" w:rsidR="00DB652E" w:rsidRDefault="00000000">
            <w:pPr>
              <w:spacing w:after="0" w:line="245" w:lineRule="auto"/>
              <w:jc w:val="left"/>
            </w:pPr>
            <w:r>
              <w:rPr>
                <w:rFonts w:ascii="Arial" w:hAnsi="Arial"/>
                <w:color w:val="173A55"/>
                <w:sz w:val="14"/>
              </w:rPr>
              <w:t>revision=1, setup_status=EDITABLE, saved_at, dan snapshot pembagian tersimpan.</w:t>
            </w:r>
          </w:p>
        </w:tc>
      </w:tr>
      <w:tr w:rsidR="00DB652E" w14:paraId="19263357" w14:textId="77777777">
        <w:trPr>
          <w:cantSplit/>
        </w:trPr>
        <w:tc>
          <w:tcPr>
            <w:tcW w:w="550" w:type="dxa"/>
            <w:shd w:val="clear" w:color="auto" w:fill="F7FAFB"/>
            <w:tcMar>
              <w:top w:w="90" w:type="dxa"/>
              <w:left w:w="100" w:type="dxa"/>
              <w:bottom w:w="90" w:type="dxa"/>
              <w:right w:w="100" w:type="dxa"/>
            </w:tcMar>
            <w:vAlign w:val="center"/>
          </w:tcPr>
          <w:p w14:paraId="5189D6B3" w14:textId="77777777" w:rsidR="00DB652E" w:rsidRDefault="00000000">
            <w:pPr>
              <w:spacing w:after="0" w:line="245" w:lineRule="auto"/>
              <w:jc w:val="left"/>
            </w:pPr>
            <w:r>
              <w:rPr>
                <w:rFonts w:ascii="Arial" w:hAnsi="Arial"/>
                <w:color w:val="173A55"/>
                <w:sz w:val="14"/>
              </w:rPr>
              <w:t>B08</w:t>
            </w:r>
          </w:p>
        </w:tc>
        <w:tc>
          <w:tcPr>
            <w:tcW w:w="3450" w:type="dxa"/>
            <w:shd w:val="clear" w:color="auto" w:fill="F7FAFB"/>
            <w:tcMar>
              <w:top w:w="90" w:type="dxa"/>
              <w:left w:w="100" w:type="dxa"/>
              <w:bottom w:w="90" w:type="dxa"/>
              <w:right w:w="100" w:type="dxa"/>
            </w:tcMar>
            <w:vAlign w:val="center"/>
          </w:tcPr>
          <w:p w14:paraId="2FFE6579" w14:textId="77777777" w:rsidR="00DB652E" w:rsidRDefault="00000000">
            <w:pPr>
              <w:spacing w:after="0" w:line="245" w:lineRule="auto"/>
              <w:jc w:val="left"/>
            </w:pPr>
            <w:r>
              <w:rPr>
                <w:rFonts w:ascii="Arial" w:hAnsi="Arial"/>
                <w:color w:val="173A55"/>
                <w:sz w:val="14"/>
              </w:rPr>
              <w:t>POST setup ulang dengan client_request_id/payload identik</w:t>
            </w:r>
          </w:p>
        </w:tc>
        <w:tc>
          <w:tcPr>
            <w:tcW w:w="1100" w:type="dxa"/>
            <w:shd w:val="clear" w:color="auto" w:fill="F7FAFB"/>
            <w:tcMar>
              <w:top w:w="90" w:type="dxa"/>
              <w:left w:w="100" w:type="dxa"/>
              <w:bottom w:w="90" w:type="dxa"/>
              <w:right w:w="100" w:type="dxa"/>
            </w:tcMar>
            <w:vAlign w:val="center"/>
          </w:tcPr>
          <w:p w14:paraId="4D87A1A2" w14:textId="77777777" w:rsidR="00DB652E" w:rsidRDefault="00000000">
            <w:pPr>
              <w:spacing w:after="0" w:line="245" w:lineRule="auto"/>
              <w:jc w:val="left"/>
            </w:pPr>
            <w:r>
              <w:rPr>
                <w:rFonts w:ascii="Arial" w:hAnsi="Arial"/>
                <w:color w:val="173A55"/>
                <w:sz w:val="14"/>
              </w:rPr>
              <w:t>200</w:t>
            </w:r>
          </w:p>
        </w:tc>
        <w:tc>
          <w:tcPr>
            <w:tcW w:w="3660" w:type="dxa"/>
            <w:shd w:val="clear" w:color="auto" w:fill="F7FAFB"/>
            <w:tcMar>
              <w:top w:w="90" w:type="dxa"/>
              <w:left w:w="100" w:type="dxa"/>
              <w:bottom w:w="90" w:type="dxa"/>
              <w:right w:w="100" w:type="dxa"/>
            </w:tcMar>
            <w:vAlign w:val="center"/>
          </w:tcPr>
          <w:p w14:paraId="6750930C" w14:textId="77777777" w:rsidR="00DB652E" w:rsidRDefault="00000000">
            <w:pPr>
              <w:spacing w:after="0" w:line="245" w:lineRule="auto"/>
              <w:jc w:val="left"/>
            </w:pPr>
            <w:r>
              <w:rPr>
                <w:rFonts w:ascii="Arial" w:hAnsi="Arial"/>
                <w:color w:val="173A55"/>
                <w:sz w:val="14"/>
              </w:rPr>
              <w:t>Retry tidak membuat revisi kedua.</w:t>
            </w:r>
          </w:p>
        </w:tc>
      </w:tr>
      <w:tr w:rsidR="00DB652E" w14:paraId="7644A898" w14:textId="77777777">
        <w:trPr>
          <w:cantSplit/>
        </w:trPr>
        <w:tc>
          <w:tcPr>
            <w:tcW w:w="550" w:type="dxa"/>
            <w:shd w:val="clear" w:color="auto" w:fill="FFFFFF"/>
            <w:tcMar>
              <w:top w:w="90" w:type="dxa"/>
              <w:left w:w="100" w:type="dxa"/>
              <w:bottom w:w="90" w:type="dxa"/>
              <w:right w:w="100" w:type="dxa"/>
            </w:tcMar>
            <w:vAlign w:val="center"/>
          </w:tcPr>
          <w:p w14:paraId="698C4D5F" w14:textId="77777777" w:rsidR="00DB652E" w:rsidRDefault="00000000">
            <w:pPr>
              <w:spacing w:after="0" w:line="245" w:lineRule="auto"/>
              <w:jc w:val="left"/>
            </w:pPr>
            <w:r>
              <w:rPr>
                <w:rFonts w:ascii="Arial" w:hAnsi="Arial"/>
                <w:color w:val="173A55"/>
                <w:sz w:val="14"/>
              </w:rPr>
              <w:t>B09</w:t>
            </w:r>
          </w:p>
        </w:tc>
        <w:tc>
          <w:tcPr>
            <w:tcW w:w="3450" w:type="dxa"/>
            <w:shd w:val="clear" w:color="auto" w:fill="FFFFFF"/>
            <w:tcMar>
              <w:top w:w="90" w:type="dxa"/>
              <w:left w:w="100" w:type="dxa"/>
              <w:bottom w:w="90" w:type="dxa"/>
              <w:right w:w="100" w:type="dxa"/>
            </w:tcMar>
            <w:vAlign w:val="center"/>
          </w:tcPr>
          <w:p w14:paraId="46811B44" w14:textId="77777777" w:rsidR="00DB652E" w:rsidRDefault="00000000">
            <w:pPr>
              <w:spacing w:after="0" w:line="245" w:lineRule="auto"/>
              <w:jc w:val="left"/>
            </w:pPr>
            <w:r>
              <w:rPr>
                <w:rFonts w:ascii="Arial" w:hAnsi="Arial"/>
                <w:color w:val="173A55"/>
                <w:sz w:val="14"/>
              </w:rPr>
              <w:t>GET /sessions/{id}/setup</w:t>
            </w:r>
          </w:p>
        </w:tc>
        <w:tc>
          <w:tcPr>
            <w:tcW w:w="1100" w:type="dxa"/>
            <w:shd w:val="clear" w:color="auto" w:fill="FFFFFF"/>
            <w:tcMar>
              <w:top w:w="90" w:type="dxa"/>
              <w:left w:w="100" w:type="dxa"/>
              <w:bottom w:w="90" w:type="dxa"/>
              <w:right w:w="100" w:type="dxa"/>
            </w:tcMar>
            <w:vAlign w:val="center"/>
          </w:tcPr>
          <w:p w14:paraId="61FFCCCD" w14:textId="77777777" w:rsidR="00DB652E" w:rsidRDefault="00000000">
            <w:pPr>
              <w:spacing w:after="0" w:line="245" w:lineRule="auto"/>
              <w:jc w:val="left"/>
            </w:pPr>
            <w:r>
              <w:rPr>
                <w:rFonts w:ascii="Arial" w:hAnsi="Arial"/>
                <w:color w:val="173A55"/>
                <w:sz w:val="14"/>
              </w:rPr>
              <w:t>200</w:t>
            </w:r>
          </w:p>
        </w:tc>
        <w:tc>
          <w:tcPr>
            <w:tcW w:w="3660" w:type="dxa"/>
            <w:shd w:val="clear" w:color="auto" w:fill="FFFFFF"/>
            <w:tcMar>
              <w:top w:w="90" w:type="dxa"/>
              <w:left w:w="100" w:type="dxa"/>
              <w:bottom w:w="90" w:type="dxa"/>
              <w:right w:w="100" w:type="dxa"/>
            </w:tcMar>
            <w:vAlign w:val="center"/>
          </w:tcPr>
          <w:p w14:paraId="2D60D128" w14:textId="77777777" w:rsidR="00DB652E" w:rsidRDefault="00000000">
            <w:pPr>
              <w:spacing w:after="0" w:line="245" w:lineRule="auto"/>
              <w:jc w:val="left"/>
            </w:pPr>
            <w:r>
              <w:rPr>
                <w:rFonts w:ascii="Arial" w:hAnsi="Arial"/>
                <w:color w:val="173A55"/>
                <w:sz w:val="14"/>
              </w:rPr>
              <w:t>Revisi terbaru sama dengan payload tersimpan dan redaksi sesuai role.</w:t>
            </w:r>
          </w:p>
        </w:tc>
      </w:tr>
      <w:tr w:rsidR="00DB652E" w14:paraId="0EBEB64A" w14:textId="77777777">
        <w:trPr>
          <w:cantSplit/>
        </w:trPr>
        <w:tc>
          <w:tcPr>
            <w:tcW w:w="550" w:type="dxa"/>
            <w:shd w:val="clear" w:color="auto" w:fill="F7FAFB"/>
            <w:tcMar>
              <w:top w:w="90" w:type="dxa"/>
              <w:left w:w="100" w:type="dxa"/>
              <w:bottom w:w="90" w:type="dxa"/>
              <w:right w:w="100" w:type="dxa"/>
            </w:tcMar>
            <w:vAlign w:val="center"/>
          </w:tcPr>
          <w:p w14:paraId="4304D0D8" w14:textId="77777777" w:rsidR="00DB652E" w:rsidRDefault="00000000">
            <w:pPr>
              <w:spacing w:after="0" w:line="245" w:lineRule="auto"/>
              <w:jc w:val="left"/>
            </w:pPr>
            <w:r>
              <w:rPr>
                <w:rFonts w:ascii="Arial" w:hAnsi="Arial"/>
                <w:color w:val="173A55"/>
                <w:sz w:val="14"/>
              </w:rPr>
              <w:t>B10</w:t>
            </w:r>
          </w:p>
        </w:tc>
        <w:tc>
          <w:tcPr>
            <w:tcW w:w="3450" w:type="dxa"/>
            <w:shd w:val="clear" w:color="auto" w:fill="F7FAFB"/>
            <w:tcMar>
              <w:top w:w="90" w:type="dxa"/>
              <w:left w:w="100" w:type="dxa"/>
              <w:bottom w:w="90" w:type="dxa"/>
              <w:right w:w="100" w:type="dxa"/>
            </w:tcMar>
            <w:vAlign w:val="center"/>
          </w:tcPr>
          <w:p w14:paraId="2ACCD19A" w14:textId="77777777" w:rsidR="00DB652E" w:rsidRDefault="00000000">
            <w:pPr>
              <w:spacing w:after="0" w:line="245" w:lineRule="auto"/>
              <w:jc w:val="left"/>
            </w:pPr>
            <w:r>
              <w:rPr>
                <w:rFonts w:ascii="Arial" w:hAnsi="Arial"/>
                <w:color w:val="173A55"/>
                <w:sz w:val="14"/>
              </w:rPr>
              <w:t>POST /sessions/{id}/start</w:t>
            </w:r>
          </w:p>
        </w:tc>
        <w:tc>
          <w:tcPr>
            <w:tcW w:w="1100" w:type="dxa"/>
            <w:shd w:val="clear" w:color="auto" w:fill="F7FAFB"/>
            <w:tcMar>
              <w:top w:w="90" w:type="dxa"/>
              <w:left w:w="100" w:type="dxa"/>
              <w:bottom w:w="90" w:type="dxa"/>
              <w:right w:w="100" w:type="dxa"/>
            </w:tcMar>
            <w:vAlign w:val="center"/>
          </w:tcPr>
          <w:p w14:paraId="0E91C057" w14:textId="77777777" w:rsidR="00DB652E" w:rsidRDefault="00000000">
            <w:pPr>
              <w:spacing w:after="0" w:line="245" w:lineRule="auto"/>
              <w:jc w:val="left"/>
            </w:pPr>
            <w:r>
              <w:rPr>
                <w:rFonts w:ascii="Arial" w:hAnsi="Arial"/>
                <w:color w:val="173A55"/>
                <w:sz w:val="14"/>
              </w:rPr>
              <w:t>200</w:t>
            </w:r>
          </w:p>
        </w:tc>
        <w:tc>
          <w:tcPr>
            <w:tcW w:w="3660" w:type="dxa"/>
            <w:shd w:val="clear" w:color="auto" w:fill="F7FAFB"/>
            <w:tcMar>
              <w:top w:w="90" w:type="dxa"/>
              <w:left w:w="100" w:type="dxa"/>
              <w:bottom w:w="90" w:type="dxa"/>
              <w:right w:w="100" w:type="dxa"/>
            </w:tcMar>
            <w:vAlign w:val="center"/>
          </w:tcPr>
          <w:p w14:paraId="088C7059" w14:textId="77777777" w:rsidR="00DB652E" w:rsidRDefault="00000000">
            <w:pPr>
              <w:spacing w:after="0" w:line="245" w:lineRule="auto"/>
              <w:jc w:val="left"/>
            </w:pPr>
            <w:r>
              <w:rPr>
                <w:rFonts w:ascii="Arial" w:hAnsi="Arial"/>
                <w:color w:val="173A55"/>
                <w:sz w:val="14"/>
              </w:rPr>
              <w:t>Revisi terakhir dikunci, status STARTED, setup events dibuat atomik.</w:t>
            </w:r>
          </w:p>
        </w:tc>
      </w:tr>
      <w:tr w:rsidR="00DB652E" w14:paraId="234DB50A" w14:textId="77777777">
        <w:trPr>
          <w:cantSplit/>
        </w:trPr>
        <w:tc>
          <w:tcPr>
            <w:tcW w:w="550" w:type="dxa"/>
            <w:shd w:val="clear" w:color="auto" w:fill="FFFFFF"/>
            <w:tcMar>
              <w:top w:w="90" w:type="dxa"/>
              <w:left w:w="100" w:type="dxa"/>
              <w:bottom w:w="90" w:type="dxa"/>
              <w:right w:w="100" w:type="dxa"/>
            </w:tcMar>
            <w:vAlign w:val="center"/>
          </w:tcPr>
          <w:p w14:paraId="4563F1F3" w14:textId="77777777" w:rsidR="00DB652E" w:rsidRDefault="00000000">
            <w:pPr>
              <w:spacing w:after="0" w:line="245" w:lineRule="auto"/>
              <w:jc w:val="left"/>
            </w:pPr>
            <w:r>
              <w:rPr>
                <w:rFonts w:ascii="Arial" w:hAnsi="Arial"/>
                <w:color w:val="173A55"/>
                <w:sz w:val="14"/>
              </w:rPr>
              <w:t>B11</w:t>
            </w:r>
          </w:p>
        </w:tc>
        <w:tc>
          <w:tcPr>
            <w:tcW w:w="3450" w:type="dxa"/>
            <w:shd w:val="clear" w:color="auto" w:fill="FFFFFF"/>
            <w:tcMar>
              <w:top w:w="90" w:type="dxa"/>
              <w:left w:w="100" w:type="dxa"/>
              <w:bottom w:w="90" w:type="dxa"/>
              <w:right w:w="100" w:type="dxa"/>
            </w:tcMar>
            <w:vAlign w:val="center"/>
          </w:tcPr>
          <w:p w14:paraId="2645D28B" w14:textId="77777777" w:rsidR="00DB652E" w:rsidRDefault="00000000">
            <w:pPr>
              <w:spacing w:after="0" w:line="245" w:lineRule="auto"/>
              <w:jc w:val="left"/>
            </w:pPr>
            <w:r>
              <w:rPr>
                <w:rFonts w:ascii="Arial" w:hAnsi="Arial"/>
                <w:color w:val="173A55"/>
                <w:sz w:val="14"/>
              </w:rPr>
              <w:t>GET /sessions/{id}/state</w:t>
            </w:r>
          </w:p>
        </w:tc>
        <w:tc>
          <w:tcPr>
            <w:tcW w:w="1100" w:type="dxa"/>
            <w:shd w:val="clear" w:color="auto" w:fill="FFFFFF"/>
            <w:tcMar>
              <w:top w:w="90" w:type="dxa"/>
              <w:left w:w="100" w:type="dxa"/>
              <w:bottom w:w="90" w:type="dxa"/>
              <w:right w:w="100" w:type="dxa"/>
            </w:tcMar>
            <w:vAlign w:val="center"/>
          </w:tcPr>
          <w:p w14:paraId="5FAADB1D" w14:textId="77777777" w:rsidR="00DB652E" w:rsidRDefault="00000000">
            <w:pPr>
              <w:spacing w:after="0" w:line="245" w:lineRule="auto"/>
              <w:jc w:val="left"/>
            </w:pPr>
            <w:r>
              <w:rPr>
                <w:rFonts w:ascii="Arial" w:hAnsi="Arial"/>
                <w:color w:val="173A55"/>
                <w:sz w:val="14"/>
              </w:rPr>
              <w:t>200</w:t>
            </w:r>
          </w:p>
        </w:tc>
        <w:tc>
          <w:tcPr>
            <w:tcW w:w="3660" w:type="dxa"/>
            <w:shd w:val="clear" w:color="auto" w:fill="FFFFFF"/>
            <w:tcMar>
              <w:top w:w="90" w:type="dxa"/>
              <w:left w:w="100" w:type="dxa"/>
              <w:bottom w:w="90" w:type="dxa"/>
              <w:right w:w="100" w:type="dxa"/>
            </w:tcMar>
            <w:vAlign w:val="center"/>
          </w:tcPr>
          <w:p w14:paraId="38A4BF5A" w14:textId="77777777" w:rsidR="00DB652E" w:rsidRDefault="00000000">
            <w:pPr>
              <w:spacing w:after="0" w:line="245" w:lineRule="auto"/>
              <w:jc w:val="left"/>
            </w:pPr>
            <w:r>
              <w:rPr>
                <w:rFonts w:ascii="Arial" w:hAnsi="Arial"/>
                <w:color w:val="173A55"/>
                <w:sz w:val="14"/>
              </w:rPr>
              <w:t>Hari, pemain aktif, saldo, inventory, dan next_sequence_number tersedia.</w:t>
            </w:r>
          </w:p>
        </w:tc>
      </w:tr>
      <w:tr w:rsidR="00DB652E" w14:paraId="7AFE1056" w14:textId="77777777">
        <w:trPr>
          <w:cantSplit/>
        </w:trPr>
        <w:tc>
          <w:tcPr>
            <w:tcW w:w="550" w:type="dxa"/>
            <w:shd w:val="clear" w:color="auto" w:fill="F7FAFB"/>
            <w:tcMar>
              <w:top w:w="90" w:type="dxa"/>
              <w:left w:w="100" w:type="dxa"/>
              <w:bottom w:w="90" w:type="dxa"/>
              <w:right w:w="100" w:type="dxa"/>
            </w:tcMar>
            <w:vAlign w:val="center"/>
          </w:tcPr>
          <w:p w14:paraId="77271633" w14:textId="77777777" w:rsidR="00DB652E" w:rsidRDefault="00000000">
            <w:pPr>
              <w:spacing w:after="0" w:line="245" w:lineRule="auto"/>
              <w:jc w:val="left"/>
            </w:pPr>
            <w:r>
              <w:rPr>
                <w:rFonts w:ascii="Arial" w:hAnsi="Arial"/>
                <w:color w:val="173A55"/>
                <w:sz w:val="14"/>
              </w:rPr>
              <w:lastRenderedPageBreak/>
              <w:t>B12</w:t>
            </w:r>
          </w:p>
        </w:tc>
        <w:tc>
          <w:tcPr>
            <w:tcW w:w="3450" w:type="dxa"/>
            <w:shd w:val="clear" w:color="auto" w:fill="F7FAFB"/>
            <w:tcMar>
              <w:top w:w="90" w:type="dxa"/>
              <w:left w:w="100" w:type="dxa"/>
              <w:bottom w:w="90" w:type="dxa"/>
              <w:right w:w="100" w:type="dxa"/>
            </w:tcMar>
            <w:vAlign w:val="center"/>
          </w:tcPr>
          <w:p w14:paraId="318B8D00" w14:textId="77777777" w:rsidR="00DB652E" w:rsidRDefault="00000000">
            <w:pPr>
              <w:spacing w:after="0" w:line="245" w:lineRule="auto"/>
              <w:jc w:val="left"/>
            </w:pPr>
            <w:r>
              <w:rPr>
                <w:rFonts w:ascii="Arial" w:hAnsi="Arial"/>
                <w:color w:val="173A55"/>
                <w:sz w:val="14"/>
              </w:rPr>
              <w:t>PUT /sessions/{id}/state</w:t>
            </w:r>
          </w:p>
        </w:tc>
        <w:tc>
          <w:tcPr>
            <w:tcW w:w="1100" w:type="dxa"/>
            <w:shd w:val="clear" w:color="auto" w:fill="F7FAFB"/>
            <w:tcMar>
              <w:top w:w="90" w:type="dxa"/>
              <w:left w:w="100" w:type="dxa"/>
              <w:bottom w:w="90" w:type="dxa"/>
              <w:right w:w="100" w:type="dxa"/>
            </w:tcMar>
            <w:vAlign w:val="center"/>
          </w:tcPr>
          <w:p w14:paraId="51AD172F" w14:textId="77777777" w:rsidR="00DB652E" w:rsidRDefault="00000000">
            <w:pPr>
              <w:spacing w:after="0" w:line="245" w:lineRule="auto"/>
              <w:jc w:val="left"/>
            </w:pPr>
            <w:r>
              <w:rPr>
                <w:rFonts w:ascii="Arial" w:hAnsi="Arial"/>
                <w:color w:val="173A55"/>
                <w:sz w:val="14"/>
              </w:rPr>
              <w:t>410</w:t>
            </w:r>
          </w:p>
        </w:tc>
        <w:tc>
          <w:tcPr>
            <w:tcW w:w="3660" w:type="dxa"/>
            <w:shd w:val="clear" w:color="auto" w:fill="F7FAFB"/>
            <w:tcMar>
              <w:top w:w="90" w:type="dxa"/>
              <w:left w:w="100" w:type="dxa"/>
              <w:bottom w:w="90" w:type="dxa"/>
              <w:right w:w="100" w:type="dxa"/>
            </w:tcMar>
            <w:vAlign w:val="center"/>
          </w:tcPr>
          <w:p w14:paraId="785F4C46" w14:textId="77777777" w:rsidR="00DB652E" w:rsidRDefault="00000000">
            <w:pPr>
              <w:spacing w:after="0" w:line="245" w:lineRule="auto"/>
              <w:jc w:val="left"/>
            </w:pPr>
            <w:r>
              <w:rPr>
                <w:rFonts w:ascii="Arial" w:hAnsi="Arial"/>
                <w:color w:val="173A55"/>
                <w:sz w:val="14"/>
              </w:rPr>
              <w:t>State write langsung selalu ditolak dengan STATE_WRITE_DISABLED.</w:t>
            </w:r>
          </w:p>
        </w:tc>
      </w:tr>
    </w:tbl>
    <w:p w14:paraId="7FC5BDA2" w14:textId="77777777" w:rsidR="00DB652E" w:rsidRDefault="00DB652E">
      <w:pPr>
        <w:spacing w:after="40"/>
      </w:pPr>
    </w:p>
    <w:p w14:paraId="6008DC92" w14:textId="77777777" w:rsidR="00DB652E" w:rsidRDefault="00000000">
      <w:pPr>
        <w:pStyle w:val="Heading3"/>
      </w:pPr>
      <w:r>
        <w:t>4.5.11.4 Fase C - Event, State, dan Timeline</w:t>
      </w:r>
    </w:p>
    <w:p w14:paraId="4F02BC75" w14:textId="77777777" w:rsidR="00DB652E" w:rsidRDefault="00000000">
      <w:pPr>
        <w:pStyle w:val="CaptionAcademic"/>
      </w:pPr>
      <w:r>
        <w:t>Tabel 4.49 Urutan Uji API Fase C</w:t>
      </w:r>
    </w:p>
    <w:tbl>
      <w:tblPr>
        <w:tblStyle w:val="TableGrid"/>
        <w:tblW w:w="8760" w:type="dxa"/>
        <w:tblLayout w:type="fixed"/>
        <w:tblLook w:val="04A0" w:firstRow="1" w:lastRow="0" w:firstColumn="1" w:lastColumn="0" w:noHBand="0" w:noVBand="1"/>
      </w:tblPr>
      <w:tblGrid>
        <w:gridCol w:w="550"/>
        <w:gridCol w:w="3450"/>
        <w:gridCol w:w="1350"/>
        <w:gridCol w:w="3410"/>
      </w:tblGrid>
      <w:tr w:rsidR="00DB652E" w14:paraId="7656F45B" w14:textId="77777777">
        <w:trPr>
          <w:cantSplit/>
          <w:tblHeader/>
        </w:trPr>
        <w:tc>
          <w:tcPr>
            <w:tcW w:w="550" w:type="dxa"/>
            <w:shd w:val="clear" w:color="auto" w:fill="173F5F"/>
            <w:tcMar>
              <w:top w:w="90" w:type="dxa"/>
              <w:left w:w="100" w:type="dxa"/>
              <w:bottom w:w="90" w:type="dxa"/>
              <w:right w:w="100" w:type="dxa"/>
            </w:tcMar>
            <w:vAlign w:val="center"/>
          </w:tcPr>
          <w:p w14:paraId="3704B22A" w14:textId="77777777" w:rsidR="00DB652E" w:rsidRDefault="00000000">
            <w:pPr>
              <w:spacing w:after="0" w:line="245" w:lineRule="auto"/>
              <w:jc w:val="left"/>
            </w:pPr>
            <w:r>
              <w:rPr>
                <w:rFonts w:ascii="Arial" w:hAnsi="Arial"/>
                <w:b/>
                <w:color w:val="FFFFFF"/>
                <w:sz w:val="14"/>
              </w:rPr>
              <w:t>No</w:t>
            </w:r>
          </w:p>
        </w:tc>
        <w:tc>
          <w:tcPr>
            <w:tcW w:w="3450" w:type="dxa"/>
            <w:shd w:val="clear" w:color="auto" w:fill="173F5F"/>
            <w:tcMar>
              <w:top w:w="90" w:type="dxa"/>
              <w:left w:w="100" w:type="dxa"/>
              <w:bottom w:w="90" w:type="dxa"/>
              <w:right w:w="100" w:type="dxa"/>
            </w:tcMar>
            <w:vAlign w:val="center"/>
          </w:tcPr>
          <w:p w14:paraId="4A33D10B" w14:textId="77777777" w:rsidR="00DB652E" w:rsidRDefault="00000000">
            <w:pPr>
              <w:spacing w:after="0" w:line="245" w:lineRule="auto"/>
              <w:jc w:val="left"/>
            </w:pPr>
            <w:r>
              <w:rPr>
                <w:rFonts w:ascii="Arial" w:hAnsi="Arial"/>
                <w:b/>
                <w:color w:val="FFFFFF"/>
                <w:sz w:val="14"/>
              </w:rPr>
              <w:t>Request/event</w:t>
            </w:r>
          </w:p>
        </w:tc>
        <w:tc>
          <w:tcPr>
            <w:tcW w:w="1350" w:type="dxa"/>
            <w:shd w:val="clear" w:color="auto" w:fill="173F5F"/>
            <w:tcMar>
              <w:top w:w="90" w:type="dxa"/>
              <w:left w:w="100" w:type="dxa"/>
              <w:bottom w:w="90" w:type="dxa"/>
              <w:right w:w="100" w:type="dxa"/>
            </w:tcMar>
            <w:vAlign w:val="center"/>
          </w:tcPr>
          <w:p w14:paraId="40E78064" w14:textId="77777777" w:rsidR="00DB652E" w:rsidRDefault="00000000">
            <w:pPr>
              <w:spacing w:after="0" w:line="245" w:lineRule="auto"/>
              <w:jc w:val="left"/>
            </w:pPr>
            <w:r>
              <w:rPr>
                <w:rFonts w:ascii="Arial" w:hAnsi="Arial"/>
                <w:b/>
                <w:color w:val="FFFFFF"/>
                <w:sz w:val="14"/>
              </w:rPr>
              <w:t>Ekspektasi</w:t>
            </w:r>
          </w:p>
        </w:tc>
        <w:tc>
          <w:tcPr>
            <w:tcW w:w="3410" w:type="dxa"/>
            <w:shd w:val="clear" w:color="auto" w:fill="173F5F"/>
            <w:tcMar>
              <w:top w:w="90" w:type="dxa"/>
              <w:left w:w="100" w:type="dxa"/>
              <w:bottom w:w="90" w:type="dxa"/>
              <w:right w:w="100" w:type="dxa"/>
            </w:tcMar>
            <w:vAlign w:val="center"/>
          </w:tcPr>
          <w:p w14:paraId="0C355DAA" w14:textId="77777777" w:rsidR="00DB652E" w:rsidRDefault="00000000">
            <w:pPr>
              <w:spacing w:after="0" w:line="245" w:lineRule="auto"/>
              <w:jc w:val="left"/>
            </w:pPr>
            <w:r>
              <w:rPr>
                <w:rFonts w:ascii="Arial" w:hAnsi="Arial"/>
                <w:b/>
                <w:color w:val="FFFFFF"/>
                <w:sz w:val="14"/>
              </w:rPr>
              <w:t>State/dampak yang diperiksa</w:t>
            </w:r>
          </w:p>
        </w:tc>
      </w:tr>
      <w:tr w:rsidR="00DB652E" w14:paraId="5482FE3E" w14:textId="77777777">
        <w:trPr>
          <w:cantSplit/>
        </w:trPr>
        <w:tc>
          <w:tcPr>
            <w:tcW w:w="550" w:type="dxa"/>
            <w:shd w:val="clear" w:color="auto" w:fill="FFFFFF"/>
            <w:tcMar>
              <w:top w:w="90" w:type="dxa"/>
              <w:left w:w="100" w:type="dxa"/>
              <w:bottom w:w="90" w:type="dxa"/>
              <w:right w:w="100" w:type="dxa"/>
            </w:tcMar>
            <w:vAlign w:val="center"/>
          </w:tcPr>
          <w:p w14:paraId="00E950B5" w14:textId="77777777" w:rsidR="00DB652E" w:rsidRDefault="00000000">
            <w:pPr>
              <w:spacing w:after="0" w:line="245" w:lineRule="auto"/>
              <w:jc w:val="left"/>
            </w:pPr>
            <w:r>
              <w:rPr>
                <w:rFonts w:ascii="Arial" w:hAnsi="Arial"/>
                <w:color w:val="173A55"/>
                <w:sz w:val="14"/>
              </w:rPr>
              <w:t>C01</w:t>
            </w:r>
          </w:p>
        </w:tc>
        <w:tc>
          <w:tcPr>
            <w:tcW w:w="3450" w:type="dxa"/>
            <w:shd w:val="clear" w:color="auto" w:fill="FFFFFF"/>
            <w:tcMar>
              <w:top w:w="90" w:type="dxa"/>
              <w:left w:w="100" w:type="dxa"/>
              <w:bottom w:w="90" w:type="dxa"/>
              <w:right w:w="100" w:type="dxa"/>
            </w:tcMar>
            <w:vAlign w:val="center"/>
          </w:tcPr>
          <w:p w14:paraId="11C9D6CB" w14:textId="77777777" w:rsidR="00DB652E" w:rsidRDefault="00000000">
            <w:pPr>
              <w:spacing w:after="0" w:line="245" w:lineRule="auto"/>
              <w:jc w:val="left"/>
            </w:pPr>
            <w:r>
              <w:rPr>
                <w:rFonts w:ascii="Arial" w:hAnsi="Arial"/>
                <w:color w:val="173A55"/>
                <w:sz w:val="14"/>
              </w:rPr>
              <w:t>POST /events - KerjaLepas slot 1</w:t>
            </w:r>
          </w:p>
        </w:tc>
        <w:tc>
          <w:tcPr>
            <w:tcW w:w="1350" w:type="dxa"/>
            <w:shd w:val="clear" w:color="auto" w:fill="FFFFFF"/>
            <w:tcMar>
              <w:top w:w="90" w:type="dxa"/>
              <w:left w:w="100" w:type="dxa"/>
              <w:bottom w:w="90" w:type="dxa"/>
              <w:right w:w="100" w:type="dxa"/>
            </w:tcMar>
            <w:vAlign w:val="center"/>
          </w:tcPr>
          <w:p w14:paraId="0741F594" w14:textId="77777777" w:rsidR="00DB652E" w:rsidRDefault="00000000">
            <w:pPr>
              <w:spacing w:after="0" w:line="245" w:lineRule="auto"/>
              <w:jc w:val="left"/>
            </w:pPr>
            <w:r>
              <w:rPr>
                <w:rFonts w:ascii="Arial" w:hAnsi="Arial"/>
                <w:color w:val="173A55"/>
                <w:sz w:val="14"/>
              </w:rPr>
              <w:t>201</w:t>
            </w:r>
          </w:p>
        </w:tc>
        <w:tc>
          <w:tcPr>
            <w:tcW w:w="3410" w:type="dxa"/>
            <w:shd w:val="clear" w:color="auto" w:fill="FFFFFF"/>
            <w:tcMar>
              <w:top w:w="90" w:type="dxa"/>
              <w:left w:w="100" w:type="dxa"/>
              <w:bottom w:w="90" w:type="dxa"/>
              <w:right w:w="100" w:type="dxa"/>
            </w:tcMar>
            <w:vAlign w:val="center"/>
          </w:tcPr>
          <w:p w14:paraId="0876E6DA" w14:textId="77777777" w:rsidR="00DB652E" w:rsidRDefault="00000000">
            <w:pPr>
              <w:spacing w:after="0" w:line="245" w:lineRule="auto"/>
              <w:jc w:val="left"/>
            </w:pPr>
            <w:r>
              <w:rPr>
                <w:rFonts w:ascii="Arial" w:hAnsi="Arial"/>
                <w:color w:val="173A55"/>
                <w:sz w:val="14"/>
              </w:rPr>
              <w:t>Sequence diterima; saldo dan cash-in bertambah sesuai ruleset.</w:t>
            </w:r>
          </w:p>
        </w:tc>
      </w:tr>
      <w:tr w:rsidR="00DB652E" w14:paraId="5C99D1E6" w14:textId="77777777">
        <w:trPr>
          <w:cantSplit/>
        </w:trPr>
        <w:tc>
          <w:tcPr>
            <w:tcW w:w="550" w:type="dxa"/>
            <w:shd w:val="clear" w:color="auto" w:fill="F7FAFB"/>
            <w:tcMar>
              <w:top w:w="90" w:type="dxa"/>
              <w:left w:w="100" w:type="dxa"/>
              <w:bottom w:w="90" w:type="dxa"/>
              <w:right w:w="100" w:type="dxa"/>
            </w:tcMar>
            <w:vAlign w:val="center"/>
          </w:tcPr>
          <w:p w14:paraId="406065D4" w14:textId="77777777" w:rsidR="00DB652E" w:rsidRDefault="00000000">
            <w:pPr>
              <w:spacing w:after="0" w:line="245" w:lineRule="auto"/>
              <w:jc w:val="left"/>
            </w:pPr>
            <w:r>
              <w:rPr>
                <w:rFonts w:ascii="Arial" w:hAnsi="Arial"/>
                <w:color w:val="173A55"/>
                <w:sz w:val="14"/>
              </w:rPr>
              <w:t>C02</w:t>
            </w:r>
          </w:p>
        </w:tc>
        <w:tc>
          <w:tcPr>
            <w:tcW w:w="3450" w:type="dxa"/>
            <w:shd w:val="clear" w:color="auto" w:fill="F7FAFB"/>
            <w:tcMar>
              <w:top w:w="90" w:type="dxa"/>
              <w:left w:w="100" w:type="dxa"/>
              <w:bottom w:w="90" w:type="dxa"/>
              <w:right w:w="100" w:type="dxa"/>
            </w:tcMar>
            <w:vAlign w:val="center"/>
          </w:tcPr>
          <w:p w14:paraId="4D2F5B51" w14:textId="77777777" w:rsidR="00DB652E" w:rsidRDefault="00000000">
            <w:pPr>
              <w:spacing w:after="0" w:line="245" w:lineRule="auto"/>
              <w:jc w:val="left"/>
            </w:pPr>
            <w:r>
              <w:rPr>
                <w:rFonts w:ascii="Arial" w:hAnsi="Arial"/>
                <w:color w:val="173A55"/>
                <w:sz w:val="14"/>
              </w:rPr>
              <w:t>POST /events - Kebutuhan primer slot 2</w:t>
            </w:r>
          </w:p>
        </w:tc>
        <w:tc>
          <w:tcPr>
            <w:tcW w:w="1350" w:type="dxa"/>
            <w:shd w:val="clear" w:color="auto" w:fill="F7FAFB"/>
            <w:tcMar>
              <w:top w:w="90" w:type="dxa"/>
              <w:left w:w="100" w:type="dxa"/>
              <w:bottom w:w="90" w:type="dxa"/>
              <w:right w:w="100" w:type="dxa"/>
            </w:tcMar>
            <w:vAlign w:val="center"/>
          </w:tcPr>
          <w:p w14:paraId="2CCF2272" w14:textId="77777777" w:rsidR="00DB652E" w:rsidRDefault="00000000">
            <w:pPr>
              <w:spacing w:after="0" w:line="245" w:lineRule="auto"/>
              <w:jc w:val="left"/>
            </w:pPr>
            <w:r>
              <w:rPr>
                <w:rFonts w:ascii="Arial" w:hAnsi="Arial"/>
                <w:color w:val="173A55"/>
                <w:sz w:val="14"/>
              </w:rPr>
              <w:t>201</w:t>
            </w:r>
          </w:p>
        </w:tc>
        <w:tc>
          <w:tcPr>
            <w:tcW w:w="3410" w:type="dxa"/>
            <w:shd w:val="clear" w:color="auto" w:fill="F7FAFB"/>
            <w:tcMar>
              <w:top w:w="90" w:type="dxa"/>
              <w:left w:w="100" w:type="dxa"/>
              <w:bottom w:w="90" w:type="dxa"/>
              <w:right w:w="100" w:type="dxa"/>
            </w:tcMar>
            <w:vAlign w:val="center"/>
          </w:tcPr>
          <w:p w14:paraId="21693819" w14:textId="77777777" w:rsidR="00DB652E" w:rsidRDefault="00000000">
            <w:pPr>
              <w:spacing w:after="0" w:line="245" w:lineRule="auto"/>
              <w:jc w:val="left"/>
            </w:pPr>
            <w:r>
              <w:rPr>
                <w:rFonts w:ascii="Arial" w:hAnsi="Arial"/>
                <w:color w:val="173A55"/>
                <w:sz w:val="14"/>
              </w:rPr>
              <w:t>Saldo berkurang; kartu/need reference dan tier tercatat.</w:t>
            </w:r>
          </w:p>
        </w:tc>
      </w:tr>
      <w:tr w:rsidR="00DB652E" w14:paraId="3BD51C39" w14:textId="77777777">
        <w:trPr>
          <w:cantSplit/>
        </w:trPr>
        <w:tc>
          <w:tcPr>
            <w:tcW w:w="550" w:type="dxa"/>
            <w:shd w:val="clear" w:color="auto" w:fill="FFFFFF"/>
            <w:tcMar>
              <w:top w:w="90" w:type="dxa"/>
              <w:left w:w="100" w:type="dxa"/>
              <w:bottom w:w="90" w:type="dxa"/>
              <w:right w:w="100" w:type="dxa"/>
            </w:tcMar>
            <w:vAlign w:val="center"/>
          </w:tcPr>
          <w:p w14:paraId="141654F3" w14:textId="77777777" w:rsidR="00DB652E" w:rsidRDefault="00000000">
            <w:pPr>
              <w:spacing w:after="0" w:line="245" w:lineRule="auto"/>
              <w:jc w:val="left"/>
            </w:pPr>
            <w:r>
              <w:rPr>
                <w:rFonts w:ascii="Arial" w:hAnsi="Arial"/>
                <w:color w:val="173A55"/>
                <w:sz w:val="14"/>
              </w:rPr>
              <w:t>C03</w:t>
            </w:r>
          </w:p>
        </w:tc>
        <w:tc>
          <w:tcPr>
            <w:tcW w:w="3450" w:type="dxa"/>
            <w:shd w:val="clear" w:color="auto" w:fill="FFFFFF"/>
            <w:tcMar>
              <w:top w:w="90" w:type="dxa"/>
              <w:left w:w="100" w:type="dxa"/>
              <w:bottom w:w="90" w:type="dxa"/>
              <w:right w:w="100" w:type="dxa"/>
            </w:tcMar>
            <w:vAlign w:val="center"/>
          </w:tcPr>
          <w:p w14:paraId="37C5B370" w14:textId="77777777" w:rsidR="00DB652E" w:rsidRDefault="00000000">
            <w:pPr>
              <w:spacing w:after="0" w:line="245" w:lineRule="auto"/>
              <w:jc w:val="left"/>
            </w:pPr>
            <w:r>
              <w:rPr>
                <w:rFonts w:ascii="Arial" w:hAnsi="Arial"/>
                <w:color w:val="173A55"/>
                <w:sz w:val="14"/>
              </w:rPr>
              <w:t>POST /events - Beli bahan pada giliran berikut</w:t>
            </w:r>
          </w:p>
        </w:tc>
        <w:tc>
          <w:tcPr>
            <w:tcW w:w="1350" w:type="dxa"/>
            <w:shd w:val="clear" w:color="auto" w:fill="FFFFFF"/>
            <w:tcMar>
              <w:top w:w="90" w:type="dxa"/>
              <w:left w:w="100" w:type="dxa"/>
              <w:bottom w:w="90" w:type="dxa"/>
              <w:right w:w="100" w:type="dxa"/>
            </w:tcMar>
            <w:vAlign w:val="center"/>
          </w:tcPr>
          <w:p w14:paraId="36819C44" w14:textId="77777777" w:rsidR="00DB652E" w:rsidRDefault="00000000">
            <w:pPr>
              <w:spacing w:after="0" w:line="245" w:lineRule="auto"/>
              <w:jc w:val="left"/>
            </w:pPr>
            <w:r>
              <w:rPr>
                <w:rFonts w:ascii="Arial" w:hAnsi="Arial"/>
                <w:color w:val="173A55"/>
                <w:sz w:val="14"/>
              </w:rPr>
              <w:t>201</w:t>
            </w:r>
          </w:p>
        </w:tc>
        <w:tc>
          <w:tcPr>
            <w:tcW w:w="3410" w:type="dxa"/>
            <w:shd w:val="clear" w:color="auto" w:fill="FFFFFF"/>
            <w:tcMar>
              <w:top w:w="90" w:type="dxa"/>
              <w:left w:w="100" w:type="dxa"/>
              <w:bottom w:w="90" w:type="dxa"/>
              <w:right w:w="100" w:type="dxa"/>
            </w:tcMar>
            <w:vAlign w:val="center"/>
          </w:tcPr>
          <w:p w14:paraId="2554A89C" w14:textId="77777777" w:rsidR="00DB652E" w:rsidRDefault="00000000">
            <w:pPr>
              <w:spacing w:after="0" w:line="245" w:lineRule="auto"/>
              <w:jc w:val="left"/>
            </w:pPr>
            <w:r>
              <w:rPr>
                <w:rFonts w:ascii="Arial" w:hAnsi="Arial"/>
                <w:color w:val="173A55"/>
                <w:sz w:val="14"/>
              </w:rPr>
              <w:t>Inventory bertambah tanpa melampaui batas total/jenis.</w:t>
            </w:r>
          </w:p>
        </w:tc>
      </w:tr>
      <w:tr w:rsidR="00DB652E" w14:paraId="2F1A0306" w14:textId="77777777">
        <w:trPr>
          <w:cantSplit/>
        </w:trPr>
        <w:tc>
          <w:tcPr>
            <w:tcW w:w="550" w:type="dxa"/>
            <w:shd w:val="clear" w:color="auto" w:fill="F7FAFB"/>
            <w:tcMar>
              <w:top w:w="90" w:type="dxa"/>
              <w:left w:w="100" w:type="dxa"/>
              <w:bottom w:w="90" w:type="dxa"/>
              <w:right w:w="100" w:type="dxa"/>
            </w:tcMar>
            <w:vAlign w:val="center"/>
          </w:tcPr>
          <w:p w14:paraId="79A88F58" w14:textId="77777777" w:rsidR="00DB652E" w:rsidRDefault="00000000">
            <w:pPr>
              <w:spacing w:after="0" w:line="245" w:lineRule="auto"/>
              <w:jc w:val="left"/>
            </w:pPr>
            <w:r>
              <w:rPr>
                <w:rFonts w:ascii="Arial" w:hAnsi="Arial"/>
                <w:color w:val="173A55"/>
                <w:sz w:val="14"/>
              </w:rPr>
              <w:t>C04</w:t>
            </w:r>
          </w:p>
        </w:tc>
        <w:tc>
          <w:tcPr>
            <w:tcW w:w="3450" w:type="dxa"/>
            <w:shd w:val="clear" w:color="auto" w:fill="F7FAFB"/>
            <w:tcMar>
              <w:top w:w="90" w:type="dxa"/>
              <w:left w:w="100" w:type="dxa"/>
              <w:bottom w:w="90" w:type="dxa"/>
              <w:right w:w="100" w:type="dxa"/>
            </w:tcMar>
            <w:vAlign w:val="center"/>
          </w:tcPr>
          <w:p w14:paraId="52901E9A" w14:textId="77777777" w:rsidR="00DB652E" w:rsidRDefault="00000000">
            <w:pPr>
              <w:spacing w:after="0" w:line="245" w:lineRule="auto"/>
              <w:jc w:val="left"/>
            </w:pPr>
            <w:r>
              <w:rPr>
                <w:rFonts w:ascii="Arial" w:hAnsi="Arial"/>
                <w:color w:val="173A55"/>
                <w:sz w:val="14"/>
              </w:rPr>
              <w:t>POST /events - JualMasakan</w:t>
            </w:r>
          </w:p>
        </w:tc>
        <w:tc>
          <w:tcPr>
            <w:tcW w:w="1350" w:type="dxa"/>
            <w:shd w:val="clear" w:color="auto" w:fill="F7FAFB"/>
            <w:tcMar>
              <w:top w:w="90" w:type="dxa"/>
              <w:left w:w="100" w:type="dxa"/>
              <w:bottom w:w="90" w:type="dxa"/>
              <w:right w:w="100" w:type="dxa"/>
            </w:tcMar>
            <w:vAlign w:val="center"/>
          </w:tcPr>
          <w:p w14:paraId="7DF2C8B1" w14:textId="77777777" w:rsidR="00DB652E" w:rsidRDefault="00000000">
            <w:pPr>
              <w:spacing w:after="0" w:line="245" w:lineRule="auto"/>
              <w:jc w:val="left"/>
            </w:pPr>
            <w:r>
              <w:rPr>
                <w:rFonts w:ascii="Arial" w:hAnsi="Arial"/>
                <w:color w:val="173A55"/>
                <w:sz w:val="14"/>
              </w:rPr>
              <w:t>201</w:t>
            </w:r>
          </w:p>
        </w:tc>
        <w:tc>
          <w:tcPr>
            <w:tcW w:w="3410" w:type="dxa"/>
            <w:shd w:val="clear" w:color="auto" w:fill="F7FAFB"/>
            <w:tcMar>
              <w:top w:w="90" w:type="dxa"/>
              <w:left w:w="100" w:type="dxa"/>
              <w:bottom w:w="90" w:type="dxa"/>
              <w:right w:w="100" w:type="dxa"/>
            </w:tcMar>
            <w:vAlign w:val="center"/>
          </w:tcPr>
          <w:p w14:paraId="660A2AD4" w14:textId="77777777" w:rsidR="00DB652E" w:rsidRDefault="00000000">
            <w:pPr>
              <w:spacing w:after="0" w:line="245" w:lineRule="auto"/>
              <w:jc w:val="left"/>
            </w:pPr>
            <w:r>
              <w:rPr>
                <w:rFonts w:ascii="Arial" w:hAnsi="Arial"/>
                <w:color w:val="173A55"/>
                <w:sz w:val="14"/>
              </w:rPr>
              <w:t>Bahan requirement dikurangi dan pendapatan pesanan terbentuk.</w:t>
            </w:r>
          </w:p>
        </w:tc>
      </w:tr>
      <w:tr w:rsidR="00DB652E" w14:paraId="5F732129" w14:textId="77777777">
        <w:trPr>
          <w:cantSplit/>
        </w:trPr>
        <w:tc>
          <w:tcPr>
            <w:tcW w:w="550" w:type="dxa"/>
            <w:shd w:val="clear" w:color="auto" w:fill="FFFFFF"/>
            <w:tcMar>
              <w:top w:w="90" w:type="dxa"/>
              <w:left w:w="100" w:type="dxa"/>
              <w:bottom w:w="90" w:type="dxa"/>
              <w:right w:w="100" w:type="dxa"/>
            </w:tcMar>
            <w:vAlign w:val="center"/>
          </w:tcPr>
          <w:p w14:paraId="13F2C843" w14:textId="77777777" w:rsidR="00DB652E" w:rsidRDefault="00000000">
            <w:pPr>
              <w:spacing w:after="0" w:line="245" w:lineRule="auto"/>
              <w:jc w:val="left"/>
            </w:pPr>
            <w:r>
              <w:rPr>
                <w:rFonts w:ascii="Arial" w:hAnsi="Arial"/>
                <w:color w:val="173A55"/>
                <w:sz w:val="14"/>
              </w:rPr>
              <w:t>C05</w:t>
            </w:r>
          </w:p>
        </w:tc>
        <w:tc>
          <w:tcPr>
            <w:tcW w:w="3450" w:type="dxa"/>
            <w:shd w:val="clear" w:color="auto" w:fill="FFFFFF"/>
            <w:tcMar>
              <w:top w:w="90" w:type="dxa"/>
              <w:left w:w="100" w:type="dxa"/>
              <w:bottom w:w="90" w:type="dxa"/>
              <w:right w:w="100" w:type="dxa"/>
            </w:tcMar>
            <w:vAlign w:val="center"/>
          </w:tcPr>
          <w:p w14:paraId="63F965F7" w14:textId="77777777" w:rsidR="00DB652E" w:rsidRDefault="00000000">
            <w:pPr>
              <w:spacing w:after="0" w:line="245" w:lineRule="auto"/>
              <w:jc w:val="left"/>
            </w:pPr>
            <w:r>
              <w:rPr>
                <w:rFonts w:ascii="Arial" w:hAnsi="Arial"/>
                <w:color w:val="173A55"/>
                <w:sz w:val="14"/>
              </w:rPr>
              <w:t>POST JumatBerkah pada hari yang belum Jumat</w:t>
            </w:r>
          </w:p>
        </w:tc>
        <w:tc>
          <w:tcPr>
            <w:tcW w:w="1350" w:type="dxa"/>
            <w:shd w:val="clear" w:color="auto" w:fill="FFFFFF"/>
            <w:tcMar>
              <w:top w:w="90" w:type="dxa"/>
              <w:left w:w="100" w:type="dxa"/>
              <w:bottom w:w="90" w:type="dxa"/>
              <w:right w:w="100" w:type="dxa"/>
            </w:tcMar>
            <w:vAlign w:val="center"/>
          </w:tcPr>
          <w:p w14:paraId="71C99456" w14:textId="77777777" w:rsidR="00DB652E" w:rsidRDefault="00000000">
            <w:pPr>
              <w:spacing w:after="0" w:line="245" w:lineRule="auto"/>
              <w:jc w:val="left"/>
            </w:pPr>
            <w:r>
              <w:rPr>
                <w:rFonts w:ascii="Arial" w:hAnsi="Arial"/>
                <w:color w:val="173A55"/>
                <w:sz w:val="14"/>
              </w:rPr>
              <w:t>422</w:t>
            </w:r>
          </w:p>
        </w:tc>
        <w:tc>
          <w:tcPr>
            <w:tcW w:w="3410" w:type="dxa"/>
            <w:shd w:val="clear" w:color="auto" w:fill="FFFFFF"/>
            <w:tcMar>
              <w:top w:w="90" w:type="dxa"/>
              <w:left w:w="100" w:type="dxa"/>
              <w:bottom w:w="90" w:type="dxa"/>
              <w:right w:w="100" w:type="dxa"/>
            </w:tcMar>
            <w:vAlign w:val="center"/>
          </w:tcPr>
          <w:p w14:paraId="5D4C9EC0" w14:textId="77777777" w:rsidR="00DB652E" w:rsidRDefault="00000000">
            <w:pPr>
              <w:spacing w:after="0" w:line="245" w:lineRule="auto"/>
              <w:jc w:val="left"/>
            </w:pPr>
            <w:r>
              <w:rPr>
                <w:rFonts w:ascii="Arial" w:hAnsi="Arial"/>
                <w:color w:val="173A55"/>
                <w:sz w:val="14"/>
              </w:rPr>
              <w:t>Event ditolak; sequence, saldo, dan metrik tidak berubah.</w:t>
            </w:r>
          </w:p>
        </w:tc>
      </w:tr>
      <w:tr w:rsidR="00DB652E" w14:paraId="69953371" w14:textId="77777777">
        <w:trPr>
          <w:cantSplit/>
        </w:trPr>
        <w:tc>
          <w:tcPr>
            <w:tcW w:w="550" w:type="dxa"/>
            <w:shd w:val="clear" w:color="auto" w:fill="F7FAFB"/>
            <w:tcMar>
              <w:top w:w="90" w:type="dxa"/>
              <w:left w:w="100" w:type="dxa"/>
              <w:bottom w:w="90" w:type="dxa"/>
              <w:right w:w="100" w:type="dxa"/>
            </w:tcMar>
            <w:vAlign w:val="center"/>
          </w:tcPr>
          <w:p w14:paraId="5ECC13EF" w14:textId="77777777" w:rsidR="00DB652E" w:rsidRDefault="00000000">
            <w:pPr>
              <w:spacing w:after="0" w:line="245" w:lineRule="auto"/>
              <w:jc w:val="left"/>
            </w:pPr>
            <w:r>
              <w:rPr>
                <w:rFonts w:ascii="Arial" w:hAnsi="Arial"/>
                <w:color w:val="173A55"/>
                <w:sz w:val="14"/>
              </w:rPr>
              <w:t>C06</w:t>
            </w:r>
          </w:p>
        </w:tc>
        <w:tc>
          <w:tcPr>
            <w:tcW w:w="3450" w:type="dxa"/>
            <w:shd w:val="clear" w:color="auto" w:fill="F7FAFB"/>
            <w:tcMar>
              <w:top w:w="90" w:type="dxa"/>
              <w:left w:w="100" w:type="dxa"/>
              <w:bottom w:w="90" w:type="dxa"/>
              <w:right w:w="100" w:type="dxa"/>
            </w:tcMar>
            <w:vAlign w:val="center"/>
          </w:tcPr>
          <w:p w14:paraId="5625A332" w14:textId="77777777" w:rsidR="00DB652E" w:rsidRDefault="00000000">
            <w:pPr>
              <w:spacing w:after="0" w:line="245" w:lineRule="auto"/>
              <w:jc w:val="left"/>
            </w:pPr>
            <w:r>
              <w:rPr>
                <w:rFonts w:ascii="Arial" w:hAnsi="Arial"/>
                <w:color w:val="173A55"/>
                <w:sz w:val="14"/>
              </w:rPr>
              <w:t>POST aksi emas Sabtu pada hari yang belum Sabtu</w:t>
            </w:r>
          </w:p>
        </w:tc>
        <w:tc>
          <w:tcPr>
            <w:tcW w:w="1350" w:type="dxa"/>
            <w:shd w:val="clear" w:color="auto" w:fill="F7FAFB"/>
            <w:tcMar>
              <w:top w:w="90" w:type="dxa"/>
              <w:left w:w="100" w:type="dxa"/>
              <w:bottom w:w="90" w:type="dxa"/>
              <w:right w:w="100" w:type="dxa"/>
            </w:tcMar>
            <w:vAlign w:val="center"/>
          </w:tcPr>
          <w:p w14:paraId="7CF29A2A" w14:textId="77777777" w:rsidR="00DB652E" w:rsidRDefault="00000000">
            <w:pPr>
              <w:spacing w:after="0" w:line="245" w:lineRule="auto"/>
              <w:jc w:val="left"/>
            </w:pPr>
            <w:r>
              <w:rPr>
                <w:rFonts w:ascii="Arial" w:hAnsi="Arial"/>
                <w:color w:val="173A55"/>
                <w:sz w:val="14"/>
              </w:rPr>
              <w:t>422</w:t>
            </w:r>
          </w:p>
        </w:tc>
        <w:tc>
          <w:tcPr>
            <w:tcW w:w="3410" w:type="dxa"/>
            <w:shd w:val="clear" w:color="auto" w:fill="F7FAFB"/>
            <w:tcMar>
              <w:top w:w="90" w:type="dxa"/>
              <w:left w:w="100" w:type="dxa"/>
              <w:bottom w:w="90" w:type="dxa"/>
              <w:right w:w="100" w:type="dxa"/>
            </w:tcMar>
            <w:vAlign w:val="center"/>
          </w:tcPr>
          <w:p w14:paraId="021137C5" w14:textId="77777777" w:rsidR="00DB652E" w:rsidRDefault="00000000">
            <w:pPr>
              <w:spacing w:after="0" w:line="245" w:lineRule="auto"/>
              <w:jc w:val="left"/>
            </w:pPr>
            <w:r>
              <w:rPr>
                <w:rFonts w:ascii="Arial" w:hAnsi="Arial"/>
                <w:color w:val="173A55"/>
                <w:sz w:val="14"/>
              </w:rPr>
              <w:t>Aturan weekday melindungi state.</w:t>
            </w:r>
          </w:p>
        </w:tc>
      </w:tr>
      <w:tr w:rsidR="00DB652E" w14:paraId="0A842E0F" w14:textId="77777777">
        <w:trPr>
          <w:cantSplit/>
        </w:trPr>
        <w:tc>
          <w:tcPr>
            <w:tcW w:w="550" w:type="dxa"/>
            <w:shd w:val="clear" w:color="auto" w:fill="FFFFFF"/>
            <w:tcMar>
              <w:top w:w="90" w:type="dxa"/>
              <w:left w:w="100" w:type="dxa"/>
              <w:bottom w:w="90" w:type="dxa"/>
              <w:right w:w="100" w:type="dxa"/>
            </w:tcMar>
            <w:vAlign w:val="center"/>
          </w:tcPr>
          <w:p w14:paraId="1BE35CB5" w14:textId="77777777" w:rsidR="00DB652E" w:rsidRDefault="00000000">
            <w:pPr>
              <w:spacing w:after="0" w:line="245" w:lineRule="auto"/>
              <w:jc w:val="left"/>
            </w:pPr>
            <w:r>
              <w:rPr>
                <w:rFonts w:ascii="Arial" w:hAnsi="Arial"/>
                <w:color w:val="173A55"/>
                <w:sz w:val="14"/>
              </w:rPr>
              <w:t>C07</w:t>
            </w:r>
          </w:p>
        </w:tc>
        <w:tc>
          <w:tcPr>
            <w:tcW w:w="3450" w:type="dxa"/>
            <w:shd w:val="clear" w:color="auto" w:fill="FFFFFF"/>
            <w:tcMar>
              <w:top w:w="90" w:type="dxa"/>
              <w:left w:w="100" w:type="dxa"/>
              <w:bottom w:w="90" w:type="dxa"/>
              <w:right w:w="100" w:type="dxa"/>
            </w:tcMar>
            <w:vAlign w:val="center"/>
          </w:tcPr>
          <w:p w14:paraId="7C685063" w14:textId="77777777" w:rsidR="00DB652E" w:rsidRDefault="00000000">
            <w:pPr>
              <w:spacing w:after="0" w:line="245" w:lineRule="auto"/>
              <w:jc w:val="left"/>
            </w:pPr>
            <w:r>
              <w:rPr>
                <w:rFonts w:ascii="Arial" w:hAnsi="Arial"/>
                <w:color w:val="173A55"/>
                <w:sz w:val="14"/>
              </w:rPr>
              <w:t>POST AkhirGiliran setelah kewajiban terpenuhi</w:t>
            </w:r>
          </w:p>
        </w:tc>
        <w:tc>
          <w:tcPr>
            <w:tcW w:w="1350" w:type="dxa"/>
            <w:shd w:val="clear" w:color="auto" w:fill="FFFFFF"/>
            <w:tcMar>
              <w:top w:w="90" w:type="dxa"/>
              <w:left w:w="100" w:type="dxa"/>
              <w:bottom w:w="90" w:type="dxa"/>
              <w:right w:w="100" w:type="dxa"/>
            </w:tcMar>
            <w:vAlign w:val="center"/>
          </w:tcPr>
          <w:p w14:paraId="48E0CE7D" w14:textId="77777777" w:rsidR="00DB652E" w:rsidRDefault="00000000">
            <w:pPr>
              <w:spacing w:after="0" w:line="245" w:lineRule="auto"/>
              <w:jc w:val="left"/>
            </w:pPr>
            <w:r>
              <w:rPr>
                <w:rFonts w:ascii="Arial" w:hAnsi="Arial"/>
                <w:color w:val="173A55"/>
                <w:sz w:val="14"/>
              </w:rPr>
              <w:t>201</w:t>
            </w:r>
          </w:p>
        </w:tc>
        <w:tc>
          <w:tcPr>
            <w:tcW w:w="3410" w:type="dxa"/>
            <w:shd w:val="clear" w:color="auto" w:fill="FFFFFF"/>
            <w:tcMar>
              <w:top w:w="90" w:type="dxa"/>
              <w:left w:w="100" w:type="dxa"/>
              <w:bottom w:w="90" w:type="dxa"/>
              <w:right w:w="100" w:type="dxa"/>
            </w:tcMar>
            <w:vAlign w:val="center"/>
          </w:tcPr>
          <w:p w14:paraId="735E7A3B" w14:textId="77777777" w:rsidR="00DB652E" w:rsidRDefault="00000000">
            <w:pPr>
              <w:spacing w:after="0" w:line="245" w:lineRule="auto"/>
              <w:jc w:val="left"/>
            </w:pPr>
            <w:r>
              <w:rPr>
                <w:rFonts w:ascii="Arial" w:hAnsi="Arial"/>
                <w:color w:val="173A55"/>
                <w:sz w:val="14"/>
              </w:rPr>
              <w:t>Pemain/hari/slot maju deterministik sesuai kalender.</w:t>
            </w:r>
          </w:p>
        </w:tc>
      </w:tr>
      <w:tr w:rsidR="00DB652E" w14:paraId="14E74F21" w14:textId="77777777">
        <w:trPr>
          <w:cantSplit/>
        </w:trPr>
        <w:tc>
          <w:tcPr>
            <w:tcW w:w="550" w:type="dxa"/>
            <w:shd w:val="clear" w:color="auto" w:fill="F7FAFB"/>
            <w:tcMar>
              <w:top w:w="90" w:type="dxa"/>
              <w:left w:w="100" w:type="dxa"/>
              <w:bottom w:w="90" w:type="dxa"/>
              <w:right w:w="100" w:type="dxa"/>
            </w:tcMar>
            <w:vAlign w:val="center"/>
          </w:tcPr>
          <w:p w14:paraId="0BE7BC69" w14:textId="77777777" w:rsidR="00DB652E" w:rsidRDefault="00000000">
            <w:pPr>
              <w:spacing w:after="0" w:line="245" w:lineRule="auto"/>
              <w:jc w:val="left"/>
            </w:pPr>
            <w:r>
              <w:rPr>
                <w:rFonts w:ascii="Arial" w:hAnsi="Arial"/>
                <w:color w:val="173A55"/>
                <w:sz w:val="14"/>
              </w:rPr>
              <w:t>C08</w:t>
            </w:r>
          </w:p>
        </w:tc>
        <w:tc>
          <w:tcPr>
            <w:tcW w:w="3450" w:type="dxa"/>
            <w:shd w:val="clear" w:color="auto" w:fill="F7FAFB"/>
            <w:tcMar>
              <w:top w:w="90" w:type="dxa"/>
              <w:left w:w="100" w:type="dxa"/>
              <w:bottom w:w="90" w:type="dxa"/>
              <w:right w:w="100" w:type="dxa"/>
            </w:tcMar>
            <w:vAlign w:val="center"/>
          </w:tcPr>
          <w:p w14:paraId="5433BC25" w14:textId="77777777" w:rsidR="00DB652E" w:rsidRDefault="00000000">
            <w:pPr>
              <w:spacing w:after="0" w:line="245" w:lineRule="auto"/>
              <w:jc w:val="left"/>
            </w:pPr>
            <w:r>
              <w:rPr>
                <w:rFonts w:ascii="Arial" w:hAnsi="Arial"/>
                <w:color w:val="173A55"/>
                <w:sz w:val="14"/>
              </w:rPr>
              <w:t>POST /events/batch</w:t>
            </w:r>
          </w:p>
        </w:tc>
        <w:tc>
          <w:tcPr>
            <w:tcW w:w="1350" w:type="dxa"/>
            <w:shd w:val="clear" w:color="auto" w:fill="F7FAFB"/>
            <w:tcMar>
              <w:top w:w="90" w:type="dxa"/>
              <w:left w:w="100" w:type="dxa"/>
              <w:bottom w:w="90" w:type="dxa"/>
              <w:right w:w="100" w:type="dxa"/>
            </w:tcMar>
            <w:vAlign w:val="center"/>
          </w:tcPr>
          <w:p w14:paraId="5FC5B387" w14:textId="77777777" w:rsidR="00DB652E" w:rsidRDefault="00000000">
            <w:pPr>
              <w:spacing w:after="0" w:line="245" w:lineRule="auto"/>
              <w:jc w:val="left"/>
            </w:pPr>
            <w:r>
              <w:rPr>
                <w:rFonts w:ascii="Arial" w:hAnsi="Arial"/>
                <w:color w:val="173A55"/>
                <w:sz w:val="14"/>
              </w:rPr>
              <w:t>200</w:t>
            </w:r>
          </w:p>
        </w:tc>
        <w:tc>
          <w:tcPr>
            <w:tcW w:w="3410" w:type="dxa"/>
            <w:shd w:val="clear" w:color="auto" w:fill="F7FAFB"/>
            <w:tcMar>
              <w:top w:w="90" w:type="dxa"/>
              <w:left w:w="100" w:type="dxa"/>
              <w:bottom w:w="90" w:type="dxa"/>
              <w:right w:w="100" w:type="dxa"/>
            </w:tcMar>
            <w:vAlign w:val="center"/>
          </w:tcPr>
          <w:p w14:paraId="3E8524F3" w14:textId="77777777" w:rsidR="00DB652E" w:rsidRDefault="00000000">
            <w:pPr>
              <w:spacing w:after="0" w:line="245" w:lineRule="auto"/>
              <w:jc w:val="left"/>
            </w:pPr>
            <w:r>
              <w:rPr>
                <w:rFonts w:ascii="Arial" w:hAnsi="Arial"/>
                <w:color w:val="173A55"/>
                <w:sz w:val="14"/>
              </w:rPr>
              <w:t>Jumlah berhasil/gagal dilaporkan per item; setiap item tetap divalidasi.</w:t>
            </w:r>
          </w:p>
        </w:tc>
      </w:tr>
      <w:tr w:rsidR="00DB652E" w14:paraId="2EB33415" w14:textId="77777777">
        <w:trPr>
          <w:cantSplit/>
        </w:trPr>
        <w:tc>
          <w:tcPr>
            <w:tcW w:w="550" w:type="dxa"/>
            <w:shd w:val="clear" w:color="auto" w:fill="FFFFFF"/>
            <w:tcMar>
              <w:top w:w="90" w:type="dxa"/>
              <w:left w:w="100" w:type="dxa"/>
              <w:bottom w:w="90" w:type="dxa"/>
              <w:right w:w="100" w:type="dxa"/>
            </w:tcMar>
            <w:vAlign w:val="center"/>
          </w:tcPr>
          <w:p w14:paraId="08D35818" w14:textId="77777777" w:rsidR="00DB652E" w:rsidRDefault="00000000">
            <w:pPr>
              <w:spacing w:after="0" w:line="245" w:lineRule="auto"/>
              <w:jc w:val="left"/>
            </w:pPr>
            <w:r>
              <w:rPr>
                <w:rFonts w:ascii="Arial" w:hAnsi="Arial"/>
                <w:color w:val="173A55"/>
                <w:sz w:val="14"/>
              </w:rPr>
              <w:t>C09</w:t>
            </w:r>
          </w:p>
        </w:tc>
        <w:tc>
          <w:tcPr>
            <w:tcW w:w="3450" w:type="dxa"/>
            <w:shd w:val="clear" w:color="auto" w:fill="FFFFFF"/>
            <w:tcMar>
              <w:top w:w="90" w:type="dxa"/>
              <w:left w:w="100" w:type="dxa"/>
              <w:bottom w:w="90" w:type="dxa"/>
              <w:right w:w="100" w:type="dxa"/>
            </w:tcMar>
            <w:vAlign w:val="center"/>
          </w:tcPr>
          <w:p w14:paraId="2EE73F8D" w14:textId="77777777" w:rsidR="00DB652E" w:rsidRDefault="00000000">
            <w:pPr>
              <w:spacing w:after="0" w:line="245" w:lineRule="auto"/>
              <w:jc w:val="left"/>
            </w:pPr>
            <w:r>
              <w:rPr>
                <w:rFonts w:ascii="Arial" w:hAnsi="Arial"/>
                <w:color w:val="173A55"/>
                <w:sz w:val="14"/>
              </w:rPr>
              <w:t>GET /sessions/{id}/events?limit=50</w:t>
            </w:r>
          </w:p>
        </w:tc>
        <w:tc>
          <w:tcPr>
            <w:tcW w:w="1350" w:type="dxa"/>
            <w:shd w:val="clear" w:color="auto" w:fill="FFFFFF"/>
            <w:tcMar>
              <w:top w:w="90" w:type="dxa"/>
              <w:left w:w="100" w:type="dxa"/>
              <w:bottom w:w="90" w:type="dxa"/>
              <w:right w:w="100" w:type="dxa"/>
            </w:tcMar>
            <w:vAlign w:val="center"/>
          </w:tcPr>
          <w:p w14:paraId="787DCBDA" w14:textId="77777777" w:rsidR="00DB652E" w:rsidRDefault="00000000">
            <w:pPr>
              <w:spacing w:after="0" w:line="245" w:lineRule="auto"/>
              <w:jc w:val="left"/>
            </w:pPr>
            <w:r>
              <w:rPr>
                <w:rFonts w:ascii="Arial" w:hAnsi="Arial"/>
                <w:color w:val="173A55"/>
                <w:sz w:val="14"/>
              </w:rPr>
              <w:t>200</w:t>
            </w:r>
          </w:p>
        </w:tc>
        <w:tc>
          <w:tcPr>
            <w:tcW w:w="3410" w:type="dxa"/>
            <w:shd w:val="clear" w:color="auto" w:fill="FFFFFF"/>
            <w:tcMar>
              <w:top w:w="90" w:type="dxa"/>
              <w:left w:w="100" w:type="dxa"/>
              <w:bottom w:w="90" w:type="dxa"/>
              <w:right w:w="100" w:type="dxa"/>
            </w:tcMar>
            <w:vAlign w:val="center"/>
          </w:tcPr>
          <w:p w14:paraId="0D025CEA" w14:textId="77777777" w:rsidR="00DB652E" w:rsidRDefault="00000000">
            <w:pPr>
              <w:spacing w:after="0" w:line="245" w:lineRule="auto"/>
              <w:jc w:val="left"/>
            </w:pPr>
            <w:r>
              <w:rPr>
                <w:rFonts w:ascii="Arial" w:hAnsi="Arial"/>
                <w:color w:val="173A55"/>
                <w:sz w:val="14"/>
              </w:rPr>
              <w:t>items terurut sequence_number, next_cursor, dan has_more konsisten.</w:t>
            </w:r>
          </w:p>
        </w:tc>
      </w:tr>
      <w:tr w:rsidR="00DB652E" w14:paraId="344F7350" w14:textId="77777777">
        <w:trPr>
          <w:cantSplit/>
        </w:trPr>
        <w:tc>
          <w:tcPr>
            <w:tcW w:w="550" w:type="dxa"/>
            <w:shd w:val="clear" w:color="auto" w:fill="F7FAFB"/>
            <w:tcMar>
              <w:top w:w="90" w:type="dxa"/>
              <w:left w:w="100" w:type="dxa"/>
              <w:bottom w:w="90" w:type="dxa"/>
              <w:right w:w="100" w:type="dxa"/>
            </w:tcMar>
            <w:vAlign w:val="center"/>
          </w:tcPr>
          <w:p w14:paraId="2BE1D083" w14:textId="77777777" w:rsidR="00DB652E" w:rsidRDefault="00000000">
            <w:pPr>
              <w:spacing w:after="0" w:line="245" w:lineRule="auto"/>
              <w:jc w:val="left"/>
            </w:pPr>
            <w:r>
              <w:rPr>
                <w:rFonts w:ascii="Arial" w:hAnsi="Arial"/>
                <w:color w:val="173A55"/>
                <w:sz w:val="14"/>
              </w:rPr>
              <w:t>C10</w:t>
            </w:r>
          </w:p>
        </w:tc>
        <w:tc>
          <w:tcPr>
            <w:tcW w:w="3450" w:type="dxa"/>
            <w:shd w:val="clear" w:color="auto" w:fill="F7FAFB"/>
            <w:tcMar>
              <w:top w:w="90" w:type="dxa"/>
              <w:left w:w="100" w:type="dxa"/>
              <w:bottom w:w="90" w:type="dxa"/>
              <w:right w:w="100" w:type="dxa"/>
            </w:tcMar>
            <w:vAlign w:val="center"/>
          </w:tcPr>
          <w:p w14:paraId="110904FD" w14:textId="77777777" w:rsidR="00DB652E" w:rsidRDefault="00000000">
            <w:pPr>
              <w:spacing w:after="0" w:line="245" w:lineRule="auto"/>
              <w:jc w:val="left"/>
            </w:pPr>
            <w:r>
              <w:rPr>
                <w:rFonts w:ascii="Arial" w:hAnsi="Arial"/>
                <w:color w:val="173A55"/>
                <w:sz w:val="14"/>
              </w:rPr>
              <w:t>GET event halaman berikutnya memakai next_cursor</w:t>
            </w:r>
          </w:p>
        </w:tc>
        <w:tc>
          <w:tcPr>
            <w:tcW w:w="1350" w:type="dxa"/>
            <w:shd w:val="clear" w:color="auto" w:fill="F7FAFB"/>
            <w:tcMar>
              <w:top w:w="90" w:type="dxa"/>
              <w:left w:w="100" w:type="dxa"/>
              <w:bottom w:w="90" w:type="dxa"/>
              <w:right w:w="100" w:type="dxa"/>
            </w:tcMar>
            <w:vAlign w:val="center"/>
          </w:tcPr>
          <w:p w14:paraId="221117C2" w14:textId="77777777" w:rsidR="00DB652E" w:rsidRDefault="00000000">
            <w:pPr>
              <w:spacing w:after="0" w:line="245" w:lineRule="auto"/>
              <w:jc w:val="left"/>
            </w:pPr>
            <w:r>
              <w:rPr>
                <w:rFonts w:ascii="Arial" w:hAnsi="Arial"/>
                <w:color w:val="173A55"/>
                <w:sz w:val="14"/>
              </w:rPr>
              <w:t>200</w:t>
            </w:r>
          </w:p>
        </w:tc>
        <w:tc>
          <w:tcPr>
            <w:tcW w:w="3410" w:type="dxa"/>
            <w:shd w:val="clear" w:color="auto" w:fill="F7FAFB"/>
            <w:tcMar>
              <w:top w:w="90" w:type="dxa"/>
              <w:left w:w="100" w:type="dxa"/>
              <w:bottom w:w="90" w:type="dxa"/>
              <w:right w:w="100" w:type="dxa"/>
            </w:tcMar>
            <w:vAlign w:val="center"/>
          </w:tcPr>
          <w:p w14:paraId="04C929A6" w14:textId="77777777" w:rsidR="00DB652E" w:rsidRDefault="00000000">
            <w:pPr>
              <w:spacing w:after="0" w:line="245" w:lineRule="auto"/>
              <w:jc w:val="left"/>
            </w:pPr>
            <w:r>
              <w:rPr>
                <w:rFonts w:ascii="Arial" w:hAnsi="Arial"/>
                <w:color w:val="173A55"/>
                <w:sz w:val="14"/>
              </w:rPr>
              <w:t>Tidak ada event ganda atau terlewat pada batas halaman.</w:t>
            </w:r>
          </w:p>
        </w:tc>
      </w:tr>
      <w:tr w:rsidR="00DB652E" w14:paraId="62689224" w14:textId="77777777">
        <w:trPr>
          <w:cantSplit/>
        </w:trPr>
        <w:tc>
          <w:tcPr>
            <w:tcW w:w="550" w:type="dxa"/>
            <w:shd w:val="clear" w:color="auto" w:fill="FFFFFF"/>
            <w:tcMar>
              <w:top w:w="90" w:type="dxa"/>
              <w:left w:w="100" w:type="dxa"/>
              <w:bottom w:w="90" w:type="dxa"/>
              <w:right w:w="100" w:type="dxa"/>
            </w:tcMar>
            <w:vAlign w:val="center"/>
          </w:tcPr>
          <w:p w14:paraId="67078BC4" w14:textId="77777777" w:rsidR="00DB652E" w:rsidRDefault="00000000">
            <w:pPr>
              <w:spacing w:after="0" w:line="245" w:lineRule="auto"/>
              <w:jc w:val="left"/>
            </w:pPr>
            <w:r>
              <w:rPr>
                <w:rFonts w:ascii="Arial" w:hAnsi="Arial"/>
                <w:color w:val="173A55"/>
                <w:sz w:val="14"/>
              </w:rPr>
              <w:t>C11</w:t>
            </w:r>
          </w:p>
        </w:tc>
        <w:tc>
          <w:tcPr>
            <w:tcW w:w="3450" w:type="dxa"/>
            <w:shd w:val="clear" w:color="auto" w:fill="FFFFFF"/>
            <w:tcMar>
              <w:top w:w="90" w:type="dxa"/>
              <w:left w:w="100" w:type="dxa"/>
              <w:bottom w:w="90" w:type="dxa"/>
              <w:right w:w="100" w:type="dxa"/>
            </w:tcMar>
            <w:vAlign w:val="center"/>
          </w:tcPr>
          <w:p w14:paraId="2789D7E3" w14:textId="77777777" w:rsidR="00DB652E" w:rsidRDefault="00000000">
            <w:pPr>
              <w:spacing w:after="0" w:line="245" w:lineRule="auto"/>
              <w:jc w:val="left"/>
            </w:pPr>
            <w:r>
              <w:rPr>
                <w:rFonts w:ascii="Arial" w:hAnsi="Arial"/>
                <w:color w:val="173A55"/>
                <w:sz w:val="14"/>
              </w:rPr>
              <w:t>GET event dengan cursor rusak</w:t>
            </w:r>
          </w:p>
        </w:tc>
        <w:tc>
          <w:tcPr>
            <w:tcW w:w="1350" w:type="dxa"/>
            <w:shd w:val="clear" w:color="auto" w:fill="FFFFFF"/>
            <w:tcMar>
              <w:top w:w="90" w:type="dxa"/>
              <w:left w:w="100" w:type="dxa"/>
              <w:bottom w:w="90" w:type="dxa"/>
              <w:right w:w="100" w:type="dxa"/>
            </w:tcMar>
            <w:vAlign w:val="center"/>
          </w:tcPr>
          <w:p w14:paraId="6E2BF8B4" w14:textId="77777777" w:rsidR="00DB652E" w:rsidRDefault="00000000">
            <w:pPr>
              <w:spacing w:after="0" w:line="245" w:lineRule="auto"/>
              <w:jc w:val="left"/>
            </w:pPr>
            <w:r>
              <w:rPr>
                <w:rFonts w:ascii="Arial" w:hAnsi="Arial"/>
                <w:color w:val="173A55"/>
                <w:sz w:val="14"/>
              </w:rPr>
              <w:t>400</w:t>
            </w:r>
          </w:p>
        </w:tc>
        <w:tc>
          <w:tcPr>
            <w:tcW w:w="3410" w:type="dxa"/>
            <w:shd w:val="clear" w:color="auto" w:fill="FFFFFF"/>
            <w:tcMar>
              <w:top w:w="90" w:type="dxa"/>
              <w:left w:w="100" w:type="dxa"/>
              <w:bottom w:w="90" w:type="dxa"/>
              <w:right w:w="100" w:type="dxa"/>
            </w:tcMar>
            <w:vAlign w:val="center"/>
          </w:tcPr>
          <w:p w14:paraId="27F0F80B" w14:textId="77777777" w:rsidR="00DB652E" w:rsidRDefault="00000000">
            <w:pPr>
              <w:spacing w:after="0" w:line="245" w:lineRule="auto"/>
              <w:jc w:val="left"/>
            </w:pPr>
            <w:r>
              <w:rPr>
                <w:rFonts w:ascii="Arial" w:hAnsi="Arial"/>
                <w:color w:val="173A55"/>
                <w:sz w:val="14"/>
              </w:rPr>
              <w:t>Opaque cursor invalid ditolak tanpa mengubah state.</w:t>
            </w:r>
          </w:p>
        </w:tc>
      </w:tr>
      <w:tr w:rsidR="00DB652E" w14:paraId="52C9D13B" w14:textId="77777777">
        <w:trPr>
          <w:cantSplit/>
        </w:trPr>
        <w:tc>
          <w:tcPr>
            <w:tcW w:w="550" w:type="dxa"/>
            <w:shd w:val="clear" w:color="auto" w:fill="F7FAFB"/>
            <w:tcMar>
              <w:top w:w="90" w:type="dxa"/>
              <w:left w:w="100" w:type="dxa"/>
              <w:bottom w:w="90" w:type="dxa"/>
              <w:right w:w="100" w:type="dxa"/>
            </w:tcMar>
            <w:vAlign w:val="center"/>
          </w:tcPr>
          <w:p w14:paraId="60BB483E" w14:textId="77777777" w:rsidR="00DB652E" w:rsidRDefault="00000000">
            <w:pPr>
              <w:spacing w:after="0" w:line="245" w:lineRule="auto"/>
              <w:jc w:val="left"/>
            </w:pPr>
            <w:r>
              <w:rPr>
                <w:rFonts w:ascii="Arial" w:hAnsi="Arial"/>
                <w:color w:val="173A55"/>
                <w:sz w:val="14"/>
              </w:rPr>
              <w:t>C12</w:t>
            </w:r>
          </w:p>
        </w:tc>
        <w:tc>
          <w:tcPr>
            <w:tcW w:w="3450" w:type="dxa"/>
            <w:shd w:val="clear" w:color="auto" w:fill="F7FAFB"/>
            <w:tcMar>
              <w:top w:w="90" w:type="dxa"/>
              <w:left w:w="100" w:type="dxa"/>
              <w:bottom w:w="90" w:type="dxa"/>
              <w:right w:w="100" w:type="dxa"/>
            </w:tcMar>
            <w:vAlign w:val="center"/>
          </w:tcPr>
          <w:p w14:paraId="0BCF5236" w14:textId="77777777" w:rsidR="00DB652E" w:rsidRDefault="00000000">
            <w:pPr>
              <w:spacing w:after="0" w:line="245" w:lineRule="auto"/>
              <w:jc w:val="left"/>
            </w:pPr>
            <w:r>
              <w:rPr>
                <w:rFonts w:ascii="Arial" w:hAnsi="Arial"/>
                <w:color w:val="173A55"/>
                <w:sz w:val="14"/>
              </w:rPr>
              <w:t>Retry event yang sama</w:t>
            </w:r>
          </w:p>
        </w:tc>
        <w:tc>
          <w:tcPr>
            <w:tcW w:w="1350" w:type="dxa"/>
            <w:shd w:val="clear" w:color="auto" w:fill="F7FAFB"/>
            <w:tcMar>
              <w:top w:w="90" w:type="dxa"/>
              <w:left w:w="100" w:type="dxa"/>
              <w:bottom w:w="90" w:type="dxa"/>
              <w:right w:w="100" w:type="dxa"/>
            </w:tcMar>
            <w:vAlign w:val="center"/>
          </w:tcPr>
          <w:p w14:paraId="2B91935F" w14:textId="77777777" w:rsidR="00DB652E" w:rsidRDefault="00000000">
            <w:pPr>
              <w:spacing w:after="0" w:line="245" w:lineRule="auto"/>
              <w:jc w:val="left"/>
            </w:pPr>
            <w:r>
              <w:rPr>
                <w:rFonts w:ascii="Arial" w:hAnsi="Arial"/>
                <w:color w:val="173A55"/>
                <w:sz w:val="14"/>
              </w:rPr>
              <w:t>200/kontrak idempoten</w:t>
            </w:r>
          </w:p>
        </w:tc>
        <w:tc>
          <w:tcPr>
            <w:tcW w:w="3410" w:type="dxa"/>
            <w:shd w:val="clear" w:color="auto" w:fill="F7FAFB"/>
            <w:tcMar>
              <w:top w:w="90" w:type="dxa"/>
              <w:left w:w="100" w:type="dxa"/>
              <w:bottom w:w="90" w:type="dxa"/>
              <w:right w:w="100" w:type="dxa"/>
            </w:tcMar>
            <w:vAlign w:val="center"/>
          </w:tcPr>
          <w:p w14:paraId="0ACF6E5E" w14:textId="77777777" w:rsidR="00DB652E" w:rsidRDefault="00000000">
            <w:pPr>
              <w:spacing w:after="0" w:line="245" w:lineRule="auto"/>
              <w:jc w:val="left"/>
            </w:pPr>
            <w:r>
              <w:rPr>
                <w:rFonts w:ascii="Arial" w:hAnsi="Arial"/>
                <w:color w:val="173A55"/>
                <w:sz w:val="14"/>
              </w:rPr>
              <w:t>Satu row event dan satu dampak ekonomi; ID sama dipertahankan.</w:t>
            </w:r>
          </w:p>
        </w:tc>
      </w:tr>
    </w:tbl>
    <w:p w14:paraId="236CB068" w14:textId="77777777" w:rsidR="00DB652E" w:rsidRDefault="00DB652E">
      <w:pPr>
        <w:spacing w:after="40"/>
      </w:pPr>
    </w:p>
    <w:p w14:paraId="1BB855CF" w14:textId="77777777" w:rsidR="00DB652E" w:rsidRDefault="00000000">
      <w:pPr>
        <w:pStyle w:val="Heading3"/>
      </w:pPr>
      <w:r>
        <w:t>4.5.11.5 Fase D - Analitik, End, Operasional, dan Guard Destruktif</w:t>
      </w:r>
    </w:p>
    <w:p w14:paraId="09C09961" w14:textId="77777777" w:rsidR="00DB652E" w:rsidRDefault="00000000">
      <w:pPr>
        <w:pStyle w:val="CaptionAcademic"/>
      </w:pPr>
      <w:r>
        <w:t>Tabel 4.50 Urutan Uji API Fase D</w:t>
      </w:r>
    </w:p>
    <w:tbl>
      <w:tblPr>
        <w:tblStyle w:val="TableGrid"/>
        <w:tblW w:w="8760" w:type="dxa"/>
        <w:tblLayout w:type="fixed"/>
        <w:tblLook w:val="04A0" w:firstRow="1" w:lastRow="0" w:firstColumn="1" w:lastColumn="0" w:noHBand="0" w:noVBand="1"/>
      </w:tblPr>
      <w:tblGrid>
        <w:gridCol w:w="550"/>
        <w:gridCol w:w="3450"/>
        <w:gridCol w:w="1200"/>
        <w:gridCol w:w="3560"/>
      </w:tblGrid>
      <w:tr w:rsidR="00DB652E" w14:paraId="14823A8B" w14:textId="77777777">
        <w:trPr>
          <w:cantSplit/>
          <w:tblHeader/>
        </w:trPr>
        <w:tc>
          <w:tcPr>
            <w:tcW w:w="550" w:type="dxa"/>
            <w:shd w:val="clear" w:color="auto" w:fill="173F5F"/>
            <w:tcMar>
              <w:top w:w="90" w:type="dxa"/>
              <w:left w:w="100" w:type="dxa"/>
              <w:bottom w:w="90" w:type="dxa"/>
              <w:right w:w="100" w:type="dxa"/>
            </w:tcMar>
            <w:vAlign w:val="center"/>
          </w:tcPr>
          <w:p w14:paraId="3CC8D40A" w14:textId="77777777" w:rsidR="00DB652E" w:rsidRDefault="00000000">
            <w:pPr>
              <w:spacing w:after="0" w:line="245" w:lineRule="auto"/>
              <w:jc w:val="left"/>
            </w:pPr>
            <w:r>
              <w:rPr>
                <w:rFonts w:ascii="Arial" w:hAnsi="Arial"/>
                <w:b/>
                <w:color w:val="FFFFFF"/>
                <w:sz w:val="14"/>
              </w:rPr>
              <w:t>No</w:t>
            </w:r>
          </w:p>
        </w:tc>
        <w:tc>
          <w:tcPr>
            <w:tcW w:w="3450" w:type="dxa"/>
            <w:shd w:val="clear" w:color="auto" w:fill="173F5F"/>
            <w:tcMar>
              <w:top w:w="90" w:type="dxa"/>
              <w:left w:w="100" w:type="dxa"/>
              <w:bottom w:w="90" w:type="dxa"/>
              <w:right w:w="100" w:type="dxa"/>
            </w:tcMar>
            <w:vAlign w:val="center"/>
          </w:tcPr>
          <w:p w14:paraId="7F7B4724" w14:textId="77777777" w:rsidR="00DB652E" w:rsidRDefault="00000000">
            <w:pPr>
              <w:spacing w:after="0" w:line="245" w:lineRule="auto"/>
              <w:jc w:val="left"/>
            </w:pPr>
            <w:r>
              <w:rPr>
                <w:rFonts w:ascii="Arial" w:hAnsi="Arial"/>
                <w:b/>
                <w:color w:val="FFFFFF"/>
                <w:sz w:val="14"/>
              </w:rPr>
              <w:t>Request</w:t>
            </w:r>
          </w:p>
        </w:tc>
        <w:tc>
          <w:tcPr>
            <w:tcW w:w="1200" w:type="dxa"/>
            <w:shd w:val="clear" w:color="auto" w:fill="173F5F"/>
            <w:tcMar>
              <w:top w:w="90" w:type="dxa"/>
              <w:left w:w="100" w:type="dxa"/>
              <w:bottom w:w="90" w:type="dxa"/>
              <w:right w:w="100" w:type="dxa"/>
            </w:tcMar>
            <w:vAlign w:val="center"/>
          </w:tcPr>
          <w:p w14:paraId="3765232B" w14:textId="77777777" w:rsidR="00DB652E" w:rsidRDefault="00000000">
            <w:pPr>
              <w:spacing w:after="0" w:line="245" w:lineRule="auto"/>
              <w:jc w:val="left"/>
            </w:pPr>
            <w:r>
              <w:rPr>
                <w:rFonts w:ascii="Arial" w:hAnsi="Arial"/>
                <w:b/>
                <w:color w:val="FFFFFF"/>
                <w:sz w:val="14"/>
              </w:rPr>
              <w:t>Ekspektasi</w:t>
            </w:r>
          </w:p>
        </w:tc>
        <w:tc>
          <w:tcPr>
            <w:tcW w:w="3560" w:type="dxa"/>
            <w:shd w:val="clear" w:color="auto" w:fill="173F5F"/>
            <w:tcMar>
              <w:top w:w="90" w:type="dxa"/>
              <w:left w:w="100" w:type="dxa"/>
              <w:bottom w:w="90" w:type="dxa"/>
              <w:right w:w="100" w:type="dxa"/>
            </w:tcMar>
            <w:vAlign w:val="center"/>
          </w:tcPr>
          <w:p w14:paraId="3E030276" w14:textId="77777777" w:rsidR="00DB652E" w:rsidRDefault="00000000">
            <w:pPr>
              <w:spacing w:after="0" w:line="245" w:lineRule="auto"/>
              <w:jc w:val="left"/>
            </w:pPr>
            <w:r>
              <w:rPr>
                <w:rFonts w:ascii="Arial" w:hAnsi="Arial"/>
                <w:b/>
                <w:color w:val="FFFFFF"/>
                <w:sz w:val="14"/>
              </w:rPr>
              <w:t>Isi/guard yang diperiksa</w:t>
            </w:r>
          </w:p>
        </w:tc>
      </w:tr>
      <w:tr w:rsidR="00DB652E" w14:paraId="7B6F05A3" w14:textId="77777777">
        <w:trPr>
          <w:cantSplit/>
        </w:trPr>
        <w:tc>
          <w:tcPr>
            <w:tcW w:w="550" w:type="dxa"/>
            <w:shd w:val="clear" w:color="auto" w:fill="FFFFFF"/>
            <w:tcMar>
              <w:top w:w="90" w:type="dxa"/>
              <w:left w:w="100" w:type="dxa"/>
              <w:bottom w:w="90" w:type="dxa"/>
              <w:right w:w="100" w:type="dxa"/>
            </w:tcMar>
            <w:vAlign w:val="center"/>
          </w:tcPr>
          <w:p w14:paraId="630C9985" w14:textId="77777777" w:rsidR="00DB652E" w:rsidRDefault="00000000">
            <w:pPr>
              <w:spacing w:after="0" w:line="245" w:lineRule="auto"/>
              <w:jc w:val="left"/>
            </w:pPr>
            <w:r>
              <w:rPr>
                <w:rFonts w:ascii="Arial" w:hAnsi="Arial"/>
                <w:color w:val="173A55"/>
                <w:sz w:val="14"/>
              </w:rPr>
              <w:t>D01</w:t>
            </w:r>
          </w:p>
        </w:tc>
        <w:tc>
          <w:tcPr>
            <w:tcW w:w="3450" w:type="dxa"/>
            <w:shd w:val="clear" w:color="auto" w:fill="FFFFFF"/>
            <w:tcMar>
              <w:top w:w="90" w:type="dxa"/>
              <w:left w:w="100" w:type="dxa"/>
              <w:bottom w:w="90" w:type="dxa"/>
              <w:right w:w="100" w:type="dxa"/>
            </w:tcMar>
            <w:vAlign w:val="center"/>
          </w:tcPr>
          <w:p w14:paraId="756A77E7" w14:textId="77777777" w:rsidR="00DB652E" w:rsidRDefault="00000000">
            <w:pPr>
              <w:spacing w:after="0" w:line="245" w:lineRule="auto"/>
              <w:jc w:val="left"/>
            </w:pPr>
            <w:r>
              <w:rPr>
                <w:rFonts w:ascii="Arial" w:hAnsi="Arial"/>
                <w:color w:val="173A55"/>
                <w:sz w:val="14"/>
              </w:rPr>
              <w:t>POST /analytics/sessions/{id}/recompute</w:t>
            </w:r>
          </w:p>
        </w:tc>
        <w:tc>
          <w:tcPr>
            <w:tcW w:w="1200" w:type="dxa"/>
            <w:shd w:val="clear" w:color="auto" w:fill="FFFFFF"/>
            <w:tcMar>
              <w:top w:w="90" w:type="dxa"/>
              <w:left w:w="100" w:type="dxa"/>
              <w:bottom w:w="90" w:type="dxa"/>
              <w:right w:w="100" w:type="dxa"/>
            </w:tcMar>
            <w:vAlign w:val="center"/>
          </w:tcPr>
          <w:p w14:paraId="1086CB09" w14:textId="77777777" w:rsidR="00DB652E" w:rsidRDefault="00000000">
            <w:pPr>
              <w:spacing w:after="0" w:line="245" w:lineRule="auto"/>
              <w:jc w:val="left"/>
            </w:pPr>
            <w:r>
              <w:rPr>
                <w:rFonts w:ascii="Arial" w:hAnsi="Arial"/>
                <w:color w:val="173A55"/>
                <w:sz w:val="14"/>
              </w:rPr>
              <w:t>200</w:t>
            </w:r>
          </w:p>
        </w:tc>
        <w:tc>
          <w:tcPr>
            <w:tcW w:w="3560" w:type="dxa"/>
            <w:shd w:val="clear" w:color="auto" w:fill="FFFFFF"/>
            <w:tcMar>
              <w:top w:w="90" w:type="dxa"/>
              <w:left w:w="100" w:type="dxa"/>
              <w:bottom w:w="90" w:type="dxa"/>
              <w:right w:w="100" w:type="dxa"/>
            </w:tcMar>
            <w:vAlign w:val="center"/>
          </w:tcPr>
          <w:p w14:paraId="1E27E453" w14:textId="77777777" w:rsidR="00DB652E" w:rsidRDefault="00000000">
            <w:pPr>
              <w:spacing w:after="0" w:line="245" w:lineRule="auto"/>
              <w:jc w:val="left"/>
            </w:pPr>
            <w:r>
              <w:rPr>
                <w:rFonts w:ascii="Arial" w:hAnsi="Arial"/>
                <w:color w:val="173A55"/>
                <w:sz w:val="14"/>
              </w:rPr>
              <w:t>Projection, snapshot, dan score rebuilt dari event sah.</w:t>
            </w:r>
          </w:p>
        </w:tc>
      </w:tr>
      <w:tr w:rsidR="00DB652E" w14:paraId="25A50AA8" w14:textId="77777777">
        <w:trPr>
          <w:cantSplit/>
        </w:trPr>
        <w:tc>
          <w:tcPr>
            <w:tcW w:w="550" w:type="dxa"/>
            <w:shd w:val="clear" w:color="auto" w:fill="F7FAFB"/>
            <w:tcMar>
              <w:top w:w="90" w:type="dxa"/>
              <w:left w:w="100" w:type="dxa"/>
              <w:bottom w:w="90" w:type="dxa"/>
              <w:right w:w="100" w:type="dxa"/>
            </w:tcMar>
            <w:vAlign w:val="center"/>
          </w:tcPr>
          <w:p w14:paraId="6D3834F9" w14:textId="77777777" w:rsidR="00DB652E" w:rsidRDefault="00000000">
            <w:pPr>
              <w:spacing w:after="0" w:line="245" w:lineRule="auto"/>
              <w:jc w:val="left"/>
            </w:pPr>
            <w:r>
              <w:rPr>
                <w:rFonts w:ascii="Arial" w:hAnsi="Arial"/>
                <w:color w:val="173A55"/>
                <w:sz w:val="14"/>
              </w:rPr>
              <w:t>D02</w:t>
            </w:r>
          </w:p>
        </w:tc>
        <w:tc>
          <w:tcPr>
            <w:tcW w:w="3450" w:type="dxa"/>
            <w:shd w:val="clear" w:color="auto" w:fill="F7FAFB"/>
            <w:tcMar>
              <w:top w:w="90" w:type="dxa"/>
              <w:left w:w="100" w:type="dxa"/>
              <w:bottom w:w="90" w:type="dxa"/>
              <w:right w:w="100" w:type="dxa"/>
            </w:tcMar>
            <w:vAlign w:val="center"/>
          </w:tcPr>
          <w:p w14:paraId="205530EA" w14:textId="77777777" w:rsidR="00DB652E" w:rsidRDefault="00000000">
            <w:pPr>
              <w:spacing w:after="0" w:line="245" w:lineRule="auto"/>
              <w:jc w:val="left"/>
            </w:pPr>
            <w:r>
              <w:rPr>
                <w:rFonts w:ascii="Arial" w:hAnsi="Arial"/>
                <w:color w:val="173A55"/>
                <w:sz w:val="14"/>
              </w:rPr>
              <w:t>GET /analytics/sessions/{id}</w:t>
            </w:r>
          </w:p>
        </w:tc>
        <w:tc>
          <w:tcPr>
            <w:tcW w:w="1200" w:type="dxa"/>
            <w:shd w:val="clear" w:color="auto" w:fill="F7FAFB"/>
            <w:tcMar>
              <w:top w:w="90" w:type="dxa"/>
              <w:left w:w="100" w:type="dxa"/>
              <w:bottom w:w="90" w:type="dxa"/>
              <w:right w:w="100" w:type="dxa"/>
            </w:tcMar>
            <w:vAlign w:val="center"/>
          </w:tcPr>
          <w:p w14:paraId="7F424F9B" w14:textId="77777777" w:rsidR="00DB652E" w:rsidRDefault="00000000">
            <w:pPr>
              <w:spacing w:after="0" w:line="245" w:lineRule="auto"/>
              <w:jc w:val="left"/>
            </w:pPr>
            <w:r>
              <w:rPr>
                <w:rFonts w:ascii="Arial" w:hAnsi="Arial"/>
                <w:color w:val="173A55"/>
                <w:sz w:val="14"/>
              </w:rPr>
              <w:t>200</w:t>
            </w:r>
          </w:p>
        </w:tc>
        <w:tc>
          <w:tcPr>
            <w:tcW w:w="3560" w:type="dxa"/>
            <w:shd w:val="clear" w:color="auto" w:fill="F7FAFB"/>
            <w:tcMar>
              <w:top w:w="90" w:type="dxa"/>
              <w:left w:w="100" w:type="dxa"/>
              <w:bottom w:w="90" w:type="dxa"/>
              <w:right w:w="100" w:type="dxa"/>
            </w:tcMar>
            <w:vAlign w:val="center"/>
          </w:tcPr>
          <w:p w14:paraId="2DF4DBE7" w14:textId="77777777" w:rsidR="00DB652E" w:rsidRDefault="00000000">
            <w:pPr>
              <w:spacing w:after="0" w:line="245" w:lineRule="auto"/>
              <w:jc w:val="left"/>
            </w:pPr>
            <w:r>
              <w:rPr>
                <w:rFonts w:ascii="Arial" w:hAnsi="Arial"/>
                <w:color w:val="173A55"/>
                <w:sz w:val="14"/>
              </w:rPr>
              <w:t>summary, by_player, leaderboard, event/cash totals konsisten.</w:t>
            </w:r>
          </w:p>
        </w:tc>
      </w:tr>
      <w:tr w:rsidR="00DB652E" w14:paraId="76BB45BD" w14:textId="77777777">
        <w:trPr>
          <w:cantSplit/>
        </w:trPr>
        <w:tc>
          <w:tcPr>
            <w:tcW w:w="550" w:type="dxa"/>
            <w:shd w:val="clear" w:color="auto" w:fill="FFFFFF"/>
            <w:tcMar>
              <w:top w:w="90" w:type="dxa"/>
              <w:left w:w="100" w:type="dxa"/>
              <w:bottom w:w="90" w:type="dxa"/>
              <w:right w:w="100" w:type="dxa"/>
            </w:tcMar>
            <w:vAlign w:val="center"/>
          </w:tcPr>
          <w:p w14:paraId="47968B6C" w14:textId="77777777" w:rsidR="00DB652E" w:rsidRDefault="00000000">
            <w:pPr>
              <w:spacing w:after="0" w:line="245" w:lineRule="auto"/>
              <w:jc w:val="left"/>
            </w:pPr>
            <w:r>
              <w:rPr>
                <w:rFonts w:ascii="Arial" w:hAnsi="Arial"/>
                <w:color w:val="173A55"/>
                <w:sz w:val="14"/>
              </w:rPr>
              <w:t>D03</w:t>
            </w:r>
          </w:p>
        </w:tc>
        <w:tc>
          <w:tcPr>
            <w:tcW w:w="3450" w:type="dxa"/>
            <w:shd w:val="clear" w:color="auto" w:fill="FFFFFF"/>
            <w:tcMar>
              <w:top w:w="90" w:type="dxa"/>
              <w:left w:w="100" w:type="dxa"/>
              <w:bottom w:w="90" w:type="dxa"/>
              <w:right w:w="100" w:type="dxa"/>
            </w:tcMar>
            <w:vAlign w:val="center"/>
          </w:tcPr>
          <w:p w14:paraId="756F9781" w14:textId="77777777" w:rsidR="00DB652E" w:rsidRDefault="00000000">
            <w:pPr>
              <w:spacing w:after="0" w:line="245" w:lineRule="auto"/>
              <w:jc w:val="left"/>
            </w:pPr>
            <w:r>
              <w:rPr>
                <w:rFonts w:ascii="Arial" w:hAnsi="Arial"/>
                <w:color w:val="173A55"/>
                <w:sz w:val="14"/>
              </w:rPr>
              <w:t>GET /analytics/sessions/{id}/transactions?userId=...</w:t>
            </w:r>
          </w:p>
        </w:tc>
        <w:tc>
          <w:tcPr>
            <w:tcW w:w="1200" w:type="dxa"/>
            <w:shd w:val="clear" w:color="auto" w:fill="FFFFFF"/>
            <w:tcMar>
              <w:top w:w="90" w:type="dxa"/>
              <w:left w:w="100" w:type="dxa"/>
              <w:bottom w:w="90" w:type="dxa"/>
              <w:right w:w="100" w:type="dxa"/>
            </w:tcMar>
            <w:vAlign w:val="center"/>
          </w:tcPr>
          <w:p w14:paraId="551437EF" w14:textId="77777777" w:rsidR="00DB652E" w:rsidRDefault="00000000">
            <w:pPr>
              <w:spacing w:after="0" w:line="245" w:lineRule="auto"/>
              <w:jc w:val="left"/>
            </w:pPr>
            <w:r>
              <w:rPr>
                <w:rFonts w:ascii="Arial" w:hAnsi="Arial"/>
                <w:color w:val="173A55"/>
                <w:sz w:val="14"/>
              </w:rPr>
              <w:t>200</w:t>
            </w:r>
          </w:p>
        </w:tc>
        <w:tc>
          <w:tcPr>
            <w:tcW w:w="3560" w:type="dxa"/>
            <w:shd w:val="clear" w:color="auto" w:fill="FFFFFF"/>
            <w:tcMar>
              <w:top w:w="90" w:type="dxa"/>
              <w:left w:w="100" w:type="dxa"/>
              <w:bottom w:w="90" w:type="dxa"/>
              <w:right w:w="100" w:type="dxa"/>
            </w:tcMar>
            <w:vAlign w:val="center"/>
          </w:tcPr>
          <w:p w14:paraId="03B2A046" w14:textId="77777777" w:rsidR="00DB652E" w:rsidRDefault="00000000">
            <w:pPr>
              <w:spacing w:after="0" w:line="245" w:lineRule="auto"/>
              <w:jc w:val="left"/>
            </w:pPr>
            <w:r>
              <w:rPr>
                <w:rFonts w:ascii="Arial" w:hAnsi="Arial"/>
                <w:color w:val="173A55"/>
                <w:sz w:val="14"/>
              </w:rPr>
              <w:t>transaction_id, timestamp, IN/OUT, amount, category, cursor.</w:t>
            </w:r>
          </w:p>
        </w:tc>
      </w:tr>
      <w:tr w:rsidR="00DB652E" w14:paraId="1DA79AEE" w14:textId="77777777">
        <w:trPr>
          <w:cantSplit/>
        </w:trPr>
        <w:tc>
          <w:tcPr>
            <w:tcW w:w="550" w:type="dxa"/>
            <w:shd w:val="clear" w:color="auto" w:fill="F7FAFB"/>
            <w:tcMar>
              <w:top w:w="90" w:type="dxa"/>
              <w:left w:w="100" w:type="dxa"/>
              <w:bottom w:w="90" w:type="dxa"/>
              <w:right w:w="100" w:type="dxa"/>
            </w:tcMar>
            <w:vAlign w:val="center"/>
          </w:tcPr>
          <w:p w14:paraId="096F593A" w14:textId="77777777" w:rsidR="00DB652E" w:rsidRDefault="00000000">
            <w:pPr>
              <w:spacing w:after="0" w:line="245" w:lineRule="auto"/>
              <w:jc w:val="left"/>
            </w:pPr>
            <w:r>
              <w:rPr>
                <w:rFonts w:ascii="Arial" w:hAnsi="Arial"/>
                <w:color w:val="173A55"/>
                <w:sz w:val="14"/>
              </w:rPr>
              <w:t>D04</w:t>
            </w:r>
          </w:p>
        </w:tc>
        <w:tc>
          <w:tcPr>
            <w:tcW w:w="3450" w:type="dxa"/>
            <w:shd w:val="clear" w:color="auto" w:fill="F7FAFB"/>
            <w:tcMar>
              <w:top w:w="90" w:type="dxa"/>
              <w:left w:w="100" w:type="dxa"/>
              <w:bottom w:w="90" w:type="dxa"/>
              <w:right w:w="100" w:type="dxa"/>
            </w:tcMar>
            <w:vAlign w:val="center"/>
          </w:tcPr>
          <w:p w14:paraId="0FBEB966" w14:textId="77777777" w:rsidR="00DB652E" w:rsidRDefault="00000000">
            <w:pPr>
              <w:spacing w:after="0" w:line="245" w:lineRule="auto"/>
              <w:jc w:val="left"/>
            </w:pPr>
            <w:r>
              <w:rPr>
                <w:rFonts w:ascii="Arial" w:hAnsi="Arial"/>
                <w:color w:val="173A55"/>
                <w:sz w:val="14"/>
              </w:rPr>
              <w:t>GET /analytics/.../players/{userId}/gameplay</w:t>
            </w:r>
          </w:p>
        </w:tc>
        <w:tc>
          <w:tcPr>
            <w:tcW w:w="1200" w:type="dxa"/>
            <w:shd w:val="clear" w:color="auto" w:fill="F7FAFB"/>
            <w:tcMar>
              <w:top w:w="90" w:type="dxa"/>
              <w:left w:w="100" w:type="dxa"/>
              <w:bottom w:w="90" w:type="dxa"/>
              <w:right w:w="100" w:type="dxa"/>
            </w:tcMar>
            <w:vAlign w:val="center"/>
          </w:tcPr>
          <w:p w14:paraId="22DB41CB" w14:textId="77777777" w:rsidR="00DB652E" w:rsidRDefault="00000000">
            <w:pPr>
              <w:spacing w:after="0" w:line="245" w:lineRule="auto"/>
              <w:jc w:val="left"/>
            </w:pPr>
            <w:r>
              <w:rPr>
                <w:rFonts w:ascii="Arial" w:hAnsi="Arial"/>
                <w:color w:val="173A55"/>
                <w:sz w:val="14"/>
              </w:rPr>
              <w:t>200</w:t>
            </w:r>
          </w:p>
        </w:tc>
        <w:tc>
          <w:tcPr>
            <w:tcW w:w="3560" w:type="dxa"/>
            <w:shd w:val="clear" w:color="auto" w:fill="F7FAFB"/>
            <w:tcMar>
              <w:top w:w="90" w:type="dxa"/>
              <w:left w:w="100" w:type="dxa"/>
              <w:bottom w:w="90" w:type="dxa"/>
              <w:right w:w="100" w:type="dxa"/>
            </w:tcMar>
            <w:vAlign w:val="center"/>
          </w:tcPr>
          <w:p w14:paraId="5077C404" w14:textId="77777777" w:rsidR="00DB652E" w:rsidRDefault="00000000">
            <w:pPr>
              <w:spacing w:after="0" w:line="245" w:lineRule="auto"/>
              <w:jc w:val="left"/>
            </w:pPr>
            <w:r>
              <w:rPr>
                <w:rFonts w:ascii="Arial" w:hAnsi="Arial"/>
                <w:color w:val="173A55"/>
                <w:sz w:val="14"/>
              </w:rPr>
              <w:t>economy, progress, score, raw_json, derived_json, serta metric components.</w:t>
            </w:r>
          </w:p>
        </w:tc>
      </w:tr>
      <w:tr w:rsidR="00DB652E" w14:paraId="067DC9E1" w14:textId="77777777">
        <w:trPr>
          <w:cantSplit/>
        </w:trPr>
        <w:tc>
          <w:tcPr>
            <w:tcW w:w="550" w:type="dxa"/>
            <w:shd w:val="clear" w:color="auto" w:fill="FFFFFF"/>
            <w:tcMar>
              <w:top w:w="90" w:type="dxa"/>
              <w:left w:w="100" w:type="dxa"/>
              <w:bottom w:w="90" w:type="dxa"/>
              <w:right w:w="100" w:type="dxa"/>
            </w:tcMar>
            <w:vAlign w:val="center"/>
          </w:tcPr>
          <w:p w14:paraId="41EF6F42" w14:textId="77777777" w:rsidR="00DB652E" w:rsidRDefault="00000000">
            <w:pPr>
              <w:spacing w:after="0" w:line="245" w:lineRule="auto"/>
              <w:jc w:val="left"/>
            </w:pPr>
            <w:r>
              <w:rPr>
                <w:rFonts w:ascii="Arial" w:hAnsi="Arial"/>
                <w:color w:val="173A55"/>
                <w:sz w:val="14"/>
              </w:rPr>
              <w:t>D05</w:t>
            </w:r>
          </w:p>
        </w:tc>
        <w:tc>
          <w:tcPr>
            <w:tcW w:w="3450" w:type="dxa"/>
            <w:shd w:val="clear" w:color="auto" w:fill="FFFFFF"/>
            <w:tcMar>
              <w:top w:w="90" w:type="dxa"/>
              <w:left w:w="100" w:type="dxa"/>
              <w:bottom w:w="90" w:type="dxa"/>
              <w:right w:w="100" w:type="dxa"/>
            </w:tcMar>
            <w:vAlign w:val="center"/>
          </w:tcPr>
          <w:p w14:paraId="198C05CE" w14:textId="77777777" w:rsidR="00DB652E" w:rsidRDefault="00000000">
            <w:pPr>
              <w:spacing w:after="0" w:line="245" w:lineRule="auto"/>
              <w:jc w:val="left"/>
            </w:pPr>
            <w:r>
              <w:rPr>
                <w:rFonts w:ascii="Arial" w:hAnsi="Arial"/>
                <w:color w:val="173A55"/>
                <w:sz w:val="14"/>
              </w:rPr>
              <w:t>GET /analytics/rulesets/{rulesetId}/summary</w:t>
            </w:r>
          </w:p>
        </w:tc>
        <w:tc>
          <w:tcPr>
            <w:tcW w:w="1200" w:type="dxa"/>
            <w:shd w:val="clear" w:color="auto" w:fill="FFFFFF"/>
            <w:tcMar>
              <w:top w:w="90" w:type="dxa"/>
              <w:left w:w="100" w:type="dxa"/>
              <w:bottom w:w="90" w:type="dxa"/>
              <w:right w:w="100" w:type="dxa"/>
            </w:tcMar>
            <w:vAlign w:val="center"/>
          </w:tcPr>
          <w:p w14:paraId="2BC7669C" w14:textId="77777777" w:rsidR="00DB652E" w:rsidRDefault="00000000">
            <w:pPr>
              <w:spacing w:after="0" w:line="245" w:lineRule="auto"/>
              <w:jc w:val="left"/>
            </w:pPr>
            <w:r>
              <w:rPr>
                <w:rFonts w:ascii="Arial" w:hAnsi="Arial"/>
                <w:color w:val="173A55"/>
                <w:sz w:val="14"/>
              </w:rPr>
              <w:t>200</w:t>
            </w:r>
          </w:p>
        </w:tc>
        <w:tc>
          <w:tcPr>
            <w:tcW w:w="3560" w:type="dxa"/>
            <w:shd w:val="clear" w:color="auto" w:fill="FFFFFF"/>
            <w:tcMar>
              <w:top w:w="90" w:type="dxa"/>
              <w:left w:w="100" w:type="dxa"/>
              <w:bottom w:w="90" w:type="dxa"/>
              <w:right w:w="100" w:type="dxa"/>
            </w:tcMar>
            <w:vAlign w:val="center"/>
          </w:tcPr>
          <w:p w14:paraId="1BB8400C" w14:textId="77777777" w:rsidR="00DB652E" w:rsidRDefault="00000000">
            <w:pPr>
              <w:spacing w:after="0" w:line="245" w:lineRule="auto"/>
              <w:jc w:val="left"/>
            </w:pPr>
            <w:r>
              <w:rPr>
                <w:rFonts w:ascii="Arial" w:hAnsi="Arial"/>
                <w:color w:val="173A55"/>
                <w:sz w:val="14"/>
              </w:rPr>
              <w:t>Agregasi antarsesi mempertahankan konteks ruleset.</w:t>
            </w:r>
          </w:p>
        </w:tc>
      </w:tr>
      <w:tr w:rsidR="00DB652E" w14:paraId="57A2BB95" w14:textId="77777777">
        <w:trPr>
          <w:cantSplit/>
        </w:trPr>
        <w:tc>
          <w:tcPr>
            <w:tcW w:w="550" w:type="dxa"/>
            <w:shd w:val="clear" w:color="auto" w:fill="F7FAFB"/>
            <w:tcMar>
              <w:top w:w="90" w:type="dxa"/>
              <w:left w:w="100" w:type="dxa"/>
              <w:bottom w:w="90" w:type="dxa"/>
              <w:right w:w="100" w:type="dxa"/>
            </w:tcMar>
            <w:vAlign w:val="center"/>
          </w:tcPr>
          <w:p w14:paraId="22B67516" w14:textId="77777777" w:rsidR="00DB652E" w:rsidRDefault="00000000">
            <w:pPr>
              <w:spacing w:after="0" w:line="245" w:lineRule="auto"/>
              <w:jc w:val="left"/>
            </w:pPr>
            <w:r>
              <w:rPr>
                <w:rFonts w:ascii="Arial" w:hAnsi="Arial"/>
                <w:color w:val="173A55"/>
                <w:sz w:val="14"/>
              </w:rPr>
              <w:lastRenderedPageBreak/>
              <w:t>D06</w:t>
            </w:r>
          </w:p>
        </w:tc>
        <w:tc>
          <w:tcPr>
            <w:tcW w:w="3450" w:type="dxa"/>
            <w:shd w:val="clear" w:color="auto" w:fill="F7FAFB"/>
            <w:tcMar>
              <w:top w:w="90" w:type="dxa"/>
              <w:left w:w="100" w:type="dxa"/>
              <w:bottom w:w="90" w:type="dxa"/>
              <w:right w:w="100" w:type="dxa"/>
            </w:tcMar>
            <w:vAlign w:val="center"/>
          </w:tcPr>
          <w:p w14:paraId="4CB6973F" w14:textId="77777777" w:rsidR="00DB652E" w:rsidRDefault="00000000">
            <w:pPr>
              <w:spacing w:after="0" w:line="245" w:lineRule="auto"/>
              <w:jc w:val="left"/>
            </w:pPr>
            <w:r>
              <w:rPr>
                <w:rFonts w:ascii="Arial" w:hAnsi="Arial"/>
                <w:color w:val="173A55"/>
                <w:sz w:val="14"/>
              </w:rPr>
              <w:t>POST /sessions/{id}/end</w:t>
            </w:r>
          </w:p>
        </w:tc>
        <w:tc>
          <w:tcPr>
            <w:tcW w:w="1200" w:type="dxa"/>
            <w:shd w:val="clear" w:color="auto" w:fill="F7FAFB"/>
            <w:tcMar>
              <w:top w:w="90" w:type="dxa"/>
              <w:left w:w="100" w:type="dxa"/>
              <w:bottom w:w="90" w:type="dxa"/>
              <w:right w:w="100" w:type="dxa"/>
            </w:tcMar>
            <w:vAlign w:val="center"/>
          </w:tcPr>
          <w:p w14:paraId="13D525F4" w14:textId="77777777" w:rsidR="00DB652E" w:rsidRDefault="00000000">
            <w:pPr>
              <w:spacing w:after="0" w:line="245" w:lineRule="auto"/>
              <w:jc w:val="left"/>
            </w:pPr>
            <w:r>
              <w:rPr>
                <w:rFonts w:ascii="Arial" w:hAnsi="Arial"/>
                <w:color w:val="173A55"/>
                <w:sz w:val="14"/>
              </w:rPr>
              <w:t>200</w:t>
            </w:r>
          </w:p>
        </w:tc>
        <w:tc>
          <w:tcPr>
            <w:tcW w:w="3560" w:type="dxa"/>
            <w:shd w:val="clear" w:color="auto" w:fill="F7FAFB"/>
            <w:tcMar>
              <w:top w:w="90" w:type="dxa"/>
              <w:left w:w="100" w:type="dxa"/>
              <w:bottom w:w="90" w:type="dxa"/>
              <w:right w:w="100" w:type="dxa"/>
            </w:tcMar>
            <w:vAlign w:val="center"/>
          </w:tcPr>
          <w:p w14:paraId="731DC1DA" w14:textId="77777777" w:rsidR="00DB652E" w:rsidRDefault="00000000">
            <w:pPr>
              <w:spacing w:after="0" w:line="245" w:lineRule="auto"/>
              <w:jc w:val="left"/>
            </w:pPr>
            <w:r>
              <w:rPr>
                <w:rFonts w:ascii="Arial" w:hAnsi="Arial"/>
                <w:color w:val="173A55"/>
                <w:sz w:val="14"/>
              </w:rPr>
              <w:t>Status ENDED, ended_at, final score, dan penutupan penulisan.</w:t>
            </w:r>
          </w:p>
        </w:tc>
      </w:tr>
      <w:tr w:rsidR="00DB652E" w14:paraId="493FB26F" w14:textId="77777777">
        <w:trPr>
          <w:cantSplit/>
        </w:trPr>
        <w:tc>
          <w:tcPr>
            <w:tcW w:w="550" w:type="dxa"/>
            <w:shd w:val="clear" w:color="auto" w:fill="FFFFFF"/>
            <w:tcMar>
              <w:top w:w="90" w:type="dxa"/>
              <w:left w:w="100" w:type="dxa"/>
              <w:bottom w:w="90" w:type="dxa"/>
              <w:right w:w="100" w:type="dxa"/>
            </w:tcMar>
            <w:vAlign w:val="center"/>
          </w:tcPr>
          <w:p w14:paraId="190338D8" w14:textId="77777777" w:rsidR="00DB652E" w:rsidRDefault="00000000">
            <w:pPr>
              <w:spacing w:after="0" w:line="245" w:lineRule="auto"/>
              <w:jc w:val="left"/>
            </w:pPr>
            <w:r>
              <w:rPr>
                <w:rFonts w:ascii="Arial" w:hAnsi="Arial"/>
                <w:color w:val="173A55"/>
                <w:sz w:val="14"/>
              </w:rPr>
              <w:t>D07</w:t>
            </w:r>
          </w:p>
        </w:tc>
        <w:tc>
          <w:tcPr>
            <w:tcW w:w="3450" w:type="dxa"/>
            <w:shd w:val="clear" w:color="auto" w:fill="FFFFFF"/>
            <w:tcMar>
              <w:top w:w="90" w:type="dxa"/>
              <w:left w:w="100" w:type="dxa"/>
              <w:bottom w:w="90" w:type="dxa"/>
              <w:right w:w="100" w:type="dxa"/>
            </w:tcMar>
            <w:vAlign w:val="center"/>
          </w:tcPr>
          <w:p w14:paraId="2BA877A8" w14:textId="77777777" w:rsidR="00DB652E" w:rsidRDefault="00000000">
            <w:pPr>
              <w:spacing w:after="0" w:line="245" w:lineRule="auto"/>
              <w:jc w:val="left"/>
            </w:pPr>
            <w:r>
              <w:rPr>
                <w:rFonts w:ascii="Arial" w:hAnsi="Arial"/>
                <w:color w:val="173A55"/>
                <w:sz w:val="14"/>
              </w:rPr>
              <w:t>POST event setelah ENDED</w:t>
            </w:r>
          </w:p>
        </w:tc>
        <w:tc>
          <w:tcPr>
            <w:tcW w:w="1200" w:type="dxa"/>
            <w:shd w:val="clear" w:color="auto" w:fill="FFFFFF"/>
            <w:tcMar>
              <w:top w:w="90" w:type="dxa"/>
              <w:left w:w="100" w:type="dxa"/>
              <w:bottom w:w="90" w:type="dxa"/>
              <w:right w:w="100" w:type="dxa"/>
            </w:tcMar>
            <w:vAlign w:val="center"/>
          </w:tcPr>
          <w:p w14:paraId="790342EB" w14:textId="77777777" w:rsidR="00DB652E" w:rsidRDefault="00000000">
            <w:pPr>
              <w:spacing w:after="0" w:line="245" w:lineRule="auto"/>
              <w:jc w:val="left"/>
            </w:pPr>
            <w:r>
              <w:rPr>
                <w:rFonts w:ascii="Arial" w:hAnsi="Arial"/>
                <w:color w:val="173A55"/>
                <w:sz w:val="14"/>
              </w:rPr>
              <w:t>422</w:t>
            </w:r>
          </w:p>
        </w:tc>
        <w:tc>
          <w:tcPr>
            <w:tcW w:w="3560" w:type="dxa"/>
            <w:shd w:val="clear" w:color="auto" w:fill="FFFFFF"/>
            <w:tcMar>
              <w:top w:w="90" w:type="dxa"/>
              <w:left w:w="100" w:type="dxa"/>
              <w:bottom w:w="90" w:type="dxa"/>
              <w:right w:w="100" w:type="dxa"/>
            </w:tcMar>
            <w:vAlign w:val="center"/>
          </w:tcPr>
          <w:p w14:paraId="0D2B17E0" w14:textId="77777777" w:rsidR="00DB652E" w:rsidRDefault="00000000">
            <w:pPr>
              <w:spacing w:after="0" w:line="245" w:lineRule="auto"/>
              <w:jc w:val="left"/>
            </w:pPr>
            <w:r>
              <w:rPr>
                <w:rFonts w:ascii="Arial" w:hAnsi="Arial"/>
                <w:color w:val="173A55"/>
                <w:sz w:val="14"/>
              </w:rPr>
              <w:t>Event baru tidak disimpan dan state final tidak berubah.</w:t>
            </w:r>
          </w:p>
        </w:tc>
      </w:tr>
      <w:tr w:rsidR="00DB652E" w14:paraId="09E3DAA0" w14:textId="77777777">
        <w:trPr>
          <w:cantSplit/>
        </w:trPr>
        <w:tc>
          <w:tcPr>
            <w:tcW w:w="550" w:type="dxa"/>
            <w:shd w:val="clear" w:color="auto" w:fill="F7FAFB"/>
            <w:tcMar>
              <w:top w:w="90" w:type="dxa"/>
              <w:left w:w="100" w:type="dxa"/>
              <w:bottom w:w="90" w:type="dxa"/>
              <w:right w:w="100" w:type="dxa"/>
            </w:tcMar>
            <w:vAlign w:val="center"/>
          </w:tcPr>
          <w:p w14:paraId="2BAD1FCC" w14:textId="77777777" w:rsidR="00DB652E" w:rsidRDefault="00000000">
            <w:pPr>
              <w:spacing w:after="0" w:line="245" w:lineRule="auto"/>
              <w:jc w:val="left"/>
            </w:pPr>
            <w:r>
              <w:rPr>
                <w:rFonts w:ascii="Arial" w:hAnsi="Arial"/>
                <w:color w:val="173A55"/>
                <w:sz w:val="14"/>
              </w:rPr>
              <w:t>D08</w:t>
            </w:r>
          </w:p>
        </w:tc>
        <w:tc>
          <w:tcPr>
            <w:tcW w:w="3450" w:type="dxa"/>
            <w:shd w:val="clear" w:color="auto" w:fill="F7FAFB"/>
            <w:tcMar>
              <w:top w:w="90" w:type="dxa"/>
              <w:left w:w="100" w:type="dxa"/>
              <w:bottom w:w="90" w:type="dxa"/>
              <w:right w:w="100" w:type="dxa"/>
            </w:tcMar>
            <w:vAlign w:val="center"/>
          </w:tcPr>
          <w:p w14:paraId="2BA995ED" w14:textId="77777777" w:rsidR="00DB652E" w:rsidRDefault="00000000">
            <w:pPr>
              <w:spacing w:after="0" w:line="245" w:lineRule="auto"/>
              <w:jc w:val="left"/>
            </w:pPr>
            <w:r>
              <w:rPr>
                <w:rFonts w:ascii="Arial" w:hAnsi="Arial"/>
                <w:color w:val="173A55"/>
                <w:sz w:val="14"/>
              </w:rPr>
              <w:t>GET /observability/metrics/summary</w:t>
            </w:r>
          </w:p>
        </w:tc>
        <w:tc>
          <w:tcPr>
            <w:tcW w:w="1200" w:type="dxa"/>
            <w:shd w:val="clear" w:color="auto" w:fill="F7FAFB"/>
            <w:tcMar>
              <w:top w:w="90" w:type="dxa"/>
              <w:left w:w="100" w:type="dxa"/>
              <w:bottom w:w="90" w:type="dxa"/>
              <w:right w:w="100" w:type="dxa"/>
            </w:tcMar>
            <w:vAlign w:val="center"/>
          </w:tcPr>
          <w:p w14:paraId="23E95D25" w14:textId="77777777" w:rsidR="00DB652E" w:rsidRDefault="00000000">
            <w:pPr>
              <w:spacing w:after="0" w:line="245" w:lineRule="auto"/>
              <w:jc w:val="left"/>
            </w:pPr>
            <w:r>
              <w:rPr>
                <w:rFonts w:ascii="Arial" w:hAnsi="Arial"/>
                <w:color w:val="173A55"/>
                <w:sz w:val="14"/>
              </w:rPr>
              <w:t>200</w:t>
            </w:r>
          </w:p>
        </w:tc>
        <w:tc>
          <w:tcPr>
            <w:tcW w:w="3560" w:type="dxa"/>
            <w:shd w:val="clear" w:color="auto" w:fill="F7FAFB"/>
            <w:tcMar>
              <w:top w:w="90" w:type="dxa"/>
              <w:left w:w="100" w:type="dxa"/>
              <w:bottom w:w="90" w:type="dxa"/>
              <w:right w:w="100" w:type="dxa"/>
            </w:tcMar>
            <w:vAlign w:val="center"/>
          </w:tcPr>
          <w:p w14:paraId="4AA7292F" w14:textId="77777777" w:rsidR="00DB652E" w:rsidRDefault="00000000">
            <w:pPr>
              <w:spacing w:after="0" w:line="245" w:lineRule="auto"/>
              <w:jc w:val="left"/>
            </w:pPr>
            <w:r>
              <w:rPr>
                <w:rFonts w:ascii="Arial" w:hAnsi="Arial"/>
                <w:color w:val="173A55"/>
                <w:sz w:val="14"/>
              </w:rPr>
              <w:t>Endpoint terproteksi Instructor dan memberi penunjuk metrics.</w:t>
            </w:r>
          </w:p>
        </w:tc>
      </w:tr>
      <w:tr w:rsidR="00DB652E" w14:paraId="05A602C7" w14:textId="77777777">
        <w:trPr>
          <w:cantSplit/>
        </w:trPr>
        <w:tc>
          <w:tcPr>
            <w:tcW w:w="550" w:type="dxa"/>
            <w:shd w:val="clear" w:color="auto" w:fill="FFFFFF"/>
            <w:tcMar>
              <w:top w:w="90" w:type="dxa"/>
              <w:left w:w="100" w:type="dxa"/>
              <w:bottom w:w="90" w:type="dxa"/>
              <w:right w:w="100" w:type="dxa"/>
            </w:tcMar>
            <w:vAlign w:val="center"/>
          </w:tcPr>
          <w:p w14:paraId="0546EAD8" w14:textId="77777777" w:rsidR="00DB652E" w:rsidRDefault="00000000">
            <w:pPr>
              <w:spacing w:after="0" w:line="245" w:lineRule="auto"/>
              <w:jc w:val="left"/>
            </w:pPr>
            <w:r>
              <w:rPr>
                <w:rFonts w:ascii="Arial" w:hAnsi="Arial"/>
                <w:color w:val="173A55"/>
                <w:sz w:val="14"/>
              </w:rPr>
              <w:t>D09</w:t>
            </w:r>
          </w:p>
        </w:tc>
        <w:tc>
          <w:tcPr>
            <w:tcW w:w="3450" w:type="dxa"/>
            <w:shd w:val="clear" w:color="auto" w:fill="FFFFFF"/>
            <w:tcMar>
              <w:top w:w="90" w:type="dxa"/>
              <w:left w:w="100" w:type="dxa"/>
              <w:bottom w:w="90" w:type="dxa"/>
              <w:right w:w="100" w:type="dxa"/>
            </w:tcMar>
            <w:vAlign w:val="center"/>
          </w:tcPr>
          <w:p w14:paraId="0CAC1539" w14:textId="77777777" w:rsidR="00DB652E" w:rsidRDefault="00000000">
            <w:pPr>
              <w:spacing w:after="0" w:line="245" w:lineRule="auto"/>
              <w:jc w:val="left"/>
            </w:pPr>
            <w:r>
              <w:rPr>
                <w:rFonts w:ascii="Arial" w:hAnsi="Arial"/>
                <w:color w:val="173A55"/>
                <w:sz w:val="14"/>
              </w:rPr>
              <w:t>GET /security/audit-logs?limit=100</w:t>
            </w:r>
          </w:p>
        </w:tc>
        <w:tc>
          <w:tcPr>
            <w:tcW w:w="1200" w:type="dxa"/>
            <w:shd w:val="clear" w:color="auto" w:fill="FFFFFF"/>
            <w:tcMar>
              <w:top w:w="90" w:type="dxa"/>
              <w:left w:w="100" w:type="dxa"/>
              <w:bottom w:w="90" w:type="dxa"/>
              <w:right w:w="100" w:type="dxa"/>
            </w:tcMar>
            <w:vAlign w:val="center"/>
          </w:tcPr>
          <w:p w14:paraId="40B6DA63" w14:textId="77777777" w:rsidR="00DB652E" w:rsidRDefault="00000000">
            <w:pPr>
              <w:spacing w:after="0" w:line="245" w:lineRule="auto"/>
              <w:jc w:val="left"/>
            </w:pPr>
            <w:r>
              <w:rPr>
                <w:rFonts w:ascii="Arial" w:hAnsi="Arial"/>
                <w:color w:val="173A55"/>
                <w:sz w:val="14"/>
              </w:rPr>
              <w:t>200</w:t>
            </w:r>
          </w:p>
        </w:tc>
        <w:tc>
          <w:tcPr>
            <w:tcW w:w="3560" w:type="dxa"/>
            <w:shd w:val="clear" w:color="auto" w:fill="FFFFFF"/>
            <w:tcMar>
              <w:top w:w="90" w:type="dxa"/>
              <w:left w:w="100" w:type="dxa"/>
              <w:bottom w:w="90" w:type="dxa"/>
              <w:right w:w="100" w:type="dxa"/>
            </w:tcMar>
            <w:vAlign w:val="center"/>
          </w:tcPr>
          <w:p w14:paraId="41E4E806" w14:textId="77777777" w:rsidR="00DB652E" w:rsidRDefault="00000000">
            <w:pPr>
              <w:spacing w:after="0" w:line="245" w:lineRule="auto"/>
              <w:jc w:val="left"/>
            </w:pPr>
            <w:r>
              <w:rPr>
                <w:rFonts w:ascii="Arial" w:hAnsi="Arial"/>
                <w:color w:val="173A55"/>
                <w:sz w:val="14"/>
              </w:rPr>
              <w:t>Audit auth/ruleset/sesi tersedia tanpa payload gameplay rahasia.</w:t>
            </w:r>
          </w:p>
        </w:tc>
      </w:tr>
      <w:tr w:rsidR="00DB652E" w14:paraId="7264C22E" w14:textId="77777777">
        <w:trPr>
          <w:cantSplit/>
        </w:trPr>
        <w:tc>
          <w:tcPr>
            <w:tcW w:w="550" w:type="dxa"/>
            <w:shd w:val="clear" w:color="auto" w:fill="F7FAFB"/>
            <w:tcMar>
              <w:top w:w="90" w:type="dxa"/>
              <w:left w:w="100" w:type="dxa"/>
              <w:bottom w:w="90" w:type="dxa"/>
              <w:right w:w="100" w:type="dxa"/>
            </w:tcMar>
            <w:vAlign w:val="center"/>
          </w:tcPr>
          <w:p w14:paraId="4CC5428A" w14:textId="77777777" w:rsidR="00DB652E" w:rsidRDefault="00000000">
            <w:pPr>
              <w:spacing w:after="0" w:line="245" w:lineRule="auto"/>
              <w:jc w:val="left"/>
            </w:pPr>
            <w:r>
              <w:rPr>
                <w:rFonts w:ascii="Arial" w:hAnsi="Arial"/>
                <w:color w:val="173A55"/>
                <w:sz w:val="14"/>
              </w:rPr>
              <w:t>D10</w:t>
            </w:r>
          </w:p>
        </w:tc>
        <w:tc>
          <w:tcPr>
            <w:tcW w:w="3450" w:type="dxa"/>
            <w:shd w:val="clear" w:color="auto" w:fill="F7FAFB"/>
            <w:tcMar>
              <w:top w:w="90" w:type="dxa"/>
              <w:left w:w="100" w:type="dxa"/>
              <w:bottom w:w="90" w:type="dxa"/>
              <w:right w:w="100" w:type="dxa"/>
            </w:tcMar>
            <w:vAlign w:val="center"/>
          </w:tcPr>
          <w:p w14:paraId="46969574" w14:textId="77777777" w:rsidR="00DB652E" w:rsidRDefault="00000000">
            <w:pPr>
              <w:spacing w:after="0" w:line="245" w:lineRule="auto"/>
              <w:jc w:val="left"/>
            </w:pPr>
            <w:r>
              <w:rPr>
                <w:rFonts w:ascii="Arial" w:hAnsi="Arial"/>
                <w:color w:val="173A55"/>
                <w:sz w:val="14"/>
              </w:rPr>
              <w:t>GET /metrics</w:t>
            </w:r>
          </w:p>
        </w:tc>
        <w:tc>
          <w:tcPr>
            <w:tcW w:w="1200" w:type="dxa"/>
            <w:shd w:val="clear" w:color="auto" w:fill="F7FAFB"/>
            <w:tcMar>
              <w:top w:w="90" w:type="dxa"/>
              <w:left w:w="100" w:type="dxa"/>
              <w:bottom w:w="90" w:type="dxa"/>
              <w:right w:w="100" w:type="dxa"/>
            </w:tcMar>
            <w:vAlign w:val="center"/>
          </w:tcPr>
          <w:p w14:paraId="19F05D82" w14:textId="77777777" w:rsidR="00DB652E" w:rsidRDefault="00000000">
            <w:pPr>
              <w:spacing w:after="0" w:line="245" w:lineRule="auto"/>
              <w:jc w:val="left"/>
            </w:pPr>
            <w:r>
              <w:rPr>
                <w:rFonts w:ascii="Arial" w:hAnsi="Arial"/>
                <w:color w:val="173A55"/>
                <w:sz w:val="14"/>
              </w:rPr>
              <w:t>200 internal</w:t>
            </w:r>
          </w:p>
        </w:tc>
        <w:tc>
          <w:tcPr>
            <w:tcW w:w="3560" w:type="dxa"/>
            <w:shd w:val="clear" w:color="auto" w:fill="F7FAFB"/>
            <w:tcMar>
              <w:top w:w="90" w:type="dxa"/>
              <w:left w:w="100" w:type="dxa"/>
              <w:bottom w:w="90" w:type="dxa"/>
              <w:right w:w="100" w:type="dxa"/>
            </w:tcMar>
            <w:vAlign w:val="center"/>
          </w:tcPr>
          <w:p w14:paraId="353FF9F3" w14:textId="77777777" w:rsidR="00DB652E" w:rsidRDefault="00000000">
            <w:pPr>
              <w:spacing w:after="0" w:line="245" w:lineRule="auto"/>
              <w:jc w:val="left"/>
            </w:pPr>
            <w:r>
              <w:rPr>
                <w:rFonts w:ascii="Arial" w:hAnsi="Arial"/>
                <w:color w:val="173A55"/>
                <w:sz w:val="14"/>
              </w:rPr>
              <w:t>Format Prometheus tersedia untuk jaringan internal; publik ditolak Nginx.</w:t>
            </w:r>
          </w:p>
        </w:tc>
      </w:tr>
      <w:tr w:rsidR="00DB652E" w14:paraId="68934DA8" w14:textId="77777777">
        <w:trPr>
          <w:cantSplit/>
        </w:trPr>
        <w:tc>
          <w:tcPr>
            <w:tcW w:w="550" w:type="dxa"/>
            <w:shd w:val="clear" w:color="auto" w:fill="FFFFFF"/>
            <w:tcMar>
              <w:top w:w="90" w:type="dxa"/>
              <w:left w:w="100" w:type="dxa"/>
              <w:bottom w:w="90" w:type="dxa"/>
              <w:right w:w="100" w:type="dxa"/>
            </w:tcMar>
            <w:vAlign w:val="center"/>
          </w:tcPr>
          <w:p w14:paraId="1E7A55ED" w14:textId="77777777" w:rsidR="00DB652E" w:rsidRDefault="00000000">
            <w:pPr>
              <w:spacing w:after="0" w:line="245" w:lineRule="auto"/>
              <w:jc w:val="left"/>
            </w:pPr>
            <w:r>
              <w:rPr>
                <w:rFonts w:ascii="Arial" w:hAnsi="Arial"/>
                <w:color w:val="173A55"/>
                <w:sz w:val="14"/>
              </w:rPr>
              <w:t>D11</w:t>
            </w:r>
          </w:p>
        </w:tc>
        <w:tc>
          <w:tcPr>
            <w:tcW w:w="3450" w:type="dxa"/>
            <w:shd w:val="clear" w:color="auto" w:fill="FFFFFF"/>
            <w:tcMar>
              <w:top w:w="90" w:type="dxa"/>
              <w:left w:w="100" w:type="dxa"/>
              <w:bottom w:w="90" w:type="dxa"/>
              <w:right w:w="100" w:type="dxa"/>
            </w:tcMar>
            <w:vAlign w:val="center"/>
          </w:tcPr>
          <w:p w14:paraId="563F1846" w14:textId="77777777" w:rsidR="00DB652E" w:rsidRDefault="00000000">
            <w:pPr>
              <w:spacing w:after="0" w:line="245" w:lineRule="auto"/>
              <w:jc w:val="left"/>
            </w:pPr>
            <w:r>
              <w:rPr>
                <w:rFonts w:ascii="Arial" w:hAnsi="Arial"/>
                <w:color w:val="173A55"/>
                <w:sz w:val="14"/>
              </w:rPr>
              <w:t>DELETE ruleset version yang terpakai</w:t>
            </w:r>
          </w:p>
        </w:tc>
        <w:tc>
          <w:tcPr>
            <w:tcW w:w="1200" w:type="dxa"/>
            <w:shd w:val="clear" w:color="auto" w:fill="FFFFFF"/>
            <w:tcMar>
              <w:top w:w="90" w:type="dxa"/>
              <w:left w:w="100" w:type="dxa"/>
              <w:bottom w:w="90" w:type="dxa"/>
              <w:right w:w="100" w:type="dxa"/>
            </w:tcMar>
            <w:vAlign w:val="center"/>
          </w:tcPr>
          <w:p w14:paraId="4D931197" w14:textId="77777777" w:rsidR="00DB652E" w:rsidRDefault="00000000">
            <w:pPr>
              <w:spacing w:after="0" w:line="245" w:lineRule="auto"/>
              <w:jc w:val="left"/>
            </w:pPr>
            <w:r>
              <w:rPr>
                <w:rFonts w:ascii="Arial" w:hAnsi="Arial"/>
                <w:color w:val="173A55"/>
                <w:sz w:val="14"/>
              </w:rPr>
              <w:t>422</w:t>
            </w:r>
          </w:p>
        </w:tc>
        <w:tc>
          <w:tcPr>
            <w:tcW w:w="3560" w:type="dxa"/>
            <w:shd w:val="clear" w:color="auto" w:fill="FFFFFF"/>
            <w:tcMar>
              <w:top w:w="90" w:type="dxa"/>
              <w:left w:w="100" w:type="dxa"/>
              <w:bottom w:w="90" w:type="dxa"/>
              <w:right w:w="100" w:type="dxa"/>
            </w:tcMar>
            <w:vAlign w:val="center"/>
          </w:tcPr>
          <w:p w14:paraId="1E16B7BB" w14:textId="77777777" w:rsidR="00DB652E" w:rsidRDefault="00000000">
            <w:pPr>
              <w:spacing w:after="0" w:line="245" w:lineRule="auto"/>
              <w:jc w:val="left"/>
            </w:pPr>
            <w:r>
              <w:rPr>
                <w:rFonts w:ascii="Arial" w:hAnsi="Arial"/>
                <w:color w:val="173A55"/>
                <w:sz w:val="14"/>
              </w:rPr>
              <w:t>Dependency sesi mencegah penghapusan historis.</w:t>
            </w:r>
          </w:p>
        </w:tc>
      </w:tr>
      <w:tr w:rsidR="00DB652E" w14:paraId="3BAC5D56" w14:textId="77777777">
        <w:trPr>
          <w:cantSplit/>
        </w:trPr>
        <w:tc>
          <w:tcPr>
            <w:tcW w:w="550" w:type="dxa"/>
            <w:shd w:val="clear" w:color="auto" w:fill="F7FAFB"/>
            <w:tcMar>
              <w:top w:w="90" w:type="dxa"/>
              <w:left w:w="100" w:type="dxa"/>
              <w:bottom w:w="90" w:type="dxa"/>
              <w:right w:w="100" w:type="dxa"/>
            </w:tcMar>
            <w:vAlign w:val="center"/>
          </w:tcPr>
          <w:p w14:paraId="7617263B" w14:textId="77777777" w:rsidR="00DB652E" w:rsidRDefault="00000000">
            <w:pPr>
              <w:spacing w:after="0" w:line="245" w:lineRule="auto"/>
              <w:jc w:val="left"/>
            </w:pPr>
            <w:r>
              <w:rPr>
                <w:rFonts w:ascii="Arial" w:hAnsi="Arial"/>
                <w:color w:val="173A55"/>
                <w:sz w:val="14"/>
              </w:rPr>
              <w:t>D12</w:t>
            </w:r>
          </w:p>
        </w:tc>
        <w:tc>
          <w:tcPr>
            <w:tcW w:w="3450" w:type="dxa"/>
            <w:shd w:val="clear" w:color="auto" w:fill="F7FAFB"/>
            <w:tcMar>
              <w:top w:w="90" w:type="dxa"/>
              <w:left w:w="100" w:type="dxa"/>
              <w:bottom w:w="90" w:type="dxa"/>
              <w:right w:w="100" w:type="dxa"/>
            </w:tcMar>
            <w:vAlign w:val="center"/>
          </w:tcPr>
          <w:p w14:paraId="71229D77" w14:textId="77777777" w:rsidR="00DB652E" w:rsidRDefault="00000000">
            <w:pPr>
              <w:spacing w:after="0" w:line="245" w:lineRule="auto"/>
              <w:jc w:val="left"/>
            </w:pPr>
            <w:r>
              <w:rPr>
                <w:rFonts w:ascii="Arial" w:hAnsi="Arial"/>
                <w:color w:val="173A55"/>
                <w:sz w:val="14"/>
              </w:rPr>
              <w:t>DELETE ruleset yang tidak aman</w:t>
            </w:r>
          </w:p>
        </w:tc>
        <w:tc>
          <w:tcPr>
            <w:tcW w:w="1200" w:type="dxa"/>
            <w:shd w:val="clear" w:color="auto" w:fill="F7FAFB"/>
            <w:tcMar>
              <w:top w:w="90" w:type="dxa"/>
              <w:left w:w="100" w:type="dxa"/>
              <w:bottom w:w="90" w:type="dxa"/>
              <w:right w:w="100" w:type="dxa"/>
            </w:tcMar>
            <w:vAlign w:val="center"/>
          </w:tcPr>
          <w:p w14:paraId="57FFDE22" w14:textId="77777777" w:rsidR="00DB652E" w:rsidRDefault="00000000">
            <w:pPr>
              <w:spacing w:after="0" w:line="245" w:lineRule="auto"/>
              <w:jc w:val="left"/>
            </w:pPr>
            <w:r>
              <w:rPr>
                <w:rFonts w:ascii="Arial" w:hAnsi="Arial"/>
                <w:color w:val="173A55"/>
                <w:sz w:val="14"/>
              </w:rPr>
              <w:t>422</w:t>
            </w:r>
          </w:p>
        </w:tc>
        <w:tc>
          <w:tcPr>
            <w:tcW w:w="3560" w:type="dxa"/>
            <w:shd w:val="clear" w:color="auto" w:fill="F7FAFB"/>
            <w:tcMar>
              <w:top w:w="90" w:type="dxa"/>
              <w:left w:w="100" w:type="dxa"/>
              <w:bottom w:w="90" w:type="dxa"/>
              <w:right w:w="100" w:type="dxa"/>
            </w:tcMar>
            <w:vAlign w:val="center"/>
          </w:tcPr>
          <w:p w14:paraId="0DF99A97" w14:textId="77777777" w:rsidR="00DB652E" w:rsidRDefault="00000000">
            <w:pPr>
              <w:spacing w:after="0" w:line="245" w:lineRule="auto"/>
              <w:jc w:val="left"/>
            </w:pPr>
            <w:r>
              <w:rPr>
                <w:rFonts w:ascii="Arial" w:hAnsi="Arial"/>
                <w:color w:val="173A55"/>
                <w:sz w:val="14"/>
              </w:rPr>
              <w:t>Default/aktif/terpakai tidak terhapus.</w:t>
            </w:r>
          </w:p>
        </w:tc>
      </w:tr>
      <w:tr w:rsidR="00DB652E" w14:paraId="54E7B9F9" w14:textId="77777777">
        <w:trPr>
          <w:cantSplit/>
        </w:trPr>
        <w:tc>
          <w:tcPr>
            <w:tcW w:w="550" w:type="dxa"/>
            <w:shd w:val="clear" w:color="auto" w:fill="FFFFFF"/>
            <w:tcMar>
              <w:top w:w="90" w:type="dxa"/>
              <w:left w:w="100" w:type="dxa"/>
              <w:bottom w:w="90" w:type="dxa"/>
              <w:right w:w="100" w:type="dxa"/>
            </w:tcMar>
            <w:vAlign w:val="center"/>
          </w:tcPr>
          <w:p w14:paraId="5E8574D9" w14:textId="77777777" w:rsidR="00DB652E" w:rsidRDefault="00000000">
            <w:pPr>
              <w:spacing w:after="0" w:line="245" w:lineRule="auto"/>
              <w:jc w:val="left"/>
            </w:pPr>
            <w:r>
              <w:rPr>
                <w:rFonts w:ascii="Arial" w:hAnsi="Arial"/>
                <w:color w:val="173A55"/>
                <w:sz w:val="14"/>
              </w:rPr>
              <w:t>D13</w:t>
            </w:r>
          </w:p>
        </w:tc>
        <w:tc>
          <w:tcPr>
            <w:tcW w:w="3450" w:type="dxa"/>
            <w:shd w:val="clear" w:color="auto" w:fill="FFFFFF"/>
            <w:tcMar>
              <w:top w:w="90" w:type="dxa"/>
              <w:left w:w="100" w:type="dxa"/>
              <w:bottom w:w="90" w:type="dxa"/>
              <w:right w:w="100" w:type="dxa"/>
            </w:tcMar>
            <w:vAlign w:val="center"/>
          </w:tcPr>
          <w:p w14:paraId="40E0830C" w14:textId="77777777" w:rsidR="00DB652E" w:rsidRDefault="00000000">
            <w:pPr>
              <w:spacing w:after="0" w:line="245" w:lineRule="auto"/>
              <w:jc w:val="left"/>
            </w:pPr>
            <w:r>
              <w:rPr>
                <w:rFonts w:ascii="Arial" w:hAnsi="Arial"/>
                <w:color w:val="173A55"/>
                <w:sz w:val="14"/>
              </w:rPr>
              <w:t>GET /health/live</w:t>
            </w:r>
          </w:p>
        </w:tc>
        <w:tc>
          <w:tcPr>
            <w:tcW w:w="1200" w:type="dxa"/>
            <w:shd w:val="clear" w:color="auto" w:fill="FFFFFF"/>
            <w:tcMar>
              <w:top w:w="90" w:type="dxa"/>
              <w:left w:w="100" w:type="dxa"/>
              <w:bottom w:w="90" w:type="dxa"/>
              <w:right w:w="100" w:type="dxa"/>
            </w:tcMar>
            <w:vAlign w:val="center"/>
          </w:tcPr>
          <w:p w14:paraId="00103184" w14:textId="77777777" w:rsidR="00DB652E" w:rsidRDefault="00000000">
            <w:pPr>
              <w:spacing w:after="0" w:line="245" w:lineRule="auto"/>
              <w:jc w:val="left"/>
            </w:pPr>
            <w:r>
              <w:rPr>
                <w:rFonts w:ascii="Arial" w:hAnsi="Arial"/>
                <w:color w:val="173A55"/>
                <w:sz w:val="14"/>
              </w:rPr>
              <w:t>200</w:t>
            </w:r>
          </w:p>
        </w:tc>
        <w:tc>
          <w:tcPr>
            <w:tcW w:w="3560" w:type="dxa"/>
            <w:shd w:val="clear" w:color="auto" w:fill="FFFFFF"/>
            <w:tcMar>
              <w:top w:w="90" w:type="dxa"/>
              <w:left w:w="100" w:type="dxa"/>
              <w:bottom w:w="90" w:type="dxa"/>
              <w:right w:w="100" w:type="dxa"/>
            </w:tcMar>
            <w:vAlign w:val="center"/>
          </w:tcPr>
          <w:p w14:paraId="08483361" w14:textId="77777777" w:rsidR="00DB652E" w:rsidRDefault="00000000">
            <w:pPr>
              <w:spacing w:after="0" w:line="245" w:lineRule="auto"/>
              <w:jc w:val="left"/>
            </w:pPr>
            <w:r>
              <w:rPr>
                <w:rFonts w:ascii="Arial" w:hAnsi="Arial"/>
                <w:color w:val="173A55"/>
                <w:sz w:val="14"/>
              </w:rPr>
              <w:t>Proses API hidup.</w:t>
            </w:r>
          </w:p>
        </w:tc>
      </w:tr>
      <w:tr w:rsidR="00DB652E" w14:paraId="3C48CE89" w14:textId="77777777">
        <w:trPr>
          <w:cantSplit/>
        </w:trPr>
        <w:tc>
          <w:tcPr>
            <w:tcW w:w="550" w:type="dxa"/>
            <w:shd w:val="clear" w:color="auto" w:fill="F7FAFB"/>
            <w:tcMar>
              <w:top w:w="90" w:type="dxa"/>
              <w:left w:w="100" w:type="dxa"/>
              <w:bottom w:w="90" w:type="dxa"/>
              <w:right w:w="100" w:type="dxa"/>
            </w:tcMar>
            <w:vAlign w:val="center"/>
          </w:tcPr>
          <w:p w14:paraId="58D6739F" w14:textId="77777777" w:rsidR="00DB652E" w:rsidRDefault="00000000">
            <w:pPr>
              <w:spacing w:after="0" w:line="245" w:lineRule="auto"/>
              <w:jc w:val="left"/>
            </w:pPr>
            <w:r>
              <w:rPr>
                <w:rFonts w:ascii="Arial" w:hAnsi="Arial"/>
                <w:color w:val="173A55"/>
                <w:sz w:val="14"/>
              </w:rPr>
              <w:t>D14</w:t>
            </w:r>
          </w:p>
        </w:tc>
        <w:tc>
          <w:tcPr>
            <w:tcW w:w="3450" w:type="dxa"/>
            <w:shd w:val="clear" w:color="auto" w:fill="F7FAFB"/>
            <w:tcMar>
              <w:top w:w="90" w:type="dxa"/>
              <w:left w:w="100" w:type="dxa"/>
              <w:bottom w:w="90" w:type="dxa"/>
              <w:right w:w="100" w:type="dxa"/>
            </w:tcMar>
            <w:vAlign w:val="center"/>
          </w:tcPr>
          <w:p w14:paraId="361E6D2F" w14:textId="77777777" w:rsidR="00DB652E" w:rsidRDefault="00000000">
            <w:pPr>
              <w:spacing w:after="0" w:line="245" w:lineRule="auto"/>
              <w:jc w:val="left"/>
            </w:pPr>
            <w:r>
              <w:rPr>
                <w:rFonts w:ascii="Arial" w:hAnsi="Arial"/>
                <w:color w:val="173A55"/>
                <w:sz w:val="14"/>
              </w:rPr>
              <w:t>GET /health/ready</w:t>
            </w:r>
          </w:p>
        </w:tc>
        <w:tc>
          <w:tcPr>
            <w:tcW w:w="1200" w:type="dxa"/>
            <w:shd w:val="clear" w:color="auto" w:fill="F7FAFB"/>
            <w:tcMar>
              <w:top w:w="90" w:type="dxa"/>
              <w:left w:w="100" w:type="dxa"/>
              <w:bottom w:w="90" w:type="dxa"/>
              <w:right w:w="100" w:type="dxa"/>
            </w:tcMar>
            <w:vAlign w:val="center"/>
          </w:tcPr>
          <w:p w14:paraId="484F766C" w14:textId="77777777" w:rsidR="00DB652E" w:rsidRDefault="00000000">
            <w:pPr>
              <w:spacing w:after="0" w:line="245" w:lineRule="auto"/>
              <w:jc w:val="left"/>
            </w:pPr>
            <w:r>
              <w:rPr>
                <w:rFonts w:ascii="Arial" w:hAnsi="Arial"/>
                <w:color w:val="173A55"/>
                <w:sz w:val="14"/>
              </w:rPr>
              <w:t>200</w:t>
            </w:r>
          </w:p>
        </w:tc>
        <w:tc>
          <w:tcPr>
            <w:tcW w:w="3560" w:type="dxa"/>
            <w:shd w:val="clear" w:color="auto" w:fill="F7FAFB"/>
            <w:tcMar>
              <w:top w:w="90" w:type="dxa"/>
              <w:left w:w="100" w:type="dxa"/>
              <w:bottom w:w="90" w:type="dxa"/>
              <w:right w:w="100" w:type="dxa"/>
            </w:tcMar>
            <w:vAlign w:val="center"/>
          </w:tcPr>
          <w:p w14:paraId="2B7ED89D" w14:textId="77777777" w:rsidR="00DB652E" w:rsidRDefault="00000000">
            <w:pPr>
              <w:spacing w:after="0" w:line="245" w:lineRule="auto"/>
              <w:jc w:val="left"/>
            </w:pPr>
            <w:r>
              <w:rPr>
                <w:rFonts w:ascii="Arial" w:hAnsi="Arial"/>
                <w:color w:val="173A55"/>
                <w:sz w:val="14"/>
              </w:rPr>
              <w:t>API dan dependency database siap menerima trafik.</w:t>
            </w:r>
          </w:p>
        </w:tc>
      </w:tr>
    </w:tbl>
    <w:p w14:paraId="50282CE5" w14:textId="77777777" w:rsidR="00DB652E" w:rsidRDefault="00DB652E">
      <w:pPr>
        <w:spacing w:after="40"/>
      </w:pPr>
    </w:p>
    <w:p w14:paraId="304F1FD7" w14:textId="77777777" w:rsidR="00DB652E" w:rsidRDefault="00000000">
      <w:pPr>
        <w:pStyle w:val="Heading3"/>
      </w:pPr>
      <w:r>
        <w:t>4.5.11.6 Jalur Negatif, Idempotensi, Concurrency, dan Privasi</w:t>
      </w:r>
    </w:p>
    <w:p w14:paraId="66853BFE" w14:textId="77777777" w:rsidR="00DB652E" w:rsidRDefault="00000000">
      <w:pPr>
        <w:pStyle w:val="CaptionAcademic"/>
      </w:pPr>
      <w:r>
        <w:t>Tabel 4.51 Kasus Kritis di Luar Happy Path</w:t>
      </w:r>
    </w:p>
    <w:tbl>
      <w:tblPr>
        <w:tblStyle w:val="TableGrid"/>
        <w:tblW w:w="8760" w:type="dxa"/>
        <w:tblLayout w:type="fixed"/>
        <w:tblLook w:val="04A0" w:firstRow="1" w:lastRow="0" w:firstColumn="1" w:lastColumn="0" w:noHBand="0" w:noVBand="1"/>
      </w:tblPr>
      <w:tblGrid>
        <w:gridCol w:w="1550"/>
        <w:gridCol w:w="2600"/>
        <w:gridCol w:w="2520"/>
        <w:gridCol w:w="2090"/>
      </w:tblGrid>
      <w:tr w:rsidR="00DB652E" w14:paraId="32A72912" w14:textId="77777777">
        <w:trPr>
          <w:cantSplit/>
          <w:tblHeader/>
        </w:trPr>
        <w:tc>
          <w:tcPr>
            <w:tcW w:w="1550" w:type="dxa"/>
            <w:shd w:val="clear" w:color="auto" w:fill="173F5F"/>
            <w:tcMar>
              <w:top w:w="90" w:type="dxa"/>
              <w:left w:w="100" w:type="dxa"/>
              <w:bottom w:w="90" w:type="dxa"/>
              <w:right w:w="100" w:type="dxa"/>
            </w:tcMar>
            <w:vAlign w:val="center"/>
          </w:tcPr>
          <w:p w14:paraId="205B64A7" w14:textId="77777777" w:rsidR="00DB652E" w:rsidRDefault="00000000">
            <w:pPr>
              <w:spacing w:after="0" w:line="245" w:lineRule="auto"/>
              <w:jc w:val="left"/>
            </w:pPr>
            <w:r>
              <w:rPr>
                <w:rFonts w:ascii="Arial" w:hAnsi="Arial"/>
                <w:b/>
                <w:color w:val="FFFFFF"/>
                <w:sz w:val="14"/>
              </w:rPr>
              <w:t>Kasus</w:t>
            </w:r>
          </w:p>
        </w:tc>
        <w:tc>
          <w:tcPr>
            <w:tcW w:w="2600" w:type="dxa"/>
            <w:shd w:val="clear" w:color="auto" w:fill="173F5F"/>
            <w:tcMar>
              <w:top w:w="90" w:type="dxa"/>
              <w:left w:w="100" w:type="dxa"/>
              <w:bottom w:w="90" w:type="dxa"/>
              <w:right w:w="100" w:type="dxa"/>
            </w:tcMar>
            <w:vAlign w:val="center"/>
          </w:tcPr>
          <w:p w14:paraId="6D312B4A" w14:textId="77777777" w:rsidR="00DB652E" w:rsidRDefault="00000000">
            <w:pPr>
              <w:spacing w:after="0" w:line="245" w:lineRule="auto"/>
              <w:jc w:val="left"/>
            </w:pPr>
            <w:r>
              <w:rPr>
                <w:rFonts w:ascii="Arial" w:hAnsi="Arial"/>
                <w:b/>
                <w:color w:val="FFFFFF"/>
                <w:sz w:val="14"/>
              </w:rPr>
              <w:t>Stimulus</w:t>
            </w:r>
          </w:p>
        </w:tc>
        <w:tc>
          <w:tcPr>
            <w:tcW w:w="2520" w:type="dxa"/>
            <w:shd w:val="clear" w:color="auto" w:fill="173F5F"/>
            <w:tcMar>
              <w:top w:w="90" w:type="dxa"/>
              <w:left w:w="100" w:type="dxa"/>
              <w:bottom w:w="90" w:type="dxa"/>
              <w:right w:w="100" w:type="dxa"/>
            </w:tcMar>
            <w:vAlign w:val="center"/>
          </w:tcPr>
          <w:p w14:paraId="1256A0CF" w14:textId="77777777" w:rsidR="00DB652E" w:rsidRDefault="00000000">
            <w:pPr>
              <w:spacing w:after="0" w:line="245" w:lineRule="auto"/>
              <w:jc w:val="left"/>
            </w:pPr>
            <w:r>
              <w:rPr>
                <w:rFonts w:ascii="Arial" w:hAnsi="Arial"/>
                <w:b/>
                <w:color w:val="FFFFFF"/>
                <w:sz w:val="14"/>
              </w:rPr>
              <w:t>Ekspektasi</w:t>
            </w:r>
          </w:p>
        </w:tc>
        <w:tc>
          <w:tcPr>
            <w:tcW w:w="2090" w:type="dxa"/>
            <w:shd w:val="clear" w:color="auto" w:fill="173F5F"/>
            <w:tcMar>
              <w:top w:w="90" w:type="dxa"/>
              <w:left w:w="100" w:type="dxa"/>
              <w:bottom w:w="90" w:type="dxa"/>
              <w:right w:w="100" w:type="dxa"/>
            </w:tcMar>
            <w:vAlign w:val="center"/>
          </w:tcPr>
          <w:p w14:paraId="2063E078" w14:textId="77777777" w:rsidR="00DB652E" w:rsidRDefault="00000000">
            <w:pPr>
              <w:spacing w:after="0" w:line="245" w:lineRule="auto"/>
              <w:jc w:val="left"/>
            </w:pPr>
            <w:r>
              <w:rPr>
                <w:rFonts w:ascii="Arial" w:hAnsi="Arial"/>
                <w:b/>
                <w:color w:val="FFFFFF"/>
                <w:sz w:val="14"/>
              </w:rPr>
              <w:t>Bukti/cakupan</w:t>
            </w:r>
          </w:p>
        </w:tc>
      </w:tr>
      <w:tr w:rsidR="00DB652E" w14:paraId="63EEE834" w14:textId="77777777">
        <w:trPr>
          <w:cantSplit/>
        </w:trPr>
        <w:tc>
          <w:tcPr>
            <w:tcW w:w="1550" w:type="dxa"/>
            <w:shd w:val="clear" w:color="auto" w:fill="FFFFFF"/>
            <w:tcMar>
              <w:top w:w="90" w:type="dxa"/>
              <w:left w:w="100" w:type="dxa"/>
              <w:bottom w:w="90" w:type="dxa"/>
              <w:right w:w="100" w:type="dxa"/>
            </w:tcMar>
            <w:vAlign w:val="center"/>
          </w:tcPr>
          <w:p w14:paraId="51DF6A56" w14:textId="77777777" w:rsidR="00DB652E" w:rsidRDefault="00000000">
            <w:pPr>
              <w:spacing w:after="0" w:line="245" w:lineRule="auto"/>
              <w:jc w:val="left"/>
            </w:pPr>
            <w:r>
              <w:rPr>
                <w:rFonts w:ascii="Arial" w:hAnsi="Arial"/>
                <w:color w:val="173A55"/>
                <w:sz w:val="14"/>
              </w:rPr>
              <w:t>Login kosong</w:t>
            </w:r>
          </w:p>
        </w:tc>
        <w:tc>
          <w:tcPr>
            <w:tcW w:w="2600" w:type="dxa"/>
            <w:shd w:val="clear" w:color="auto" w:fill="FFFFFF"/>
            <w:tcMar>
              <w:top w:w="90" w:type="dxa"/>
              <w:left w:w="100" w:type="dxa"/>
              <w:bottom w:w="90" w:type="dxa"/>
              <w:right w:w="100" w:type="dxa"/>
            </w:tcMar>
            <w:vAlign w:val="center"/>
          </w:tcPr>
          <w:p w14:paraId="02FF3412" w14:textId="77777777" w:rsidR="00DB652E" w:rsidRDefault="00000000">
            <w:pPr>
              <w:spacing w:after="0" w:line="245" w:lineRule="auto"/>
              <w:jc w:val="left"/>
            </w:pPr>
            <w:r>
              <w:rPr>
                <w:rFonts w:ascii="Arial" w:hAnsi="Arial"/>
                <w:color w:val="173A55"/>
                <w:sz w:val="14"/>
              </w:rPr>
              <w:t>Username dan password kosong.</w:t>
            </w:r>
          </w:p>
        </w:tc>
        <w:tc>
          <w:tcPr>
            <w:tcW w:w="2520" w:type="dxa"/>
            <w:shd w:val="clear" w:color="auto" w:fill="FFFFFF"/>
            <w:tcMar>
              <w:top w:w="90" w:type="dxa"/>
              <w:left w:w="100" w:type="dxa"/>
              <w:bottom w:w="90" w:type="dxa"/>
              <w:right w:w="100" w:type="dxa"/>
            </w:tcMar>
            <w:vAlign w:val="center"/>
          </w:tcPr>
          <w:p w14:paraId="137D4D51" w14:textId="77777777" w:rsidR="00DB652E" w:rsidRDefault="00000000">
            <w:pPr>
              <w:spacing w:after="0" w:line="245" w:lineRule="auto"/>
              <w:jc w:val="left"/>
            </w:pPr>
            <w:r>
              <w:rPr>
                <w:rFonts w:ascii="Arial" w:hAnsi="Arial"/>
                <w:color w:val="173A55"/>
                <w:sz w:val="14"/>
              </w:rPr>
              <w:t>400 VALIDATION_ERROR + details + trace_id.</w:t>
            </w:r>
          </w:p>
        </w:tc>
        <w:tc>
          <w:tcPr>
            <w:tcW w:w="2090" w:type="dxa"/>
            <w:shd w:val="clear" w:color="auto" w:fill="FFFFFF"/>
            <w:tcMar>
              <w:top w:w="90" w:type="dxa"/>
              <w:left w:w="100" w:type="dxa"/>
              <w:bottom w:w="90" w:type="dxa"/>
              <w:right w:w="100" w:type="dxa"/>
            </w:tcMar>
            <w:vAlign w:val="center"/>
          </w:tcPr>
          <w:p w14:paraId="490BC770" w14:textId="77777777" w:rsidR="00DB652E" w:rsidRDefault="00000000">
            <w:pPr>
              <w:spacing w:after="0" w:line="245" w:lineRule="auto"/>
              <w:jc w:val="left"/>
            </w:pPr>
            <w:r>
              <w:rPr>
                <w:rFonts w:ascii="Arial" w:hAnsi="Arial"/>
                <w:color w:val="173A55"/>
                <w:sz w:val="14"/>
              </w:rPr>
              <w:t>Swagger Gambar 4.28 dan integration test.</w:t>
            </w:r>
          </w:p>
        </w:tc>
      </w:tr>
      <w:tr w:rsidR="00DB652E" w14:paraId="7C65507F" w14:textId="77777777">
        <w:trPr>
          <w:cantSplit/>
        </w:trPr>
        <w:tc>
          <w:tcPr>
            <w:tcW w:w="1550" w:type="dxa"/>
            <w:shd w:val="clear" w:color="auto" w:fill="F7FAFB"/>
            <w:tcMar>
              <w:top w:w="90" w:type="dxa"/>
              <w:left w:w="100" w:type="dxa"/>
              <w:bottom w:w="90" w:type="dxa"/>
              <w:right w:w="100" w:type="dxa"/>
            </w:tcMar>
            <w:vAlign w:val="center"/>
          </w:tcPr>
          <w:p w14:paraId="5F4F0EE5" w14:textId="77777777" w:rsidR="00DB652E" w:rsidRDefault="00000000">
            <w:pPr>
              <w:spacing w:after="0" w:line="245" w:lineRule="auto"/>
              <w:jc w:val="left"/>
            </w:pPr>
            <w:r>
              <w:rPr>
                <w:rFonts w:ascii="Arial" w:hAnsi="Arial"/>
                <w:color w:val="173A55"/>
                <w:sz w:val="14"/>
              </w:rPr>
              <w:t>Tanpa token</w:t>
            </w:r>
          </w:p>
        </w:tc>
        <w:tc>
          <w:tcPr>
            <w:tcW w:w="2600" w:type="dxa"/>
            <w:shd w:val="clear" w:color="auto" w:fill="F7FAFB"/>
            <w:tcMar>
              <w:top w:w="90" w:type="dxa"/>
              <w:left w:w="100" w:type="dxa"/>
              <w:bottom w:w="90" w:type="dxa"/>
              <w:right w:w="100" w:type="dxa"/>
            </w:tcMar>
            <w:vAlign w:val="center"/>
          </w:tcPr>
          <w:p w14:paraId="76FB58A1" w14:textId="77777777" w:rsidR="00DB652E" w:rsidRDefault="00000000">
            <w:pPr>
              <w:spacing w:after="0" w:line="245" w:lineRule="auto"/>
              <w:jc w:val="left"/>
            </w:pPr>
            <w:r>
              <w:rPr>
                <w:rFonts w:ascii="Arial" w:hAnsi="Arial"/>
                <w:color w:val="173A55"/>
                <w:sz w:val="14"/>
              </w:rPr>
              <w:t>GET sesi privat tanpa JWT.</w:t>
            </w:r>
          </w:p>
        </w:tc>
        <w:tc>
          <w:tcPr>
            <w:tcW w:w="2520" w:type="dxa"/>
            <w:shd w:val="clear" w:color="auto" w:fill="F7FAFB"/>
            <w:tcMar>
              <w:top w:w="90" w:type="dxa"/>
              <w:left w:w="100" w:type="dxa"/>
              <w:bottom w:w="90" w:type="dxa"/>
              <w:right w:w="100" w:type="dxa"/>
            </w:tcMar>
            <w:vAlign w:val="center"/>
          </w:tcPr>
          <w:p w14:paraId="238418D8" w14:textId="77777777" w:rsidR="00DB652E" w:rsidRDefault="00000000">
            <w:pPr>
              <w:spacing w:after="0" w:line="245" w:lineRule="auto"/>
              <w:jc w:val="left"/>
            </w:pPr>
            <w:r>
              <w:rPr>
                <w:rFonts w:ascii="Arial" w:hAnsi="Arial"/>
                <w:color w:val="173A55"/>
                <w:sz w:val="14"/>
              </w:rPr>
              <w:t>401; body data tidak dikirim.</w:t>
            </w:r>
          </w:p>
        </w:tc>
        <w:tc>
          <w:tcPr>
            <w:tcW w:w="2090" w:type="dxa"/>
            <w:shd w:val="clear" w:color="auto" w:fill="F7FAFB"/>
            <w:tcMar>
              <w:top w:w="90" w:type="dxa"/>
              <w:left w:w="100" w:type="dxa"/>
              <w:bottom w:w="90" w:type="dxa"/>
              <w:right w:w="100" w:type="dxa"/>
            </w:tcMar>
            <w:vAlign w:val="center"/>
          </w:tcPr>
          <w:p w14:paraId="1DB9CFCB" w14:textId="77777777" w:rsidR="00DB652E" w:rsidRDefault="00000000">
            <w:pPr>
              <w:spacing w:after="0" w:line="245" w:lineRule="auto"/>
              <w:jc w:val="left"/>
            </w:pPr>
            <w:r>
              <w:rPr>
                <w:rFonts w:ascii="Arial" w:hAnsi="Arial"/>
                <w:color w:val="173A55"/>
                <w:sz w:val="14"/>
              </w:rPr>
              <w:t>Swagger Gambar 4.29 dan auth test.</w:t>
            </w:r>
          </w:p>
        </w:tc>
      </w:tr>
      <w:tr w:rsidR="00DB652E" w14:paraId="4D653D21" w14:textId="77777777">
        <w:trPr>
          <w:cantSplit/>
        </w:trPr>
        <w:tc>
          <w:tcPr>
            <w:tcW w:w="1550" w:type="dxa"/>
            <w:shd w:val="clear" w:color="auto" w:fill="FFFFFF"/>
            <w:tcMar>
              <w:top w:w="90" w:type="dxa"/>
              <w:left w:w="100" w:type="dxa"/>
              <w:bottom w:w="90" w:type="dxa"/>
              <w:right w:w="100" w:type="dxa"/>
            </w:tcMar>
            <w:vAlign w:val="center"/>
          </w:tcPr>
          <w:p w14:paraId="55CE095A" w14:textId="77777777" w:rsidR="00DB652E" w:rsidRDefault="00000000">
            <w:pPr>
              <w:spacing w:after="0" w:line="245" w:lineRule="auto"/>
              <w:jc w:val="left"/>
            </w:pPr>
            <w:r>
              <w:rPr>
                <w:rFonts w:ascii="Arial" w:hAnsi="Arial"/>
                <w:color w:val="173A55"/>
                <w:sz w:val="14"/>
              </w:rPr>
              <w:t>Role salah</w:t>
            </w:r>
          </w:p>
        </w:tc>
        <w:tc>
          <w:tcPr>
            <w:tcW w:w="2600" w:type="dxa"/>
            <w:shd w:val="clear" w:color="auto" w:fill="FFFFFF"/>
            <w:tcMar>
              <w:top w:w="90" w:type="dxa"/>
              <w:left w:w="100" w:type="dxa"/>
              <w:bottom w:w="90" w:type="dxa"/>
              <w:right w:w="100" w:type="dxa"/>
            </w:tcMar>
            <w:vAlign w:val="center"/>
          </w:tcPr>
          <w:p w14:paraId="5C49AD37" w14:textId="77777777" w:rsidR="00DB652E" w:rsidRDefault="00000000">
            <w:pPr>
              <w:spacing w:after="0" w:line="245" w:lineRule="auto"/>
              <w:jc w:val="left"/>
            </w:pPr>
            <w:r>
              <w:rPr>
                <w:rFonts w:ascii="Arial" w:hAnsi="Arial"/>
                <w:color w:val="173A55"/>
                <w:sz w:val="14"/>
              </w:rPr>
              <w:t>Player memanggil create/update/delete ruleset.</w:t>
            </w:r>
          </w:p>
        </w:tc>
        <w:tc>
          <w:tcPr>
            <w:tcW w:w="2520" w:type="dxa"/>
            <w:shd w:val="clear" w:color="auto" w:fill="FFFFFF"/>
            <w:tcMar>
              <w:top w:w="90" w:type="dxa"/>
              <w:left w:w="100" w:type="dxa"/>
              <w:bottom w:w="90" w:type="dxa"/>
              <w:right w:w="100" w:type="dxa"/>
            </w:tcMar>
            <w:vAlign w:val="center"/>
          </w:tcPr>
          <w:p w14:paraId="118709EC" w14:textId="77777777" w:rsidR="00DB652E" w:rsidRDefault="00000000">
            <w:pPr>
              <w:spacing w:after="0" w:line="245" w:lineRule="auto"/>
              <w:jc w:val="left"/>
            </w:pPr>
            <w:r>
              <w:rPr>
                <w:rFonts w:ascii="Arial" w:hAnsi="Arial"/>
                <w:color w:val="173A55"/>
                <w:sz w:val="14"/>
              </w:rPr>
              <w:t>403 dan database tidak berubah.</w:t>
            </w:r>
          </w:p>
        </w:tc>
        <w:tc>
          <w:tcPr>
            <w:tcW w:w="2090" w:type="dxa"/>
            <w:shd w:val="clear" w:color="auto" w:fill="FFFFFF"/>
            <w:tcMar>
              <w:top w:w="90" w:type="dxa"/>
              <w:left w:w="100" w:type="dxa"/>
              <w:bottom w:w="90" w:type="dxa"/>
              <w:right w:w="100" w:type="dxa"/>
            </w:tcMar>
            <w:vAlign w:val="center"/>
          </w:tcPr>
          <w:p w14:paraId="04946EA4" w14:textId="77777777" w:rsidR="00DB652E" w:rsidRDefault="00000000">
            <w:pPr>
              <w:spacing w:after="0" w:line="245" w:lineRule="auto"/>
              <w:jc w:val="left"/>
            </w:pPr>
            <w:r>
              <w:rPr>
                <w:rFonts w:ascii="Arial" w:hAnsi="Arial"/>
                <w:color w:val="173A55"/>
                <w:sz w:val="14"/>
              </w:rPr>
              <w:t>RBAC integration test.</w:t>
            </w:r>
          </w:p>
        </w:tc>
      </w:tr>
      <w:tr w:rsidR="00DB652E" w14:paraId="32D605E0" w14:textId="77777777">
        <w:trPr>
          <w:cantSplit/>
        </w:trPr>
        <w:tc>
          <w:tcPr>
            <w:tcW w:w="1550" w:type="dxa"/>
            <w:shd w:val="clear" w:color="auto" w:fill="F7FAFB"/>
            <w:tcMar>
              <w:top w:w="90" w:type="dxa"/>
              <w:left w:w="100" w:type="dxa"/>
              <w:bottom w:w="90" w:type="dxa"/>
              <w:right w:w="100" w:type="dxa"/>
            </w:tcMar>
            <w:vAlign w:val="center"/>
          </w:tcPr>
          <w:p w14:paraId="3FE6F3A1" w14:textId="77777777" w:rsidR="00DB652E" w:rsidRDefault="00000000">
            <w:pPr>
              <w:spacing w:after="0" w:line="245" w:lineRule="auto"/>
              <w:jc w:val="left"/>
            </w:pPr>
            <w:r>
              <w:rPr>
                <w:rFonts w:ascii="Arial" w:hAnsi="Arial"/>
                <w:color w:val="173A55"/>
                <w:sz w:val="14"/>
              </w:rPr>
              <w:t>Scope lintas sesi</w:t>
            </w:r>
          </w:p>
        </w:tc>
        <w:tc>
          <w:tcPr>
            <w:tcW w:w="2600" w:type="dxa"/>
            <w:shd w:val="clear" w:color="auto" w:fill="F7FAFB"/>
            <w:tcMar>
              <w:top w:w="90" w:type="dxa"/>
              <w:left w:w="100" w:type="dxa"/>
              <w:bottom w:w="90" w:type="dxa"/>
              <w:right w:w="100" w:type="dxa"/>
            </w:tcMar>
            <w:vAlign w:val="center"/>
          </w:tcPr>
          <w:p w14:paraId="1A1D3CC2" w14:textId="77777777" w:rsidR="00DB652E" w:rsidRDefault="00000000">
            <w:pPr>
              <w:spacing w:after="0" w:line="245" w:lineRule="auto"/>
              <w:jc w:val="left"/>
            </w:pPr>
            <w:r>
              <w:rPr>
                <w:rFonts w:ascii="Arial" w:hAnsi="Arial"/>
                <w:color w:val="173A55"/>
                <w:sz w:val="14"/>
              </w:rPr>
              <w:t>Player mengganti sessionId/userId pada path.</w:t>
            </w:r>
          </w:p>
        </w:tc>
        <w:tc>
          <w:tcPr>
            <w:tcW w:w="2520" w:type="dxa"/>
            <w:shd w:val="clear" w:color="auto" w:fill="F7FAFB"/>
            <w:tcMar>
              <w:top w:w="90" w:type="dxa"/>
              <w:left w:w="100" w:type="dxa"/>
              <w:bottom w:w="90" w:type="dxa"/>
              <w:right w:w="100" w:type="dxa"/>
            </w:tcMar>
            <w:vAlign w:val="center"/>
          </w:tcPr>
          <w:p w14:paraId="6EB0AD13" w14:textId="77777777" w:rsidR="00DB652E" w:rsidRDefault="00000000">
            <w:pPr>
              <w:spacing w:after="0" w:line="245" w:lineRule="auto"/>
              <w:jc w:val="left"/>
            </w:pPr>
            <w:r>
              <w:rPr>
                <w:rFonts w:ascii="Arial" w:hAnsi="Arial"/>
                <w:color w:val="173A55"/>
                <w:sz w:val="14"/>
              </w:rPr>
              <w:t>403/404; data lain tidak bocor.</w:t>
            </w:r>
          </w:p>
        </w:tc>
        <w:tc>
          <w:tcPr>
            <w:tcW w:w="2090" w:type="dxa"/>
            <w:shd w:val="clear" w:color="auto" w:fill="F7FAFB"/>
            <w:tcMar>
              <w:top w:w="90" w:type="dxa"/>
              <w:left w:w="100" w:type="dxa"/>
              <w:bottom w:w="90" w:type="dxa"/>
              <w:right w:w="100" w:type="dxa"/>
            </w:tcMar>
            <w:vAlign w:val="center"/>
          </w:tcPr>
          <w:p w14:paraId="0AECA080" w14:textId="77777777" w:rsidR="00DB652E" w:rsidRDefault="00000000">
            <w:pPr>
              <w:spacing w:after="0" w:line="245" w:lineRule="auto"/>
              <w:jc w:val="left"/>
            </w:pPr>
            <w:r>
              <w:rPr>
                <w:rFonts w:ascii="Arial" w:hAnsi="Arial"/>
                <w:color w:val="173A55"/>
                <w:sz w:val="14"/>
              </w:rPr>
              <w:t>Privacy/scope integration test.</w:t>
            </w:r>
          </w:p>
        </w:tc>
      </w:tr>
      <w:tr w:rsidR="00DB652E" w14:paraId="1DA10417" w14:textId="77777777">
        <w:trPr>
          <w:cantSplit/>
        </w:trPr>
        <w:tc>
          <w:tcPr>
            <w:tcW w:w="1550" w:type="dxa"/>
            <w:shd w:val="clear" w:color="auto" w:fill="FFFFFF"/>
            <w:tcMar>
              <w:top w:w="90" w:type="dxa"/>
              <w:left w:w="100" w:type="dxa"/>
              <w:bottom w:w="90" w:type="dxa"/>
              <w:right w:w="100" w:type="dxa"/>
            </w:tcMar>
            <w:vAlign w:val="center"/>
          </w:tcPr>
          <w:p w14:paraId="57AC1EC4" w14:textId="77777777" w:rsidR="00DB652E" w:rsidRDefault="00000000">
            <w:pPr>
              <w:spacing w:after="0" w:line="245" w:lineRule="auto"/>
              <w:jc w:val="left"/>
            </w:pPr>
            <w:r>
              <w:rPr>
                <w:rFonts w:ascii="Arial" w:hAnsi="Arial"/>
                <w:color w:val="173A55"/>
                <w:sz w:val="14"/>
              </w:rPr>
              <w:t>Setup invalid</w:t>
            </w:r>
          </w:p>
        </w:tc>
        <w:tc>
          <w:tcPr>
            <w:tcW w:w="2600" w:type="dxa"/>
            <w:shd w:val="clear" w:color="auto" w:fill="FFFFFF"/>
            <w:tcMar>
              <w:top w:w="90" w:type="dxa"/>
              <w:left w:w="100" w:type="dxa"/>
              <w:bottom w:w="90" w:type="dxa"/>
              <w:right w:w="100" w:type="dxa"/>
            </w:tcMar>
            <w:vAlign w:val="center"/>
          </w:tcPr>
          <w:p w14:paraId="01252E7B" w14:textId="77777777" w:rsidR="00DB652E" w:rsidRDefault="00000000">
            <w:pPr>
              <w:spacing w:after="0" w:line="245" w:lineRule="auto"/>
              <w:jc w:val="left"/>
            </w:pPr>
            <w:r>
              <w:rPr>
                <w:rFonts w:ascii="Arial" w:hAnsi="Arial"/>
                <w:color w:val="173A55"/>
                <w:sz w:val="14"/>
              </w:rPr>
              <w:t>Kartu tidak ada, kuantitas berlebih, Tie Breaker ganda, mode salah.</w:t>
            </w:r>
          </w:p>
        </w:tc>
        <w:tc>
          <w:tcPr>
            <w:tcW w:w="2520" w:type="dxa"/>
            <w:shd w:val="clear" w:color="auto" w:fill="FFFFFF"/>
            <w:tcMar>
              <w:top w:w="90" w:type="dxa"/>
              <w:left w:w="100" w:type="dxa"/>
              <w:bottom w:w="90" w:type="dxa"/>
              <w:right w:w="100" w:type="dxa"/>
            </w:tcMar>
            <w:vAlign w:val="center"/>
          </w:tcPr>
          <w:p w14:paraId="0A74E008" w14:textId="77777777" w:rsidR="00DB652E" w:rsidRDefault="00000000">
            <w:pPr>
              <w:spacing w:after="0" w:line="245" w:lineRule="auto"/>
              <w:jc w:val="left"/>
            </w:pPr>
            <w:r>
              <w:rPr>
                <w:rFonts w:ascii="Arial" w:hAnsi="Arial"/>
                <w:color w:val="173A55"/>
                <w:sz w:val="14"/>
              </w:rPr>
              <w:t>422; revisi tidak tersimpan.</w:t>
            </w:r>
          </w:p>
        </w:tc>
        <w:tc>
          <w:tcPr>
            <w:tcW w:w="2090" w:type="dxa"/>
            <w:shd w:val="clear" w:color="auto" w:fill="FFFFFF"/>
            <w:tcMar>
              <w:top w:w="90" w:type="dxa"/>
              <w:left w:w="100" w:type="dxa"/>
              <w:bottom w:w="90" w:type="dxa"/>
              <w:right w:w="100" w:type="dxa"/>
            </w:tcMar>
            <w:vAlign w:val="center"/>
          </w:tcPr>
          <w:p w14:paraId="40C340FD" w14:textId="77777777" w:rsidR="00DB652E" w:rsidRDefault="00000000">
            <w:pPr>
              <w:spacing w:after="0" w:line="245" w:lineRule="auto"/>
              <w:jc w:val="left"/>
            </w:pPr>
            <w:r>
              <w:rPr>
                <w:rFonts w:ascii="Arial" w:hAnsi="Arial"/>
                <w:color w:val="173A55"/>
                <w:sz w:val="14"/>
              </w:rPr>
              <w:t>SessionSetupValidator dan API test.</w:t>
            </w:r>
          </w:p>
        </w:tc>
      </w:tr>
      <w:tr w:rsidR="00DB652E" w14:paraId="192EEEE5" w14:textId="77777777">
        <w:trPr>
          <w:cantSplit/>
        </w:trPr>
        <w:tc>
          <w:tcPr>
            <w:tcW w:w="1550" w:type="dxa"/>
            <w:shd w:val="clear" w:color="auto" w:fill="F7FAFB"/>
            <w:tcMar>
              <w:top w:w="90" w:type="dxa"/>
              <w:left w:w="100" w:type="dxa"/>
              <w:bottom w:w="90" w:type="dxa"/>
              <w:right w:w="100" w:type="dxa"/>
            </w:tcMar>
            <w:vAlign w:val="center"/>
          </w:tcPr>
          <w:p w14:paraId="45269DCD" w14:textId="77777777" w:rsidR="00DB652E" w:rsidRDefault="00000000">
            <w:pPr>
              <w:spacing w:after="0" w:line="245" w:lineRule="auto"/>
              <w:jc w:val="left"/>
            </w:pPr>
            <w:r>
              <w:rPr>
                <w:rFonts w:ascii="Arial" w:hAnsi="Arial"/>
                <w:color w:val="173A55"/>
                <w:sz w:val="14"/>
              </w:rPr>
              <w:t>Idempotency reuse berbeda</w:t>
            </w:r>
          </w:p>
        </w:tc>
        <w:tc>
          <w:tcPr>
            <w:tcW w:w="2600" w:type="dxa"/>
            <w:shd w:val="clear" w:color="auto" w:fill="F7FAFB"/>
            <w:tcMar>
              <w:top w:w="90" w:type="dxa"/>
              <w:left w:w="100" w:type="dxa"/>
              <w:bottom w:w="90" w:type="dxa"/>
              <w:right w:w="100" w:type="dxa"/>
            </w:tcMar>
            <w:vAlign w:val="center"/>
          </w:tcPr>
          <w:p w14:paraId="7580AB32" w14:textId="77777777" w:rsidR="00DB652E" w:rsidRDefault="00000000">
            <w:pPr>
              <w:spacing w:after="0" w:line="245" w:lineRule="auto"/>
              <w:jc w:val="left"/>
            </w:pPr>
            <w:r>
              <w:rPr>
                <w:rFonts w:ascii="Arial" w:hAnsi="Arial"/>
                <w:color w:val="173A55"/>
                <w:sz w:val="14"/>
              </w:rPr>
              <w:t>client_request_id lama dengan payload baru.</w:t>
            </w:r>
          </w:p>
        </w:tc>
        <w:tc>
          <w:tcPr>
            <w:tcW w:w="2520" w:type="dxa"/>
            <w:shd w:val="clear" w:color="auto" w:fill="F7FAFB"/>
            <w:tcMar>
              <w:top w:w="90" w:type="dxa"/>
              <w:left w:w="100" w:type="dxa"/>
              <w:bottom w:w="90" w:type="dxa"/>
              <w:right w:w="100" w:type="dxa"/>
            </w:tcMar>
            <w:vAlign w:val="center"/>
          </w:tcPr>
          <w:p w14:paraId="64348251" w14:textId="77777777" w:rsidR="00DB652E" w:rsidRDefault="00000000">
            <w:pPr>
              <w:spacing w:after="0" w:line="245" w:lineRule="auto"/>
              <w:jc w:val="left"/>
            </w:pPr>
            <w:r>
              <w:rPr>
                <w:rFonts w:ascii="Arial" w:hAnsi="Arial"/>
                <w:color w:val="173A55"/>
                <w:sz w:val="14"/>
              </w:rPr>
              <w:t>409; payload awal tetap canonical.</w:t>
            </w:r>
          </w:p>
        </w:tc>
        <w:tc>
          <w:tcPr>
            <w:tcW w:w="2090" w:type="dxa"/>
            <w:shd w:val="clear" w:color="auto" w:fill="F7FAFB"/>
            <w:tcMar>
              <w:top w:w="90" w:type="dxa"/>
              <w:left w:w="100" w:type="dxa"/>
              <w:bottom w:w="90" w:type="dxa"/>
              <w:right w:w="100" w:type="dxa"/>
            </w:tcMar>
            <w:vAlign w:val="center"/>
          </w:tcPr>
          <w:p w14:paraId="4D783FA8" w14:textId="77777777" w:rsidR="00DB652E" w:rsidRDefault="00000000">
            <w:pPr>
              <w:spacing w:after="0" w:line="245" w:lineRule="auto"/>
              <w:jc w:val="left"/>
            </w:pPr>
            <w:r>
              <w:rPr>
                <w:rFonts w:ascii="Arial" w:hAnsi="Arial"/>
                <w:color w:val="173A55"/>
                <w:sz w:val="14"/>
              </w:rPr>
              <w:t>Setup/event idempotency test.</w:t>
            </w:r>
          </w:p>
        </w:tc>
      </w:tr>
      <w:tr w:rsidR="00DB652E" w14:paraId="28E29F0F" w14:textId="77777777">
        <w:trPr>
          <w:cantSplit/>
        </w:trPr>
        <w:tc>
          <w:tcPr>
            <w:tcW w:w="1550" w:type="dxa"/>
            <w:shd w:val="clear" w:color="auto" w:fill="FFFFFF"/>
            <w:tcMar>
              <w:top w:w="90" w:type="dxa"/>
              <w:left w:w="100" w:type="dxa"/>
              <w:bottom w:w="90" w:type="dxa"/>
              <w:right w:w="100" w:type="dxa"/>
            </w:tcMar>
            <w:vAlign w:val="center"/>
          </w:tcPr>
          <w:p w14:paraId="388F7905" w14:textId="77777777" w:rsidR="00DB652E" w:rsidRDefault="00000000">
            <w:pPr>
              <w:spacing w:after="0" w:line="245" w:lineRule="auto"/>
              <w:jc w:val="left"/>
            </w:pPr>
            <w:r>
              <w:rPr>
                <w:rFonts w:ascii="Arial" w:hAnsi="Arial"/>
                <w:color w:val="173A55"/>
                <w:sz w:val="14"/>
              </w:rPr>
              <w:t>Roster setelah setup</w:t>
            </w:r>
          </w:p>
        </w:tc>
        <w:tc>
          <w:tcPr>
            <w:tcW w:w="2600" w:type="dxa"/>
            <w:shd w:val="clear" w:color="auto" w:fill="FFFFFF"/>
            <w:tcMar>
              <w:top w:w="90" w:type="dxa"/>
              <w:left w:w="100" w:type="dxa"/>
              <w:bottom w:w="90" w:type="dxa"/>
              <w:right w:w="100" w:type="dxa"/>
            </w:tcMar>
            <w:vAlign w:val="center"/>
          </w:tcPr>
          <w:p w14:paraId="732286A3" w14:textId="77777777" w:rsidR="00DB652E" w:rsidRDefault="00000000">
            <w:pPr>
              <w:spacing w:after="0" w:line="245" w:lineRule="auto"/>
              <w:jc w:val="left"/>
            </w:pPr>
            <w:r>
              <w:rPr>
                <w:rFonts w:ascii="Arial" w:hAnsi="Arial"/>
                <w:color w:val="173A55"/>
                <w:sz w:val="14"/>
              </w:rPr>
              <w:t>Tambah Player setelah revisi setup pertama.</w:t>
            </w:r>
          </w:p>
        </w:tc>
        <w:tc>
          <w:tcPr>
            <w:tcW w:w="2520" w:type="dxa"/>
            <w:shd w:val="clear" w:color="auto" w:fill="FFFFFF"/>
            <w:tcMar>
              <w:top w:w="90" w:type="dxa"/>
              <w:left w:w="100" w:type="dxa"/>
              <w:bottom w:w="90" w:type="dxa"/>
              <w:right w:w="100" w:type="dxa"/>
            </w:tcMar>
            <w:vAlign w:val="center"/>
          </w:tcPr>
          <w:p w14:paraId="0E94028B" w14:textId="77777777" w:rsidR="00DB652E" w:rsidRDefault="00000000">
            <w:pPr>
              <w:spacing w:after="0" w:line="245" w:lineRule="auto"/>
              <w:jc w:val="left"/>
            </w:pPr>
            <w:r>
              <w:rPr>
                <w:rFonts w:ascii="Arial" w:hAnsi="Arial"/>
                <w:color w:val="173A55"/>
                <w:sz w:val="14"/>
              </w:rPr>
              <w:t>409/422; roster tetap.</w:t>
            </w:r>
          </w:p>
        </w:tc>
        <w:tc>
          <w:tcPr>
            <w:tcW w:w="2090" w:type="dxa"/>
            <w:shd w:val="clear" w:color="auto" w:fill="FFFFFF"/>
            <w:tcMar>
              <w:top w:w="90" w:type="dxa"/>
              <w:left w:w="100" w:type="dxa"/>
              <w:bottom w:w="90" w:type="dxa"/>
              <w:right w:w="100" w:type="dxa"/>
            </w:tcMar>
            <w:vAlign w:val="center"/>
          </w:tcPr>
          <w:p w14:paraId="5F32548D" w14:textId="77777777" w:rsidR="00DB652E" w:rsidRDefault="00000000">
            <w:pPr>
              <w:spacing w:after="0" w:line="245" w:lineRule="auto"/>
              <w:jc w:val="left"/>
            </w:pPr>
            <w:r>
              <w:rPr>
                <w:rFonts w:ascii="Arial" w:hAnsi="Arial"/>
                <w:color w:val="173A55"/>
                <w:sz w:val="14"/>
              </w:rPr>
              <w:t>Lifecycle integration test.</w:t>
            </w:r>
          </w:p>
        </w:tc>
      </w:tr>
      <w:tr w:rsidR="00DB652E" w14:paraId="3BCCEFDE" w14:textId="77777777">
        <w:trPr>
          <w:cantSplit/>
        </w:trPr>
        <w:tc>
          <w:tcPr>
            <w:tcW w:w="1550" w:type="dxa"/>
            <w:shd w:val="clear" w:color="auto" w:fill="F7FAFB"/>
            <w:tcMar>
              <w:top w:w="90" w:type="dxa"/>
              <w:left w:w="100" w:type="dxa"/>
              <w:bottom w:w="90" w:type="dxa"/>
              <w:right w:w="100" w:type="dxa"/>
            </w:tcMar>
            <w:vAlign w:val="center"/>
          </w:tcPr>
          <w:p w14:paraId="18FCC344" w14:textId="77777777" w:rsidR="00DB652E" w:rsidRDefault="00000000">
            <w:pPr>
              <w:spacing w:after="0" w:line="245" w:lineRule="auto"/>
              <w:jc w:val="left"/>
            </w:pPr>
            <w:r>
              <w:rPr>
                <w:rFonts w:ascii="Arial" w:hAnsi="Arial"/>
                <w:color w:val="173A55"/>
                <w:sz w:val="14"/>
              </w:rPr>
              <w:t>Start tanpa setup</w:t>
            </w:r>
          </w:p>
        </w:tc>
        <w:tc>
          <w:tcPr>
            <w:tcW w:w="2600" w:type="dxa"/>
            <w:shd w:val="clear" w:color="auto" w:fill="F7FAFB"/>
            <w:tcMar>
              <w:top w:w="90" w:type="dxa"/>
              <w:left w:w="100" w:type="dxa"/>
              <w:bottom w:w="90" w:type="dxa"/>
              <w:right w:w="100" w:type="dxa"/>
            </w:tcMar>
            <w:vAlign w:val="center"/>
          </w:tcPr>
          <w:p w14:paraId="33DBBFC0" w14:textId="77777777" w:rsidR="00DB652E" w:rsidRDefault="00000000">
            <w:pPr>
              <w:spacing w:after="0" w:line="245" w:lineRule="auto"/>
              <w:jc w:val="left"/>
            </w:pPr>
            <w:r>
              <w:rPr>
                <w:rFonts w:ascii="Arial" w:hAnsi="Arial"/>
                <w:color w:val="173A55"/>
                <w:sz w:val="14"/>
              </w:rPr>
              <w:t>Start sesi CREATED tanpa revisi sah.</w:t>
            </w:r>
          </w:p>
        </w:tc>
        <w:tc>
          <w:tcPr>
            <w:tcW w:w="2520" w:type="dxa"/>
            <w:shd w:val="clear" w:color="auto" w:fill="F7FAFB"/>
            <w:tcMar>
              <w:top w:w="90" w:type="dxa"/>
              <w:left w:w="100" w:type="dxa"/>
              <w:bottom w:w="90" w:type="dxa"/>
              <w:right w:w="100" w:type="dxa"/>
            </w:tcMar>
            <w:vAlign w:val="center"/>
          </w:tcPr>
          <w:p w14:paraId="1057FD7F" w14:textId="77777777" w:rsidR="00DB652E" w:rsidRDefault="00000000">
            <w:pPr>
              <w:spacing w:after="0" w:line="245" w:lineRule="auto"/>
              <w:jc w:val="left"/>
            </w:pPr>
            <w:r>
              <w:rPr>
                <w:rFonts w:ascii="Arial" w:hAnsi="Arial"/>
                <w:color w:val="173A55"/>
                <w:sz w:val="14"/>
              </w:rPr>
              <w:t>422; status tidak berubah.</w:t>
            </w:r>
          </w:p>
        </w:tc>
        <w:tc>
          <w:tcPr>
            <w:tcW w:w="2090" w:type="dxa"/>
            <w:shd w:val="clear" w:color="auto" w:fill="F7FAFB"/>
            <w:tcMar>
              <w:top w:w="90" w:type="dxa"/>
              <w:left w:w="100" w:type="dxa"/>
              <w:bottom w:w="90" w:type="dxa"/>
              <w:right w:w="100" w:type="dxa"/>
            </w:tcMar>
            <w:vAlign w:val="center"/>
          </w:tcPr>
          <w:p w14:paraId="1AA4B553" w14:textId="77777777" w:rsidR="00DB652E" w:rsidRDefault="00000000">
            <w:pPr>
              <w:spacing w:after="0" w:line="245" w:lineRule="auto"/>
              <w:jc w:val="left"/>
            </w:pPr>
            <w:r>
              <w:rPr>
                <w:rFonts w:ascii="Arial" w:hAnsi="Arial"/>
                <w:color w:val="173A55"/>
                <w:sz w:val="14"/>
              </w:rPr>
              <w:t>Session state API test.</w:t>
            </w:r>
          </w:p>
        </w:tc>
      </w:tr>
      <w:tr w:rsidR="00DB652E" w14:paraId="644B0E18" w14:textId="77777777">
        <w:trPr>
          <w:cantSplit/>
        </w:trPr>
        <w:tc>
          <w:tcPr>
            <w:tcW w:w="1550" w:type="dxa"/>
            <w:shd w:val="clear" w:color="auto" w:fill="FFFFFF"/>
            <w:tcMar>
              <w:top w:w="90" w:type="dxa"/>
              <w:left w:w="100" w:type="dxa"/>
              <w:bottom w:w="90" w:type="dxa"/>
              <w:right w:w="100" w:type="dxa"/>
            </w:tcMar>
            <w:vAlign w:val="center"/>
          </w:tcPr>
          <w:p w14:paraId="401AF2C3" w14:textId="77777777" w:rsidR="00DB652E" w:rsidRDefault="00000000">
            <w:pPr>
              <w:spacing w:after="0" w:line="245" w:lineRule="auto"/>
              <w:jc w:val="left"/>
            </w:pPr>
            <w:r>
              <w:rPr>
                <w:rFonts w:ascii="Arial" w:hAnsi="Arial"/>
                <w:color w:val="173A55"/>
                <w:sz w:val="14"/>
              </w:rPr>
              <w:t>Start bersamaan</w:t>
            </w:r>
          </w:p>
        </w:tc>
        <w:tc>
          <w:tcPr>
            <w:tcW w:w="2600" w:type="dxa"/>
            <w:shd w:val="clear" w:color="auto" w:fill="FFFFFF"/>
            <w:tcMar>
              <w:top w:w="90" w:type="dxa"/>
              <w:left w:w="100" w:type="dxa"/>
              <w:bottom w:w="90" w:type="dxa"/>
              <w:right w:w="100" w:type="dxa"/>
            </w:tcMar>
            <w:vAlign w:val="center"/>
          </w:tcPr>
          <w:p w14:paraId="64DFF7E2" w14:textId="77777777" w:rsidR="00DB652E" w:rsidRDefault="00000000">
            <w:pPr>
              <w:spacing w:after="0" w:line="245" w:lineRule="auto"/>
              <w:jc w:val="left"/>
            </w:pPr>
            <w:r>
              <w:rPr>
                <w:rFonts w:ascii="Arial" w:hAnsi="Arial"/>
                <w:color w:val="173A55"/>
                <w:sz w:val="14"/>
              </w:rPr>
              <w:t>Dua request start pada saat sama.</w:t>
            </w:r>
          </w:p>
        </w:tc>
        <w:tc>
          <w:tcPr>
            <w:tcW w:w="2520" w:type="dxa"/>
            <w:shd w:val="clear" w:color="auto" w:fill="FFFFFF"/>
            <w:tcMar>
              <w:top w:w="90" w:type="dxa"/>
              <w:left w:w="100" w:type="dxa"/>
              <w:bottom w:w="90" w:type="dxa"/>
              <w:right w:w="100" w:type="dxa"/>
            </w:tcMar>
            <w:vAlign w:val="center"/>
          </w:tcPr>
          <w:p w14:paraId="7F357928" w14:textId="77777777" w:rsidR="00DB652E" w:rsidRDefault="00000000">
            <w:pPr>
              <w:spacing w:after="0" w:line="245" w:lineRule="auto"/>
              <w:jc w:val="left"/>
            </w:pPr>
            <w:r>
              <w:rPr>
                <w:rFonts w:ascii="Arial" w:hAnsi="Arial"/>
                <w:color w:val="173A55"/>
                <w:sz w:val="14"/>
              </w:rPr>
              <w:t>Satu sukses; setup event tidak ganda.</w:t>
            </w:r>
          </w:p>
        </w:tc>
        <w:tc>
          <w:tcPr>
            <w:tcW w:w="2090" w:type="dxa"/>
            <w:shd w:val="clear" w:color="auto" w:fill="FFFFFF"/>
            <w:tcMar>
              <w:top w:w="90" w:type="dxa"/>
              <w:left w:w="100" w:type="dxa"/>
              <w:bottom w:w="90" w:type="dxa"/>
              <w:right w:w="100" w:type="dxa"/>
            </w:tcMar>
            <w:vAlign w:val="center"/>
          </w:tcPr>
          <w:p w14:paraId="4175EE7D" w14:textId="77777777" w:rsidR="00DB652E" w:rsidRDefault="00000000">
            <w:pPr>
              <w:spacing w:after="0" w:line="245" w:lineRule="auto"/>
              <w:jc w:val="left"/>
            </w:pPr>
            <w:r>
              <w:rPr>
                <w:rFonts w:ascii="Arial" w:hAnsi="Arial"/>
                <w:color w:val="173A55"/>
                <w:sz w:val="14"/>
              </w:rPr>
              <w:t>Concurrency integration test PostgreSQL.</w:t>
            </w:r>
          </w:p>
        </w:tc>
      </w:tr>
      <w:tr w:rsidR="00DB652E" w14:paraId="77CC0D70" w14:textId="77777777">
        <w:trPr>
          <w:cantSplit/>
        </w:trPr>
        <w:tc>
          <w:tcPr>
            <w:tcW w:w="1550" w:type="dxa"/>
            <w:shd w:val="clear" w:color="auto" w:fill="F7FAFB"/>
            <w:tcMar>
              <w:top w:w="90" w:type="dxa"/>
              <w:left w:w="100" w:type="dxa"/>
              <w:bottom w:w="90" w:type="dxa"/>
              <w:right w:w="100" w:type="dxa"/>
            </w:tcMar>
            <w:vAlign w:val="center"/>
          </w:tcPr>
          <w:p w14:paraId="2E68A302" w14:textId="77777777" w:rsidR="00DB652E" w:rsidRDefault="00000000">
            <w:pPr>
              <w:spacing w:after="0" w:line="245" w:lineRule="auto"/>
              <w:jc w:val="left"/>
            </w:pPr>
            <w:r>
              <w:rPr>
                <w:rFonts w:ascii="Arial" w:hAnsi="Arial"/>
                <w:color w:val="173A55"/>
                <w:sz w:val="14"/>
              </w:rPr>
              <w:t>Sequence ganda berbeda</w:t>
            </w:r>
          </w:p>
        </w:tc>
        <w:tc>
          <w:tcPr>
            <w:tcW w:w="2600" w:type="dxa"/>
            <w:shd w:val="clear" w:color="auto" w:fill="F7FAFB"/>
            <w:tcMar>
              <w:top w:w="90" w:type="dxa"/>
              <w:left w:w="100" w:type="dxa"/>
              <w:bottom w:w="90" w:type="dxa"/>
              <w:right w:w="100" w:type="dxa"/>
            </w:tcMar>
            <w:vAlign w:val="center"/>
          </w:tcPr>
          <w:p w14:paraId="7F4259F7" w14:textId="77777777" w:rsidR="00DB652E" w:rsidRDefault="00000000">
            <w:pPr>
              <w:spacing w:after="0" w:line="245" w:lineRule="auto"/>
              <w:jc w:val="left"/>
            </w:pPr>
            <w:r>
              <w:rPr>
                <w:rFonts w:ascii="Arial" w:hAnsi="Arial"/>
                <w:color w:val="173A55"/>
                <w:sz w:val="14"/>
              </w:rPr>
              <w:t>Dua event memakai sequence sama dan payload berbeda.</w:t>
            </w:r>
          </w:p>
        </w:tc>
        <w:tc>
          <w:tcPr>
            <w:tcW w:w="2520" w:type="dxa"/>
            <w:shd w:val="clear" w:color="auto" w:fill="F7FAFB"/>
            <w:tcMar>
              <w:top w:w="90" w:type="dxa"/>
              <w:left w:w="100" w:type="dxa"/>
              <w:bottom w:w="90" w:type="dxa"/>
              <w:right w:w="100" w:type="dxa"/>
            </w:tcMar>
            <w:vAlign w:val="center"/>
          </w:tcPr>
          <w:p w14:paraId="2F825B8E" w14:textId="77777777" w:rsidR="00DB652E" w:rsidRDefault="00000000">
            <w:pPr>
              <w:spacing w:after="0" w:line="245" w:lineRule="auto"/>
              <w:jc w:val="left"/>
            </w:pPr>
            <w:r>
              <w:rPr>
                <w:rFonts w:ascii="Arial" w:hAnsi="Arial"/>
                <w:color w:val="173A55"/>
                <w:sz w:val="14"/>
              </w:rPr>
              <w:t>Satu diterima; lainnya 409.</w:t>
            </w:r>
          </w:p>
        </w:tc>
        <w:tc>
          <w:tcPr>
            <w:tcW w:w="2090" w:type="dxa"/>
            <w:shd w:val="clear" w:color="auto" w:fill="F7FAFB"/>
            <w:tcMar>
              <w:top w:w="90" w:type="dxa"/>
              <w:left w:w="100" w:type="dxa"/>
              <w:bottom w:w="90" w:type="dxa"/>
              <w:right w:w="100" w:type="dxa"/>
            </w:tcMar>
            <w:vAlign w:val="center"/>
          </w:tcPr>
          <w:p w14:paraId="36FF361F" w14:textId="77777777" w:rsidR="00DB652E" w:rsidRDefault="00000000">
            <w:pPr>
              <w:spacing w:after="0" w:line="245" w:lineRule="auto"/>
              <w:jc w:val="left"/>
            </w:pPr>
            <w:r>
              <w:rPr>
                <w:rFonts w:ascii="Arial" w:hAnsi="Arial"/>
                <w:color w:val="173A55"/>
                <w:sz w:val="14"/>
              </w:rPr>
              <w:t>Event ingestion integration test.</w:t>
            </w:r>
          </w:p>
        </w:tc>
      </w:tr>
      <w:tr w:rsidR="00DB652E" w14:paraId="742DAED4" w14:textId="77777777">
        <w:trPr>
          <w:cantSplit/>
        </w:trPr>
        <w:tc>
          <w:tcPr>
            <w:tcW w:w="1550" w:type="dxa"/>
            <w:shd w:val="clear" w:color="auto" w:fill="FFFFFF"/>
            <w:tcMar>
              <w:top w:w="90" w:type="dxa"/>
              <w:left w:w="100" w:type="dxa"/>
              <w:bottom w:w="90" w:type="dxa"/>
              <w:right w:w="100" w:type="dxa"/>
            </w:tcMar>
            <w:vAlign w:val="center"/>
          </w:tcPr>
          <w:p w14:paraId="6A2C7B25" w14:textId="77777777" w:rsidR="00DB652E" w:rsidRDefault="00000000">
            <w:pPr>
              <w:spacing w:after="0" w:line="245" w:lineRule="auto"/>
              <w:jc w:val="left"/>
            </w:pPr>
            <w:r>
              <w:rPr>
                <w:rFonts w:ascii="Arial" w:hAnsi="Arial"/>
                <w:color w:val="173A55"/>
                <w:sz w:val="14"/>
              </w:rPr>
              <w:t>Satu aksi lalu tutup</w:t>
            </w:r>
          </w:p>
        </w:tc>
        <w:tc>
          <w:tcPr>
            <w:tcW w:w="2600" w:type="dxa"/>
            <w:shd w:val="clear" w:color="auto" w:fill="FFFFFF"/>
            <w:tcMar>
              <w:top w:w="90" w:type="dxa"/>
              <w:left w:w="100" w:type="dxa"/>
              <w:bottom w:w="90" w:type="dxa"/>
              <w:right w:w="100" w:type="dxa"/>
            </w:tcMar>
            <w:vAlign w:val="center"/>
          </w:tcPr>
          <w:p w14:paraId="477D2537" w14:textId="77777777" w:rsidR="00DB652E" w:rsidRDefault="00000000">
            <w:pPr>
              <w:spacing w:after="0" w:line="245" w:lineRule="auto"/>
              <w:jc w:val="left"/>
            </w:pPr>
            <w:r>
              <w:rPr>
                <w:rFonts w:ascii="Arial" w:hAnsi="Arial"/>
                <w:color w:val="173A55"/>
                <w:sz w:val="14"/>
              </w:rPr>
              <w:t>AkhirGiliran pada hari normal setelah satu aksi.</w:t>
            </w:r>
          </w:p>
        </w:tc>
        <w:tc>
          <w:tcPr>
            <w:tcW w:w="2520" w:type="dxa"/>
            <w:shd w:val="clear" w:color="auto" w:fill="FFFFFF"/>
            <w:tcMar>
              <w:top w:w="90" w:type="dxa"/>
              <w:left w:w="100" w:type="dxa"/>
              <w:bottom w:w="90" w:type="dxa"/>
              <w:right w:w="100" w:type="dxa"/>
            </w:tcMar>
            <w:vAlign w:val="center"/>
          </w:tcPr>
          <w:p w14:paraId="2709829A" w14:textId="77777777" w:rsidR="00DB652E" w:rsidRDefault="00000000">
            <w:pPr>
              <w:spacing w:after="0" w:line="245" w:lineRule="auto"/>
              <w:jc w:val="left"/>
            </w:pPr>
            <w:r>
              <w:rPr>
                <w:rFonts w:ascii="Arial" w:hAnsi="Arial"/>
                <w:color w:val="173A55"/>
                <w:sz w:val="14"/>
              </w:rPr>
              <w:t>422; hari/giliran tidak maju.</w:t>
            </w:r>
          </w:p>
        </w:tc>
        <w:tc>
          <w:tcPr>
            <w:tcW w:w="2090" w:type="dxa"/>
            <w:shd w:val="clear" w:color="auto" w:fill="FFFFFF"/>
            <w:tcMar>
              <w:top w:w="90" w:type="dxa"/>
              <w:left w:w="100" w:type="dxa"/>
              <w:bottom w:w="90" w:type="dxa"/>
              <w:right w:w="100" w:type="dxa"/>
            </w:tcMar>
            <w:vAlign w:val="center"/>
          </w:tcPr>
          <w:p w14:paraId="32E41CB2" w14:textId="77777777" w:rsidR="00DB652E" w:rsidRDefault="00000000">
            <w:pPr>
              <w:spacing w:after="0" w:line="245" w:lineRule="auto"/>
              <w:jc w:val="left"/>
            </w:pPr>
            <w:r>
              <w:rPr>
                <w:rFonts w:ascii="Arial" w:hAnsi="Arial"/>
                <w:color w:val="173A55"/>
                <w:sz w:val="14"/>
              </w:rPr>
              <w:t>EventTurnProgressValidator test.</w:t>
            </w:r>
          </w:p>
        </w:tc>
      </w:tr>
      <w:tr w:rsidR="00DB652E" w14:paraId="37287438" w14:textId="77777777">
        <w:trPr>
          <w:cantSplit/>
        </w:trPr>
        <w:tc>
          <w:tcPr>
            <w:tcW w:w="1550" w:type="dxa"/>
            <w:shd w:val="clear" w:color="auto" w:fill="F7FAFB"/>
            <w:tcMar>
              <w:top w:w="90" w:type="dxa"/>
              <w:left w:w="100" w:type="dxa"/>
              <w:bottom w:w="90" w:type="dxa"/>
              <w:right w:w="100" w:type="dxa"/>
            </w:tcMar>
            <w:vAlign w:val="center"/>
          </w:tcPr>
          <w:p w14:paraId="1798F6E0" w14:textId="77777777" w:rsidR="00DB652E" w:rsidRDefault="00000000">
            <w:pPr>
              <w:spacing w:after="0" w:line="245" w:lineRule="auto"/>
              <w:jc w:val="left"/>
            </w:pPr>
            <w:r>
              <w:rPr>
                <w:rFonts w:ascii="Arial" w:hAnsi="Arial"/>
                <w:color w:val="173A55"/>
                <w:sz w:val="14"/>
              </w:rPr>
              <w:t>Dua aksi sama</w:t>
            </w:r>
          </w:p>
        </w:tc>
        <w:tc>
          <w:tcPr>
            <w:tcW w:w="2600" w:type="dxa"/>
            <w:shd w:val="clear" w:color="auto" w:fill="F7FAFB"/>
            <w:tcMar>
              <w:top w:w="90" w:type="dxa"/>
              <w:left w:w="100" w:type="dxa"/>
              <w:bottom w:w="90" w:type="dxa"/>
              <w:right w:w="100" w:type="dxa"/>
            </w:tcMar>
            <w:vAlign w:val="center"/>
          </w:tcPr>
          <w:p w14:paraId="6243AC97" w14:textId="77777777" w:rsidR="00DB652E" w:rsidRDefault="00000000">
            <w:pPr>
              <w:spacing w:after="0" w:line="245" w:lineRule="auto"/>
              <w:jc w:val="left"/>
            </w:pPr>
            <w:r>
              <w:rPr>
                <w:rFonts w:ascii="Arial" w:hAnsi="Arial"/>
                <w:color w:val="173A55"/>
                <w:sz w:val="14"/>
              </w:rPr>
              <w:t>Action type sama pada slot 1 dan 2 dengan ID berbeda.</w:t>
            </w:r>
          </w:p>
        </w:tc>
        <w:tc>
          <w:tcPr>
            <w:tcW w:w="2520" w:type="dxa"/>
            <w:shd w:val="clear" w:color="auto" w:fill="F7FAFB"/>
            <w:tcMar>
              <w:top w:w="90" w:type="dxa"/>
              <w:left w:w="100" w:type="dxa"/>
              <w:bottom w:w="90" w:type="dxa"/>
              <w:right w:w="100" w:type="dxa"/>
            </w:tcMar>
            <w:vAlign w:val="center"/>
          </w:tcPr>
          <w:p w14:paraId="5941060E" w14:textId="77777777" w:rsidR="00DB652E" w:rsidRDefault="00000000">
            <w:pPr>
              <w:spacing w:after="0" w:line="245" w:lineRule="auto"/>
              <w:jc w:val="left"/>
            </w:pPr>
            <w:r>
              <w:rPr>
                <w:rFonts w:ascii="Arial" w:hAnsi="Arial"/>
                <w:color w:val="173A55"/>
                <w:sz w:val="14"/>
              </w:rPr>
              <w:t>Keduanya diterima.</w:t>
            </w:r>
          </w:p>
        </w:tc>
        <w:tc>
          <w:tcPr>
            <w:tcW w:w="2090" w:type="dxa"/>
            <w:shd w:val="clear" w:color="auto" w:fill="F7FAFB"/>
            <w:tcMar>
              <w:top w:w="90" w:type="dxa"/>
              <w:left w:w="100" w:type="dxa"/>
              <w:bottom w:w="90" w:type="dxa"/>
              <w:right w:w="100" w:type="dxa"/>
            </w:tcMar>
            <w:vAlign w:val="center"/>
          </w:tcPr>
          <w:p w14:paraId="2E9221D3" w14:textId="77777777" w:rsidR="00DB652E" w:rsidRDefault="00000000">
            <w:pPr>
              <w:spacing w:after="0" w:line="245" w:lineRule="auto"/>
              <w:jc w:val="left"/>
            </w:pPr>
            <w:r>
              <w:rPr>
                <w:rFonts w:ascii="Arial" w:hAnsi="Arial"/>
                <w:color w:val="173A55"/>
                <w:sz w:val="14"/>
              </w:rPr>
              <w:t>Gameplay integration test.</w:t>
            </w:r>
          </w:p>
        </w:tc>
      </w:tr>
      <w:tr w:rsidR="00DB652E" w14:paraId="2EF2D13F" w14:textId="77777777">
        <w:trPr>
          <w:cantSplit/>
        </w:trPr>
        <w:tc>
          <w:tcPr>
            <w:tcW w:w="1550" w:type="dxa"/>
            <w:shd w:val="clear" w:color="auto" w:fill="FFFFFF"/>
            <w:tcMar>
              <w:top w:w="90" w:type="dxa"/>
              <w:left w:w="100" w:type="dxa"/>
              <w:bottom w:w="90" w:type="dxa"/>
              <w:right w:w="100" w:type="dxa"/>
            </w:tcMar>
            <w:vAlign w:val="center"/>
          </w:tcPr>
          <w:p w14:paraId="25FF56A5" w14:textId="77777777" w:rsidR="00DB652E" w:rsidRDefault="00000000">
            <w:pPr>
              <w:spacing w:after="0" w:line="245" w:lineRule="auto"/>
              <w:jc w:val="left"/>
            </w:pPr>
            <w:r>
              <w:rPr>
                <w:rFonts w:ascii="Arial" w:hAnsi="Arial"/>
                <w:color w:val="173A55"/>
                <w:sz w:val="14"/>
              </w:rPr>
              <w:t>Saldo/inventory tidak cukup</w:t>
            </w:r>
          </w:p>
        </w:tc>
        <w:tc>
          <w:tcPr>
            <w:tcW w:w="2600" w:type="dxa"/>
            <w:shd w:val="clear" w:color="auto" w:fill="FFFFFF"/>
            <w:tcMar>
              <w:top w:w="90" w:type="dxa"/>
              <w:left w:w="100" w:type="dxa"/>
              <w:bottom w:w="90" w:type="dxa"/>
              <w:right w:w="100" w:type="dxa"/>
            </w:tcMar>
            <w:vAlign w:val="center"/>
          </w:tcPr>
          <w:p w14:paraId="4FABCAA9" w14:textId="77777777" w:rsidR="00DB652E" w:rsidRDefault="00000000">
            <w:pPr>
              <w:spacing w:after="0" w:line="245" w:lineRule="auto"/>
              <w:jc w:val="left"/>
            </w:pPr>
            <w:r>
              <w:rPr>
                <w:rFonts w:ascii="Arial" w:hAnsi="Arial"/>
                <w:color w:val="173A55"/>
                <w:sz w:val="14"/>
              </w:rPr>
              <w:t>Pembelian tanpa koin atau penjualan tanpa bahan.</w:t>
            </w:r>
          </w:p>
        </w:tc>
        <w:tc>
          <w:tcPr>
            <w:tcW w:w="2520" w:type="dxa"/>
            <w:shd w:val="clear" w:color="auto" w:fill="FFFFFF"/>
            <w:tcMar>
              <w:top w:w="90" w:type="dxa"/>
              <w:left w:w="100" w:type="dxa"/>
              <w:bottom w:w="90" w:type="dxa"/>
              <w:right w:w="100" w:type="dxa"/>
            </w:tcMar>
            <w:vAlign w:val="center"/>
          </w:tcPr>
          <w:p w14:paraId="0C8AA39E" w14:textId="77777777" w:rsidR="00DB652E" w:rsidRDefault="00000000">
            <w:pPr>
              <w:spacing w:after="0" w:line="245" w:lineRule="auto"/>
              <w:jc w:val="left"/>
            </w:pPr>
            <w:r>
              <w:rPr>
                <w:rFonts w:ascii="Arial" w:hAnsi="Arial"/>
                <w:color w:val="173A55"/>
                <w:sz w:val="14"/>
              </w:rPr>
              <w:t>422; projection/state tidak berubah.</w:t>
            </w:r>
          </w:p>
        </w:tc>
        <w:tc>
          <w:tcPr>
            <w:tcW w:w="2090" w:type="dxa"/>
            <w:shd w:val="clear" w:color="auto" w:fill="FFFFFF"/>
            <w:tcMar>
              <w:top w:w="90" w:type="dxa"/>
              <w:left w:w="100" w:type="dxa"/>
              <w:bottom w:w="90" w:type="dxa"/>
              <w:right w:w="100" w:type="dxa"/>
            </w:tcMar>
            <w:vAlign w:val="center"/>
          </w:tcPr>
          <w:p w14:paraId="3DB39F4B" w14:textId="77777777" w:rsidR="00DB652E" w:rsidRDefault="00000000">
            <w:pPr>
              <w:spacing w:after="0" w:line="245" w:lineRule="auto"/>
              <w:jc w:val="left"/>
            </w:pPr>
            <w:r>
              <w:rPr>
                <w:rFonts w:ascii="Arial" w:hAnsi="Arial"/>
                <w:color w:val="173A55"/>
                <w:sz w:val="14"/>
              </w:rPr>
              <w:t>Economy dan ingredient validator test.</w:t>
            </w:r>
          </w:p>
        </w:tc>
      </w:tr>
      <w:tr w:rsidR="00DB652E" w14:paraId="1E292C6A" w14:textId="77777777">
        <w:trPr>
          <w:cantSplit/>
        </w:trPr>
        <w:tc>
          <w:tcPr>
            <w:tcW w:w="1550" w:type="dxa"/>
            <w:shd w:val="clear" w:color="auto" w:fill="F7FAFB"/>
            <w:tcMar>
              <w:top w:w="90" w:type="dxa"/>
              <w:left w:w="100" w:type="dxa"/>
              <w:bottom w:w="90" w:type="dxa"/>
              <w:right w:w="100" w:type="dxa"/>
            </w:tcMar>
            <w:vAlign w:val="center"/>
          </w:tcPr>
          <w:p w14:paraId="34521EED" w14:textId="77777777" w:rsidR="00DB652E" w:rsidRDefault="00000000">
            <w:pPr>
              <w:spacing w:after="0" w:line="245" w:lineRule="auto"/>
              <w:jc w:val="left"/>
            </w:pPr>
            <w:r>
              <w:rPr>
                <w:rFonts w:ascii="Arial" w:hAnsi="Arial"/>
                <w:color w:val="173A55"/>
                <w:sz w:val="14"/>
              </w:rPr>
              <w:lastRenderedPageBreak/>
              <w:t>Hari khusus salah</w:t>
            </w:r>
          </w:p>
        </w:tc>
        <w:tc>
          <w:tcPr>
            <w:tcW w:w="2600" w:type="dxa"/>
            <w:shd w:val="clear" w:color="auto" w:fill="F7FAFB"/>
            <w:tcMar>
              <w:top w:w="90" w:type="dxa"/>
              <w:left w:w="100" w:type="dxa"/>
              <w:bottom w:w="90" w:type="dxa"/>
              <w:right w:w="100" w:type="dxa"/>
            </w:tcMar>
            <w:vAlign w:val="center"/>
          </w:tcPr>
          <w:p w14:paraId="4D79370C" w14:textId="77777777" w:rsidR="00DB652E" w:rsidRDefault="00000000">
            <w:pPr>
              <w:spacing w:after="0" w:line="245" w:lineRule="auto"/>
              <w:jc w:val="left"/>
            </w:pPr>
            <w:r>
              <w:rPr>
                <w:rFonts w:ascii="Arial" w:hAnsi="Arial"/>
                <w:color w:val="173A55"/>
                <w:sz w:val="14"/>
              </w:rPr>
              <w:t>Donasi/emas di weekday yang tidak sesuai.</w:t>
            </w:r>
          </w:p>
        </w:tc>
        <w:tc>
          <w:tcPr>
            <w:tcW w:w="2520" w:type="dxa"/>
            <w:shd w:val="clear" w:color="auto" w:fill="F7FAFB"/>
            <w:tcMar>
              <w:top w:w="90" w:type="dxa"/>
              <w:left w:w="100" w:type="dxa"/>
              <w:bottom w:w="90" w:type="dxa"/>
              <w:right w:w="100" w:type="dxa"/>
            </w:tcMar>
            <w:vAlign w:val="center"/>
          </w:tcPr>
          <w:p w14:paraId="3E41B61B" w14:textId="77777777" w:rsidR="00DB652E" w:rsidRDefault="00000000">
            <w:pPr>
              <w:spacing w:after="0" w:line="245" w:lineRule="auto"/>
              <w:jc w:val="left"/>
            </w:pPr>
            <w:r>
              <w:rPr>
                <w:rFonts w:ascii="Arial" w:hAnsi="Arial"/>
                <w:color w:val="173A55"/>
                <w:sz w:val="14"/>
              </w:rPr>
              <w:t>422; tidak masuk analitik.</w:t>
            </w:r>
          </w:p>
        </w:tc>
        <w:tc>
          <w:tcPr>
            <w:tcW w:w="2090" w:type="dxa"/>
            <w:shd w:val="clear" w:color="auto" w:fill="F7FAFB"/>
            <w:tcMar>
              <w:top w:w="90" w:type="dxa"/>
              <w:left w:w="100" w:type="dxa"/>
              <w:bottom w:w="90" w:type="dxa"/>
              <w:right w:w="100" w:type="dxa"/>
            </w:tcMar>
            <w:vAlign w:val="center"/>
          </w:tcPr>
          <w:p w14:paraId="79F3EF1D" w14:textId="77777777" w:rsidR="00DB652E" w:rsidRDefault="00000000">
            <w:pPr>
              <w:spacing w:after="0" w:line="245" w:lineRule="auto"/>
              <w:jc w:val="left"/>
            </w:pPr>
            <w:r>
              <w:rPr>
                <w:rFonts w:ascii="Arial" w:hAnsi="Arial"/>
                <w:color w:val="173A55"/>
                <w:sz w:val="14"/>
              </w:rPr>
              <w:t>Postman C05-C06 dan integration test.</w:t>
            </w:r>
          </w:p>
        </w:tc>
      </w:tr>
      <w:tr w:rsidR="00DB652E" w14:paraId="48A69923" w14:textId="77777777">
        <w:trPr>
          <w:cantSplit/>
        </w:trPr>
        <w:tc>
          <w:tcPr>
            <w:tcW w:w="1550" w:type="dxa"/>
            <w:shd w:val="clear" w:color="auto" w:fill="FFFFFF"/>
            <w:tcMar>
              <w:top w:w="90" w:type="dxa"/>
              <w:left w:w="100" w:type="dxa"/>
              <w:bottom w:w="90" w:type="dxa"/>
              <w:right w:w="100" w:type="dxa"/>
            </w:tcMar>
            <w:vAlign w:val="center"/>
          </w:tcPr>
          <w:p w14:paraId="2C99A22B" w14:textId="77777777" w:rsidR="00DB652E" w:rsidRDefault="00000000">
            <w:pPr>
              <w:spacing w:after="0" w:line="245" w:lineRule="auto"/>
              <w:jc w:val="left"/>
            </w:pPr>
            <w:r>
              <w:rPr>
                <w:rFonts w:ascii="Arial" w:hAnsi="Arial"/>
                <w:color w:val="173A55"/>
                <w:sz w:val="14"/>
              </w:rPr>
              <w:t>Event legacy</w:t>
            </w:r>
          </w:p>
        </w:tc>
        <w:tc>
          <w:tcPr>
            <w:tcW w:w="2600" w:type="dxa"/>
            <w:shd w:val="clear" w:color="auto" w:fill="FFFFFF"/>
            <w:tcMar>
              <w:top w:w="90" w:type="dxa"/>
              <w:left w:w="100" w:type="dxa"/>
              <w:bottom w:w="90" w:type="dxa"/>
              <w:right w:w="100" w:type="dxa"/>
            </w:tcMar>
            <w:vAlign w:val="center"/>
          </w:tcPr>
          <w:p w14:paraId="1CEF2649" w14:textId="77777777" w:rsidR="00DB652E" w:rsidRDefault="00000000">
            <w:pPr>
              <w:spacing w:after="0" w:line="245" w:lineRule="auto"/>
              <w:jc w:val="left"/>
            </w:pPr>
            <w:r>
              <w:rPr>
                <w:rFonts w:ascii="Arial" w:hAnsi="Arial"/>
                <w:color w:val="173A55"/>
                <w:sz w:val="14"/>
              </w:rPr>
              <w:t>LewatiOrder/pasar/deck lama ada dalam database.</w:t>
            </w:r>
          </w:p>
        </w:tc>
        <w:tc>
          <w:tcPr>
            <w:tcW w:w="2520" w:type="dxa"/>
            <w:shd w:val="clear" w:color="auto" w:fill="FFFFFF"/>
            <w:tcMar>
              <w:top w:w="90" w:type="dxa"/>
              <w:left w:w="100" w:type="dxa"/>
              <w:bottom w:w="90" w:type="dxa"/>
              <w:right w:w="100" w:type="dxa"/>
            </w:tcMar>
            <w:vAlign w:val="center"/>
          </w:tcPr>
          <w:p w14:paraId="1D9C901E" w14:textId="77777777" w:rsidR="00DB652E" w:rsidRDefault="00000000">
            <w:pPr>
              <w:spacing w:after="0" w:line="245" w:lineRule="auto"/>
              <w:jc w:val="left"/>
            </w:pPr>
            <w:r>
              <w:rPr>
                <w:rFonts w:ascii="Arial" w:hAnsi="Arial"/>
                <w:color w:val="173A55"/>
                <w:sz w:val="14"/>
              </w:rPr>
              <w:t>Tetap historis tetapi diabaikan rekalkulasi baru.</w:t>
            </w:r>
          </w:p>
        </w:tc>
        <w:tc>
          <w:tcPr>
            <w:tcW w:w="2090" w:type="dxa"/>
            <w:shd w:val="clear" w:color="auto" w:fill="FFFFFF"/>
            <w:tcMar>
              <w:top w:w="90" w:type="dxa"/>
              <w:left w:w="100" w:type="dxa"/>
              <w:bottom w:w="90" w:type="dxa"/>
              <w:right w:w="100" w:type="dxa"/>
            </w:tcMar>
            <w:vAlign w:val="center"/>
          </w:tcPr>
          <w:p w14:paraId="1A51A152" w14:textId="77777777" w:rsidR="00DB652E" w:rsidRDefault="00000000">
            <w:pPr>
              <w:spacing w:after="0" w:line="245" w:lineRule="auto"/>
              <w:jc w:val="left"/>
            </w:pPr>
            <w:r>
              <w:rPr>
                <w:rFonts w:ascii="Arial" w:hAnsi="Arial"/>
                <w:color w:val="173A55"/>
                <w:sz w:val="14"/>
              </w:rPr>
              <w:t>Legacy exclusion analytics test.</w:t>
            </w:r>
          </w:p>
        </w:tc>
      </w:tr>
      <w:tr w:rsidR="00DB652E" w14:paraId="4410C369" w14:textId="77777777">
        <w:trPr>
          <w:cantSplit/>
        </w:trPr>
        <w:tc>
          <w:tcPr>
            <w:tcW w:w="1550" w:type="dxa"/>
            <w:shd w:val="clear" w:color="auto" w:fill="F7FAFB"/>
            <w:tcMar>
              <w:top w:w="90" w:type="dxa"/>
              <w:left w:w="100" w:type="dxa"/>
              <w:bottom w:w="90" w:type="dxa"/>
              <w:right w:w="100" w:type="dxa"/>
            </w:tcMar>
            <w:vAlign w:val="center"/>
          </w:tcPr>
          <w:p w14:paraId="3A4D9F18" w14:textId="77777777" w:rsidR="00DB652E" w:rsidRDefault="00000000">
            <w:pPr>
              <w:spacing w:after="0" w:line="245" w:lineRule="auto"/>
              <w:jc w:val="left"/>
            </w:pPr>
            <w:r>
              <w:rPr>
                <w:rFonts w:ascii="Arial" w:hAnsi="Arial"/>
                <w:color w:val="173A55"/>
                <w:sz w:val="14"/>
              </w:rPr>
              <w:t>Pembagi nol</w:t>
            </w:r>
          </w:p>
        </w:tc>
        <w:tc>
          <w:tcPr>
            <w:tcW w:w="2600" w:type="dxa"/>
            <w:shd w:val="clear" w:color="auto" w:fill="F7FAFB"/>
            <w:tcMar>
              <w:top w:w="90" w:type="dxa"/>
              <w:left w:w="100" w:type="dxa"/>
              <w:bottom w:w="90" w:type="dxa"/>
              <w:right w:w="100" w:type="dxa"/>
            </w:tcMar>
            <w:vAlign w:val="center"/>
          </w:tcPr>
          <w:p w14:paraId="4EDD2B38" w14:textId="77777777" w:rsidR="00DB652E" w:rsidRDefault="00000000">
            <w:pPr>
              <w:spacing w:after="0" w:line="245" w:lineRule="auto"/>
              <w:jc w:val="left"/>
            </w:pPr>
            <w:r>
              <w:rPr>
                <w:rFonts w:ascii="Arial" w:hAnsi="Arial"/>
                <w:color w:val="173A55"/>
                <w:sz w:val="14"/>
              </w:rPr>
              <w:t>Denominator metrik nol.</w:t>
            </w:r>
          </w:p>
        </w:tc>
        <w:tc>
          <w:tcPr>
            <w:tcW w:w="2520" w:type="dxa"/>
            <w:shd w:val="clear" w:color="auto" w:fill="F7FAFB"/>
            <w:tcMar>
              <w:top w:w="90" w:type="dxa"/>
              <w:left w:w="100" w:type="dxa"/>
              <w:bottom w:w="90" w:type="dxa"/>
              <w:right w:w="100" w:type="dxa"/>
            </w:tcMar>
            <w:vAlign w:val="center"/>
          </w:tcPr>
          <w:p w14:paraId="15CFD279" w14:textId="77777777" w:rsidR="00DB652E" w:rsidRDefault="00000000">
            <w:pPr>
              <w:spacing w:after="0" w:line="245" w:lineRule="auto"/>
              <w:jc w:val="left"/>
            </w:pPr>
            <w:r>
              <w:rPr>
                <w:rFonts w:ascii="Arial" w:hAnsi="Arial"/>
                <w:color w:val="173A55"/>
                <w:sz w:val="14"/>
              </w:rPr>
              <w:t>Nilai null dan status belum dapat dihitung.</w:t>
            </w:r>
          </w:p>
        </w:tc>
        <w:tc>
          <w:tcPr>
            <w:tcW w:w="2090" w:type="dxa"/>
            <w:shd w:val="clear" w:color="auto" w:fill="F7FAFB"/>
            <w:tcMar>
              <w:top w:w="90" w:type="dxa"/>
              <w:left w:w="100" w:type="dxa"/>
              <w:bottom w:w="90" w:type="dxa"/>
              <w:right w:w="100" w:type="dxa"/>
            </w:tcMar>
            <w:vAlign w:val="center"/>
          </w:tcPr>
          <w:p w14:paraId="60CA183D" w14:textId="77777777" w:rsidR="00DB652E" w:rsidRDefault="00000000">
            <w:pPr>
              <w:spacing w:after="0" w:line="245" w:lineRule="auto"/>
              <w:jc w:val="left"/>
            </w:pPr>
            <w:r>
              <w:rPr>
                <w:rFonts w:ascii="Arial" w:hAnsi="Arial"/>
                <w:color w:val="173A55"/>
                <w:sz w:val="14"/>
              </w:rPr>
              <w:t>Calculator boundary tests dan UI mapper.</w:t>
            </w:r>
          </w:p>
        </w:tc>
      </w:tr>
      <w:tr w:rsidR="00DB652E" w14:paraId="79FD523F" w14:textId="77777777">
        <w:trPr>
          <w:cantSplit/>
        </w:trPr>
        <w:tc>
          <w:tcPr>
            <w:tcW w:w="1550" w:type="dxa"/>
            <w:shd w:val="clear" w:color="auto" w:fill="FFFFFF"/>
            <w:tcMar>
              <w:top w:w="90" w:type="dxa"/>
              <w:left w:w="100" w:type="dxa"/>
              <w:bottom w:w="90" w:type="dxa"/>
              <w:right w:w="100" w:type="dxa"/>
            </w:tcMar>
            <w:vAlign w:val="center"/>
          </w:tcPr>
          <w:p w14:paraId="52257886" w14:textId="77777777" w:rsidR="00DB652E" w:rsidRDefault="00000000">
            <w:pPr>
              <w:spacing w:after="0" w:line="245" w:lineRule="auto"/>
              <w:jc w:val="left"/>
            </w:pPr>
            <w:r>
              <w:rPr>
                <w:rFonts w:ascii="Arial" w:hAnsi="Arial"/>
                <w:color w:val="173A55"/>
                <w:sz w:val="14"/>
              </w:rPr>
              <w:t>Rate limit</w:t>
            </w:r>
          </w:p>
        </w:tc>
        <w:tc>
          <w:tcPr>
            <w:tcW w:w="2600" w:type="dxa"/>
            <w:shd w:val="clear" w:color="auto" w:fill="FFFFFF"/>
            <w:tcMar>
              <w:top w:w="90" w:type="dxa"/>
              <w:left w:w="100" w:type="dxa"/>
              <w:bottom w:w="90" w:type="dxa"/>
              <w:right w:w="100" w:type="dxa"/>
            </w:tcMar>
            <w:vAlign w:val="center"/>
          </w:tcPr>
          <w:p w14:paraId="028D7D4E" w14:textId="77777777" w:rsidR="00DB652E" w:rsidRDefault="00000000">
            <w:pPr>
              <w:spacing w:after="0" w:line="245" w:lineRule="auto"/>
              <w:jc w:val="left"/>
            </w:pPr>
            <w:r>
              <w:rPr>
                <w:rFonts w:ascii="Arial" w:hAnsi="Arial"/>
                <w:color w:val="173A55"/>
                <w:sz w:val="14"/>
              </w:rPr>
              <w:t>Login/request melewati batas.</w:t>
            </w:r>
          </w:p>
        </w:tc>
        <w:tc>
          <w:tcPr>
            <w:tcW w:w="2520" w:type="dxa"/>
            <w:shd w:val="clear" w:color="auto" w:fill="FFFFFF"/>
            <w:tcMar>
              <w:top w:w="90" w:type="dxa"/>
              <w:left w:w="100" w:type="dxa"/>
              <w:bottom w:w="90" w:type="dxa"/>
              <w:right w:w="100" w:type="dxa"/>
            </w:tcMar>
            <w:vAlign w:val="center"/>
          </w:tcPr>
          <w:p w14:paraId="090CDDE6" w14:textId="77777777" w:rsidR="00DB652E" w:rsidRDefault="00000000">
            <w:pPr>
              <w:spacing w:after="0" w:line="245" w:lineRule="auto"/>
              <w:jc w:val="left"/>
            </w:pPr>
            <w:r>
              <w:rPr>
                <w:rFonts w:ascii="Arial" w:hAnsi="Arial"/>
                <w:color w:val="173A55"/>
                <w:sz w:val="14"/>
              </w:rPr>
              <w:t>429 dan retry aman.</w:t>
            </w:r>
          </w:p>
        </w:tc>
        <w:tc>
          <w:tcPr>
            <w:tcW w:w="2090" w:type="dxa"/>
            <w:shd w:val="clear" w:color="auto" w:fill="FFFFFF"/>
            <w:tcMar>
              <w:top w:w="90" w:type="dxa"/>
              <w:left w:w="100" w:type="dxa"/>
              <w:bottom w:w="90" w:type="dxa"/>
              <w:right w:w="100" w:type="dxa"/>
            </w:tcMar>
            <w:vAlign w:val="center"/>
          </w:tcPr>
          <w:p w14:paraId="4DA97BC0" w14:textId="77777777" w:rsidR="00DB652E" w:rsidRDefault="00000000">
            <w:pPr>
              <w:spacing w:after="0" w:line="245" w:lineRule="auto"/>
              <w:jc w:val="left"/>
            </w:pPr>
            <w:r>
              <w:rPr>
                <w:rFonts w:ascii="Arial" w:hAnsi="Arial"/>
                <w:color w:val="173A55"/>
                <w:sz w:val="14"/>
              </w:rPr>
              <w:t>RateLimitPolicyHelper/integration test.</w:t>
            </w:r>
          </w:p>
        </w:tc>
      </w:tr>
      <w:tr w:rsidR="00DB652E" w14:paraId="278CA04B" w14:textId="77777777">
        <w:trPr>
          <w:cantSplit/>
        </w:trPr>
        <w:tc>
          <w:tcPr>
            <w:tcW w:w="1550" w:type="dxa"/>
            <w:shd w:val="clear" w:color="auto" w:fill="F7FAFB"/>
            <w:tcMar>
              <w:top w:w="90" w:type="dxa"/>
              <w:left w:w="100" w:type="dxa"/>
              <w:bottom w:w="90" w:type="dxa"/>
              <w:right w:w="100" w:type="dxa"/>
            </w:tcMar>
            <w:vAlign w:val="center"/>
          </w:tcPr>
          <w:p w14:paraId="0649462F" w14:textId="77777777" w:rsidR="00DB652E" w:rsidRDefault="00000000">
            <w:pPr>
              <w:spacing w:after="0" w:line="245" w:lineRule="auto"/>
              <w:jc w:val="left"/>
            </w:pPr>
            <w:r>
              <w:rPr>
                <w:rFonts w:ascii="Arial" w:hAnsi="Arial"/>
                <w:color w:val="173A55"/>
                <w:sz w:val="14"/>
              </w:rPr>
              <w:t>Rollback</w:t>
            </w:r>
          </w:p>
        </w:tc>
        <w:tc>
          <w:tcPr>
            <w:tcW w:w="2600" w:type="dxa"/>
            <w:shd w:val="clear" w:color="auto" w:fill="F7FAFB"/>
            <w:tcMar>
              <w:top w:w="90" w:type="dxa"/>
              <w:left w:w="100" w:type="dxa"/>
              <w:bottom w:w="90" w:type="dxa"/>
              <w:right w:w="100" w:type="dxa"/>
            </w:tcMar>
            <w:vAlign w:val="center"/>
          </w:tcPr>
          <w:p w14:paraId="44161FF6" w14:textId="77777777" w:rsidR="00DB652E" w:rsidRDefault="00000000">
            <w:pPr>
              <w:spacing w:after="0" w:line="245" w:lineRule="auto"/>
              <w:jc w:val="left"/>
            </w:pPr>
            <w:r>
              <w:rPr>
                <w:rFonts w:ascii="Arial" w:hAnsi="Arial"/>
                <w:color w:val="173A55"/>
                <w:sz w:val="14"/>
              </w:rPr>
              <w:t>Kegagalan di tengah write event/start.</w:t>
            </w:r>
          </w:p>
        </w:tc>
        <w:tc>
          <w:tcPr>
            <w:tcW w:w="2520" w:type="dxa"/>
            <w:shd w:val="clear" w:color="auto" w:fill="F7FAFB"/>
            <w:tcMar>
              <w:top w:w="90" w:type="dxa"/>
              <w:left w:w="100" w:type="dxa"/>
              <w:bottom w:w="90" w:type="dxa"/>
              <w:right w:w="100" w:type="dxa"/>
            </w:tcMar>
            <w:vAlign w:val="center"/>
          </w:tcPr>
          <w:p w14:paraId="1FD504A0" w14:textId="77777777" w:rsidR="00DB652E" w:rsidRDefault="00000000">
            <w:pPr>
              <w:spacing w:after="0" w:line="245" w:lineRule="auto"/>
              <w:jc w:val="left"/>
            </w:pPr>
            <w:r>
              <w:rPr>
                <w:rFonts w:ascii="Arial" w:hAnsi="Arial"/>
                <w:color w:val="173A55"/>
                <w:sz w:val="14"/>
              </w:rPr>
              <w:t>Tidak ada event/projection/state parsial.</w:t>
            </w:r>
          </w:p>
        </w:tc>
        <w:tc>
          <w:tcPr>
            <w:tcW w:w="2090" w:type="dxa"/>
            <w:shd w:val="clear" w:color="auto" w:fill="F7FAFB"/>
            <w:tcMar>
              <w:top w:w="90" w:type="dxa"/>
              <w:left w:w="100" w:type="dxa"/>
              <w:bottom w:w="90" w:type="dxa"/>
              <w:right w:w="100" w:type="dxa"/>
            </w:tcMar>
            <w:vAlign w:val="center"/>
          </w:tcPr>
          <w:p w14:paraId="4A1F22F3" w14:textId="77777777" w:rsidR="00DB652E" w:rsidRDefault="00000000">
            <w:pPr>
              <w:spacing w:after="0" w:line="245" w:lineRule="auto"/>
              <w:jc w:val="left"/>
            </w:pPr>
            <w:r>
              <w:rPr>
                <w:rFonts w:ascii="Arial" w:hAnsi="Arial"/>
                <w:color w:val="173A55"/>
                <w:sz w:val="14"/>
              </w:rPr>
              <w:t>Transaction rollback integration test.</w:t>
            </w:r>
          </w:p>
        </w:tc>
      </w:tr>
    </w:tbl>
    <w:p w14:paraId="58EE12D2" w14:textId="77777777" w:rsidR="00DB652E" w:rsidRDefault="00DB652E">
      <w:pPr>
        <w:spacing w:after="40"/>
      </w:pPr>
    </w:p>
    <w:p w14:paraId="4054D742" w14:textId="77777777" w:rsidR="00DB652E" w:rsidRDefault="00000000">
      <w:pPr>
        <w:pStyle w:val="Heading3"/>
      </w:pPr>
      <w:r>
        <w:t>4.5.11.7 Rekap Bukti Uji API Berturut</w:t>
      </w:r>
    </w:p>
    <w:p w14:paraId="11D2D812" w14:textId="77777777" w:rsidR="00DB652E" w:rsidRDefault="00000000">
      <w:pPr>
        <w:pStyle w:val="CaptionAcademic"/>
      </w:pPr>
      <w:r>
        <w:t>Tabel 4.52 Lapisan Bukti Pengujian API</w:t>
      </w:r>
    </w:p>
    <w:tbl>
      <w:tblPr>
        <w:tblStyle w:val="TableGrid"/>
        <w:tblW w:w="8760" w:type="dxa"/>
        <w:tblLayout w:type="fixed"/>
        <w:tblLook w:val="04A0" w:firstRow="1" w:lastRow="0" w:firstColumn="1" w:lastColumn="0" w:noHBand="0" w:noVBand="1"/>
      </w:tblPr>
      <w:tblGrid>
        <w:gridCol w:w="1600"/>
        <w:gridCol w:w="2500"/>
        <w:gridCol w:w="2600"/>
        <w:gridCol w:w="2060"/>
      </w:tblGrid>
      <w:tr w:rsidR="00DB652E" w14:paraId="4FD78D6E" w14:textId="77777777">
        <w:trPr>
          <w:cantSplit/>
          <w:tblHeader/>
        </w:trPr>
        <w:tc>
          <w:tcPr>
            <w:tcW w:w="1600" w:type="dxa"/>
            <w:shd w:val="clear" w:color="auto" w:fill="173F5F"/>
            <w:tcMar>
              <w:top w:w="90" w:type="dxa"/>
              <w:left w:w="100" w:type="dxa"/>
              <w:bottom w:w="90" w:type="dxa"/>
              <w:right w:w="100" w:type="dxa"/>
            </w:tcMar>
            <w:vAlign w:val="center"/>
          </w:tcPr>
          <w:p w14:paraId="60B7DCE4" w14:textId="77777777" w:rsidR="00DB652E" w:rsidRDefault="00000000">
            <w:pPr>
              <w:spacing w:after="0" w:line="245" w:lineRule="auto"/>
              <w:jc w:val="left"/>
            </w:pPr>
            <w:r>
              <w:rPr>
                <w:rFonts w:ascii="Arial" w:hAnsi="Arial"/>
                <w:b/>
                <w:color w:val="FFFFFF"/>
                <w:sz w:val="14"/>
              </w:rPr>
              <w:t>Lapisan</w:t>
            </w:r>
          </w:p>
        </w:tc>
        <w:tc>
          <w:tcPr>
            <w:tcW w:w="2500" w:type="dxa"/>
            <w:shd w:val="clear" w:color="auto" w:fill="173F5F"/>
            <w:tcMar>
              <w:top w:w="90" w:type="dxa"/>
              <w:left w:w="100" w:type="dxa"/>
              <w:bottom w:w="90" w:type="dxa"/>
              <w:right w:w="100" w:type="dxa"/>
            </w:tcMar>
            <w:vAlign w:val="center"/>
          </w:tcPr>
          <w:p w14:paraId="08A1F312" w14:textId="77777777" w:rsidR="00DB652E" w:rsidRDefault="00000000">
            <w:pPr>
              <w:spacing w:after="0" w:line="245" w:lineRule="auto"/>
              <w:jc w:val="left"/>
            </w:pPr>
            <w:r>
              <w:rPr>
                <w:rFonts w:ascii="Arial" w:hAnsi="Arial"/>
                <w:b/>
                <w:color w:val="FFFFFF"/>
                <w:sz w:val="14"/>
              </w:rPr>
              <w:t>Cakupan</w:t>
            </w:r>
          </w:p>
        </w:tc>
        <w:tc>
          <w:tcPr>
            <w:tcW w:w="2600" w:type="dxa"/>
            <w:shd w:val="clear" w:color="auto" w:fill="173F5F"/>
            <w:tcMar>
              <w:top w:w="90" w:type="dxa"/>
              <w:left w:w="100" w:type="dxa"/>
              <w:bottom w:w="90" w:type="dxa"/>
              <w:right w:w="100" w:type="dxa"/>
            </w:tcMar>
            <w:vAlign w:val="center"/>
          </w:tcPr>
          <w:p w14:paraId="47F69DA8" w14:textId="77777777" w:rsidR="00DB652E" w:rsidRDefault="00000000">
            <w:pPr>
              <w:spacing w:after="0" w:line="245" w:lineRule="auto"/>
              <w:jc w:val="left"/>
            </w:pPr>
            <w:r>
              <w:rPr>
                <w:rFonts w:ascii="Arial" w:hAnsi="Arial"/>
                <w:b/>
                <w:color w:val="FFFFFF"/>
                <w:sz w:val="14"/>
              </w:rPr>
              <w:t>Bukti pada Bab IV</w:t>
            </w:r>
          </w:p>
        </w:tc>
        <w:tc>
          <w:tcPr>
            <w:tcW w:w="2060" w:type="dxa"/>
            <w:shd w:val="clear" w:color="auto" w:fill="173F5F"/>
            <w:tcMar>
              <w:top w:w="90" w:type="dxa"/>
              <w:left w:w="100" w:type="dxa"/>
              <w:bottom w:w="90" w:type="dxa"/>
              <w:right w:w="100" w:type="dxa"/>
            </w:tcMar>
            <w:vAlign w:val="center"/>
          </w:tcPr>
          <w:p w14:paraId="5B0AFEA3" w14:textId="77777777" w:rsidR="00DB652E" w:rsidRDefault="00000000">
            <w:pPr>
              <w:spacing w:after="0" w:line="245" w:lineRule="auto"/>
              <w:jc w:val="left"/>
            </w:pPr>
            <w:r>
              <w:rPr>
                <w:rFonts w:ascii="Arial" w:hAnsi="Arial"/>
                <w:b/>
                <w:color w:val="FFFFFF"/>
                <w:sz w:val="14"/>
              </w:rPr>
              <w:t>Kesimpulan yang sah</w:t>
            </w:r>
          </w:p>
        </w:tc>
      </w:tr>
      <w:tr w:rsidR="00DB652E" w14:paraId="6B03217F" w14:textId="77777777">
        <w:trPr>
          <w:cantSplit/>
        </w:trPr>
        <w:tc>
          <w:tcPr>
            <w:tcW w:w="1600" w:type="dxa"/>
            <w:shd w:val="clear" w:color="auto" w:fill="FFFFFF"/>
            <w:tcMar>
              <w:top w:w="90" w:type="dxa"/>
              <w:left w:w="100" w:type="dxa"/>
              <w:bottom w:w="90" w:type="dxa"/>
              <w:right w:w="100" w:type="dxa"/>
            </w:tcMar>
            <w:vAlign w:val="center"/>
          </w:tcPr>
          <w:p w14:paraId="1B59831D" w14:textId="77777777" w:rsidR="00DB652E" w:rsidRDefault="00000000">
            <w:pPr>
              <w:spacing w:after="0" w:line="245" w:lineRule="auto"/>
              <w:jc w:val="left"/>
            </w:pPr>
            <w:r>
              <w:rPr>
                <w:rFonts w:ascii="Arial" w:hAnsi="Arial"/>
                <w:color w:val="173A55"/>
                <w:sz w:val="14"/>
              </w:rPr>
              <w:t>Swagger interaktif</w:t>
            </w:r>
          </w:p>
        </w:tc>
        <w:tc>
          <w:tcPr>
            <w:tcW w:w="2500" w:type="dxa"/>
            <w:shd w:val="clear" w:color="auto" w:fill="FFFFFF"/>
            <w:tcMar>
              <w:top w:w="90" w:type="dxa"/>
              <w:left w:w="100" w:type="dxa"/>
              <w:bottom w:w="90" w:type="dxa"/>
              <w:right w:w="100" w:type="dxa"/>
            </w:tcMar>
            <w:vAlign w:val="center"/>
          </w:tcPr>
          <w:p w14:paraId="5407B452" w14:textId="77777777" w:rsidR="00DB652E" w:rsidRDefault="00000000">
            <w:pPr>
              <w:spacing w:after="0" w:line="245" w:lineRule="auto"/>
              <w:jc w:val="left"/>
            </w:pPr>
            <w:r>
              <w:rPr>
                <w:rFonts w:ascii="Arial" w:hAnsi="Arial"/>
                <w:color w:val="173A55"/>
                <w:sz w:val="14"/>
              </w:rPr>
              <w:t>Validasi, autentikasi, sesi, analitik, pagination.</w:t>
            </w:r>
          </w:p>
        </w:tc>
        <w:tc>
          <w:tcPr>
            <w:tcW w:w="2600" w:type="dxa"/>
            <w:shd w:val="clear" w:color="auto" w:fill="FFFFFF"/>
            <w:tcMar>
              <w:top w:w="90" w:type="dxa"/>
              <w:left w:w="100" w:type="dxa"/>
              <w:bottom w:w="90" w:type="dxa"/>
              <w:right w:w="100" w:type="dxa"/>
            </w:tcMar>
            <w:vAlign w:val="center"/>
          </w:tcPr>
          <w:p w14:paraId="469D7DE3" w14:textId="77777777" w:rsidR="00DB652E" w:rsidRDefault="00000000">
            <w:pPr>
              <w:spacing w:after="0" w:line="245" w:lineRule="auto"/>
              <w:jc w:val="left"/>
            </w:pPr>
            <w:r>
              <w:rPr>
                <w:rFonts w:ascii="Arial" w:hAnsi="Arial"/>
                <w:color w:val="173A55"/>
                <w:sz w:val="14"/>
              </w:rPr>
              <w:t>Gambar 4.27-Gambar 4.33 dan matriks hasil Swagger.</w:t>
            </w:r>
          </w:p>
        </w:tc>
        <w:tc>
          <w:tcPr>
            <w:tcW w:w="2060" w:type="dxa"/>
            <w:shd w:val="clear" w:color="auto" w:fill="FFFFFF"/>
            <w:tcMar>
              <w:top w:w="90" w:type="dxa"/>
              <w:left w:w="100" w:type="dxa"/>
              <w:bottom w:w="90" w:type="dxa"/>
              <w:right w:w="100" w:type="dxa"/>
            </w:tcMar>
            <w:vAlign w:val="center"/>
          </w:tcPr>
          <w:p w14:paraId="22F34DF9" w14:textId="77777777" w:rsidR="00DB652E" w:rsidRDefault="00000000">
            <w:pPr>
              <w:spacing w:after="0" w:line="245" w:lineRule="auto"/>
              <w:jc w:val="left"/>
            </w:pPr>
            <w:r>
              <w:rPr>
                <w:rFonts w:ascii="Arial" w:hAnsi="Arial"/>
                <w:color w:val="173A55"/>
                <w:sz w:val="14"/>
              </w:rPr>
              <w:t>Operasi representatif menghasilkan kontrak/status yang terlihat.</w:t>
            </w:r>
          </w:p>
        </w:tc>
      </w:tr>
      <w:tr w:rsidR="00DB652E" w14:paraId="322036E8" w14:textId="77777777">
        <w:trPr>
          <w:cantSplit/>
        </w:trPr>
        <w:tc>
          <w:tcPr>
            <w:tcW w:w="1600" w:type="dxa"/>
            <w:shd w:val="clear" w:color="auto" w:fill="F7FAFB"/>
            <w:tcMar>
              <w:top w:w="90" w:type="dxa"/>
              <w:left w:w="100" w:type="dxa"/>
              <w:bottom w:w="90" w:type="dxa"/>
              <w:right w:w="100" w:type="dxa"/>
            </w:tcMar>
            <w:vAlign w:val="center"/>
          </w:tcPr>
          <w:p w14:paraId="7228EF62" w14:textId="77777777" w:rsidR="00DB652E" w:rsidRDefault="00000000">
            <w:pPr>
              <w:spacing w:after="0" w:line="245" w:lineRule="auto"/>
              <w:jc w:val="left"/>
            </w:pPr>
            <w:r>
              <w:rPr>
                <w:rFonts w:ascii="Arial" w:hAnsi="Arial"/>
                <w:color w:val="173A55"/>
                <w:sz w:val="14"/>
              </w:rPr>
              <w:t>Postman collection</w:t>
            </w:r>
          </w:p>
        </w:tc>
        <w:tc>
          <w:tcPr>
            <w:tcW w:w="2500" w:type="dxa"/>
            <w:shd w:val="clear" w:color="auto" w:fill="F7FAFB"/>
            <w:tcMar>
              <w:top w:w="90" w:type="dxa"/>
              <w:left w:w="100" w:type="dxa"/>
              <w:bottom w:w="90" w:type="dxa"/>
              <w:right w:w="100" w:type="dxa"/>
            </w:tcMar>
            <w:vAlign w:val="center"/>
          </w:tcPr>
          <w:p w14:paraId="27747252" w14:textId="77777777" w:rsidR="00DB652E" w:rsidRDefault="00000000">
            <w:pPr>
              <w:spacing w:after="0" w:line="245" w:lineRule="auto"/>
              <w:jc w:val="left"/>
            </w:pPr>
            <w:r>
              <w:rPr>
                <w:rFonts w:ascii="Arial" w:hAnsi="Arial"/>
                <w:color w:val="173A55"/>
                <w:sz w:val="14"/>
              </w:rPr>
              <w:t>Urutan A01-D14 dan chaining variable.</w:t>
            </w:r>
          </w:p>
        </w:tc>
        <w:tc>
          <w:tcPr>
            <w:tcW w:w="2600" w:type="dxa"/>
            <w:shd w:val="clear" w:color="auto" w:fill="F7FAFB"/>
            <w:tcMar>
              <w:top w:w="90" w:type="dxa"/>
              <w:left w:w="100" w:type="dxa"/>
              <w:bottom w:w="90" w:type="dxa"/>
              <w:right w:w="100" w:type="dxa"/>
            </w:tcMar>
            <w:vAlign w:val="center"/>
          </w:tcPr>
          <w:p w14:paraId="39528709" w14:textId="77777777" w:rsidR="00DB652E" w:rsidRDefault="00000000">
            <w:pPr>
              <w:spacing w:after="0" w:line="245" w:lineRule="auto"/>
              <w:jc w:val="left"/>
            </w:pPr>
            <w:r>
              <w:rPr>
                <w:rFonts w:ascii="Arial" w:hAnsi="Arial"/>
                <w:color w:val="173A55"/>
                <w:sz w:val="14"/>
              </w:rPr>
              <w:t>Urutan request serta expected status pada Subbab 4.5.11.</w:t>
            </w:r>
          </w:p>
        </w:tc>
        <w:tc>
          <w:tcPr>
            <w:tcW w:w="2060" w:type="dxa"/>
            <w:shd w:val="clear" w:color="auto" w:fill="F7FAFB"/>
            <w:tcMar>
              <w:top w:w="90" w:type="dxa"/>
              <w:left w:w="100" w:type="dxa"/>
              <w:bottom w:w="90" w:type="dxa"/>
              <w:right w:w="100" w:type="dxa"/>
            </w:tcMar>
            <w:vAlign w:val="center"/>
          </w:tcPr>
          <w:p w14:paraId="2E13368B" w14:textId="77777777" w:rsidR="00DB652E" w:rsidRDefault="00000000">
            <w:pPr>
              <w:spacing w:after="0" w:line="245" w:lineRule="auto"/>
              <w:jc w:val="left"/>
            </w:pPr>
            <w:r>
              <w:rPr>
                <w:rFonts w:ascii="Arial" w:hAnsi="Arial"/>
                <w:color w:val="173A55"/>
                <w:sz w:val="14"/>
              </w:rPr>
              <w:t>Kontrak dapat dijalankan dari awal sampai akhir tanpa UUID statis.</w:t>
            </w:r>
          </w:p>
        </w:tc>
      </w:tr>
      <w:tr w:rsidR="00DB652E" w14:paraId="538CC91F" w14:textId="77777777">
        <w:trPr>
          <w:cantSplit/>
        </w:trPr>
        <w:tc>
          <w:tcPr>
            <w:tcW w:w="1600" w:type="dxa"/>
            <w:shd w:val="clear" w:color="auto" w:fill="FFFFFF"/>
            <w:tcMar>
              <w:top w:w="90" w:type="dxa"/>
              <w:left w:w="100" w:type="dxa"/>
              <w:bottom w:w="90" w:type="dxa"/>
              <w:right w:w="100" w:type="dxa"/>
            </w:tcMar>
            <w:vAlign w:val="center"/>
          </w:tcPr>
          <w:p w14:paraId="18E735E7" w14:textId="77777777" w:rsidR="00DB652E" w:rsidRDefault="00000000">
            <w:pPr>
              <w:spacing w:after="0" w:line="245" w:lineRule="auto"/>
              <w:jc w:val="left"/>
            </w:pPr>
            <w:r>
              <w:rPr>
                <w:rFonts w:ascii="Arial" w:hAnsi="Arial"/>
                <w:color w:val="173A55"/>
                <w:sz w:val="14"/>
              </w:rPr>
              <w:t>Unit test domain</w:t>
            </w:r>
          </w:p>
        </w:tc>
        <w:tc>
          <w:tcPr>
            <w:tcW w:w="2500" w:type="dxa"/>
            <w:shd w:val="clear" w:color="auto" w:fill="FFFFFF"/>
            <w:tcMar>
              <w:top w:w="90" w:type="dxa"/>
              <w:left w:w="100" w:type="dxa"/>
              <w:bottom w:w="90" w:type="dxa"/>
              <w:right w:w="100" w:type="dxa"/>
            </w:tcMar>
            <w:vAlign w:val="center"/>
          </w:tcPr>
          <w:p w14:paraId="790BADAA" w14:textId="77777777" w:rsidR="00DB652E" w:rsidRDefault="00000000">
            <w:pPr>
              <w:spacing w:after="0" w:line="245" w:lineRule="auto"/>
              <w:jc w:val="left"/>
            </w:pPr>
            <w:r>
              <w:rPr>
                <w:rFonts w:ascii="Arial" w:hAnsi="Arial"/>
                <w:color w:val="173A55"/>
                <w:sz w:val="14"/>
              </w:rPr>
              <w:t>Validator, calculator, mapper, cursor, auth helper.</w:t>
            </w:r>
          </w:p>
        </w:tc>
        <w:tc>
          <w:tcPr>
            <w:tcW w:w="2600" w:type="dxa"/>
            <w:shd w:val="clear" w:color="auto" w:fill="FFFFFF"/>
            <w:tcMar>
              <w:top w:w="90" w:type="dxa"/>
              <w:left w:w="100" w:type="dxa"/>
              <w:bottom w:w="90" w:type="dxa"/>
              <w:right w:w="100" w:type="dxa"/>
            </w:tcMar>
            <w:vAlign w:val="center"/>
          </w:tcPr>
          <w:p w14:paraId="50124F4A" w14:textId="77777777" w:rsidR="00DB652E" w:rsidRDefault="00000000">
            <w:pPr>
              <w:spacing w:after="0" w:line="245" w:lineRule="auto"/>
              <w:jc w:val="left"/>
            </w:pPr>
            <w:r>
              <w:rPr>
                <w:rFonts w:ascii="Arial" w:hAnsi="Arial"/>
                <w:color w:val="173A55"/>
                <w:sz w:val="14"/>
              </w:rPr>
              <w:t>Kelompok 328 test API non-performa.</w:t>
            </w:r>
          </w:p>
        </w:tc>
        <w:tc>
          <w:tcPr>
            <w:tcW w:w="2060" w:type="dxa"/>
            <w:shd w:val="clear" w:color="auto" w:fill="FFFFFF"/>
            <w:tcMar>
              <w:top w:w="90" w:type="dxa"/>
              <w:left w:w="100" w:type="dxa"/>
              <w:bottom w:w="90" w:type="dxa"/>
              <w:right w:w="100" w:type="dxa"/>
            </w:tcMar>
            <w:vAlign w:val="center"/>
          </w:tcPr>
          <w:p w14:paraId="69789F86" w14:textId="77777777" w:rsidR="00DB652E" w:rsidRDefault="00000000">
            <w:pPr>
              <w:spacing w:after="0" w:line="245" w:lineRule="auto"/>
              <w:jc w:val="left"/>
            </w:pPr>
            <w:r>
              <w:rPr>
                <w:rFonts w:ascii="Arial" w:hAnsi="Arial"/>
                <w:color w:val="173A55"/>
                <w:sz w:val="14"/>
              </w:rPr>
              <w:t>Aturan lokal dan kasus batas menghasilkan output yang ditetapkan.</w:t>
            </w:r>
          </w:p>
        </w:tc>
      </w:tr>
      <w:tr w:rsidR="00DB652E" w14:paraId="0C344CD1" w14:textId="77777777">
        <w:trPr>
          <w:cantSplit/>
        </w:trPr>
        <w:tc>
          <w:tcPr>
            <w:tcW w:w="1600" w:type="dxa"/>
            <w:shd w:val="clear" w:color="auto" w:fill="F7FAFB"/>
            <w:tcMar>
              <w:top w:w="90" w:type="dxa"/>
              <w:left w:w="100" w:type="dxa"/>
              <w:bottom w:w="90" w:type="dxa"/>
              <w:right w:w="100" w:type="dxa"/>
            </w:tcMar>
            <w:vAlign w:val="center"/>
          </w:tcPr>
          <w:p w14:paraId="5B0C8440" w14:textId="77777777" w:rsidR="00DB652E" w:rsidRDefault="00000000">
            <w:pPr>
              <w:spacing w:after="0" w:line="245" w:lineRule="auto"/>
              <w:jc w:val="left"/>
            </w:pPr>
            <w:r>
              <w:rPr>
                <w:rFonts w:ascii="Arial" w:hAnsi="Arial"/>
                <w:color w:val="173A55"/>
                <w:sz w:val="14"/>
              </w:rPr>
              <w:t>Integration test</w:t>
            </w:r>
          </w:p>
        </w:tc>
        <w:tc>
          <w:tcPr>
            <w:tcW w:w="2500" w:type="dxa"/>
            <w:shd w:val="clear" w:color="auto" w:fill="F7FAFB"/>
            <w:tcMar>
              <w:top w:w="90" w:type="dxa"/>
              <w:left w:w="100" w:type="dxa"/>
              <w:bottom w:w="90" w:type="dxa"/>
              <w:right w:w="100" w:type="dxa"/>
            </w:tcMar>
            <w:vAlign w:val="center"/>
          </w:tcPr>
          <w:p w14:paraId="0A3A6ADD" w14:textId="77777777" w:rsidR="00DB652E" w:rsidRDefault="00000000">
            <w:pPr>
              <w:spacing w:after="0" w:line="245" w:lineRule="auto"/>
              <w:jc w:val="left"/>
            </w:pPr>
            <w:r>
              <w:rPr>
                <w:rFonts w:ascii="Arial" w:hAnsi="Arial"/>
                <w:color w:val="173A55"/>
                <w:sz w:val="14"/>
              </w:rPr>
              <w:t>PostgreSQL, repository, transaction, concurrency, RBAC, privacy.</w:t>
            </w:r>
          </w:p>
        </w:tc>
        <w:tc>
          <w:tcPr>
            <w:tcW w:w="2600" w:type="dxa"/>
            <w:shd w:val="clear" w:color="auto" w:fill="F7FAFB"/>
            <w:tcMar>
              <w:top w:w="90" w:type="dxa"/>
              <w:left w:w="100" w:type="dxa"/>
              <w:bottom w:w="90" w:type="dxa"/>
              <w:right w:w="100" w:type="dxa"/>
            </w:tcMar>
            <w:vAlign w:val="center"/>
          </w:tcPr>
          <w:p w14:paraId="7E224B11" w14:textId="77777777" w:rsidR="00DB652E" w:rsidRDefault="00000000">
            <w:pPr>
              <w:spacing w:after="0" w:line="245" w:lineRule="auto"/>
              <w:jc w:val="left"/>
            </w:pPr>
            <w:r>
              <w:rPr>
                <w:rFonts w:ascii="Arial" w:hAnsi="Arial"/>
                <w:color w:val="173A55"/>
                <w:sz w:val="14"/>
              </w:rPr>
              <w:t>Tabel skenario konsistensi kritis dan kasus negatif.</w:t>
            </w:r>
          </w:p>
        </w:tc>
        <w:tc>
          <w:tcPr>
            <w:tcW w:w="2060" w:type="dxa"/>
            <w:shd w:val="clear" w:color="auto" w:fill="F7FAFB"/>
            <w:tcMar>
              <w:top w:w="90" w:type="dxa"/>
              <w:left w:w="100" w:type="dxa"/>
              <w:bottom w:w="90" w:type="dxa"/>
              <w:right w:w="100" w:type="dxa"/>
            </w:tcMar>
            <w:vAlign w:val="center"/>
          </w:tcPr>
          <w:p w14:paraId="04A6C084" w14:textId="77777777" w:rsidR="00DB652E" w:rsidRDefault="00000000">
            <w:pPr>
              <w:spacing w:after="0" w:line="245" w:lineRule="auto"/>
              <w:jc w:val="left"/>
            </w:pPr>
            <w:r>
              <w:rPr>
                <w:rFonts w:ascii="Arial" w:hAnsi="Arial"/>
                <w:color w:val="173A55"/>
                <w:sz w:val="14"/>
              </w:rPr>
              <w:t>Interaksi antarlapisan menjaga invariant pada database nyata.</w:t>
            </w:r>
          </w:p>
        </w:tc>
      </w:tr>
      <w:tr w:rsidR="00DB652E" w14:paraId="74CC6422" w14:textId="77777777">
        <w:trPr>
          <w:cantSplit/>
        </w:trPr>
        <w:tc>
          <w:tcPr>
            <w:tcW w:w="1600" w:type="dxa"/>
            <w:shd w:val="clear" w:color="auto" w:fill="FFFFFF"/>
            <w:tcMar>
              <w:top w:w="90" w:type="dxa"/>
              <w:left w:w="100" w:type="dxa"/>
              <w:bottom w:w="90" w:type="dxa"/>
              <w:right w:w="100" w:type="dxa"/>
            </w:tcMar>
            <w:vAlign w:val="center"/>
          </w:tcPr>
          <w:p w14:paraId="4D739EA1" w14:textId="77777777" w:rsidR="00DB652E" w:rsidRDefault="00000000">
            <w:pPr>
              <w:spacing w:after="0" w:line="245" w:lineRule="auto"/>
              <w:jc w:val="left"/>
            </w:pPr>
            <w:r>
              <w:rPr>
                <w:rFonts w:ascii="Arial" w:hAnsi="Arial"/>
                <w:color w:val="173A55"/>
                <w:sz w:val="14"/>
              </w:rPr>
              <w:t>Rekonsiliasi DB</w:t>
            </w:r>
          </w:p>
        </w:tc>
        <w:tc>
          <w:tcPr>
            <w:tcW w:w="2500" w:type="dxa"/>
            <w:shd w:val="clear" w:color="auto" w:fill="FFFFFF"/>
            <w:tcMar>
              <w:top w:w="90" w:type="dxa"/>
              <w:left w:w="100" w:type="dxa"/>
              <w:bottom w:w="90" w:type="dxa"/>
              <w:right w:w="100" w:type="dxa"/>
            </w:tcMar>
            <w:vAlign w:val="center"/>
          </w:tcPr>
          <w:p w14:paraId="679962DF" w14:textId="77777777" w:rsidR="00DB652E" w:rsidRDefault="00000000">
            <w:pPr>
              <w:spacing w:after="0" w:line="245" w:lineRule="auto"/>
              <w:jc w:val="left"/>
            </w:pPr>
            <w:r>
              <w:rPr>
                <w:rFonts w:ascii="Arial" w:hAnsi="Arial"/>
                <w:color w:val="173A55"/>
                <w:sz w:val="14"/>
              </w:rPr>
              <w:t>Event, projection, snapshot, score, audit.</w:t>
            </w:r>
          </w:p>
        </w:tc>
        <w:tc>
          <w:tcPr>
            <w:tcW w:w="2600" w:type="dxa"/>
            <w:shd w:val="clear" w:color="auto" w:fill="FFFFFF"/>
            <w:tcMar>
              <w:top w:w="90" w:type="dxa"/>
              <w:left w:w="100" w:type="dxa"/>
              <w:bottom w:w="90" w:type="dxa"/>
              <w:right w:w="100" w:type="dxa"/>
            </w:tcMar>
            <w:vAlign w:val="center"/>
          </w:tcPr>
          <w:p w14:paraId="027303CB" w14:textId="77777777" w:rsidR="00DB652E" w:rsidRDefault="00000000">
            <w:pPr>
              <w:spacing w:after="0" w:line="245" w:lineRule="auto"/>
              <w:jc w:val="left"/>
            </w:pPr>
            <w:r>
              <w:rPr>
                <w:rFonts w:ascii="Arial" w:hAnsi="Arial"/>
                <w:color w:val="173A55"/>
                <w:sz w:val="14"/>
              </w:rPr>
              <w:t>Matriks rekonsiliasi API-DB-UI.</w:t>
            </w:r>
          </w:p>
        </w:tc>
        <w:tc>
          <w:tcPr>
            <w:tcW w:w="2060" w:type="dxa"/>
            <w:shd w:val="clear" w:color="auto" w:fill="FFFFFF"/>
            <w:tcMar>
              <w:top w:w="90" w:type="dxa"/>
              <w:left w:w="100" w:type="dxa"/>
              <w:bottom w:w="90" w:type="dxa"/>
              <w:right w:w="100" w:type="dxa"/>
            </w:tcMar>
            <w:vAlign w:val="center"/>
          </w:tcPr>
          <w:p w14:paraId="1165431D" w14:textId="77777777" w:rsidR="00DB652E" w:rsidRDefault="00000000">
            <w:pPr>
              <w:spacing w:after="0" w:line="245" w:lineRule="auto"/>
              <w:jc w:val="left"/>
            </w:pPr>
            <w:r>
              <w:rPr>
                <w:rFonts w:ascii="Arial" w:hAnsi="Arial"/>
                <w:color w:val="173A55"/>
                <w:sz w:val="14"/>
              </w:rPr>
              <w:t>Response bukan hanya stub; data tersimpan dan dapat dihitung ulang.</w:t>
            </w:r>
          </w:p>
        </w:tc>
      </w:tr>
      <w:tr w:rsidR="00DB652E" w14:paraId="573404BC" w14:textId="77777777">
        <w:trPr>
          <w:cantSplit/>
        </w:trPr>
        <w:tc>
          <w:tcPr>
            <w:tcW w:w="1600" w:type="dxa"/>
            <w:shd w:val="clear" w:color="auto" w:fill="F7FAFB"/>
            <w:tcMar>
              <w:top w:w="90" w:type="dxa"/>
              <w:left w:w="100" w:type="dxa"/>
              <w:bottom w:w="90" w:type="dxa"/>
              <w:right w:w="100" w:type="dxa"/>
            </w:tcMar>
            <w:vAlign w:val="center"/>
          </w:tcPr>
          <w:p w14:paraId="602A70D3" w14:textId="77777777" w:rsidR="00DB652E" w:rsidRDefault="00000000">
            <w:pPr>
              <w:spacing w:after="0" w:line="245" w:lineRule="auto"/>
              <w:jc w:val="left"/>
            </w:pPr>
            <w:r>
              <w:rPr>
                <w:rFonts w:ascii="Arial" w:hAnsi="Arial"/>
                <w:color w:val="173A55"/>
                <w:sz w:val="14"/>
              </w:rPr>
              <w:t>Web Analitika</w:t>
            </w:r>
          </w:p>
        </w:tc>
        <w:tc>
          <w:tcPr>
            <w:tcW w:w="2500" w:type="dxa"/>
            <w:shd w:val="clear" w:color="auto" w:fill="F7FAFB"/>
            <w:tcMar>
              <w:top w:w="90" w:type="dxa"/>
              <w:left w:w="100" w:type="dxa"/>
              <w:bottom w:w="90" w:type="dxa"/>
              <w:right w:w="100" w:type="dxa"/>
            </w:tcMar>
            <w:vAlign w:val="center"/>
          </w:tcPr>
          <w:p w14:paraId="57372DE3" w14:textId="77777777" w:rsidR="00DB652E" w:rsidRDefault="00000000">
            <w:pPr>
              <w:spacing w:after="0" w:line="245" w:lineRule="auto"/>
              <w:jc w:val="left"/>
            </w:pPr>
            <w:r>
              <w:rPr>
                <w:rFonts w:ascii="Arial" w:hAnsi="Arial"/>
                <w:color w:val="173A55"/>
                <w:sz w:val="14"/>
              </w:rPr>
              <w:t>Sesi, timeline, transaksi, metrik, rumus.</w:t>
            </w:r>
          </w:p>
        </w:tc>
        <w:tc>
          <w:tcPr>
            <w:tcW w:w="2600" w:type="dxa"/>
            <w:shd w:val="clear" w:color="auto" w:fill="F7FAFB"/>
            <w:tcMar>
              <w:top w:w="90" w:type="dxa"/>
              <w:left w:w="100" w:type="dxa"/>
              <w:bottom w:w="90" w:type="dxa"/>
              <w:right w:w="100" w:type="dxa"/>
            </w:tcMar>
            <w:vAlign w:val="center"/>
          </w:tcPr>
          <w:p w14:paraId="7AE83221" w14:textId="77777777" w:rsidR="00DB652E" w:rsidRDefault="00000000">
            <w:pPr>
              <w:spacing w:after="0" w:line="245" w:lineRule="auto"/>
              <w:jc w:val="left"/>
            </w:pPr>
            <w:r>
              <w:rPr>
                <w:rFonts w:ascii="Arial" w:hAnsi="Arial"/>
                <w:color w:val="173A55"/>
                <w:sz w:val="14"/>
              </w:rPr>
              <w:t>Gambar 4.12-Gambar 4.24.</w:t>
            </w:r>
          </w:p>
        </w:tc>
        <w:tc>
          <w:tcPr>
            <w:tcW w:w="2060" w:type="dxa"/>
            <w:shd w:val="clear" w:color="auto" w:fill="F7FAFB"/>
            <w:tcMar>
              <w:top w:w="90" w:type="dxa"/>
              <w:left w:w="100" w:type="dxa"/>
              <w:bottom w:w="90" w:type="dxa"/>
              <w:right w:w="100" w:type="dxa"/>
            </w:tcMar>
            <w:vAlign w:val="center"/>
          </w:tcPr>
          <w:p w14:paraId="38D825EF" w14:textId="77777777" w:rsidR="00DB652E" w:rsidRDefault="00000000">
            <w:pPr>
              <w:spacing w:after="0" w:line="245" w:lineRule="auto"/>
              <w:jc w:val="left"/>
            </w:pPr>
            <w:r>
              <w:rPr>
                <w:rFonts w:ascii="Arial" w:hAnsi="Arial"/>
                <w:color w:val="173A55"/>
                <w:sz w:val="14"/>
              </w:rPr>
              <w:t>Data API diterjemahkan menjadi tampilan yang konsisten.</w:t>
            </w:r>
          </w:p>
        </w:tc>
      </w:tr>
      <w:tr w:rsidR="00DB652E" w14:paraId="4BF51C1A" w14:textId="77777777">
        <w:trPr>
          <w:cantSplit/>
        </w:trPr>
        <w:tc>
          <w:tcPr>
            <w:tcW w:w="1600" w:type="dxa"/>
            <w:shd w:val="clear" w:color="auto" w:fill="FFFFFF"/>
            <w:tcMar>
              <w:top w:w="90" w:type="dxa"/>
              <w:left w:w="100" w:type="dxa"/>
              <w:bottom w:w="90" w:type="dxa"/>
              <w:right w:w="100" w:type="dxa"/>
            </w:tcMar>
            <w:vAlign w:val="center"/>
          </w:tcPr>
          <w:p w14:paraId="01A68202" w14:textId="77777777" w:rsidR="00DB652E" w:rsidRDefault="00000000">
            <w:pPr>
              <w:spacing w:after="0" w:line="245" w:lineRule="auto"/>
              <w:jc w:val="left"/>
            </w:pPr>
            <w:r>
              <w:rPr>
                <w:rFonts w:ascii="Arial" w:hAnsi="Arial"/>
                <w:color w:val="173A55"/>
                <w:sz w:val="14"/>
              </w:rPr>
              <w:t>Batas bukti</w:t>
            </w:r>
          </w:p>
        </w:tc>
        <w:tc>
          <w:tcPr>
            <w:tcW w:w="2500" w:type="dxa"/>
            <w:shd w:val="clear" w:color="auto" w:fill="FFFFFF"/>
            <w:tcMar>
              <w:top w:w="90" w:type="dxa"/>
              <w:left w:w="100" w:type="dxa"/>
              <w:bottom w:w="90" w:type="dxa"/>
              <w:right w:w="100" w:type="dxa"/>
            </w:tcMar>
            <w:vAlign w:val="center"/>
          </w:tcPr>
          <w:p w14:paraId="6BD634CE" w14:textId="77777777" w:rsidR="00DB652E" w:rsidRDefault="00000000">
            <w:pPr>
              <w:spacing w:after="0" w:line="245" w:lineRule="auto"/>
              <w:jc w:val="left"/>
            </w:pPr>
            <w:r>
              <w:rPr>
                <w:rFonts w:ascii="Arial" w:hAnsi="Arial"/>
                <w:color w:val="173A55"/>
                <w:sz w:val="14"/>
              </w:rPr>
              <w:t>IDN fisik dan usability kelas belum diuji.</w:t>
            </w:r>
          </w:p>
        </w:tc>
        <w:tc>
          <w:tcPr>
            <w:tcW w:w="2600" w:type="dxa"/>
            <w:shd w:val="clear" w:color="auto" w:fill="FFFFFF"/>
            <w:tcMar>
              <w:top w:w="90" w:type="dxa"/>
              <w:left w:w="100" w:type="dxa"/>
              <w:bottom w:w="90" w:type="dxa"/>
              <w:right w:w="100" w:type="dxa"/>
            </w:tcMar>
            <w:vAlign w:val="center"/>
          </w:tcPr>
          <w:p w14:paraId="13B4B7E1" w14:textId="77777777" w:rsidR="00DB652E" w:rsidRDefault="00000000">
            <w:pPr>
              <w:spacing w:after="0" w:line="245" w:lineRule="auto"/>
              <w:jc w:val="left"/>
            </w:pPr>
            <w:r>
              <w:rPr>
                <w:rFonts w:ascii="Arial" w:hAnsi="Arial"/>
                <w:color w:val="173A55"/>
                <w:sz w:val="14"/>
              </w:rPr>
              <w:t>Subbab 4.6.8 dan keterbatasan penelitian.</w:t>
            </w:r>
          </w:p>
        </w:tc>
        <w:tc>
          <w:tcPr>
            <w:tcW w:w="2060" w:type="dxa"/>
            <w:shd w:val="clear" w:color="auto" w:fill="FFFFFF"/>
            <w:tcMar>
              <w:top w:w="90" w:type="dxa"/>
              <w:left w:w="100" w:type="dxa"/>
              <w:bottom w:w="90" w:type="dxa"/>
              <w:right w:w="100" w:type="dxa"/>
            </w:tcMar>
            <w:vAlign w:val="center"/>
          </w:tcPr>
          <w:p w14:paraId="16FEE71E" w14:textId="77777777" w:rsidR="00DB652E" w:rsidRDefault="00000000">
            <w:pPr>
              <w:spacing w:after="0" w:line="245" w:lineRule="auto"/>
              <w:jc w:val="left"/>
            </w:pPr>
            <w:r>
              <w:rPr>
                <w:rFonts w:ascii="Arial" w:hAnsi="Arial"/>
                <w:color w:val="173A55"/>
                <w:sz w:val="14"/>
              </w:rPr>
              <w:t>Kelulusan API tidak boleh ditafsirkan sebagai validasi pedagogis.</w:t>
            </w:r>
          </w:p>
        </w:tc>
      </w:tr>
    </w:tbl>
    <w:p w14:paraId="1543DFC0" w14:textId="77777777" w:rsidR="00DB652E" w:rsidRDefault="00DB652E">
      <w:pPr>
        <w:spacing w:after="40"/>
      </w:pPr>
    </w:p>
    <w:p w14:paraId="67EB751B" w14:textId="77777777" w:rsidR="00DB652E" w:rsidRDefault="00000000">
      <w:pPr>
        <w:pStyle w:val="Heading3"/>
      </w:pPr>
      <w:r>
        <w:t>4.5.11.8 Rekonstruksi Request, Response, dan Dampak Data</w:t>
      </w:r>
    </w:p>
    <w:p w14:paraId="4EF87B07" w14:textId="77777777" w:rsidR="00DB652E" w:rsidRDefault="00000000">
      <w:r>
        <w:t>Tabel berikut menyatukan bukti yang sebelumnya dibaca terpisah pada Swagger, Postman, integration test, database, dan UI. Nilai Seed 2 dicantumkan hanya ketika tersedia sebagai bukti aktual; token dan password sengaja tidak ditampilkan. Baris yang berstatus ekspektasi otomatis mengacu pada assertion test, bukan klaim hasil manual yang tidak direkam.</w:t>
      </w:r>
    </w:p>
    <w:p w14:paraId="2D949CCD" w14:textId="77777777" w:rsidR="00DB652E" w:rsidRDefault="00000000">
      <w:pPr>
        <w:pStyle w:val="CaptionAcademic"/>
      </w:pPr>
      <w:r>
        <w:t>Tabel 4.53 Rekonstruksi Kontrak API Berturut dan Dampak Persistence</w:t>
      </w:r>
    </w:p>
    <w:tbl>
      <w:tblPr>
        <w:tblStyle w:val="TableGrid"/>
        <w:tblW w:w="8760" w:type="dxa"/>
        <w:tblLayout w:type="fixed"/>
        <w:tblLook w:val="04A0" w:firstRow="1" w:lastRow="0" w:firstColumn="1" w:lastColumn="0" w:noHBand="0" w:noVBand="1"/>
      </w:tblPr>
      <w:tblGrid>
        <w:gridCol w:w="1800"/>
        <w:gridCol w:w="2540"/>
        <w:gridCol w:w="2500"/>
        <w:gridCol w:w="1920"/>
      </w:tblGrid>
      <w:tr w:rsidR="00DB652E" w14:paraId="17C61879" w14:textId="77777777">
        <w:trPr>
          <w:cantSplit/>
          <w:tblHeader/>
        </w:trPr>
        <w:tc>
          <w:tcPr>
            <w:tcW w:w="1800" w:type="dxa"/>
            <w:shd w:val="clear" w:color="auto" w:fill="173F5F"/>
            <w:tcMar>
              <w:top w:w="90" w:type="dxa"/>
              <w:left w:w="100" w:type="dxa"/>
              <w:bottom w:w="90" w:type="dxa"/>
              <w:right w:w="100" w:type="dxa"/>
            </w:tcMar>
            <w:vAlign w:val="center"/>
          </w:tcPr>
          <w:p w14:paraId="39503579" w14:textId="77777777" w:rsidR="00DB652E" w:rsidRDefault="00000000">
            <w:pPr>
              <w:spacing w:after="0" w:line="245" w:lineRule="auto"/>
              <w:jc w:val="left"/>
            </w:pPr>
            <w:r>
              <w:rPr>
                <w:rFonts w:ascii="Arial" w:hAnsi="Arial"/>
                <w:b/>
                <w:color w:val="FFFFFF"/>
                <w:sz w:val="12"/>
              </w:rPr>
              <w:t>Tahap / request</w:t>
            </w:r>
          </w:p>
        </w:tc>
        <w:tc>
          <w:tcPr>
            <w:tcW w:w="2540" w:type="dxa"/>
            <w:shd w:val="clear" w:color="auto" w:fill="173F5F"/>
            <w:tcMar>
              <w:top w:w="90" w:type="dxa"/>
              <w:left w:w="100" w:type="dxa"/>
              <w:bottom w:w="90" w:type="dxa"/>
              <w:right w:w="100" w:type="dxa"/>
            </w:tcMar>
            <w:vAlign w:val="center"/>
          </w:tcPr>
          <w:p w14:paraId="552023FE" w14:textId="77777777" w:rsidR="00DB652E" w:rsidRDefault="00000000">
            <w:pPr>
              <w:spacing w:after="0" w:line="245" w:lineRule="auto"/>
              <w:jc w:val="left"/>
            </w:pPr>
            <w:r>
              <w:rPr>
                <w:rFonts w:ascii="Arial" w:hAnsi="Arial"/>
                <w:b/>
                <w:color w:val="FFFFFF"/>
                <w:sz w:val="12"/>
              </w:rPr>
              <w:t>Response atau nilai yang diverifikasi</w:t>
            </w:r>
          </w:p>
        </w:tc>
        <w:tc>
          <w:tcPr>
            <w:tcW w:w="2500" w:type="dxa"/>
            <w:shd w:val="clear" w:color="auto" w:fill="173F5F"/>
            <w:tcMar>
              <w:top w:w="90" w:type="dxa"/>
              <w:left w:w="100" w:type="dxa"/>
              <w:bottom w:w="90" w:type="dxa"/>
              <w:right w:w="100" w:type="dxa"/>
            </w:tcMar>
            <w:vAlign w:val="center"/>
          </w:tcPr>
          <w:p w14:paraId="4D11BA96" w14:textId="77777777" w:rsidR="00DB652E" w:rsidRDefault="00000000">
            <w:pPr>
              <w:spacing w:after="0" w:line="245" w:lineRule="auto"/>
              <w:jc w:val="left"/>
            </w:pPr>
            <w:r>
              <w:rPr>
                <w:rFonts w:ascii="Arial" w:hAnsi="Arial"/>
                <w:b/>
                <w:color w:val="FFFFFF"/>
                <w:sz w:val="12"/>
              </w:rPr>
              <w:t>Dampak data yang diperiksa</w:t>
            </w:r>
          </w:p>
        </w:tc>
        <w:tc>
          <w:tcPr>
            <w:tcW w:w="1920" w:type="dxa"/>
            <w:shd w:val="clear" w:color="auto" w:fill="173F5F"/>
            <w:tcMar>
              <w:top w:w="90" w:type="dxa"/>
              <w:left w:w="100" w:type="dxa"/>
              <w:bottom w:w="90" w:type="dxa"/>
              <w:right w:w="100" w:type="dxa"/>
            </w:tcMar>
            <w:vAlign w:val="center"/>
          </w:tcPr>
          <w:p w14:paraId="3C2FFB3D" w14:textId="77777777" w:rsidR="00DB652E" w:rsidRDefault="00000000">
            <w:pPr>
              <w:spacing w:after="0" w:line="245" w:lineRule="auto"/>
              <w:jc w:val="left"/>
            </w:pPr>
            <w:r>
              <w:rPr>
                <w:rFonts w:ascii="Arial" w:hAnsi="Arial"/>
                <w:b/>
                <w:color w:val="FFFFFF"/>
                <w:sz w:val="12"/>
              </w:rPr>
              <w:t>Output yang diteruskan / bukti</w:t>
            </w:r>
          </w:p>
        </w:tc>
      </w:tr>
      <w:tr w:rsidR="00DB652E" w14:paraId="016C01A5" w14:textId="77777777">
        <w:trPr>
          <w:cantSplit/>
        </w:trPr>
        <w:tc>
          <w:tcPr>
            <w:tcW w:w="1800" w:type="dxa"/>
            <w:shd w:val="clear" w:color="auto" w:fill="FFFFFF"/>
            <w:tcMar>
              <w:top w:w="90" w:type="dxa"/>
              <w:left w:w="100" w:type="dxa"/>
              <w:bottom w:w="90" w:type="dxa"/>
              <w:right w:w="100" w:type="dxa"/>
            </w:tcMar>
            <w:vAlign w:val="center"/>
          </w:tcPr>
          <w:p w14:paraId="25A58E1C" w14:textId="77777777" w:rsidR="00DB652E" w:rsidRDefault="00000000">
            <w:pPr>
              <w:spacing w:after="0" w:line="245" w:lineRule="auto"/>
              <w:jc w:val="left"/>
            </w:pPr>
            <w:r>
              <w:rPr>
                <w:rFonts w:ascii="Arial" w:hAnsi="Arial"/>
                <w:color w:val="173A55"/>
                <w:sz w:val="12"/>
              </w:rPr>
              <w:lastRenderedPageBreak/>
              <w:t>1. POST auth/login</w:t>
            </w:r>
          </w:p>
        </w:tc>
        <w:tc>
          <w:tcPr>
            <w:tcW w:w="2540" w:type="dxa"/>
            <w:shd w:val="clear" w:color="auto" w:fill="FFFFFF"/>
            <w:tcMar>
              <w:top w:w="90" w:type="dxa"/>
              <w:left w:w="100" w:type="dxa"/>
              <w:bottom w:w="90" w:type="dxa"/>
              <w:right w:w="100" w:type="dxa"/>
            </w:tcMar>
            <w:vAlign w:val="center"/>
          </w:tcPr>
          <w:p w14:paraId="5B498BD5" w14:textId="77777777" w:rsidR="00DB652E" w:rsidRDefault="00000000">
            <w:pPr>
              <w:spacing w:after="0" w:line="245" w:lineRule="auto"/>
              <w:jc w:val="left"/>
            </w:pPr>
            <w:r>
              <w:rPr>
                <w:rFonts w:ascii="Arial" w:hAnsi="Arial"/>
                <w:color w:val="173A55"/>
                <w:sz w:val="12"/>
              </w:rPr>
              <w:t>200; user_id, role=INSTRUCTOR, access_token, expires_at. Nilai token dirahasiakan.</w:t>
            </w:r>
          </w:p>
        </w:tc>
        <w:tc>
          <w:tcPr>
            <w:tcW w:w="2500" w:type="dxa"/>
            <w:shd w:val="clear" w:color="auto" w:fill="FFFFFF"/>
            <w:tcMar>
              <w:top w:w="90" w:type="dxa"/>
              <w:left w:w="100" w:type="dxa"/>
              <w:bottom w:w="90" w:type="dxa"/>
              <w:right w:w="100" w:type="dxa"/>
            </w:tcMar>
            <w:vAlign w:val="center"/>
          </w:tcPr>
          <w:p w14:paraId="2F86450B" w14:textId="77777777" w:rsidR="00DB652E" w:rsidRDefault="00000000">
            <w:pPr>
              <w:spacing w:after="0" w:line="245" w:lineRule="auto"/>
              <w:jc w:val="left"/>
            </w:pPr>
            <w:r>
              <w:rPr>
                <w:rFonts w:ascii="Arial" w:hAnsi="Arial"/>
                <w:color w:val="173A55"/>
                <w:sz w:val="12"/>
              </w:rPr>
              <w:t>app_users hanya dibaca; audit autentikasi sukses dicatat tanpa password.</w:t>
            </w:r>
          </w:p>
        </w:tc>
        <w:tc>
          <w:tcPr>
            <w:tcW w:w="1920" w:type="dxa"/>
            <w:shd w:val="clear" w:color="auto" w:fill="FFFFFF"/>
            <w:tcMar>
              <w:top w:w="90" w:type="dxa"/>
              <w:left w:w="100" w:type="dxa"/>
              <w:bottom w:w="90" w:type="dxa"/>
              <w:right w:w="100" w:type="dxa"/>
            </w:tcMar>
            <w:vAlign w:val="center"/>
          </w:tcPr>
          <w:p w14:paraId="4D138898" w14:textId="77777777" w:rsidR="00DB652E" w:rsidRDefault="00000000">
            <w:pPr>
              <w:spacing w:after="0" w:line="245" w:lineRule="auto"/>
              <w:jc w:val="left"/>
            </w:pPr>
            <w:r>
              <w:rPr>
                <w:rFonts w:ascii="Arial" w:hAnsi="Arial"/>
                <w:color w:val="173A55"/>
                <w:sz w:val="12"/>
              </w:rPr>
              <w:t>Bearer token untuk request berikut; test Auth dan kontrak error.</w:t>
            </w:r>
          </w:p>
        </w:tc>
      </w:tr>
      <w:tr w:rsidR="00DB652E" w14:paraId="1BE5FA5F" w14:textId="77777777">
        <w:trPr>
          <w:cantSplit/>
        </w:trPr>
        <w:tc>
          <w:tcPr>
            <w:tcW w:w="1800" w:type="dxa"/>
            <w:shd w:val="clear" w:color="auto" w:fill="F7FAFB"/>
            <w:tcMar>
              <w:top w:w="90" w:type="dxa"/>
              <w:left w:w="100" w:type="dxa"/>
              <w:bottom w:w="90" w:type="dxa"/>
              <w:right w:w="100" w:type="dxa"/>
            </w:tcMar>
            <w:vAlign w:val="center"/>
          </w:tcPr>
          <w:p w14:paraId="2787C2ED" w14:textId="77777777" w:rsidR="00DB652E" w:rsidRDefault="00000000">
            <w:pPr>
              <w:spacing w:after="0" w:line="245" w:lineRule="auto"/>
              <w:jc w:val="left"/>
            </w:pPr>
            <w:r>
              <w:rPr>
                <w:rFonts w:ascii="Arial" w:hAnsi="Arial"/>
                <w:color w:val="173A55"/>
                <w:sz w:val="12"/>
              </w:rPr>
              <w:t>2. POST rulesets atau pilih default</w:t>
            </w:r>
          </w:p>
        </w:tc>
        <w:tc>
          <w:tcPr>
            <w:tcW w:w="2540" w:type="dxa"/>
            <w:shd w:val="clear" w:color="auto" w:fill="F7FAFB"/>
            <w:tcMar>
              <w:top w:w="90" w:type="dxa"/>
              <w:left w:w="100" w:type="dxa"/>
              <w:bottom w:w="90" w:type="dxa"/>
              <w:right w:w="100" w:type="dxa"/>
            </w:tcMar>
            <w:vAlign w:val="center"/>
          </w:tcPr>
          <w:p w14:paraId="1E4DC97B" w14:textId="77777777" w:rsidR="00DB652E" w:rsidRDefault="00000000">
            <w:pPr>
              <w:spacing w:after="0" w:line="245" w:lineRule="auto"/>
              <w:jc w:val="left"/>
            </w:pPr>
            <w:r>
              <w:rPr>
                <w:rFonts w:ascii="Arial" w:hAnsi="Arial"/>
                <w:color w:val="173A55"/>
                <w:sz w:val="12"/>
              </w:rPr>
              <w:t>201 untuk ruleset baru atau 200 daftar/detail; ruleset_id, ruleset_version_id, version, mode.</w:t>
            </w:r>
          </w:p>
        </w:tc>
        <w:tc>
          <w:tcPr>
            <w:tcW w:w="2500" w:type="dxa"/>
            <w:shd w:val="clear" w:color="auto" w:fill="F7FAFB"/>
            <w:tcMar>
              <w:top w:w="90" w:type="dxa"/>
              <w:left w:w="100" w:type="dxa"/>
              <w:bottom w:w="90" w:type="dxa"/>
              <w:right w:w="100" w:type="dxa"/>
            </w:tcMar>
            <w:vAlign w:val="center"/>
          </w:tcPr>
          <w:p w14:paraId="29372853" w14:textId="77777777" w:rsidR="00DB652E" w:rsidRDefault="00000000">
            <w:pPr>
              <w:spacing w:after="0" w:line="245" w:lineRule="auto"/>
              <w:jc w:val="left"/>
            </w:pPr>
            <w:r>
              <w:rPr>
                <w:rFonts w:ascii="Arial" w:hAnsi="Arial"/>
                <w:color w:val="173A55"/>
                <w:sz w:val="12"/>
              </w:rPr>
              <w:t>rulesets, ruleset_versions, settings, action, dan asset catalog terbentuk atau dibaca.</w:t>
            </w:r>
          </w:p>
        </w:tc>
        <w:tc>
          <w:tcPr>
            <w:tcW w:w="1920" w:type="dxa"/>
            <w:shd w:val="clear" w:color="auto" w:fill="F7FAFB"/>
            <w:tcMar>
              <w:top w:w="90" w:type="dxa"/>
              <w:left w:w="100" w:type="dxa"/>
              <w:bottom w:w="90" w:type="dxa"/>
              <w:right w:w="100" w:type="dxa"/>
            </w:tcMar>
            <w:vAlign w:val="center"/>
          </w:tcPr>
          <w:p w14:paraId="4412AF90" w14:textId="77777777" w:rsidR="00DB652E" w:rsidRDefault="00000000">
            <w:pPr>
              <w:spacing w:after="0" w:line="245" w:lineRule="auto"/>
              <w:jc w:val="left"/>
            </w:pPr>
            <w:r>
              <w:rPr>
                <w:rFonts w:ascii="Arial" w:hAnsi="Arial"/>
                <w:color w:val="173A55"/>
                <w:sz w:val="12"/>
              </w:rPr>
              <w:t>ruleset_version_id ACTIVE untuk membuat sesi; Tabel aturan endpoint ruleset.</w:t>
            </w:r>
          </w:p>
        </w:tc>
      </w:tr>
      <w:tr w:rsidR="00DB652E" w14:paraId="34CF6EC3" w14:textId="77777777">
        <w:trPr>
          <w:cantSplit/>
        </w:trPr>
        <w:tc>
          <w:tcPr>
            <w:tcW w:w="1800" w:type="dxa"/>
            <w:shd w:val="clear" w:color="auto" w:fill="FFFFFF"/>
            <w:tcMar>
              <w:top w:w="90" w:type="dxa"/>
              <w:left w:w="100" w:type="dxa"/>
              <w:bottom w:w="90" w:type="dxa"/>
              <w:right w:w="100" w:type="dxa"/>
            </w:tcMar>
            <w:vAlign w:val="center"/>
          </w:tcPr>
          <w:p w14:paraId="60C2E294" w14:textId="77777777" w:rsidR="00DB652E" w:rsidRDefault="00000000">
            <w:pPr>
              <w:spacing w:after="0" w:line="245" w:lineRule="auto"/>
              <w:jc w:val="left"/>
            </w:pPr>
            <w:r>
              <w:rPr>
                <w:rFonts w:ascii="Arial" w:hAnsi="Arial"/>
                <w:color w:val="173A55"/>
                <w:sz w:val="12"/>
              </w:rPr>
              <w:t>3. POST players lalu GET players</w:t>
            </w:r>
          </w:p>
        </w:tc>
        <w:tc>
          <w:tcPr>
            <w:tcW w:w="2540" w:type="dxa"/>
            <w:shd w:val="clear" w:color="auto" w:fill="FFFFFF"/>
            <w:tcMar>
              <w:top w:w="90" w:type="dxa"/>
              <w:left w:w="100" w:type="dxa"/>
              <w:bottom w:w="90" w:type="dxa"/>
              <w:right w:w="100" w:type="dxa"/>
            </w:tcMar>
            <w:vAlign w:val="center"/>
          </w:tcPr>
          <w:p w14:paraId="2F7B4054" w14:textId="77777777" w:rsidR="00DB652E" w:rsidRDefault="00000000">
            <w:pPr>
              <w:spacing w:after="0" w:line="245" w:lineRule="auto"/>
              <w:jc w:val="left"/>
            </w:pPr>
            <w:r>
              <w:rPr>
                <w:rFonts w:ascii="Arial" w:hAnsi="Arial"/>
                <w:color w:val="173A55"/>
                <w:sz w:val="12"/>
              </w:rPr>
              <w:t>201 per akun; 200 items; user_id dan display_name konsisten.</w:t>
            </w:r>
          </w:p>
        </w:tc>
        <w:tc>
          <w:tcPr>
            <w:tcW w:w="2500" w:type="dxa"/>
            <w:shd w:val="clear" w:color="auto" w:fill="FFFFFF"/>
            <w:tcMar>
              <w:top w:w="90" w:type="dxa"/>
              <w:left w:w="100" w:type="dxa"/>
              <w:bottom w:w="90" w:type="dxa"/>
              <w:right w:w="100" w:type="dxa"/>
            </w:tcMar>
            <w:vAlign w:val="center"/>
          </w:tcPr>
          <w:p w14:paraId="265F93F5" w14:textId="77777777" w:rsidR="00DB652E" w:rsidRDefault="00000000">
            <w:pPr>
              <w:spacing w:after="0" w:line="245" w:lineRule="auto"/>
              <w:jc w:val="left"/>
            </w:pPr>
            <w:r>
              <w:rPr>
                <w:rFonts w:ascii="Arial" w:hAnsi="Arial"/>
                <w:color w:val="173A55"/>
                <w:sz w:val="12"/>
              </w:rPr>
              <w:t>app_users role PLAYER dan profil terkait terbentuk; password hanya berupa hash.</w:t>
            </w:r>
          </w:p>
        </w:tc>
        <w:tc>
          <w:tcPr>
            <w:tcW w:w="1920" w:type="dxa"/>
            <w:shd w:val="clear" w:color="auto" w:fill="FFFFFF"/>
            <w:tcMar>
              <w:top w:w="90" w:type="dxa"/>
              <w:left w:w="100" w:type="dxa"/>
              <w:bottom w:w="90" w:type="dxa"/>
              <w:right w:w="100" w:type="dxa"/>
            </w:tcMar>
            <w:vAlign w:val="center"/>
          </w:tcPr>
          <w:p w14:paraId="3BBBF5BF" w14:textId="77777777" w:rsidR="00DB652E" w:rsidRDefault="00000000">
            <w:pPr>
              <w:spacing w:after="0" w:line="245" w:lineRule="auto"/>
              <w:jc w:val="left"/>
            </w:pPr>
            <w:r>
              <w:rPr>
                <w:rFonts w:ascii="Arial" w:hAnsi="Arial"/>
                <w:color w:val="173A55"/>
                <w:sz w:val="12"/>
              </w:rPr>
              <w:t>user_id/username untuk roster; Fase A Postman.</w:t>
            </w:r>
          </w:p>
        </w:tc>
      </w:tr>
      <w:tr w:rsidR="00DB652E" w14:paraId="2780B82B" w14:textId="77777777">
        <w:trPr>
          <w:cantSplit/>
        </w:trPr>
        <w:tc>
          <w:tcPr>
            <w:tcW w:w="1800" w:type="dxa"/>
            <w:shd w:val="clear" w:color="auto" w:fill="F7FAFB"/>
            <w:tcMar>
              <w:top w:w="90" w:type="dxa"/>
              <w:left w:w="100" w:type="dxa"/>
              <w:bottom w:w="90" w:type="dxa"/>
              <w:right w:w="100" w:type="dxa"/>
            </w:tcMar>
            <w:vAlign w:val="center"/>
          </w:tcPr>
          <w:p w14:paraId="14D90888" w14:textId="77777777" w:rsidR="00DB652E" w:rsidRDefault="00000000">
            <w:pPr>
              <w:spacing w:after="0" w:line="245" w:lineRule="auto"/>
              <w:jc w:val="left"/>
            </w:pPr>
            <w:r>
              <w:rPr>
                <w:rFonts w:ascii="Arial" w:hAnsi="Arial"/>
                <w:color w:val="173A55"/>
                <w:sz w:val="12"/>
              </w:rPr>
              <w:t>4. POST sessions dan roster</w:t>
            </w:r>
          </w:p>
        </w:tc>
        <w:tc>
          <w:tcPr>
            <w:tcW w:w="2540" w:type="dxa"/>
            <w:shd w:val="clear" w:color="auto" w:fill="F7FAFB"/>
            <w:tcMar>
              <w:top w:w="90" w:type="dxa"/>
              <w:left w:w="100" w:type="dxa"/>
              <w:bottom w:w="90" w:type="dxa"/>
              <w:right w:w="100" w:type="dxa"/>
            </w:tcMar>
            <w:vAlign w:val="center"/>
          </w:tcPr>
          <w:p w14:paraId="65290D24" w14:textId="77777777" w:rsidR="00DB652E" w:rsidRDefault="00000000">
            <w:pPr>
              <w:spacing w:after="0" w:line="245" w:lineRule="auto"/>
              <w:jc w:val="left"/>
            </w:pPr>
            <w:r>
              <w:rPr>
                <w:rFonts w:ascii="Arial" w:hAnsi="Arial"/>
                <w:color w:val="173A55"/>
                <w:sz w:val="12"/>
              </w:rPr>
              <w:t>201 session_id/ruleset_version_id; 200 peserta dengan session_player_id dan player_order_no.</w:t>
            </w:r>
          </w:p>
        </w:tc>
        <w:tc>
          <w:tcPr>
            <w:tcW w:w="2500" w:type="dxa"/>
            <w:shd w:val="clear" w:color="auto" w:fill="F7FAFB"/>
            <w:tcMar>
              <w:top w:w="90" w:type="dxa"/>
              <w:left w:w="100" w:type="dxa"/>
              <w:bottom w:w="90" w:type="dxa"/>
              <w:right w:w="100" w:type="dxa"/>
            </w:tcMar>
            <w:vAlign w:val="center"/>
          </w:tcPr>
          <w:p w14:paraId="72E9FFB5" w14:textId="77777777" w:rsidR="00DB652E" w:rsidRDefault="00000000">
            <w:pPr>
              <w:spacing w:after="0" w:line="245" w:lineRule="auto"/>
              <w:jc w:val="left"/>
            </w:pPr>
            <w:r>
              <w:rPr>
                <w:rFonts w:ascii="Arial" w:hAnsi="Arial"/>
                <w:color w:val="173A55"/>
                <w:sz w:val="12"/>
              </w:rPr>
              <w:t>sessions, session_states awal, dan session_participants ditulis dengan scope Instructor.</w:t>
            </w:r>
          </w:p>
        </w:tc>
        <w:tc>
          <w:tcPr>
            <w:tcW w:w="1920" w:type="dxa"/>
            <w:shd w:val="clear" w:color="auto" w:fill="F7FAFB"/>
            <w:tcMar>
              <w:top w:w="90" w:type="dxa"/>
              <w:left w:w="100" w:type="dxa"/>
              <w:bottom w:w="90" w:type="dxa"/>
              <w:right w:w="100" w:type="dxa"/>
            </w:tcMar>
            <w:vAlign w:val="center"/>
          </w:tcPr>
          <w:p w14:paraId="1603B699" w14:textId="77777777" w:rsidR="00DB652E" w:rsidRDefault="00000000">
            <w:pPr>
              <w:spacing w:after="0" w:line="245" w:lineRule="auto"/>
              <w:jc w:val="left"/>
            </w:pPr>
            <w:r>
              <w:rPr>
                <w:rFonts w:ascii="Arial" w:hAnsi="Arial"/>
                <w:color w:val="173A55"/>
                <w:sz w:val="12"/>
              </w:rPr>
              <w:t>session_id serta session_player_id untuk setup; Fase B.</w:t>
            </w:r>
          </w:p>
        </w:tc>
      </w:tr>
      <w:tr w:rsidR="00DB652E" w14:paraId="224DCE80" w14:textId="77777777">
        <w:trPr>
          <w:cantSplit/>
        </w:trPr>
        <w:tc>
          <w:tcPr>
            <w:tcW w:w="1800" w:type="dxa"/>
            <w:shd w:val="clear" w:color="auto" w:fill="FFFFFF"/>
            <w:tcMar>
              <w:top w:w="90" w:type="dxa"/>
              <w:left w:w="100" w:type="dxa"/>
              <w:bottom w:w="90" w:type="dxa"/>
              <w:right w:w="100" w:type="dxa"/>
            </w:tcMar>
            <w:vAlign w:val="center"/>
          </w:tcPr>
          <w:p w14:paraId="10260006" w14:textId="77777777" w:rsidR="00DB652E" w:rsidRDefault="00000000">
            <w:pPr>
              <w:spacing w:after="0" w:line="245" w:lineRule="auto"/>
              <w:jc w:val="left"/>
            </w:pPr>
            <w:r>
              <w:rPr>
                <w:rFonts w:ascii="Arial" w:hAnsi="Arial"/>
                <w:color w:val="173A55"/>
                <w:sz w:val="12"/>
              </w:rPr>
              <w:t>5. POST setup/validate</w:t>
            </w:r>
          </w:p>
        </w:tc>
        <w:tc>
          <w:tcPr>
            <w:tcW w:w="2540" w:type="dxa"/>
            <w:shd w:val="clear" w:color="auto" w:fill="FFFFFF"/>
            <w:tcMar>
              <w:top w:w="90" w:type="dxa"/>
              <w:left w:w="100" w:type="dxa"/>
              <w:bottom w:w="90" w:type="dxa"/>
              <w:right w:w="100" w:type="dxa"/>
            </w:tcMar>
            <w:vAlign w:val="center"/>
          </w:tcPr>
          <w:p w14:paraId="1CDB94B6" w14:textId="77777777" w:rsidR="00DB652E" w:rsidRDefault="00000000">
            <w:pPr>
              <w:spacing w:after="0" w:line="245" w:lineRule="auto"/>
              <w:jc w:val="left"/>
            </w:pPr>
            <w:r>
              <w:rPr>
                <w:rFonts w:ascii="Arial" w:hAnsi="Arial"/>
                <w:color w:val="173A55"/>
                <w:sz w:val="12"/>
              </w:rPr>
              <w:t>200 valid=true untuk payload sah; 422 untuk kartu/roster/mode yang salah.</w:t>
            </w:r>
          </w:p>
        </w:tc>
        <w:tc>
          <w:tcPr>
            <w:tcW w:w="2500" w:type="dxa"/>
            <w:shd w:val="clear" w:color="auto" w:fill="FFFFFF"/>
            <w:tcMar>
              <w:top w:w="90" w:type="dxa"/>
              <w:left w:w="100" w:type="dxa"/>
              <w:bottom w:w="90" w:type="dxa"/>
              <w:right w:w="100" w:type="dxa"/>
            </w:tcMar>
            <w:vAlign w:val="center"/>
          </w:tcPr>
          <w:p w14:paraId="2EE4DC3D" w14:textId="77777777" w:rsidR="00DB652E" w:rsidRDefault="00000000">
            <w:pPr>
              <w:spacing w:after="0" w:line="245" w:lineRule="auto"/>
              <w:jc w:val="left"/>
            </w:pPr>
            <w:r>
              <w:rPr>
                <w:rFonts w:ascii="Arial" w:hAnsi="Arial"/>
                <w:color w:val="173A55"/>
                <w:sz w:val="12"/>
              </w:rPr>
              <w:t>Tidak membuat session_setup_revisions; kegagalan hanya menjadi jejak validasi aman.</w:t>
            </w:r>
          </w:p>
        </w:tc>
        <w:tc>
          <w:tcPr>
            <w:tcW w:w="1920" w:type="dxa"/>
            <w:shd w:val="clear" w:color="auto" w:fill="FFFFFF"/>
            <w:tcMar>
              <w:top w:w="90" w:type="dxa"/>
              <w:left w:w="100" w:type="dxa"/>
              <w:bottom w:w="90" w:type="dxa"/>
              <w:right w:w="100" w:type="dxa"/>
            </w:tcMar>
            <w:vAlign w:val="center"/>
          </w:tcPr>
          <w:p w14:paraId="1CE1ED00" w14:textId="77777777" w:rsidR="00DB652E" w:rsidRDefault="00000000">
            <w:pPr>
              <w:spacing w:after="0" w:line="245" w:lineRule="auto"/>
              <w:jc w:val="left"/>
            </w:pPr>
            <w:r>
              <w:rPr>
                <w:rFonts w:ascii="Arial" w:hAnsi="Arial"/>
                <w:color w:val="173A55"/>
                <w:sz w:val="12"/>
              </w:rPr>
              <w:t>Payload yang sama boleh diteruskan ke save.</w:t>
            </w:r>
          </w:p>
        </w:tc>
      </w:tr>
      <w:tr w:rsidR="00DB652E" w14:paraId="5940E86C" w14:textId="77777777">
        <w:trPr>
          <w:cantSplit/>
        </w:trPr>
        <w:tc>
          <w:tcPr>
            <w:tcW w:w="1800" w:type="dxa"/>
            <w:shd w:val="clear" w:color="auto" w:fill="F7FAFB"/>
            <w:tcMar>
              <w:top w:w="90" w:type="dxa"/>
              <w:left w:w="100" w:type="dxa"/>
              <w:bottom w:w="90" w:type="dxa"/>
              <w:right w:w="100" w:type="dxa"/>
            </w:tcMar>
            <w:vAlign w:val="center"/>
          </w:tcPr>
          <w:p w14:paraId="1DF7D281" w14:textId="77777777" w:rsidR="00DB652E" w:rsidRDefault="00000000">
            <w:pPr>
              <w:spacing w:after="0" w:line="245" w:lineRule="auto"/>
              <w:jc w:val="left"/>
            </w:pPr>
            <w:r>
              <w:rPr>
                <w:rFonts w:ascii="Arial" w:hAnsi="Arial"/>
                <w:color w:val="173A55"/>
                <w:sz w:val="12"/>
              </w:rPr>
              <w:t>6. POST setup dan retry</w:t>
            </w:r>
          </w:p>
        </w:tc>
        <w:tc>
          <w:tcPr>
            <w:tcW w:w="2540" w:type="dxa"/>
            <w:shd w:val="clear" w:color="auto" w:fill="F7FAFB"/>
            <w:tcMar>
              <w:top w:w="90" w:type="dxa"/>
              <w:left w:w="100" w:type="dxa"/>
              <w:bottom w:w="90" w:type="dxa"/>
              <w:right w:w="100" w:type="dxa"/>
            </w:tcMar>
            <w:vAlign w:val="center"/>
          </w:tcPr>
          <w:p w14:paraId="475355B6" w14:textId="77777777" w:rsidR="00DB652E" w:rsidRDefault="00000000">
            <w:pPr>
              <w:spacing w:after="0" w:line="245" w:lineRule="auto"/>
              <w:jc w:val="left"/>
            </w:pPr>
            <w:r>
              <w:rPr>
                <w:rFonts w:ascii="Arial" w:hAnsi="Arial"/>
                <w:color w:val="173A55"/>
                <w:sz w:val="12"/>
              </w:rPr>
              <w:t>201 revision=1, EDITABLE, locked_at=null; retry identik 200 dengan revision yang sama.</w:t>
            </w:r>
          </w:p>
        </w:tc>
        <w:tc>
          <w:tcPr>
            <w:tcW w:w="2500" w:type="dxa"/>
            <w:shd w:val="clear" w:color="auto" w:fill="F7FAFB"/>
            <w:tcMar>
              <w:top w:w="90" w:type="dxa"/>
              <w:left w:w="100" w:type="dxa"/>
              <w:bottom w:w="90" w:type="dxa"/>
              <w:right w:w="100" w:type="dxa"/>
            </w:tcMar>
            <w:vAlign w:val="center"/>
          </w:tcPr>
          <w:p w14:paraId="630BFF75" w14:textId="77777777" w:rsidR="00DB652E" w:rsidRDefault="00000000">
            <w:pPr>
              <w:spacing w:after="0" w:line="245" w:lineRule="auto"/>
              <w:jc w:val="left"/>
            </w:pPr>
            <w:r>
              <w:rPr>
                <w:rFonts w:ascii="Arial" w:hAnsi="Arial"/>
                <w:color w:val="173A55"/>
                <w:sz w:val="12"/>
              </w:rPr>
              <w:t>Satu snapshot revision tersimpan; roster dan ruleset terkunci sejak save pertama.</w:t>
            </w:r>
          </w:p>
        </w:tc>
        <w:tc>
          <w:tcPr>
            <w:tcW w:w="1920" w:type="dxa"/>
            <w:shd w:val="clear" w:color="auto" w:fill="F7FAFB"/>
            <w:tcMar>
              <w:top w:w="90" w:type="dxa"/>
              <w:left w:w="100" w:type="dxa"/>
              <w:bottom w:w="90" w:type="dxa"/>
              <w:right w:w="100" w:type="dxa"/>
            </w:tcMar>
            <w:vAlign w:val="center"/>
          </w:tcPr>
          <w:p w14:paraId="5E540B43" w14:textId="77777777" w:rsidR="00DB652E" w:rsidRDefault="00000000">
            <w:pPr>
              <w:spacing w:after="0" w:line="245" w:lineRule="auto"/>
              <w:jc w:val="left"/>
            </w:pPr>
            <w:r>
              <w:rPr>
                <w:rFonts w:ascii="Arial" w:hAnsi="Arial"/>
                <w:color w:val="173A55"/>
                <w:sz w:val="12"/>
              </w:rPr>
              <w:t>revision/setup_status untuk konfirmasi; integration test lifecycle.</w:t>
            </w:r>
          </w:p>
        </w:tc>
      </w:tr>
      <w:tr w:rsidR="00DB652E" w14:paraId="087E5A0C" w14:textId="77777777">
        <w:trPr>
          <w:cantSplit/>
        </w:trPr>
        <w:tc>
          <w:tcPr>
            <w:tcW w:w="1800" w:type="dxa"/>
            <w:shd w:val="clear" w:color="auto" w:fill="FFFFFF"/>
            <w:tcMar>
              <w:top w:w="90" w:type="dxa"/>
              <w:left w:w="100" w:type="dxa"/>
              <w:bottom w:w="90" w:type="dxa"/>
              <w:right w:w="100" w:type="dxa"/>
            </w:tcMar>
            <w:vAlign w:val="center"/>
          </w:tcPr>
          <w:p w14:paraId="2A216455" w14:textId="77777777" w:rsidR="00DB652E" w:rsidRDefault="00000000">
            <w:pPr>
              <w:spacing w:after="0" w:line="245" w:lineRule="auto"/>
              <w:jc w:val="left"/>
            </w:pPr>
            <w:r>
              <w:rPr>
                <w:rFonts w:ascii="Arial" w:hAnsi="Arial"/>
                <w:color w:val="173A55"/>
                <w:sz w:val="12"/>
              </w:rPr>
              <w:t>7. POST sessions/{id}/start</w:t>
            </w:r>
          </w:p>
        </w:tc>
        <w:tc>
          <w:tcPr>
            <w:tcW w:w="2540" w:type="dxa"/>
            <w:shd w:val="clear" w:color="auto" w:fill="FFFFFF"/>
            <w:tcMar>
              <w:top w:w="90" w:type="dxa"/>
              <w:left w:w="100" w:type="dxa"/>
              <w:bottom w:w="90" w:type="dxa"/>
              <w:right w:w="100" w:type="dxa"/>
            </w:tcMar>
            <w:vAlign w:val="center"/>
          </w:tcPr>
          <w:p w14:paraId="5E12D656" w14:textId="77777777" w:rsidR="00DB652E" w:rsidRDefault="00000000">
            <w:pPr>
              <w:spacing w:after="0" w:line="245" w:lineRule="auto"/>
              <w:jc w:val="left"/>
            </w:pPr>
            <w:r>
              <w:rPr>
                <w:rFonts w:ascii="Arial" w:hAnsi="Arial"/>
                <w:color w:val="173A55"/>
                <w:sz w:val="12"/>
              </w:rPr>
              <w:t>200 status=STARTED; start tanpa setup 422; start bersamaan hanya satu sukses.</w:t>
            </w:r>
          </w:p>
        </w:tc>
        <w:tc>
          <w:tcPr>
            <w:tcW w:w="2500" w:type="dxa"/>
            <w:shd w:val="clear" w:color="auto" w:fill="FFFFFF"/>
            <w:tcMar>
              <w:top w:w="90" w:type="dxa"/>
              <w:left w:w="100" w:type="dxa"/>
              <w:bottom w:w="90" w:type="dxa"/>
              <w:right w:w="100" w:type="dxa"/>
            </w:tcMar>
            <w:vAlign w:val="center"/>
          </w:tcPr>
          <w:p w14:paraId="13B589B2" w14:textId="77777777" w:rsidR="00DB652E" w:rsidRDefault="00000000">
            <w:pPr>
              <w:spacing w:after="0" w:line="245" w:lineRule="auto"/>
              <w:jc w:val="left"/>
            </w:pPr>
            <w:r>
              <w:rPr>
                <w:rFonts w:ascii="Arial" w:hAnsi="Arial"/>
                <w:color w:val="173A55"/>
                <w:sz w:val="12"/>
              </w:rPr>
              <w:t>Revision terbaru di-lock, setup event dibentuk, state diinisialisasi dalam satu transaksi.</w:t>
            </w:r>
          </w:p>
        </w:tc>
        <w:tc>
          <w:tcPr>
            <w:tcW w:w="1920" w:type="dxa"/>
            <w:shd w:val="clear" w:color="auto" w:fill="FFFFFF"/>
            <w:tcMar>
              <w:top w:w="90" w:type="dxa"/>
              <w:left w:w="100" w:type="dxa"/>
              <w:bottom w:w="90" w:type="dxa"/>
              <w:right w:w="100" w:type="dxa"/>
            </w:tcMar>
            <w:vAlign w:val="center"/>
          </w:tcPr>
          <w:p w14:paraId="36702D15" w14:textId="77777777" w:rsidR="00DB652E" w:rsidRDefault="00000000">
            <w:pPr>
              <w:spacing w:after="0" w:line="245" w:lineRule="auto"/>
              <w:jc w:val="left"/>
            </w:pPr>
            <w:r>
              <w:rPr>
                <w:rFonts w:ascii="Arial" w:hAnsi="Arial"/>
                <w:color w:val="173A55"/>
                <w:sz w:val="12"/>
              </w:rPr>
              <w:t>Status STARTED mengizinkan event; concurrency test PostgreSQL.</w:t>
            </w:r>
          </w:p>
        </w:tc>
      </w:tr>
      <w:tr w:rsidR="00DB652E" w14:paraId="69CC4CEA" w14:textId="77777777">
        <w:trPr>
          <w:cantSplit/>
        </w:trPr>
        <w:tc>
          <w:tcPr>
            <w:tcW w:w="1800" w:type="dxa"/>
            <w:shd w:val="clear" w:color="auto" w:fill="F7FAFB"/>
            <w:tcMar>
              <w:top w:w="90" w:type="dxa"/>
              <w:left w:w="100" w:type="dxa"/>
              <w:bottom w:w="90" w:type="dxa"/>
              <w:right w:w="100" w:type="dxa"/>
            </w:tcMar>
            <w:vAlign w:val="center"/>
          </w:tcPr>
          <w:p w14:paraId="7251228C" w14:textId="77777777" w:rsidR="00DB652E" w:rsidRDefault="00000000">
            <w:pPr>
              <w:spacing w:after="0" w:line="245" w:lineRule="auto"/>
              <w:jc w:val="left"/>
            </w:pPr>
            <w:r>
              <w:rPr>
                <w:rFonts w:ascii="Arial" w:hAnsi="Arial"/>
                <w:color w:val="173A55"/>
                <w:sz w:val="12"/>
              </w:rPr>
              <w:t>8. GET sessions/{id}/state</w:t>
            </w:r>
          </w:p>
        </w:tc>
        <w:tc>
          <w:tcPr>
            <w:tcW w:w="2540" w:type="dxa"/>
            <w:shd w:val="clear" w:color="auto" w:fill="F7FAFB"/>
            <w:tcMar>
              <w:top w:w="90" w:type="dxa"/>
              <w:left w:w="100" w:type="dxa"/>
              <w:bottom w:w="90" w:type="dxa"/>
              <w:right w:w="100" w:type="dxa"/>
            </w:tcMar>
            <w:vAlign w:val="center"/>
          </w:tcPr>
          <w:p w14:paraId="2DA74ACC" w14:textId="77777777" w:rsidR="00DB652E" w:rsidRDefault="00000000">
            <w:pPr>
              <w:spacing w:after="0" w:line="245" w:lineRule="auto"/>
              <w:jc w:val="left"/>
            </w:pPr>
            <w:r>
              <w:rPr>
                <w:rFonts w:ascii="Arial" w:hAnsi="Arial"/>
                <w:color w:val="173A55"/>
                <w:sz w:val="12"/>
              </w:rPr>
              <w:t>200; day, turn, action_slots_left, finish_day, players, next_sequence_number.</w:t>
            </w:r>
          </w:p>
        </w:tc>
        <w:tc>
          <w:tcPr>
            <w:tcW w:w="2500" w:type="dxa"/>
            <w:shd w:val="clear" w:color="auto" w:fill="F7FAFB"/>
            <w:tcMar>
              <w:top w:w="90" w:type="dxa"/>
              <w:left w:w="100" w:type="dxa"/>
              <w:bottom w:w="90" w:type="dxa"/>
              <w:right w:w="100" w:type="dxa"/>
            </w:tcMar>
            <w:vAlign w:val="center"/>
          </w:tcPr>
          <w:p w14:paraId="05ED4A5B" w14:textId="77777777" w:rsidR="00DB652E" w:rsidRDefault="00000000">
            <w:pPr>
              <w:spacing w:after="0" w:line="245" w:lineRule="auto"/>
              <w:jc w:val="left"/>
            </w:pPr>
            <w:r>
              <w:rPr>
                <w:rFonts w:ascii="Arial" w:hAnsi="Arial"/>
                <w:color w:val="173A55"/>
                <w:sz w:val="12"/>
              </w:rPr>
              <w:t>Membaca projection state tanpa menulis state langsung.</w:t>
            </w:r>
          </w:p>
        </w:tc>
        <w:tc>
          <w:tcPr>
            <w:tcW w:w="1920" w:type="dxa"/>
            <w:shd w:val="clear" w:color="auto" w:fill="F7FAFB"/>
            <w:tcMar>
              <w:top w:w="90" w:type="dxa"/>
              <w:left w:w="100" w:type="dxa"/>
              <w:bottom w:w="90" w:type="dxa"/>
              <w:right w:w="100" w:type="dxa"/>
            </w:tcMar>
            <w:vAlign w:val="center"/>
          </w:tcPr>
          <w:p w14:paraId="7B4A3B27" w14:textId="77777777" w:rsidR="00DB652E" w:rsidRDefault="00000000">
            <w:pPr>
              <w:spacing w:after="0" w:line="245" w:lineRule="auto"/>
              <w:jc w:val="left"/>
            </w:pPr>
            <w:r>
              <w:rPr>
                <w:rFonts w:ascii="Arial" w:hAnsi="Arial"/>
                <w:color w:val="173A55"/>
                <w:sz w:val="12"/>
              </w:rPr>
              <w:t>next_sequence_number dan konteks hari menjadi input event IDN.</w:t>
            </w:r>
          </w:p>
        </w:tc>
      </w:tr>
      <w:tr w:rsidR="00DB652E" w14:paraId="69A5FA66" w14:textId="77777777">
        <w:trPr>
          <w:cantSplit/>
        </w:trPr>
        <w:tc>
          <w:tcPr>
            <w:tcW w:w="1800" w:type="dxa"/>
            <w:shd w:val="clear" w:color="auto" w:fill="FFFFFF"/>
            <w:tcMar>
              <w:top w:w="90" w:type="dxa"/>
              <w:left w:w="100" w:type="dxa"/>
              <w:bottom w:w="90" w:type="dxa"/>
              <w:right w:w="100" w:type="dxa"/>
            </w:tcMar>
            <w:vAlign w:val="center"/>
          </w:tcPr>
          <w:p w14:paraId="5DAF8FB0" w14:textId="77777777" w:rsidR="00DB652E" w:rsidRDefault="00000000">
            <w:pPr>
              <w:spacing w:after="0" w:line="245" w:lineRule="auto"/>
              <w:jc w:val="left"/>
            </w:pPr>
            <w:r>
              <w:rPr>
                <w:rFonts w:ascii="Arial" w:hAnsi="Arial"/>
                <w:color w:val="173A55"/>
                <w:sz w:val="12"/>
              </w:rPr>
              <w:t>9. POST events</w:t>
            </w:r>
          </w:p>
        </w:tc>
        <w:tc>
          <w:tcPr>
            <w:tcW w:w="2540" w:type="dxa"/>
            <w:shd w:val="clear" w:color="auto" w:fill="FFFFFF"/>
            <w:tcMar>
              <w:top w:w="90" w:type="dxa"/>
              <w:left w:w="100" w:type="dxa"/>
              <w:bottom w:w="90" w:type="dxa"/>
              <w:right w:w="100" w:type="dxa"/>
            </w:tcMar>
            <w:vAlign w:val="center"/>
          </w:tcPr>
          <w:p w14:paraId="3328353F" w14:textId="77777777" w:rsidR="00DB652E" w:rsidRDefault="00000000">
            <w:pPr>
              <w:spacing w:after="0" w:line="245" w:lineRule="auto"/>
              <w:jc w:val="left"/>
            </w:pPr>
            <w:r>
              <w:rPr>
                <w:rFonts w:ascii="Arial" w:hAnsi="Arial"/>
                <w:color w:val="173A55"/>
                <w:sz w:val="12"/>
              </w:rPr>
              <w:t>201 stored=true dan event_id; retry identik tidak menggandakan dampak.</w:t>
            </w:r>
          </w:p>
        </w:tc>
        <w:tc>
          <w:tcPr>
            <w:tcW w:w="2500" w:type="dxa"/>
            <w:shd w:val="clear" w:color="auto" w:fill="FFFFFF"/>
            <w:tcMar>
              <w:top w:w="90" w:type="dxa"/>
              <w:left w:w="100" w:type="dxa"/>
              <w:bottom w:w="90" w:type="dxa"/>
              <w:right w:w="100" w:type="dxa"/>
            </w:tcMar>
            <w:vAlign w:val="center"/>
          </w:tcPr>
          <w:p w14:paraId="288F715A" w14:textId="77777777" w:rsidR="00DB652E" w:rsidRDefault="00000000">
            <w:pPr>
              <w:spacing w:after="0" w:line="245" w:lineRule="auto"/>
              <w:jc w:val="left"/>
            </w:pPr>
            <w:r>
              <w:rPr>
                <w:rFonts w:ascii="Arial" w:hAnsi="Arial"/>
                <w:color w:val="173A55"/>
                <w:sz w:val="12"/>
              </w:rPr>
              <w:t>events, asset reference, cashflow projection, balance, inventory, dan state ditulis atomik sesuai aksi.</w:t>
            </w:r>
          </w:p>
        </w:tc>
        <w:tc>
          <w:tcPr>
            <w:tcW w:w="1920" w:type="dxa"/>
            <w:shd w:val="clear" w:color="auto" w:fill="FFFFFF"/>
            <w:tcMar>
              <w:top w:w="90" w:type="dxa"/>
              <w:left w:w="100" w:type="dxa"/>
              <w:bottom w:w="90" w:type="dxa"/>
              <w:right w:w="100" w:type="dxa"/>
            </w:tcMar>
            <w:vAlign w:val="center"/>
          </w:tcPr>
          <w:p w14:paraId="21FC5DC4" w14:textId="77777777" w:rsidR="00DB652E" w:rsidRDefault="00000000">
            <w:pPr>
              <w:spacing w:after="0" w:line="245" w:lineRule="auto"/>
              <w:jc w:val="left"/>
            </w:pPr>
            <w:r>
              <w:rPr>
                <w:rFonts w:ascii="Arial" w:hAnsi="Arial"/>
                <w:color w:val="173A55"/>
                <w:sz w:val="12"/>
              </w:rPr>
              <w:t>event_id untuk histori; integration test event/idempotency.</w:t>
            </w:r>
          </w:p>
        </w:tc>
      </w:tr>
      <w:tr w:rsidR="00DB652E" w14:paraId="6B4744CE" w14:textId="77777777">
        <w:trPr>
          <w:cantSplit/>
        </w:trPr>
        <w:tc>
          <w:tcPr>
            <w:tcW w:w="1800" w:type="dxa"/>
            <w:shd w:val="clear" w:color="auto" w:fill="F7FAFB"/>
            <w:tcMar>
              <w:top w:w="90" w:type="dxa"/>
              <w:left w:w="100" w:type="dxa"/>
              <w:bottom w:w="90" w:type="dxa"/>
              <w:right w:w="100" w:type="dxa"/>
            </w:tcMar>
            <w:vAlign w:val="center"/>
          </w:tcPr>
          <w:p w14:paraId="1F83FEDD" w14:textId="77777777" w:rsidR="00DB652E" w:rsidRDefault="00000000">
            <w:pPr>
              <w:spacing w:after="0" w:line="245" w:lineRule="auto"/>
              <w:jc w:val="left"/>
            </w:pPr>
            <w:r>
              <w:rPr>
                <w:rFonts w:ascii="Arial" w:hAnsi="Arial"/>
                <w:color w:val="173A55"/>
                <w:sz w:val="12"/>
              </w:rPr>
              <w:t>10. Event tidak sah</w:t>
            </w:r>
          </w:p>
        </w:tc>
        <w:tc>
          <w:tcPr>
            <w:tcW w:w="2540" w:type="dxa"/>
            <w:shd w:val="clear" w:color="auto" w:fill="F7FAFB"/>
            <w:tcMar>
              <w:top w:w="90" w:type="dxa"/>
              <w:left w:w="100" w:type="dxa"/>
              <w:bottom w:w="90" w:type="dxa"/>
              <w:right w:w="100" w:type="dxa"/>
            </w:tcMar>
            <w:vAlign w:val="center"/>
          </w:tcPr>
          <w:p w14:paraId="25D515AA" w14:textId="77777777" w:rsidR="00DB652E" w:rsidRDefault="00000000">
            <w:pPr>
              <w:spacing w:after="0" w:line="245" w:lineRule="auto"/>
              <w:jc w:val="left"/>
            </w:pPr>
            <w:r>
              <w:rPr>
                <w:rFonts w:ascii="Arial" w:hAnsi="Arial"/>
                <w:color w:val="173A55"/>
                <w:sz w:val="12"/>
              </w:rPr>
              <w:t>422 dengan error_code, details, trace_id; contoh donasi sebelum Jumat atau satu aksi lalu AkhirGiliran.</w:t>
            </w:r>
          </w:p>
        </w:tc>
        <w:tc>
          <w:tcPr>
            <w:tcW w:w="2500" w:type="dxa"/>
            <w:shd w:val="clear" w:color="auto" w:fill="F7FAFB"/>
            <w:tcMar>
              <w:top w:w="90" w:type="dxa"/>
              <w:left w:w="100" w:type="dxa"/>
              <w:bottom w:w="90" w:type="dxa"/>
              <w:right w:w="100" w:type="dxa"/>
            </w:tcMar>
            <w:vAlign w:val="center"/>
          </w:tcPr>
          <w:p w14:paraId="7AACE921" w14:textId="77777777" w:rsidR="00DB652E" w:rsidRDefault="00000000">
            <w:pPr>
              <w:spacing w:after="0" w:line="245" w:lineRule="auto"/>
              <w:jc w:val="left"/>
            </w:pPr>
            <w:r>
              <w:rPr>
                <w:rFonts w:ascii="Arial" w:hAnsi="Arial"/>
                <w:color w:val="173A55"/>
                <w:sz w:val="12"/>
              </w:rPr>
              <w:t>Tidak ada event, projection, perubahan saldo/state, snapshot, atau statistik pelanggaran.</w:t>
            </w:r>
          </w:p>
        </w:tc>
        <w:tc>
          <w:tcPr>
            <w:tcW w:w="1920" w:type="dxa"/>
            <w:shd w:val="clear" w:color="auto" w:fill="F7FAFB"/>
            <w:tcMar>
              <w:top w:w="90" w:type="dxa"/>
              <w:left w:w="100" w:type="dxa"/>
              <w:bottom w:w="90" w:type="dxa"/>
              <w:right w:w="100" w:type="dxa"/>
            </w:tcMar>
            <w:vAlign w:val="center"/>
          </w:tcPr>
          <w:p w14:paraId="5678970A" w14:textId="77777777" w:rsidR="00DB652E" w:rsidRDefault="00000000">
            <w:pPr>
              <w:spacing w:after="0" w:line="245" w:lineRule="auto"/>
              <w:jc w:val="left"/>
            </w:pPr>
            <w:r>
              <w:rPr>
                <w:rFonts w:ascii="Arial" w:hAnsi="Arial"/>
                <w:color w:val="173A55"/>
                <w:sz w:val="12"/>
              </w:rPr>
              <w:t>IDN memperbaiki draft atau rekonsiliasi state; Tabel kasus negatif.</w:t>
            </w:r>
          </w:p>
        </w:tc>
      </w:tr>
      <w:tr w:rsidR="00DB652E" w14:paraId="03235EA2" w14:textId="77777777">
        <w:trPr>
          <w:cantSplit/>
        </w:trPr>
        <w:tc>
          <w:tcPr>
            <w:tcW w:w="1800" w:type="dxa"/>
            <w:shd w:val="clear" w:color="auto" w:fill="FFFFFF"/>
            <w:tcMar>
              <w:top w:w="90" w:type="dxa"/>
              <w:left w:w="100" w:type="dxa"/>
              <w:bottom w:w="90" w:type="dxa"/>
              <w:right w:w="100" w:type="dxa"/>
            </w:tcMar>
            <w:vAlign w:val="center"/>
          </w:tcPr>
          <w:p w14:paraId="28277B70" w14:textId="77777777" w:rsidR="00DB652E" w:rsidRDefault="00000000">
            <w:pPr>
              <w:spacing w:after="0" w:line="245" w:lineRule="auto"/>
              <w:jc w:val="left"/>
            </w:pPr>
            <w:r>
              <w:rPr>
                <w:rFonts w:ascii="Arial" w:hAnsi="Arial"/>
                <w:color w:val="173A55"/>
                <w:sz w:val="12"/>
              </w:rPr>
              <w:t>11. GET events?limit=5</w:t>
            </w:r>
          </w:p>
        </w:tc>
        <w:tc>
          <w:tcPr>
            <w:tcW w:w="2540" w:type="dxa"/>
            <w:shd w:val="clear" w:color="auto" w:fill="FFFFFF"/>
            <w:tcMar>
              <w:top w:w="90" w:type="dxa"/>
              <w:left w:w="100" w:type="dxa"/>
              <w:bottom w:w="90" w:type="dxa"/>
              <w:right w:w="100" w:type="dxa"/>
            </w:tcMar>
            <w:vAlign w:val="center"/>
          </w:tcPr>
          <w:p w14:paraId="0DB7410C" w14:textId="77777777" w:rsidR="00DB652E" w:rsidRDefault="00000000">
            <w:pPr>
              <w:spacing w:after="0" w:line="245" w:lineRule="auto"/>
              <w:jc w:val="left"/>
            </w:pPr>
            <w:r>
              <w:rPr>
                <w:rFonts w:ascii="Arial" w:hAnsi="Arial"/>
                <w:color w:val="173A55"/>
                <w:sz w:val="12"/>
              </w:rPr>
              <w:t>200; lima items, next_cursor='NA', has_more=true pada bukti Swagger.</w:t>
            </w:r>
          </w:p>
        </w:tc>
        <w:tc>
          <w:tcPr>
            <w:tcW w:w="2500" w:type="dxa"/>
            <w:shd w:val="clear" w:color="auto" w:fill="FFFFFF"/>
            <w:tcMar>
              <w:top w:w="90" w:type="dxa"/>
              <w:left w:w="100" w:type="dxa"/>
              <w:bottom w:w="90" w:type="dxa"/>
              <w:right w:w="100" w:type="dxa"/>
            </w:tcMar>
            <w:vAlign w:val="center"/>
          </w:tcPr>
          <w:p w14:paraId="4A47162B" w14:textId="77777777" w:rsidR="00DB652E" w:rsidRDefault="00000000">
            <w:pPr>
              <w:spacing w:after="0" w:line="245" w:lineRule="auto"/>
              <w:jc w:val="left"/>
            </w:pPr>
            <w:r>
              <w:rPr>
                <w:rFonts w:ascii="Arial" w:hAnsi="Arial"/>
                <w:color w:val="173A55"/>
                <w:sz w:val="12"/>
              </w:rPr>
              <w:t>Query events setelah cursor dan urut sequence_number; tidak menulis database.</w:t>
            </w:r>
          </w:p>
        </w:tc>
        <w:tc>
          <w:tcPr>
            <w:tcW w:w="1920" w:type="dxa"/>
            <w:shd w:val="clear" w:color="auto" w:fill="FFFFFF"/>
            <w:tcMar>
              <w:top w:w="90" w:type="dxa"/>
              <w:left w:w="100" w:type="dxa"/>
              <w:bottom w:w="90" w:type="dxa"/>
              <w:right w:w="100" w:type="dxa"/>
            </w:tcMar>
            <w:vAlign w:val="center"/>
          </w:tcPr>
          <w:p w14:paraId="242A3AED" w14:textId="77777777" w:rsidR="00DB652E" w:rsidRDefault="00000000">
            <w:pPr>
              <w:spacing w:after="0" w:line="245" w:lineRule="auto"/>
              <w:jc w:val="left"/>
            </w:pPr>
            <w:r>
              <w:rPr>
                <w:rFonts w:ascii="Arial" w:hAnsi="Arial"/>
                <w:color w:val="173A55"/>
                <w:sz w:val="12"/>
              </w:rPr>
              <w:t>next_cursor dikirim apa adanya; Gambar pagination dan cursor test.</w:t>
            </w:r>
          </w:p>
        </w:tc>
      </w:tr>
      <w:tr w:rsidR="00DB652E" w14:paraId="28EFDD21" w14:textId="77777777">
        <w:trPr>
          <w:cantSplit/>
        </w:trPr>
        <w:tc>
          <w:tcPr>
            <w:tcW w:w="1800" w:type="dxa"/>
            <w:shd w:val="clear" w:color="auto" w:fill="F7FAFB"/>
            <w:tcMar>
              <w:top w:w="90" w:type="dxa"/>
              <w:left w:w="100" w:type="dxa"/>
              <w:bottom w:w="90" w:type="dxa"/>
              <w:right w:w="100" w:type="dxa"/>
            </w:tcMar>
            <w:vAlign w:val="center"/>
          </w:tcPr>
          <w:p w14:paraId="7EF219BB" w14:textId="77777777" w:rsidR="00DB652E" w:rsidRDefault="00000000">
            <w:pPr>
              <w:spacing w:after="0" w:line="245" w:lineRule="auto"/>
              <w:jc w:val="left"/>
            </w:pPr>
            <w:r>
              <w:rPr>
                <w:rFonts w:ascii="Arial" w:hAnsi="Arial"/>
                <w:color w:val="173A55"/>
                <w:sz w:val="12"/>
              </w:rPr>
              <w:t>12. POST analytics/.../recompute</w:t>
            </w:r>
          </w:p>
        </w:tc>
        <w:tc>
          <w:tcPr>
            <w:tcW w:w="2540" w:type="dxa"/>
            <w:shd w:val="clear" w:color="auto" w:fill="F7FAFB"/>
            <w:tcMar>
              <w:top w:w="90" w:type="dxa"/>
              <w:left w:w="100" w:type="dxa"/>
              <w:bottom w:w="90" w:type="dxa"/>
              <w:right w:w="100" w:type="dxa"/>
            </w:tcMar>
            <w:vAlign w:val="center"/>
          </w:tcPr>
          <w:p w14:paraId="28D21392" w14:textId="77777777" w:rsidR="00DB652E" w:rsidRDefault="00000000">
            <w:pPr>
              <w:spacing w:after="0" w:line="245" w:lineRule="auto"/>
              <w:jc w:val="left"/>
            </w:pPr>
            <w:r>
              <w:rPr>
                <w:rFonts w:ascii="Arial" w:hAnsi="Arial"/>
                <w:color w:val="173A55"/>
                <w:sz w:val="12"/>
              </w:rPr>
              <w:t>200; response ringkasan setelah kalkulasi ulang.</w:t>
            </w:r>
          </w:p>
        </w:tc>
        <w:tc>
          <w:tcPr>
            <w:tcW w:w="2500" w:type="dxa"/>
            <w:shd w:val="clear" w:color="auto" w:fill="F7FAFB"/>
            <w:tcMar>
              <w:top w:w="90" w:type="dxa"/>
              <w:left w:w="100" w:type="dxa"/>
              <w:bottom w:w="90" w:type="dxa"/>
              <w:right w:w="100" w:type="dxa"/>
            </w:tcMar>
            <w:vAlign w:val="center"/>
          </w:tcPr>
          <w:p w14:paraId="1E45A387" w14:textId="77777777" w:rsidR="00DB652E" w:rsidRDefault="00000000">
            <w:pPr>
              <w:spacing w:after="0" w:line="245" w:lineRule="auto"/>
              <w:jc w:val="left"/>
            </w:pPr>
            <w:r>
              <w:rPr>
                <w:rFonts w:ascii="Arial" w:hAnsi="Arial"/>
                <w:color w:val="173A55"/>
                <w:sz w:val="12"/>
              </w:rPr>
              <w:t>Projection/snapshot/final-score dibentuk ulang dari event sah; event legacy yang dipensiunkan diabaikan.</w:t>
            </w:r>
          </w:p>
        </w:tc>
        <w:tc>
          <w:tcPr>
            <w:tcW w:w="1920" w:type="dxa"/>
            <w:shd w:val="clear" w:color="auto" w:fill="F7FAFB"/>
            <w:tcMar>
              <w:top w:w="90" w:type="dxa"/>
              <w:left w:w="100" w:type="dxa"/>
              <w:bottom w:w="90" w:type="dxa"/>
              <w:right w:w="100" w:type="dxa"/>
            </w:tcMar>
            <w:vAlign w:val="center"/>
          </w:tcPr>
          <w:p w14:paraId="709F4390" w14:textId="77777777" w:rsidR="00DB652E" w:rsidRDefault="00000000">
            <w:pPr>
              <w:spacing w:after="0" w:line="245" w:lineRule="auto"/>
              <w:jc w:val="left"/>
            </w:pPr>
            <w:r>
              <w:rPr>
                <w:rFonts w:ascii="Arial" w:hAnsi="Arial"/>
                <w:color w:val="173A55"/>
                <w:sz w:val="12"/>
              </w:rPr>
              <w:t>Endpoint baca analytics menggunakan snapshot terbaru.</w:t>
            </w:r>
          </w:p>
        </w:tc>
      </w:tr>
      <w:tr w:rsidR="00DB652E" w14:paraId="4614978A" w14:textId="77777777">
        <w:trPr>
          <w:cantSplit/>
        </w:trPr>
        <w:tc>
          <w:tcPr>
            <w:tcW w:w="1800" w:type="dxa"/>
            <w:shd w:val="clear" w:color="auto" w:fill="FFFFFF"/>
            <w:tcMar>
              <w:top w:w="90" w:type="dxa"/>
              <w:left w:w="100" w:type="dxa"/>
              <w:bottom w:w="90" w:type="dxa"/>
              <w:right w:w="100" w:type="dxa"/>
            </w:tcMar>
            <w:vAlign w:val="center"/>
          </w:tcPr>
          <w:p w14:paraId="15031189" w14:textId="77777777" w:rsidR="00DB652E" w:rsidRDefault="00000000">
            <w:pPr>
              <w:spacing w:after="0" w:line="245" w:lineRule="auto"/>
              <w:jc w:val="left"/>
            </w:pPr>
            <w:r>
              <w:rPr>
                <w:rFonts w:ascii="Arial" w:hAnsi="Arial"/>
                <w:color w:val="173A55"/>
                <w:sz w:val="12"/>
              </w:rPr>
              <w:t>13. GET analytics/sessions/{id}</w:t>
            </w:r>
          </w:p>
        </w:tc>
        <w:tc>
          <w:tcPr>
            <w:tcW w:w="2540" w:type="dxa"/>
            <w:shd w:val="clear" w:color="auto" w:fill="FFFFFF"/>
            <w:tcMar>
              <w:top w:w="90" w:type="dxa"/>
              <w:left w:w="100" w:type="dxa"/>
              <w:bottom w:w="90" w:type="dxa"/>
              <w:right w:w="100" w:type="dxa"/>
            </w:tcMar>
            <w:vAlign w:val="center"/>
          </w:tcPr>
          <w:p w14:paraId="31C46061" w14:textId="77777777" w:rsidR="00DB652E" w:rsidRDefault="00000000">
            <w:pPr>
              <w:spacing w:after="0" w:line="245" w:lineRule="auto"/>
              <w:jc w:val="left"/>
            </w:pPr>
            <w:r>
              <w:rPr>
                <w:rFonts w:ascii="Arial" w:hAnsi="Arial"/>
                <w:color w:val="173A55"/>
                <w:sz w:val="12"/>
              </w:rPr>
              <w:t>200 pada sesi Mahir Seed 2: event_count=255, cash_in_total=534, cash_out_total=460, cashflow_net_total=74.</w:t>
            </w:r>
          </w:p>
        </w:tc>
        <w:tc>
          <w:tcPr>
            <w:tcW w:w="2500" w:type="dxa"/>
            <w:shd w:val="clear" w:color="auto" w:fill="FFFFFF"/>
            <w:tcMar>
              <w:top w:w="90" w:type="dxa"/>
              <w:left w:w="100" w:type="dxa"/>
              <w:bottom w:w="90" w:type="dxa"/>
              <w:right w:w="100" w:type="dxa"/>
            </w:tcMar>
            <w:vAlign w:val="center"/>
          </w:tcPr>
          <w:p w14:paraId="55B23823" w14:textId="77777777" w:rsidR="00DB652E" w:rsidRDefault="00000000">
            <w:pPr>
              <w:spacing w:after="0" w:line="245" w:lineRule="auto"/>
              <w:jc w:val="left"/>
            </w:pPr>
            <w:r>
              <w:rPr>
                <w:rFonts w:ascii="Arial" w:hAnsi="Arial"/>
                <w:color w:val="173A55"/>
                <w:sz w:val="12"/>
              </w:rPr>
              <w:t>Membaca agregat event/projection, pemain, ruleset, dan leaderboard.</w:t>
            </w:r>
          </w:p>
        </w:tc>
        <w:tc>
          <w:tcPr>
            <w:tcW w:w="1920" w:type="dxa"/>
            <w:shd w:val="clear" w:color="auto" w:fill="FFFFFF"/>
            <w:tcMar>
              <w:top w:w="90" w:type="dxa"/>
              <w:left w:w="100" w:type="dxa"/>
              <w:bottom w:w="90" w:type="dxa"/>
              <w:right w:w="100" w:type="dxa"/>
            </w:tcMar>
            <w:vAlign w:val="center"/>
          </w:tcPr>
          <w:p w14:paraId="31207AD2" w14:textId="77777777" w:rsidR="00DB652E" w:rsidRDefault="00000000">
            <w:pPr>
              <w:spacing w:after="0" w:line="245" w:lineRule="auto"/>
              <w:jc w:val="left"/>
            </w:pPr>
            <w:r>
              <w:rPr>
                <w:rFonts w:ascii="Arial" w:hAnsi="Arial"/>
                <w:color w:val="173A55"/>
                <w:sz w:val="12"/>
              </w:rPr>
              <w:t>Nilai sama dengan kartu ringkasan UI; Gambar 4.31 dan rekonsiliasi.</w:t>
            </w:r>
          </w:p>
        </w:tc>
      </w:tr>
      <w:tr w:rsidR="00DB652E" w14:paraId="53523B59" w14:textId="77777777">
        <w:trPr>
          <w:cantSplit/>
        </w:trPr>
        <w:tc>
          <w:tcPr>
            <w:tcW w:w="1800" w:type="dxa"/>
            <w:shd w:val="clear" w:color="auto" w:fill="F7FAFB"/>
            <w:tcMar>
              <w:top w:w="90" w:type="dxa"/>
              <w:left w:w="100" w:type="dxa"/>
              <w:bottom w:w="90" w:type="dxa"/>
              <w:right w:w="100" w:type="dxa"/>
            </w:tcMar>
            <w:vAlign w:val="center"/>
          </w:tcPr>
          <w:p w14:paraId="1F066D64" w14:textId="77777777" w:rsidR="00DB652E" w:rsidRDefault="00000000">
            <w:pPr>
              <w:spacing w:after="0" w:line="245" w:lineRule="auto"/>
              <w:jc w:val="left"/>
            </w:pPr>
            <w:r>
              <w:rPr>
                <w:rFonts w:ascii="Arial" w:hAnsi="Arial"/>
                <w:color w:val="173A55"/>
                <w:sz w:val="12"/>
              </w:rPr>
              <w:t>14. GET transactions</w:t>
            </w:r>
          </w:p>
        </w:tc>
        <w:tc>
          <w:tcPr>
            <w:tcW w:w="2540" w:type="dxa"/>
            <w:shd w:val="clear" w:color="auto" w:fill="F7FAFB"/>
            <w:tcMar>
              <w:top w:w="90" w:type="dxa"/>
              <w:left w:w="100" w:type="dxa"/>
              <w:bottom w:w="90" w:type="dxa"/>
              <w:right w:w="100" w:type="dxa"/>
            </w:tcMar>
            <w:vAlign w:val="center"/>
          </w:tcPr>
          <w:p w14:paraId="549F4A27" w14:textId="77777777" w:rsidR="00DB652E" w:rsidRDefault="00000000">
            <w:pPr>
              <w:spacing w:after="0" w:line="245" w:lineRule="auto"/>
              <w:jc w:val="left"/>
            </w:pPr>
            <w:r>
              <w:rPr>
                <w:rFonts w:ascii="Arial" w:hAnsi="Arial"/>
                <w:color w:val="173A55"/>
                <w:sz w:val="12"/>
              </w:rPr>
              <w:t>200; transaction_id, timestamp, direction, amount, category, next_cursor, has_more.</w:t>
            </w:r>
          </w:p>
        </w:tc>
        <w:tc>
          <w:tcPr>
            <w:tcW w:w="2500" w:type="dxa"/>
            <w:shd w:val="clear" w:color="auto" w:fill="F7FAFB"/>
            <w:tcMar>
              <w:top w:w="90" w:type="dxa"/>
              <w:left w:w="100" w:type="dxa"/>
              <w:bottom w:w="90" w:type="dxa"/>
              <w:right w:w="100" w:type="dxa"/>
            </w:tcMar>
            <w:vAlign w:val="center"/>
          </w:tcPr>
          <w:p w14:paraId="7DEC962D" w14:textId="77777777" w:rsidR="00DB652E" w:rsidRDefault="00000000">
            <w:pPr>
              <w:spacing w:after="0" w:line="245" w:lineRule="auto"/>
              <w:jc w:val="left"/>
            </w:pPr>
            <w:r>
              <w:rPr>
                <w:rFonts w:ascii="Arial" w:hAnsi="Arial"/>
                <w:color w:val="173A55"/>
                <w:sz w:val="12"/>
              </w:rPr>
              <w:t>Membaca event_cashflow_projections sesuai sesi dan scope user; urut timestamp+ID.</w:t>
            </w:r>
          </w:p>
        </w:tc>
        <w:tc>
          <w:tcPr>
            <w:tcW w:w="1920" w:type="dxa"/>
            <w:shd w:val="clear" w:color="auto" w:fill="F7FAFB"/>
            <w:tcMar>
              <w:top w:w="90" w:type="dxa"/>
              <w:left w:w="100" w:type="dxa"/>
              <w:bottom w:w="90" w:type="dxa"/>
              <w:right w:w="100" w:type="dxa"/>
            </w:tcMar>
            <w:vAlign w:val="center"/>
          </w:tcPr>
          <w:p w14:paraId="784A3EA5" w14:textId="77777777" w:rsidR="00DB652E" w:rsidRDefault="00000000">
            <w:pPr>
              <w:spacing w:after="0" w:line="245" w:lineRule="auto"/>
              <w:jc w:val="left"/>
            </w:pPr>
            <w:r>
              <w:rPr>
                <w:rFonts w:ascii="Arial" w:hAnsi="Arial"/>
                <w:color w:val="173A55"/>
                <w:sz w:val="12"/>
              </w:rPr>
              <w:t>Cursor transaksi untuk halaman berikut; repository cursor test.</w:t>
            </w:r>
          </w:p>
        </w:tc>
      </w:tr>
      <w:tr w:rsidR="00DB652E" w14:paraId="52D5808F" w14:textId="77777777">
        <w:trPr>
          <w:cantSplit/>
        </w:trPr>
        <w:tc>
          <w:tcPr>
            <w:tcW w:w="1800" w:type="dxa"/>
            <w:shd w:val="clear" w:color="auto" w:fill="FFFFFF"/>
            <w:tcMar>
              <w:top w:w="90" w:type="dxa"/>
              <w:left w:w="100" w:type="dxa"/>
              <w:bottom w:w="90" w:type="dxa"/>
              <w:right w:w="100" w:type="dxa"/>
            </w:tcMar>
            <w:vAlign w:val="center"/>
          </w:tcPr>
          <w:p w14:paraId="14BBA578" w14:textId="77777777" w:rsidR="00DB652E" w:rsidRDefault="00000000">
            <w:pPr>
              <w:spacing w:after="0" w:line="245" w:lineRule="auto"/>
              <w:jc w:val="left"/>
            </w:pPr>
            <w:r>
              <w:rPr>
                <w:rFonts w:ascii="Arial" w:hAnsi="Arial"/>
                <w:color w:val="173A55"/>
                <w:sz w:val="12"/>
              </w:rPr>
              <w:t>15. GET gameplay Marco</w:t>
            </w:r>
          </w:p>
        </w:tc>
        <w:tc>
          <w:tcPr>
            <w:tcW w:w="2540" w:type="dxa"/>
            <w:shd w:val="clear" w:color="auto" w:fill="FFFFFF"/>
            <w:tcMar>
              <w:top w:w="90" w:type="dxa"/>
              <w:left w:w="100" w:type="dxa"/>
              <w:bottom w:w="90" w:type="dxa"/>
              <w:right w:w="100" w:type="dxa"/>
            </w:tcMar>
            <w:vAlign w:val="center"/>
          </w:tcPr>
          <w:p w14:paraId="7DC7A1CA" w14:textId="77777777" w:rsidR="00DB652E" w:rsidRDefault="00000000">
            <w:pPr>
              <w:spacing w:after="0" w:line="245" w:lineRule="auto"/>
              <w:jc w:val="left"/>
            </w:pPr>
            <w:r>
              <w:rPr>
                <w:rFonts w:ascii="Arial" w:hAnsi="Arial"/>
                <w:color w:val="173A55"/>
                <w:sz w:val="12"/>
              </w:rPr>
              <w:t>200: starting_cash=10, cash_in=122, cash_out=116, net=6, donation=6, gold=2, order=5, bahan tersisa=2, aksi=32, poin=35.</w:t>
            </w:r>
          </w:p>
        </w:tc>
        <w:tc>
          <w:tcPr>
            <w:tcW w:w="2500" w:type="dxa"/>
            <w:shd w:val="clear" w:color="auto" w:fill="FFFFFF"/>
            <w:tcMar>
              <w:top w:w="90" w:type="dxa"/>
              <w:left w:w="100" w:type="dxa"/>
              <w:bottom w:w="90" w:type="dxa"/>
              <w:right w:w="100" w:type="dxa"/>
            </w:tcMar>
            <w:vAlign w:val="center"/>
          </w:tcPr>
          <w:p w14:paraId="6E96C13C" w14:textId="77777777" w:rsidR="00DB652E" w:rsidRDefault="00000000">
            <w:pPr>
              <w:spacing w:after="0" w:line="245" w:lineRule="auto"/>
              <w:jc w:val="left"/>
            </w:pPr>
            <w:r>
              <w:rPr>
                <w:rFonts w:ascii="Arial" w:hAnsi="Arial"/>
                <w:color w:val="173A55"/>
                <w:sz w:val="12"/>
              </w:rPr>
              <w:t>Membaca snapshot raw/derived terbaru, saldo, progres, dan komponen skor yang dapat direkalkulasi.</w:t>
            </w:r>
          </w:p>
        </w:tc>
        <w:tc>
          <w:tcPr>
            <w:tcW w:w="1920" w:type="dxa"/>
            <w:shd w:val="clear" w:color="auto" w:fill="FFFFFF"/>
            <w:tcMar>
              <w:top w:w="90" w:type="dxa"/>
              <w:left w:w="100" w:type="dxa"/>
              <w:bottom w:w="90" w:type="dxa"/>
              <w:right w:w="100" w:type="dxa"/>
            </w:tcMar>
            <w:vAlign w:val="center"/>
          </w:tcPr>
          <w:p w14:paraId="28800892" w14:textId="77777777" w:rsidR="00DB652E" w:rsidRDefault="00000000">
            <w:pPr>
              <w:spacing w:after="0" w:line="245" w:lineRule="auto"/>
              <w:jc w:val="left"/>
            </w:pPr>
            <w:r>
              <w:rPr>
                <w:rFonts w:ascii="Arial" w:hAnsi="Arial"/>
                <w:color w:val="173A55"/>
                <w:sz w:val="12"/>
              </w:rPr>
              <w:t>UI menampilkan angka pembentuk, substitusi, hasil, dan status null; Gambar 4.32.</w:t>
            </w:r>
          </w:p>
        </w:tc>
      </w:tr>
      <w:tr w:rsidR="00DB652E" w14:paraId="3FBB4828" w14:textId="77777777">
        <w:trPr>
          <w:cantSplit/>
        </w:trPr>
        <w:tc>
          <w:tcPr>
            <w:tcW w:w="1800" w:type="dxa"/>
            <w:shd w:val="clear" w:color="auto" w:fill="F7FAFB"/>
            <w:tcMar>
              <w:top w:w="90" w:type="dxa"/>
              <w:left w:w="100" w:type="dxa"/>
              <w:bottom w:w="90" w:type="dxa"/>
              <w:right w:w="100" w:type="dxa"/>
            </w:tcMar>
            <w:vAlign w:val="center"/>
          </w:tcPr>
          <w:p w14:paraId="63B1DEA4" w14:textId="77777777" w:rsidR="00DB652E" w:rsidRDefault="00000000">
            <w:pPr>
              <w:spacing w:after="0" w:line="245" w:lineRule="auto"/>
              <w:jc w:val="left"/>
            </w:pPr>
            <w:r>
              <w:rPr>
                <w:rFonts w:ascii="Arial" w:hAnsi="Arial"/>
                <w:color w:val="173A55"/>
                <w:sz w:val="12"/>
              </w:rPr>
              <w:t>16. POST sessions/{id}/end</w:t>
            </w:r>
          </w:p>
        </w:tc>
        <w:tc>
          <w:tcPr>
            <w:tcW w:w="2540" w:type="dxa"/>
            <w:shd w:val="clear" w:color="auto" w:fill="F7FAFB"/>
            <w:tcMar>
              <w:top w:w="90" w:type="dxa"/>
              <w:left w:w="100" w:type="dxa"/>
              <w:bottom w:w="90" w:type="dxa"/>
              <w:right w:w="100" w:type="dxa"/>
            </w:tcMar>
            <w:vAlign w:val="center"/>
          </w:tcPr>
          <w:p w14:paraId="39B71A9C" w14:textId="77777777" w:rsidR="00DB652E" w:rsidRDefault="00000000">
            <w:pPr>
              <w:spacing w:after="0" w:line="245" w:lineRule="auto"/>
              <w:jc w:val="left"/>
            </w:pPr>
            <w:r>
              <w:rPr>
                <w:rFonts w:ascii="Arial" w:hAnsi="Arial"/>
                <w:color w:val="173A55"/>
                <w:sz w:val="12"/>
              </w:rPr>
              <w:t>200 status=ENDED bila finish_day dan kewajiban penutupan terpenuhi; terlalu dini 422.</w:t>
            </w:r>
          </w:p>
        </w:tc>
        <w:tc>
          <w:tcPr>
            <w:tcW w:w="2500" w:type="dxa"/>
            <w:shd w:val="clear" w:color="auto" w:fill="F7FAFB"/>
            <w:tcMar>
              <w:top w:w="90" w:type="dxa"/>
              <w:left w:w="100" w:type="dxa"/>
              <w:bottom w:w="90" w:type="dxa"/>
              <w:right w:w="100" w:type="dxa"/>
            </w:tcMar>
            <w:vAlign w:val="center"/>
          </w:tcPr>
          <w:p w14:paraId="4084B521" w14:textId="77777777" w:rsidR="00DB652E" w:rsidRDefault="00000000">
            <w:pPr>
              <w:spacing w:after="0" w:line="245" w:lineRule="auto"/>
              <w:jc w:val="left"/>
            </w:pPr>
            <w:r>
              <w:rPr>
                <w:rFonts w:ascii="Arial" w:hAnsi="Arial"/>
                <w:color w:val="173A55"/>
                <w:sz w:val="12"/>
              </w:rPr>
              <w:t>ended_at dan final score ditetapkan; penulisan event berikutnya ditutup.</w:t>
            </w:r>
          </w:p>
        </w:tc>
        <w:tc>
          <w:tcPr>
            <w:tcW w:w="1920" w:type="dxa"/>
            <w:shd w:val="clear" w:color="auto" w:fill="F7FAFB"/>
            <w:tcMar>
              <w:top w:w="90" w:type="dxa"/>
              <w:left w:w="100" w:type="dxa"/>
              <w:bottom w:w="90" w:type="dxa"/>
              <w:right w:w="100" w:type="dxa"/>
            </w:tcMar>
            <w:vAlign w:val="center"/>
          </w:tcPr>
          <w:p w14:paraId="3E258064" w14:textId="77777777" w:rsidR="00DB652E" w:rsidRDefault="00000000">
            <w:pPr>
              <w:spacing w:after="0" w:line="245" w:lineRule="auto"/>
              <w:jc w:val="left"/>
            </w:pPr>
            <w:r>
              <w:rPr>
                <w:rFonts w:ascii="Arial" w:hAnsi="Arial"/>
                <w:color w:val="173A55"/>
                <w:sz w:val="12"/>
              </w:rPr>
              <w:t>UI menyajikan hasil final; Fase D dan lifecycle test.</w:t>
            </w:r>
          </w:p>
        </w:tc>
      </w:tr>
      <w:tr w:rsidR="00DB652E" w14:paraId="0A996F50" w14:textId="77777777">
        <w:trPr>
          <w:cantSplit/>
        </w:trPr>
        <w:tc>
          <w:tcPr>
            <w:tcW w:w="1800" w:type="dxa"/>
            <w:shd w:val="clear" w:color="auto" w:fill="FFFFFF"/>
            <w:tcMar>
              <w:top w:w="90" w:type="dxa"/>
              <w:left w:w="100" w:type="dxa"/>
              <w:bottom w:w="90" w:type="dxa"/>
              <w:right w:w="100" w:type="dxa"/>
            </w:tcMar>
            <w:vAlign w:val="center"/>
          </w:tcPr>
          <w:p w14:paraId="0ECBF97B" w14:textId="77777777" w:rsidR="00DB652E" w:rsidRDefault="00000000">
            <w:pPr>
              <w:spacing w:after="0" w:line="245" w:lineRule="auto"/>
              <w:jc w:val="left"/>
            </w:pPr>
            <w:r>
              <w:rPr>
                <w:rFonts w:ascii="Arial" w:hAnsi="Arial"/>
                <w:color w:val="173A55"/>
                <w:sz w:val="12"/>
              </w:rPr>
              <w:t>17. GET audit, health, dan metrics</w:t>
            </w:r>
          </w:p>
        </w:tc>
        <w:tc>
          <w:tcPr>
            <w:tcW w:w="2540" w:type="dxa"/>
            <w:shd w:val="clear" w:color="auto" w:fill="FFFFFF"/>
            <w:tcMar>
              <w:top w:w="90" w:type="dxa"/>
              <w:left w:w="100" w:type="dxa"/>
              <w:bottom w:w="90" w:type="dxa"/>
              <w:right w:w="100" w:type="dxa"/>
            </w:tcMar>
            <w:vAlign w:val="center"/>
          </w:tcPr>
          <w:p w14:paraId="422E9A15" w14:textId="77777777" w:rsidR="00DB652E" w:rsidRDefault="00000000">
            <w:pPr>
              <w:spacing w:after="0" w:line="245" w:lineRule="auto"/>
              <w:jc w:val="left"/>
            </w:pPr>
            <w:r>
              <w:rPr>
                <w:rFonts w:ascii="Arial" w:hAnsi="Arial"/>
                <w:color w:val="173A55"/>
                <w:sz w:val="12"/>
              </w:rPr>
              <w:t>Audit 200 untuk Instructor; health live/ready 200; /metrics hanya internal dan publik 404.</w:t>
            </w:r>
          </w:p>
        </w:tc>
        <w:tc>
          <w:tcPr>
            <w:tcW w:w="2500" w:type="dxa"/>
            <w:shd w:val="clear" w:color="auto" w:fill="FFFFFF"/>
            <w:tcMar>
              <w:top w:w="90" w:type="dxa"/>
              <w:left w:w="100" w:type="dxa"/>
              <w:bottom w:w="90" w:type="dxa"/>
              <w:right w:w="100" w:type="dxa"/>
            </w:tcMar>
            <w:vAlign w:val="center"/>
          </w:tcPr>
          <w:p w14:paraId="10D9EC87" w14:textId="77777777" w:rsidR="00DB652E" w:rsidRDefault="00000000">
            <w:pPr>
              <w:spacing w:after="0" w:line="245" w:lineRule="auto"/>
              <w:jc w:val="left"/>
            </w:pPr>
            <w:r>
              <w:rPr>
                <w:rFonts w:ascii="Arial" w:hAnsi="Arial"/>
                <w:color w:val="173A55"/>
                <w:sz w:val="12"/>
              </w:rPr>
              <w:t>Membaca audit/health tanpa mencampurkannya dengan gameplay analytics.</w:t>
            </w:r>
          </w:p>
        </w:tc>
        <w:tc>
          <w:tcPr>
            <w:tcW w:w="1920" w:type="dxa"/>
            <w:shd w:val="clear" w:color="auto" w:fill="FFFFFF"/>
            <w:tcMar>
              <w:top w:w="90" w:type="dxa"/>
              <w:left w:w="100" w:type="dxa"/>
              <w:bottom w:w="90" w:type="dxa"/>
              <w:right w:w="100" w:type="dxa"/>
            </w:tcMar>
            <w:vAlign w:val="center"/>
          </w:tcPr>
          <w:p w14:paraId="1353A2CE" w14:textId="77777777" w:rsidR="00DB652E" w:rsidRDefault="00000000">
            <w:pPr>
              <w:spacing w:after="0" w:line="245" w:lineRule="auto"/>
              <w:jc w:val="left"/>
            </w:pPr>
            <w:r>
              <w:rPr>
                <w:rFonts w:ascii="Arial" w:hAnsi="Arial"/>
                <w:color w:val="173A55"/>
                <w:sz w:val="12"/>
              </w:rPr>
              <w:t>Bukti operasional dan smoke deployment.</w:t>
            </w:r>
          </w:p>
        </w:tc>
      </w:tr>
    </w:tbl>
    <w:p w14:paraId="3B500590" w14:textId="77777777" w:rsidR="00DB652E" w:rsidRDefault="00DB652E">
      <w:pPr>
        <w:spacing w:after="40"/>
      </w:pPr>
    </w:p>
    <w:p w14:paraId="07F23351" w14:textId="77777777" w:rsidR="00DB652E" w:rsidRDefault="00000000">
      <w:r>
        <w:t>Rekonstruksi tersebut memperlihatkan tiga jenis kebenaran yang tidak boleh dicampur. OpenAPI membuktikan bentuk kontrak; response runtime membuktikan data yang terlihat pada satu eksekusi; sedangkan assertion otomatis membuktikan invariant pada banyak skenario termasuk concurrency dan rollback. Bukti UI baru dianggap konsisten jika nilainya dapat dicocokkan dengan response dan record persistence dari rantai yang sama.</w:t>
      </w:r>
    </w:p>
    <w:p w14:paraId="71A76145" w14:textId="77777777" w:rsidR="00DB652E" w:rsidRDefault="00000000">
      <w:pPr>
        <w:pStyle w:val="Heading2"/>
        <w:pageBreakBefore/>
      </w:pPr>
      <w:r>
        <w:lastRenderedPageBreak/>
        <w:t>4.5.12 Pengujian UI per Halaman, Role, State, dan Viewport</w:t>
      </w:r>
    </w:p>
    <w:p w14:paraId="3D4B92C5" w14:textId="77777777" w:rsidR="00DB652E" w:rsidRDefault="00000000">
      <w:r>
        <w:t>Pengujian UI dibagi menjadi empat lapisan: source/unit test untuk kontrak markup dan helper, E2E Chromium untuk perilaku pengguna nyata, pemeriksaan visual screenshot untuk halaman representatif, serta rekonsiliasi nilai terhadap API dan database. Pembagian ini diperlukan karena satu jenis test tidak cukup: unit test cepat tetapi tidak membuktikan layout browser; screenshot membuktikan tampilan tetapi tidak membuktikan interaksi; E2E membuktikan alur tetapi tidak mencakup seluruh kombinasi data.</w:t>
      </w:r>
    </w:p>
    <w:p w14:paraId="174A6F67" w14:textId="77777777" w:rsidR="00DB652E" w:rsidRDefault="00000000">
      <w:pPr>
        <w:pStyle w:val="Heading3"/>
      </w:pPr>
      <w:r>
        <w:t>4.5.12.1 Strategi, Profil, dan Kriteria Kelulusan</w:t>
      </w:r>
    </w:p>
    <w:p w14:paraId="1DA0821C" w14:textId="77777777" w:rsidR="00DB652E" w:rsidRDefault="00000000">
      <w:pPr>
        <w:pStyle w:val="CaptionAcademic"/>
      </w:pPr>
      <w:r>
        <w:t>Tabel 4.54 Strategi Pengujian UI</w:t>
      </w:r>
    </w:p>
    <w:tbl>
      <w:tblPr>
        <w:tblStyle w:val="TableGrid"/>
        <w:tblW w:w="8760" w:type="dxa"/>
        <w:tblLayout w:type="fixed"/>
        <w:tblLook w:val="04A0" w:firstRow="1" w:lastRow="0" w:firstColumn="1" w:lastColumn="0" w:noHBand="0" w:noVBand="1"/>
      </w:tblPr>
      <w:tblGrid>
        <w:gridCol w:w="1500"/>
        <w:gridCol w:w="2180"/>
        <w:gridCol w:w="2800"/>
        <w:gridCol w:w="2280"/>
      </w:tblGrid>
      <w:tr w:rsidR="00DB652E" w14:paraId="013FDFC3" w14:textId="77777777">
        <w:trPr>
          <w:cantSplit/>
          <w:tblHeader/>
        </w:trPr>
        <w:tc>
          <w:tcPr>
            <w:tcW w:w="1500" w:type="dxa"/>
            <w:shd w:val="clear" w:color="auto" w:fill="173F5F"/>
            <w:tcMar>
              <w:top w:w="90" w:type="dxa"/>
              <w:left w:w="100" w:type="dxa"/>
              <w:bottom w:w="90" w:type="dxa"/>
              <w:right w:w="100" w:type="dxa"/>
            </w:tcMar>
            <w:vAlign w:val="center"/>
          </w:tcPr>
          <w:p w14:paraId="31AC2EC9" w14:textId="77777777" w:rsidR="00DB652E" w:rsidRDefault="00000000">
            <w:pPr>
              <w:spacing w:after="0" w:line="245" w:lineRule="auto"/>
              <w:jc w:val="left"/>
            </w:pPr>
            <w:r>
              <w:rPr>
                <w:rFonts w:ascii="Arial" w:hAnsi="Arial"/>
                <w:b/>
                <w:color w:val="FFFFFF"/>
                <w:sz w:val="14"/>
              </w:rPr>
              <w:t>Lapisan uji</w:t>
            </w:r>
          </w:p>
        </w:tc>
        <w:tc>
          <w:tcPr>
            <w:tcW w:w="2180" w:type="dxa"/>
            <w:shd w:val="clear" w:color="auto" w:fill="173F5F"/>
            <w:tcMar>
              <w:top w:w="90" w:type="dxa"/>
              <w:left w:w="100" w:type="dxa"/>
              <w:bottom w:w="90" w:type="dxa"/>
              <w:right w:w="100" w:type="dxa"/>
            </w:tcMar>
            <w:vAlign w:val="center"/>
          </w:tcPr>
          <w:p w14:paraId="358B9ADB" w14:textId="77777777" w:rsidR="00DB652E" w:rsidRDefault="00000000">
            <w:pPr>
              <w:spacing w:after="0" w:line="245" w:lineRule="auto"/>
              <w:jc w:val="left"/>
            </w:pPr>
            <w:r>
              <w:rPr>
                <w:rFonts w:ascii="Arial" w:hAnsi="Arial"/>
                <w:b/>
                <w:color w:val="FFFFFF"/>
                <w:sz w:val="14"/>
              </w:rPr>
              <w:t>Lingkungan/profil</w:t>
            </w:r>
          </w:p>
        </w:tc>
        <w:tc>
          <w:tcPr>
            <w:tcW w:w="2800" w:type="dxa"/>
            <w:shd w:val="clear" w:color="auto" w:fill="173F5F"/>
            <w:tcMar>
              <w:top w:w="90" w:type="dxa"/>
              <w:left w:w="100" w:type="dxa"/>
              <w:bottom w:w="90" w:type="dxa"/>
              <w:right w:w="100" w:type="dxa"/>
            </w:tcMar>
            <w:vAlign w:val="center"/>
          </w:tcPr>
          <w:p w14:paraId="47C08220" w14:textId="77777777" w:rsidR="00DB652E" w:rsidRDefault="00000000">
            <w:pPr>
              <w:spacing w:after="0" w:line="245" w:lineRule="auto"/>
              <w:jc w:val="left"/>
            </w:pPr>
            <w:r>
              <w:rPr>
                <w:rFonts w:ascii="Arial" w:hAnsi="Arial"/>
                <w:b/>
                <w:color w:val="FFFFFF"/>
                <w:sz w:val="14"/>
              </w:rPr>
              <w:t>Objek yang diperiksa</w:t>
            </w:r>
          </w:p>
        </w:tc>
        <w:tc>
          <w:tcPr>
            <w:tcW w:w="2280" w:type="dxa"/>
            <w:shd w:val="clear" w:color="auto" w:fill="173F5F"/>
            <w:tcMar>
              <w:top w:w="90" w:type="dxa"/>
              <w:left w:w="100" w:type="dxa"/>
              <w:bottom w:w="90" w:type="dxa"/>
              <w:right w:w="100" w:type="dxa"/>
            </w:tcMar>
            <w:vAlign w:val="center"/>
          </w:tcPr>
          <w:p w14:paraId="3F4CD2CD" w14:textId="77777777" w:rsidR="00DB652E" w:rsidRDefault="00000000">
            <w:pPr>
              <w:spacing w:after="0" w:line="245" w:lineRule="auto"/>
              <w:jc w:val="left"/>
            </w:pPr>
            <w:r>
              <w:rPr>
                <w:rFonts w:ascii="Arial" w:hAnsi="Arial"/>
                <w:b/>
                <w:color w:val="FFFFFF"/>
                <w:sz w:val="14"/>
              </w:rPr>
              <w:t>Kriteria lulus</w:t>
            </w:r>
          </w:p>
        </w:tc>
      </w:tr>
      <w:tr w:rsidR="00DB652E" w14:paraId="1B3CBF0C" w14:textId="77777777">
        <w:trPr>
          <w:cantSplit/>
        </w:trPr>
        <w:tc>
          <w:tcPr>
            <w:tcW w:w="1500" w:type="dxa"/>
            <w:shd w:val="clear" w:color="auto" w:fill="FFFFFF"/>
            <w:tcMar>
              <w:top w:w="90" w:type="dxa"/>
              <w:left w:w="100" w:type="dxa"/>
              <w:bottom w:w="90" w:type="dxa"/>
              <w:right w:w="100" w:type="dxa"/>
            </w:tcMar>
            <w:vAlign w:val="center"/>
          </w:tcPr>
          <w:p w14:paraId="0A77F4CA" w14:textId="77777777" w:rsidR="00DB652E" w:rsidRDefault="00000000">
            <w:pPr>
              <w:spacing w:after="0" w:line="245" w:lineRule="auto"/>
              <w:jc w:val="left"/>
            </w:pPr>
            <w:r>
              <w:rPr>
                <w:rFonts w:ascii="Arial" w:hAnsi="Arial"/>
                <w:color w:val="173A55"/>
                <w:sz w:val="14"/>
              </w:rPr>
              <w:t>UI unit/source</w:t>
            </w:r>
          </w:p>
        </w:tc>
        <w:tc>
          <w:tcPr>
            <w:tcW w:w="2180" w:type="dxa"/>
            <w:shd w:val="clear" w:color="auto" w:fill="FFFFFF"/>
            <w:tcMar>
              <w:top w:w="90" w:type="dxa"/>
              <w:left w:w="100" w:type="dxa"/>
              <w:bottom w:w="90" w:type="dxa"/>
              <w:right w:w="100" w:type="dxa"/>
            </w:tcMar>
            <w:vAlign w:val="center"/>
          </w:tcPr>
          <w:p w14:paraId="36F69EA9" w14:textId="77777777" w:rsidR="00DB652E" w:rsidRDefault="00000000">
            <w:pPr>
              <w:spacing w:after="0" w:line="245" w:lineRule="auto"/>
              <w:jc w:val="left"/>
            </w:pPr>
            <w:r>
              <w:rPr>
                <w:rFonts w:ascii="Arial" w:hAnsi="Arial"/>
                <w:color w:val="173A55"/>
                <w:sz w:val="14"/>
              </w:rPr>
              <w:t>.NET Release; Razor/CSS/JS/helper.</w:t>
            </w:r>
          </w:p>
        </w:tc>
        <w:tc>
          <w:tcPr>
            <w:tcW w:w="2800" w:type="dxa"/>
            <w:shd w:val="clear" w:color="auto" w:fill="FFFFFF"/>
            <w:tcMar>
              <w:top w:w="90" w:type="dxa"/>
              <w:left w:w="100" w:type="dxa"/>
              <w:bottom w:w="90" w:type="dxa"/>
              <w:right w:w="100" w:type="dxa"/>
            </w:tcMar>
            <w:vAlign w:val="center"/>
          </w:tcPr>
          <w:p w14:paraId="2E317DFE" w14:textId="77777777" w:rsidR="00DB652E" w:rsidRDefault="00000000">
            <w:pPr>
              <w:spacing w:after="0" w:line="245" w:lineRule="auto"/>
              <w:jc w:val="left"/>
            </w:pPr>
            <w:r>
              <w:rPr>
                <w:rFonts w:ascii="Arial" w:hAnsi="Arial"/>
                <w:color w:val="173A55"/>
                <w:sz w:val="14"/>
              </w:rPr>
              <w:t>Selector, struktur accordion, teks, mapper, controller resilience, route, metadata.</w:t>
            </w:r>
          </w:p>
        </w:tc>
        <w:tc>
          <w:tcPr>
            <w:tcW w:w="2280" w:type="dxa"/>
            <w:shd w:val="clear" w:color="auto" w:fill="FFFFFF"/>
            <w:tcMar>
              <w:top w:w="90" w:type="dxa"/>
              <w:left w:w="100" w:type="dxa"/>
              <w:bottom w:w="90" w:type="dxa"/>
              <w:right w:w="100" w:type="dxa"/>
            </w:tcMar>
            <w:vAlign w:val="center"/>
          </w:tcPr>
          <w:p w14:paraId="3BBB4B19" w14:textId="77777777" w:rsidR="00DB652E" w:rsidRDefault="00000000">
            <w:pPr>
              <w:spacing w:after="0" w:line="245" w:lineRule="auto"/>
              <w:jc w:val="left"/>
            </w:pPr>
            <w:r>
              <w:rPr>
                <w:rFonts w:ascii="Arial" w:hAnsi="Arial"/>
                <w:color w:val="173A55"/>
                <w:sz w:val="14"/>
              </w:rPr>
              <w:t>199/199 test lulus; markup dan helper sesuai kontrak.</w:t>
            </w:r>
          </w:p>
        </w:tc>
      </w:tr>
      <w:tr w:rsidR="00DB652E" w14:paraId="0D0A658E" w14:textId="77777777">
        <w:trPr>
          <w:cantSplit/>
        </w:trPr>
        <w:tc>
          <w:tcPr>
            <w:tcW w:w="1500" w:type="dxa"/>
            <w:shd w:val="clear" w:color="auto" w:fill="F7FAFB"/>
            <w:tcMar>
              <w:top w:w="90" w:type="dxa"/>
              <w:left w:w="100" w:type="dxa"/>
              <w:bottom w:w="90" w:type="dxa"/>
              <w:right w:w="100" w:type="dxa"/>
            </w:tcMar>
            <w:vAlign w:val="center"/>
          </w:tcPr>
          <w:p w14:paraId="0479F559" w14:textId="77777777" w:rsidR="00DB652E" w:rsidRDefault="00000000">
            <w:pPr>
              <w:spacing w:after="0" w:line="245" w:lineRule="auto"/>
              <w:jc w:val="left"/>
            </w:pPr>
            <w:r>
              <w:rPr>
                <w:rFonts w:ascii="Arial" w:hAnsi="Arial"/>
                <w:color w:val="173A55"/>
                <w:sz w:val="14"/>
              </w:rPr>
              <w:t>E2E desktop</w:t>
            </w:r>
          </w:p>
        </w:tc>
        <w:tc>
          <w:tcPr>
            <w:tcW w:w="2180" w:type="dxa"/>
            <w:shd w:val="clear" w:color="auto" w:fill="F7FAFB"/>
            <w:tcMar>
              <w:top w:w="90" w:type="dxa"/>
              <w:left w:w="100" w:type="dxa"/>
              <w:bottom w:w="90" w:type="dxa"/>
              <w:right w:w="100" w:type="dxa"/>
            </w:tcMar>
            <w:vAlign w:val="center"/>
          </w:tcPr>
          <w:p w14:paraId="55C5FD78" w14:textId="77777777" w:rsidR="00DB652E" w:rsidRDefault="00000000">
            <w:pPr>
              <w:spacing w:after="0" w:line="245" w:lineRule="auto"/>
              <w:jc w:val="left"/>
            </w:pPr>
            <w:r>
              <w:rPr>
                <w:rFonts w:ascii="Arial" w:hAnsi="Arial"/>
                <w:color w:val="173A55"/>
                <w:sz w:val="14"/>
              </w:rPr>
              <w:t>Playwright Desktop Chrome.</w:t>
            </w:r>
          </w:p>
        </w:tc>
        <w:tc>
          <w:tcPr>
            <w:tcW w:w="2800" w:type="dxa"/>
            <w:shd w:val="clear" w:color="auto" w:fill="F7FAFB"/>
            <w:tcMar>
              <w:top w:w="90" w:type="dxa"/>
              <w:left w:w="100" w:type="dxa"/>
              <w:bottom w:w="90" w:type="dxa"/>
              <w:right w:w="100" w:type="dxa"/>
            </w:tcMar>
            <w:vAlign w:val="center"/>
          </w:tcPr>
          <w:p w14:paraId="2799CFE5" w14:textId="77777777" w:rsidR="00DB652E" w:rsidRDefault="00000000">
            <w:pPr>
              <w:spacing w:after="0" w:line="245" w:lineRule="auto"/>
              <w:jc w:val="left"/>
            </w:pPr>
            <w:r>
              <w:rPr>
                <w:rFonts w:ascii="Arial" w:hAnsi="Arial"/>
                <w:color w:val="173A55"/>
                <w:sz w:val="14"/>
              </w:rPr>
              <w:t>Login, Beranda, pemain Mahir/Pemula, rincian sesi, tabel skor.</w:t>
            </w:r>
          </w:p>
        </w:tc>
        <w:tc>
          <w:tcPr>
            <w:tcW w:w="2280" w:type="dxa"/>
            <w:shd w:val="clear" w:color="auto" w:fill="F7FAFB"/>
            <w:tcMar>
              <w:top w:w="90" w:type="dxa"/>
              <w:left w:w="100" w:type="dxa"/>
              <w:bottom w:w="90" w:type="dxa"/>
              <w:right w:w="100" w:type="dxa"/>
            </w:tcMar>
            <w:vAlign w:val="center"/>
          </w:tcPr>
          <w:p w14:paraId="52C93BDD" w14:textId="77777777" w:rsidR="00DB652E" w:rsidRDefault="00000000">
            <w:pPr>
              <w:spacing w:after="0" w:line="245" w:lineRule="auto"/>
              <w:jc w:val="left"/>
            </w:pPr>
            <w:r>
              <w:rPr>
                <w:rFonts w:ascii="Arial" w:hAnsi="Arial"/>
                <w:color w:val="173A55"/>
                <w:sz w:val="14"/>
              </w:rPr>
              <w:t>5 skenario lulus tanpa overflow.</w:t>
            </w:r>
          </w:p>
        </w:tc>
      </w:tr>
      <w:tr w:rsidR="00DB652E" w14:paraId="5B1570BE" w14:textId="77777777">
        <w:trPr>
          <w:cantSplit/>
        </w:trPr>
        <w:tc>
          <w:tcPr>
            <w:tcW w:w="1500" w:type="dxa"/>
            <w:shd w:val="clear" w:color="auto" w:fill="FFFFFF"/>
            <w:tcMar>
              <w:top w:w="90" w:type="dxa"/>
              <w:left w:w="100" w:type="dxa"/>
              <w:bottom w:w="90" w:type="dxa"/>
              <w:right w:w="100" w:type="dxa"/>
            </w:tcMar>
            <w:vAlign w:val="center"/>
          </w:tcPr>
          <w:p w14:paraId="62E6AB03" w14:textId="77777777" w:rsidR="00DB652E" w:rsidRDefault="00000000">
            <w:pPr>
              <w:spacing w:after="0" w:line="245" w:lineRule="auto"/>
              <w:jc w:val="left"/>
            </w:pPr>
            <w:r>
              <w:rPr>
                <w:rFonts w:ascii="Arial" w:hAnsi="Arial"/>
                <w:color w:val="173A55"/>
                <w:sz w:val="14"/>
              </w:rPr>
              <w:t>E2E mobile</w:t>
            </w:r>
          </w:p>
        </w:tc>
        <w:tc>
          <w:tcPr>
            <w:tcW w:w="2180" w:type="dxa"/>
            <w:shd w:val="clear" w:color="auto" w:fill="FFFFFF"/>
            <w:tcMar>
              <w:top w:w="90" w:type="dxa"/>
              <w:left w:w="100" w:type="dxa"/>
              <w:bottom w:w="90" w:type="dxa"/>
              <w:right w:w="100" w:type="dxa"/>
            </w:tcMar>
            <w:vAlign w:val="center"/>
          </w:tcPr>
          <w:p w14:paraId="463B754B" w14:textId="77777777" w:rsidR="00DB652E" w:rsidRDefault="00000000">
            <w:pPr>
              <w:spacing w:after="0" w:line="245" w:lineRule="auto"/>
              <w:jc w:val="left"/>
            </w:pPr>
            <w:r>
              <w:rPr>
                <w:rFonts w:ascii="Arial" w:hAnsi="Arial"/>
                <w:color w:val="173A55"/>
                <w:sz w:val="14"/>
              </w:rPr>
              <w:t>Playwright Pixel 7.</w:t>
            </w:r>
          </w:p>
        </w:tc>
        <w:tc>
          <w:tcPr>
            <w:tcW w:w="2800" w:type="dxa"/>
            <w:shd w:val="clear" w:color="auto" w:fill="FFFFFF"/>
            <w:tcMar>
              <w:top w:w="90" w:type="dxa"/>
              <w:left w:w="100" w:type="dxa"/>
              <w:bottom w:w="90" w:type="dxa"/>
              <w:right w:w="100" w:type="dxa"/>
            </w:tcMar>
            <w:vAlign w:val="center"/>
          </w:tcPr>
          <w:p w14:paraId="720FAAF7" w14:textId="77777777" w:rsidR="00DB652E" w:rsidRDefault="00000000">
            <w:pPr>
              <w:spacing w:after="0" w:line="245" w:lineRule="auto"/>
              <w:jc w:val="left"/>
            </w:pPr>
            <w:r>
              <w:rPr>
                <w:rFonts w:ascii="Arial" w:hAnsi="Arial"/>
                <w:color w:val="173A55"/>
                <w:sz w:val="14"/>
              </w:rPr>
              <w:t>Skenario sama dengan profil desktop.</w:t>
            </w:r>
          </w:p>
        </w:tc>
        <w:tc>
          <w:tcPr>
            <w:tcW w:w="2280" w:type="dxa"/>
            <w:shd w:val="clear" w:color="auto" w:fill="FFFFFF"/>
            <w:tcMar>
              <w:top w:w="90" w:type="dxa"/>
              <w:left w:w="100" w:type="dxa"/>
              <w:bottom w:w="90" w:type="dxa"/>
              <w:right w:w="100" w:type="dxa"/>
            </w:tcMar>
            <w:vAlign w:val="center"/>
          </w:tcPr>
          <w:p w14:paraId="5E1EB513" w14:textId="77777777" w:rsidR="00DB652E" w:rsidRDefault="00000000">
            <w:pPr>
              <w:spacing w:after="0" w:line="245" w:lineRule="auto"/>
              <w:jc w:val="left"/>
            </w:pPr>
            <w:r>
              <w:rPr>
                <w:rFonts w:ascii="Arial" w:hAnsi="Arial"/>
                <w:color w:val="173A55"/>
                <w:sz w:val="14"/>
              </w:rPr>
              <w:t>5 skenario lulus; fallback mobile aktif.</w:t>
            </w:r>
          </w:p>
        </w:tc>
      </w:tr>
      <w:tr w:rsidR="00DB652E" w14:paraId="0A612FA6" w14:textId="77777777">
        <w:trPr>
          <w:cantSplit/>
        </w:trPr>
        <w:tc>
          <w:tcPr>
            <w:tcW w:w="1500" w:type="dxa"/>
            <w:shd w:val="clear" w:color="auto" w:fill="F7FAFB"/>
            <w:tcMar>
              <w:top w:w="90" w:type="dxa"/>
              <w:left w:w="100" w:type="dxa"/>
              <w:bottom w:w="90" w:type="dxa"/>
              <w:right w:w="100" w:type="dxa"/>
            </w:tcMar>
            <w:vAlign w:val="center"/>
          </w:tcPr>
          <w:p w14:paraId="609316DE" w14:textId="77777777" w:rsidR="00DB652E" w:rsidRDefault="00000000">
            <w:pPr>
              <w:spacing w:after="0" w:line="245" w:lineRule="auto"/>
              <w:jc w:val="left"/>
            </w:pPr>
            <w:r>
              <w:rPr>
                <w:rFonts w:ascii="Arial" w:hAnsi="Arial"/>
                <w:color w:val="173A55"/>
                <w:sz w:val="14"/>
              </w:rPr>
              <w:t>Viewport eksplisit</w:t>
            </w:r>
          </w:p>
        </w:tc>
        <w:tc>
          <w:tcPr>
            <w:tcW w:w="2180" w:type="dxa"/>
            <w:shd w:val="clear" w:color="auto" w:fill="F7FAFB"/>
            <w:tcMar>
              <w:top w:w="90" w:type="dxa"/>
              <w:left w:w="100" w:type="dxa"/>
              <w:bottom w:w="90" w:type="dxa"/>
              <w:right w:w="100" w:type="dxa"/>
            </w:tcMar>
            <w:vAlign w:val="center"/>
          </w:tcPr>
          <w:p w14:paraId="05E1276E" w14:textId="77777777" w:rsidR="00DB652E" w:rsidRDefault="00000000">
            <w:pPr>
              <w:spacing w:after="0" w:line="245" w:lineRule="auto"/>
              <w:jc w:val="left"/>
            </w:pPr>
            <w:r>
              <w:rPr>
                <w:rFonts w:ascii="Arial" w:hAnsi="Arial"/>
                <w:color w:val="173A55"/>
                <w:sz w:val="14"/>
              </w:rPr>
              <w:t>320x800, 768x1024, 1024x768, 1440x900.</w:t>
            </w:r>
          </w:p>
        </w:tc>
        <w:tc>
          <w:tcPr>
            <w:tcW w:w="2800" w:type="dxa"/>
            <w:shd w:val="clear" w:color="auto" w:fill="F7FAFB"/>
            <w:tcMar>
              <w:top w:w="90" w:type="dxa"/>
              <w:left w:w="100" w:type="dxa"/>
              <w:bottom w:w="90" w:type="dxa"/>
              <w:right w:w="100" w:type="dxa"/>
            </w:tcMar>
            <w:vAlign w:val="center"/>
          </w:tcPr>
          <w:p w14:paraId="29B26634" w14:textId="77777777" w:rsidR="00DB652E" w:rsidRDefault="00000000">
            <w:pPr>
              <w:spacing w:after="0" w:line="245" w:lineRule="auto"/>
              <w:jc w:val="left"/>
            </w:pPr>
            <w:r>
              <w:rPr>
                <w:rFonts w:ascii="Arial" w:hAnsi="Arial"/>
                <w:color w:val="173A55"/>
                <w:sz w:val="14"/>
              </w:rPr>
              <w:t>Tabel/kartu pemain, warna kolom, scroll, lebar body.</w:t>
            </w:r>
          </w:p>
        </w:tc>
        <w:tc>
          <w:tcPr>
            <w:tcW w:w="2280" w:type="dxa"/>
            <w:shd w:val="clear" w:color="auto" w:fill="F7FAFB"/>
            <w:tcMar>
              <w:top w:w="90" w:type="dxa"/>
              <w:left w:w="100" w:type="dxa"/>
              <w:bottom w:w="90" w:type="dxa"/>
              <w:right w:w="100" w:type="dxa"/>
            </w:tcMar>
            <w:vAlign w:val="center"/>
          </w:tcPr>
          <w:p w14:paraId="3C07980E" w14:textId="77777777" w:rsidR="00DB652E" w:rsidRDefault="00000000">
            <w:pPr>
              <w:spacing w:after="0" w:line="245" w:lineRule="auto"/>
              <w:jc w:val="left"/>
            </w:pPr>
            <w:r>
              <w:rPr>
                <w:rFonts w:ascii="Arial" w:hAnsi="Arial"/>
                <w:color w:val="173A55"/>
                <w:sz w:val="14"/>
              </w:rPr>
              <w:t>document scrollWidth-clientWidth &lt;= 1 px.</w:t>
            </w:r>
          </w:p>
        </w:tc>
      </w:tr>
      <w:tr w:rsidR="00DB652E" w14:paraId="00173586" w14:textId="77777777">
        <w:trPr>
          <w:cantSplit/>
        </w:trPr>
        <w:tc>
          <w:tcPr>
            <w:tcW w:w="1500" w:type="dxa"/>
            <w:shd w:val="clear" w:color="auto" w:fill="FFFFFF"/>
            <w:tcMar>
              <w:top w:w="90" w:type="dxa"/>
              <w:left w:w="100" w:type="dxa"/>
              <w:bottom w:w="90" w:type="dxa"/>
              <w:right w:w="100" w:type="dxa"/>
            </w:tcMar>
            <w:vAlign w:val="center"/>
          </w:tcPr>
          <w:p w14:paraId="4D6DAF9F" w14:textId="77777777" w:rsidR="00DB652E" w:rsidRDefault="00000000">
            <w:pPr>
              <w:spacing w:after="0" w:line="245" w:lineRule="auto"/>
              <w:jc w:val="left"/>
            </w:pPr>
            <w:r>
              <w:rPr>
                <w:rFonts w:ascii="Arial" w:hAnsi="Arial"/>
                <w:color w:val="173A55"/>
                <w:sz w:val="14"/>
              </w:rPr>
              <w:t>Pemeriksaan visual</w:t>
            </w:r>
          </w:p>
        </w:tc>
        <w:tc>
          <w:tcPr>
            <w:tcW w:w="2180" w:type="dxa"/>
            <w:shd w:val="clear" w:color="auto" w:fill="FFFFFF"/>
            <w:tcMar>
              <w:top w:w="90" w:type="dxa"/>
              <w:left w:w="100" w:type="dxa"/>
              <w:bottom w:w="90" w:type="dxa"/>
              <w:right w:w="100" w:type="dxa"/>
            </w:tcMar>
            <w:vAlign w:val="center"/>
          </w:tcPr>
          <w:p w14:paraId="03F74912" w14:textId="77777777" w:rsidR="00DB652E" w:rsidRDefault="00000000">
            <w:pPr>
              <w:spacing w:after="0" w:line="245" w:lineRule="auto"/>
              <w:jc w:val="left"/>
            </w:pPr>
            <w:r>
              <w:rPr>
                <w:rFonts w:ascii="Arial" w:hAnsi="Arial"/>
                <w:color w:val="173A55"/>
                <w:sz w:val="14"/>
              </w:rPr>
              <w:t>Browser lokal dengan Seed 2.</w:t>
            </w:r>
          </w:p>
        </w:tc>
        <w:tc>
          <w:tcPr>
            <w:tcW w:w="2800" w:type="dxa"/>
            <w:shd w:val="clear" w:color="auto" w:fill="FFFFFF"/>
            <w:tcMar>
              <w:top w:w="90" w:type="dxa"/>
              <w:left w:w="100" w:type="dxa"/>
              <w:bottom w:w="90" w:type="dxa"/>
              <w:right w:w="100" w:type="dxa"/>
            </w:tcMar>
            <w:vAlign w:val="center"/>
          </w:tcPr>
          <w:p w14:paraId="40BAF701" w14:textId="77777777" w:rsidR="00DB652E" w:rsidRDefault="00000000">
            <w:pPr>
              <w:spacing w:after="0" w:line="245" w:lineRule="auto"/>
              <w:jc w:val="left"/>
            </w:pPr>
            <w:r>
              <w:rPr>
                <w:rFonts w:ascii="Arial" w:hAnsi="Arial"/>
                <w:color w:val="173A55"/>
                <w:sz w:val="14"/>
              </w:rPr>
              <w:t>Beranda, sesi, timeline, direktori, ruleset, analitika pemain.</w:t>
            </w:r>
          </w:p>
        </w:tc>
        <w:tc>
          <w:tcPr>
            <w:tcW w:w="2280" w:type="dxa"/>
            <w:shd w:val="clear" w:color="auto" w:fill="FFFFFF"/>
            <w:tcMar>
              <w:top w:w="90" w:type="dxa"/>
              <w:left w:w="100" w:type="dxa"/>
              <w:bottom w:w="90" w:type="dxa"/>
              <w:right w:w="100" w:type="dxa"/>
            </w:tcMar>
            <w:vAlign w:val="center"/>
          </w:tcPr>
          <w:p w14:paraId="5FA2B56E" w14:textId="77777777" w:rsidR="00DB652E" w:rsidRDefault="00000000">
            <w:pPr>
              <w:spacing w:after="0" w:line="245" w:lineRule="auto"/>
              <w:jc w:val="left"/>
            </w:pPr>
            <w:r>
              <w:rPr>
                <w:rFonts w:ascii="Arial" w:hAnsi="Arial"/>
                <w:color w:val="173A55"/>
                <w:sz w:val="14"/>
              </w:rPr>
              <w:t>Tidak ada clipping/overlap; label, warna, dan angka terbaca.</w:t>
            </w:r>
          </w:p>
        </w:tc>
      </w:tr>
      <w:tr w:rsidR="00DB652E" w14:paraId="6938A700" w14:textId="77777777">
        <w:trPr>
          <w:cantSplit/>
        </w:trPr>
        <w:tc>
          <w:tcPr>
            <w:tcW w:w="1500" w:type="dxa"/>
            <w:shd w:val="clear" w:color="auto" w:fill="F7FAFB"/>
            <w:tcMar>
              <w:top w:w="90" w:type="dxa"/>
              <w:left w:w="100" w:type="dxa"/>
              <w:bottom w:w="90" w:type="dxa"/>
              <w:right w:w="100" w:type="dxa"/>
            </w:tcMar>
            <w:vAlign w:val="center"/>
          </w:tcPr>
          <w:p w14:paraId="156D1320" w14:textId="77777777" w:rsidR="00DB652E" w:rsidRDefault="00000000">
            <w:pPr>
              <w:spacing w:after="0" w:line="245" w:lineRule="auto"/>
              <w:jc w:val="left"/>
            </w:pPr>
            <w:r>
              <w:rPr>
                <w:rFonts w:ascii="Arial" w:hAnsi="Arial"/>
                <w:color w:val="173A55"/>
                <w:sz w:val="14"/>
              </w:rPr>
              <w:t>Rekonsiliasi data</w:t>
            </w:r>
          </w:p>
        </w:tc>
        <w:tc>
          <w:tcPr>
            <w:tcW w:w="2180" w:type="dxa"/>
            <w:shd w:val="clear" w:color="auto" w:fill="F7FAFB"/>
            <w:tcMar>
              <w:top w:w="90" w:type="dxa"/>
              <w:left w:w="100" w:type="dxa"/>
              <w:bottom w:w="90" w:type="dxa"/>
              <w:right w:w="100" w:type="dxa"/>
            </w:tcMar>
            <w:vAlign w:val="center"/>
          </w:tcPr>
          <w:p w14:paraId="14836402" w14:textId="77777777" w:rsidR="00DB652E" w:rsidRDefault="00000000">
            <w:pPr>
              <w:spacing w:after="0" w:line="245" w:lineRule="auto"/>
              <w:jc w:val="left"/>
            </w:pPr>
            <w:r>
              <w:rPr>
                <w:rFonts w:ascii="Arial" w:hAnsi="Arial"/>
                <w:color w:val="173A55"/>
                <w:sz w:val="14"/>
              </w:rPr>
              <w:t>UI -&gt; API -&gt; PostgreSQL.</w:t>
            </w:r>
          </w:p>
        </w:tc>
        <w:tc>
          <w:tcPr>
            <w:tcW w:w="2800" w:type="dxa"/>
            <w:shd w:val="clear" w:color="auto" w:fill="F7FAFB"/>
            <w:tcMar>
              <w:top w:w="90" w:type="dxa"/>
              <w:left w:w="100" w:type="dxa"/>
              <w:bottom w:w="90" w:type="dxa"/>
              <w:right w:w="100" w:type="dxa"/>
            </w:tcMar>
            <w:vAlign w:val="center"/>
          </w:tcPr>
          <w:p w14:paraId="0FA05666" w14:textId="77777777" w:rsidR="00DB652E" w:rsidRDefault="00000000">
            <w:pPr>
              <w:spacing w:after="0" w:line="245" w:lineRule="auto"/>
              <w:jc w:val="left"/>
            </w:pPr>
            <w:r>
              <w:rPr>
                <w:rFonts w:ascii="Arial" w:hAnsi="Arial"/>
                <w:color w:val="173A55"/>
                <w:sz w:val="14"/>
              </w:rPr>
              <w:t>255/534/460/74, nilai gameplay Marco, sequence Hari 25.</w:t>
            </w:r>
          </w:p>
        </w:tc>
        <w:tc>
          <w:tcPr>
            <w:tcW w:w="2280" w:type="dxa"/>
            <w:shd w:val="clear" w:color="auto" w:fill="F7FAFB"/>
            <w:tcMar>
              <w:top w:w="90" w:type="dxa"/>
              <w:left w:w="100" w:type="dxa"/>
              <w:bottom w:w="90" w:type="dxa"/>
              <w:right w:w="100" w:type="dxa"/>
            </w:tcMar>
            <w:vAlign w:val="center"/>
          </w:tcPr>
          <w:p w14:paraId="151F34C8" w14:textId="77777777" w:rsidR="00DB652E" w:rsidRDefault="00000000">
            <w:pPr>
              <w:spacing w:after="0" w:line="245" w:lineRule="auto"/>
              <w:jc w:val="left"/>
            </w:pPr>
            <w:r>
              <w:rPr>
                <w:rFonts w:ascii="Arial" w:hAnsi="Arial"/>
                <w:color w:val="173A55"/>
                <w:sz w:val="14"/>
              </w:rPr>
              <w:t>Nilai identik pada ketiga lapisan.</w:t>
            </w:r>
          </w:p>
        </w:tc>
      </w:tr>
      <w:tr w:rsidR="00DB652E" w14:paraId="5CCA8F9F" w14:textId="77777777">
        <w:trPr>
          <w:cantSplit/>
        </w:trPr>
        <w:tc>
          <w:tcPr>
            <w:tcW w:w="1500" w:type="dxa"/>
            <w:shd w:val="clear" w:color="auto" w:fill="FFFFFF"/>
            <w:tcMar>
              <w:top w:w="90" w:type="dxa"/>
              <w:left w:w="100" w:type="dxa"/>
              <w:bottom w:w="90" w:type="dxa"/>
              <w:right w:w="100" w:type="dxa"/>
            </w:tcMar>
            <w:vAlign w:val="center"/>
          </w:tcPr>
          <w:p w14:paraId="3D6BAA8C" w14:textId="77777777" w:rsidR="00DB652E" w:rsidRDefault="00000000">
            <w:pPr>
              <w:spacing w:after="0" w:line="245" w:lineRule="auto"/>
              <w:jc w:val="left"/>
            </w:pPr>
            <w:r>
              <w:rPr>
                <w:rFonts w:ascii="Arial" w:hAnsi="Arial"/>
                <w:color w:val="173A55"/>
                <w:sz w:val="14"/>
              </w:rPr>
              <w:t>Aksesibilitas</w:t>
            </w:r>
          </w:p>
        </w:tc>
        <w:tc>
          <w:tcPr>
            <w:tcW w:w="2180" w:type="dxa"/>
            <w:shd w:val="clear" w:color="auto" w:fill="FFFFFF"/>
            <w:tcMar>
              <w:top w:w="90" w:type="dxa"/>
              <w:left w:w="100" w:type="dxa"/>
              <w:bottom w:w="90" w:type="dxa"/>
              <w:right w:w="100" w:type="dxa"/>
            </w:tcMar>
            <w:vAlign w:val="center"/>
          </w:tcPr>
          <w:p w14:paraId="667A94AC" w14:textId="77777777" w:rsidR="00DB652E" w:rsidRDefault="00000000">
            <w:pPr>
              <w:spacing w:after="0" w:line="245" w:lineRule="auto"/>
              <w:jc w:val="left"/>
            </w:pPr>
            <w:r>
              <w:rPr>
                <w:rFonts w:ascii="Arial" w:hAnsi="Arial"/>
                <w:color w:val="173A55"/>
                <w:sz w:val="14"/>
              </w:rPr>
              <w:t>Keyboard, semantic control, aria, label tekstual.</w:t>
            </w:r>
          </w:p>
        </w:tc>
        <w:tc>
          <w:tcPr>
            <w:tcW w:w="2800" w:type="dxa"/>
            <w:shd w:val="clear" w:color="auto" w:fill="FFFFFF"/>
            <w:tcMar>
              <w:top w:w="90" w:type="dxa"/>
              <w:left w:w="100" w:type="dxa"/>
              <w:bottom w:w="90" w:type="dxa"/>
              <w:right w:w="100" w:type="dxa"/>
            </w:tcMar>
            <w:vAlign w:val="center"/>
          </w:tcPr>
          <w:p w14:paraId="07A68632" w14:textId="77777777" w:rsidR="00DB652E" w:rsidRDefault="00000000">
            <w:pPr>
              <w:spacing w:after="0" w:line="245" w:lineRule="auto"/>
              <w:jc w:val="left"/>
            </w:pPr>
            <w:r>
              <w:rPr>
                <w:rFonts w:ascii="Arial" w:hAnsi="Arial"/>
                <w:color w:val="173A55"/>
                <w:sz w:val="14"/>
              </w:rPr>
              <w:t>Accordion, modal, fokus, status, grafik, warna pemain.</w:t>
            </w:r>
          </w:p>
        </w:tc>
        <w:tc>
          <w:tcPr>
            <w:tcW w:w="2280" w:type="dxa"/>
            <w:shd w:val="clear" w:color="auto" w:fill="FFFFFF"/>
            <w:tcMar>
              <w:top w:w="90" w:type="dxa"/>
              <w:left w:w="100" w:type="dxa"/>
              <w:bottom w:w="90" w:type="dxa"/>
              <w:right w:w="100" w:type="dxa"/>
            </w:tcMar>
            <w:vAlign w:val="center"/>
          </w:tcPr>
          <w:p w14:paraId="1A76DB5F" w14:textId="77777777" w:rsidR="00DB652E" w:rsidRDefault="00000000">
            <w:pPr>
              <w:spacing w:after="0" w:line="245" w:lineRule="auto"/>
              <w:jc w:val="left"/>
            </w:pPr>
            <w:r>
              <w:rPr>
                <w:rFonts w:ascii="Arial" w:hAnsi="Arial"/>
                <w:color w:val="173A55"/>
                <w:sz w:val="14"/>
              </w:rPr>
              <w:t>Operasi inti tidak bergantung pada mouse atau warna saja.</w:t>
            </w:r>
          </w:p>
        </w:tc>
      </w:tr>
    </w:tbl>
    <w:p w14:paraId="61F4A4DF" w14:textId="77777777" w:rsidR="00DB652E" w:rsidRDefault="00DB652E">
      <w:pPr>
        <w:spacing w:after="40"/>
      </w:pPr>
    </w:p>
    <w:p w14:paraId="0165DE40" w14:textId="77777777" w:rsidR="00DB652E" w:rsidRDefault="00000000">
      <w:pPr>
        <w:pStyle w:val="Heading3"/>
      </w:pPr>
      <w:r>
        <w:t>4.5.12.2 Kasus Uji Halaman Publik dan Kerangka Global</w:t>
      </w:r>
    </w:p>
    <w:p w14:paraId="3C0BEB8E" w14:textId="77777777" w:rsidR="00DB652E" w:rsidRDefault="00000000">
      <w:pPr>
        <w:pStyle w:val="CaptionAcademic"/>
      </w:pPr>
      <w:r>
        <w:t>Tabel 4.55 Kasus Uji UI Publik, Autentikasi, dan Layout Global</w:t>
      </w:r>
    </w:p>
    <w:tbl>
      <w:tblPr>
        <w:tblStyle w:val="TableGrid"/>
        <w:tblW w:w="8760" w:type="dxa"/>
        <w:tblLayout w:type="fixed"/>
        <w:tblLook w:val="04A0" w:firstRow="1" w:lastRow="0" w:firstColumn="1" w:lastColumn="0" w:noHBand="0" w:noVBand="1"/>
      </w:tblPr>
      <w:tblGrid>
        <w:gridCol w:w="750"/>
        <w:gridCol w:w="2550"/>
        <w:gridCol w:w="3130"/>
        <w:gridCol w:w="2330"/>
      </w:tblGrid>
      <w:tr w:rsidR="00DB652E" w14:paraId="06AA4FAF" w14:textId="77777777">
        <w:trPr>
          <w:cantSplit/>
          <w:tblHeader/>
        </w:trPr>
        <w:tc>
          <w:tcPr>
            <w:tcW w:w="750" w:type="dxa"/>
            <w:shd w:val="clear" w:color="auto" w:fill="173F5F"/>
            <w:tcMar>
              <w:top w:w="90" w:type="dxa"/>
              <w:left w:w="100" w:type="dxa"/>
              <w:bottom w:w="90" w:type="dxa"/>
              <w:right w:w="100" w:type="dxa"/>
            </w:tcMar>
            <w:vAlign w:val="center"/>
          </w:tcPr>
          <w:p w14:paraId="30588A2B" w14:textId="77777777" w:rsidR="00DB652E" w:rsidRDefault="00000000">
            <w:pPr>
              <w:spacing w:after="0" w:line="245" w:lineRule="auto"/>
              <w:jc w:val="left"/>
            </w:pPr>
            <w:r>
              <w:rPr>
                <w:rFonts w:ascii="Arial" w:hAnsi="Arial"/>
                <w:b/>
                <w:color w:val="FFFFFF"/>
                <w:sz w:val="14"/>
              </w:rPr>
              <w:t>ID</w:t>
            </w:r>
          </w:p>
        </w:tc>
        <w:tc>
          <w:tcPr>
            <w:tcW w:w="2550" w:type="dxa"/>
            <w:shd w:val="clear" w:color="auto" w:fill="173F5F"/>
            <w:tcMar>
              <w:top w:w="90" w:type="dxa"/>
              <w:left w:w="100" w:type="dxa"/>
              <w:bottom w:w="90" w:type="dxa"/>
              <w:right w:w="100" w:type="dxa"/>
            </w:tcMar>
            <w:vAlign w:val="center"/>
          </w:tcPr>
          <w:p w14:paraId="4FB961EC" w14:textId="77777777" w:rsidR="00DB652E" w:rsidRDefault="00000000">
            <w:pPr>
              <w:spacing w:after="0" w:line="245" w:lineRule="auto"/>
              <w:jc w:val="left"/>
            </w:pPr>
            <w:r>
              <w:rPr>
                <w:rFonts w:ascii="Arial" w:hAnsi="Arial"/>
                <w:b/>
                <w:color w:val="FFFFFF"/>
                <w:sz w:val="14"/>
              </w:rPr>
              <w:t>Kasus uji</w:t>
            </w:r>
          </w:p>
        </w:tc>
        <w:tc>
          <w:tcPr>
            <w:tcW w:w="3130" w:type="dxa"/>
            <w:shd w:val="clear" w:color="auto" w:fill="173F5F"/>
            <w:tcMar>
              <w:top w:w="90" w:type="dxa"/>
              <w:left w:w="100" w:type="dxa"/>
              <w:bottom w:w="90" w:type="dxa"/>
              <w:right w:w="100" w:type="dxa"/>
            </w:tcMar>
            <w:vAlign w:val="center"/>
          </w:tcPr>
          <w:p w14:paraId="15EE6D75" w14:textId="77777777" w:rsidR="00DB652E" w:rsidRDefault="00000000">
            <w:pPr>
              <w:spacing w:after="0" w:line="245" w:lineRule="auto"/>
              <w:jc w:val="left"/>
            </w:pPr>
            <w:r>
              <w:rPr>
                <w:rFonts w:ascii="Arial" w:hAnsi="Arial"/>
                <w:b/>
                <w:color w:val="FFFFFF"/>
                <w:sz w:val="14"/>
              </w:rPr>
              <w:t>Ekspektasi</w:t>
            </w:r>
          </w:p>
        </w:tc>
        <w:tc>
          <w:tcPr>
            <w:tcW w:w="2330" w:type="dxa"/>
            <w:shd w:val="clear" w:color="auto" w:fill="173F5F"/>
            <w:tcMar>
              <w:top w:w="90" w:type="dxa"/>
              <w:left w:w="100" w:type="dxa"/>
              <w:bottom w:w="90" w:type="dxa"/>
              <w:right w:w="100" w:type="dxa"/>
            </w:tcMar>
            <w:vAlign w:val="center"/>
          </w:tcPr>
          <w:p w14:paraId="76E9E95B" w14:textId="77777777" w:rsidR="00DB652E" w:rsidRDefault="00000000">
            <w:pPr>
              <w:spacing w:after="0" w:line="245" w:lineRule="auto"/>
              <w:jc w:val="left"/>
            </w:pPr>
            <w:r>
              <w:rPr>
                <w:rFonts w:ascii="Arial" w:hAnsi="Arial"/>
                <w:b/>
                <w:color w:val="FFFFFF"/>
                <w:sz w:val="14"/>
              </w:rPr>
              <w:t>Hasil/bukti</w:t>
            </w:r>
          </w:p>
        </w:tc>
      </w:tr>
      <w:tr w:rsidR="00DB652E" w14:paraId="43699D82" w14:textId="77777777">
        <w:trPr>
          <w:cantSplit/>
        </w:trPr>
        <w:tc>
          <w:tcPr>
            <w:tcW w:w="750" w:type="dxa"/>
            <w:shd w:val="clear" w:color="auto" w:fill="FFFFFF"/>
            <w:tcMar>
              <w:top w:w="90" w:type="dxa"/>
              <w:left w:w="100" w:type="dxa"/>
              <w:bottom w:w="90" w:type="dxa"/>
              <w:right w:w="100" w:type="dxa"/>
            </w:tcMar>
            <w:vAlign w:val="center"/>
          </w:tcPr>
          <w:p w14:paraId="4EBF975C" w14:textId="77777777" w:rsidR="00DB652E" w:rsidRDefault="00000000">
            <w:pPr>
              <w:spacing w:after="0" w:line="245" w:lineRule="auto"/>
              <w:jc w:val="left"/>
            </w:pPr>
            <w:r>
              <w:rPr>
                <w:rFonts w:ascii="Arial" w:hAnsi="Arial"/>
                <w:color w:val="173A55"/>
                <w:sz w:val="14"/>
              </w:rPr>
              <w:t>UI-P01</w:t>
            </w:r>
          </w:p>
        </w:tc>
        <w:tc>
          <w:tcPr>
            <w:tcW w:w="2550" w:type="dxa"/>
            <w:shd w:val="clear" w:color="auto" w:fill="FFFFFF"/>
            <w:tcMar>
              <w:top w:w="90" w:type="dxa"/>
              <w:left w:w="100" w:type="dxa"/>
              <w:bottom w:w="90" w:type="dxa"/>
              <w:right w:w="100" w:type="dxa"/>
            </w:tcMar>
            <w:vAlign w:val="center"/>
          </w:tcPr>
          <w:p w14:paraId="271E7366" w14:textId="77777777" w:rsidR="00DB652E" w:rsidRDefault="00000000">
            <w:pPr>
              <w:spacing w:after="0" w:line="245" w:lineRule="auto"/>
              <w:jc w:val="left"/>
            </w:pPr>
            <w:r>
              <w:rPr>
                <w:rFonts w:ascii="Arial" w:hAnsi="Arial"/>
                <w:color w:val="173A55"/>
                <w:sz w:val="14"/>
              </w:rPr>
              <w:t>Buka route privat tanpa login.</w:t>
            </w:r>
          </w:p>
        </w:tc>
        <w:tc>
          <w:tcPr>
            <w:tcW w:w="3130" w:type="dxa"/>
            <w:shd w:val="clear" w:color="auto" w:fill="FFFFFF"/>
            <w:tcMar>
              <w:top w:w="90" w:type="dxa"/>
              <w:left w:w="100" w:type="dxa"/>
              <w:bottom w:w="90" w:type="dxa"/>
              <w:right w:w="100" w:type="dxa"/>
            </w:tcMar>
            <w:vAlign w:val="center"/>
          </w:tcPr>
          <w:p w14:paraId="563DD4C3" w14:textId="77777777" w:rsidR="00DB652E" w:rsidRDefault="00000000">
            <w:pPr>
              <w:spacing w:after="0" w:line="245" w:lineRule="auto"/>
              <w:jc w:val="left"/>
            </w:pPr>
            <w:r>
              <w:rPr>
                <w:rFonts w:ascii="Arial" w:hAnsi="Arial"/>
                <w:color w:val="173A55"/>
                <w:sz w:val="14"/>
              </w:rPr>
              <w:t>Dialihkan ke /auth/login dengan returnUrl lokal.</w:t>
            </w:r>
          </w:p>
        </w:tc>
        <w:tc>
          <w:tcPr>
            <w:tcW w:w="2330" w:type="dxa"/>
            <w:shd w:val="clear" w:color="auto" w:fill="FFFFFF"/>
            <w:tcMar>
              <w:top w:w="90" w:type="dxa"/>
              <w:left w:w="100" w:type="dxa"/>
              <w:bottom w:w="90" w:type="dxa"/>
              <w:right w:w="100" w:type="dxa"/>
            </w:tcMar>
            <w:vAlign w:val="center"/>
          </w:tcPr>
          <w:p w14:paraId="1D182C56" w14:textId="77777777" w:rsidR="00DB652E" w:rsidRDefault="00000000">
            <w:pPr>
              <w:spacing w:after="0" w:line="245" w:lineRule="auto"/>
              <w:jc w:val="left"/>
            </w:pPr>
            <w:r>
              <w:rPr>
                <w:rFonts w:ascii="Arial" w:hAnsi="Arial"/>
                <w:color w:val="173A55"/>
                <w:sz w:val="14"/>
              </w:rPr>
              <w:t>Lulus; middleware/auth controller test.</w:t>
            </w:r>
          </w:p>
        </w:tc>
      </w:tr>
      <w:tr w:rsidR="00DB652E" w14:paraId="786D8BDF" w14:textId="77777777">
        <w:trPr>
          <w:cantSplit/>
        </w:trPr>
        <w:tc>
          <w:tcPr>
            <w:tcW w:w="750" w:type="dxa"/>
            <w:shd w:val="clear" w:color="auto" w:fill="F7FAFB"/>
            <w:tcMar>
              <w:top w:w="90" w:type="dxa"/>
              <w:left w:w="100" w:type="dxa"/>
              <w:bottom w:w="90" w:type="dxa"/>
              <w:right w:w="100" w:type="dxa"/>
            </w:tcMar>
            <w:vAlign w:val="center"/>
          </w:tcPr>
          <w:p w14:paraId="45CC5BE5" w14:textId="77777777" w:rsidR="00DB652E" w:rsidRDefault="00000000">
            <w:pPr>
              <w:spacing w:after="0" w:line="245" w:lineRule="auto"/>
              <w:jc w:val="left"/>
            </w:pPr>
            <w:r>
              <w:rPr>
                <w:rFonts w:ascii="Arial" w:hAnsi="Arial"/>
                <w:color w:val="173A55"/>
                <w:sz w:val="14"/>
              </w:rPr>
              <w:t>UI-P02</w:t>
            </w:r>
          </w:p>
        </w:tc>
        <w:tc>
          <w:tcPr>
            <w:tcW w:w="2550" w:type="dxa"/>
            <w:shd w:val="clear" w:color="auto" w:fill="F7FAFB"/>
            <w:tcMar>
              <w:top w:w="90" w:type="dxa"/>
              <w:left w:w="100" w:type="dxa"/>
              <w:bottom w:w="90" w:type="dxa"/>
              <w:right w:w="100" w:type="dxa"/>
            </w:tcMar>
            <w:vAlign w:val="center"/>
          </w:tcPr>
          <w:p w14:paraId="4BEE2799" w14:textId="77777777" w:rsidR="00DB652E" w:rsidRDefault="00000000">
            <w:pPr>
              <w:spacing w:after="0" w:line="245" w:lineRule="auto"/>
              <w:jc w:val="left"/>
            </w:pPr>
            <w:r>
              <w:rPr>
                <w:rFonts w:ascii="Arial" w:hAnsi="Arial"/>
                <w:color w:val="173A55"/>
                <w:sz w:val="14"/>
              </w:rPr>
              <w:t>Login Instructor valid.</w:t>
            </w:r>
          </w:p>
        </w:tc>
        <w:tc>
          <w:tcPr>
            <w:tcW w:w="3130" w:type="dxa"/>
            <w:shd w:val="clear" w:color="auto" w:fill="F7FAFB"/>
            <w:tcMar>
              <w:top w:w="90" w:type="dxa"/>
              <w:left w:w="100" w:type="dxa"/>
              <w:bottom w:w="90" w:type="dxa"/>
              <w:right w:w="100" w:type="dxa"/>
            </w:tcMar>
            <w:vAlign w:val="center"/>
          </w:tcPr>
          <w:p w14:paraId="0A71F665" w14:textId="77777777" w:rsidR="00DB652E" w:rsidRDefault="00000000">
            <w:pPr>
              <w:spacing w:after="0" w:line="245" w:lineRule="auto"/>
              <w:jc w:val="left"/>
            </w:pPr>
            <w:r>
              <w:rPr>
                <w:rFonts w:ascii="Arial" w:hAnsi="Arial"/>
                <w:color w:val="173A55"/>
                <w:sz w:val="14"/>
              </w:rPr>
              <w:t>Beranda tampil dan cookie terenkripsi dibuat.</w:t>
            </w:r>
          </w:p>
        </w:tc>
        <w:tc>
          <w:tcPr>
            <w:tcW w:w="2330" w:type="dxa"/>
            <w:shd w:val="clear" w:color="auto" w:fill="F7FAFB"/>
            <w:tcMar>
              <w:top w:w="90" w:type="dxa"/>
              <w:left w:w="100" w:type="dxa"/>
              <w:bottom w:w="90" w:type="dxa"/>
              <w:right w:w="100" w:type="dxa"/>
            </w:tcMar>
            <w:vAlign w:val="center"/>
          </w:tcPr>
          <w:p w14:paraId="5106440D" w14:textId="77777777" w:rsidR="00DB652E" w:rsidRDefault="00000000">
            <w:pPr>
              <w:spacing w:after="0" w:line="245" w:lineRule="auto"/>
              <w:jc w:val="left"/>
            </w:pPr>
            <w:r>
              <w:rPr>
                <w:rFonts w:ascii="Arial" w:hAnsi="Arial"/>
                <w:color w:val="173A55"/>
                <w:sz w:val="14"/>
              </w:rPr>
              <w:t>Lulus; E2E beforeEach pada dua profil.</w:t>
            </w:r>
          </w:p>
        </w:tc>
      </w:tr>
      <w:tr w:rsidR="00DB652E" w14:paraId="6EA39865" w14:textId="77777777">
        <w:trPr>
          <w:cantSplit/>
        </w:trPr>
        <w:tc>
          <w:tcPr>
            <w:tcW w:w="750" w:type="dxa"/>
            <w:shd w:val="clear" w:color="auto" w:fill="FFFFFF"/>
            <w:tcMar>
              <w:top w:w="90" w:type="dxa"/>
              <w:left w:w="100" w:type="dxa"/>
              <w:bottom w:w="90" w:type="dxa"/>
              <w:right w:w="100" w:type="dxa"/>
            </w:tcMar>
            <w:vAlign w:val="center"/>
          </w:tcPr>
          <w:p w14:paraId="1D9BF275" w14:textId="77777777" w:rsidR="00DB652E" w:rsidRDefault="00000000">
            <w:pPr>
              <w:spacing w:after="0" w:line="245" w:lineRule="auto"/>
              <w:jc w:val="left"/>
            </w:pPr>
            <w:r>
              <w:rPr>
                <w:rFonts w:ascii="Arial" w:hAnsi="Arial"/>
                <w:color w:val="173A55"/>
                <w:sz w:val="14"/>
              </w:rPr>
              <w:t>UI-P03</w:t>
            </w:r>
          </w:p>
        </w:tc>
        <w:tc>
          <w:tcPr>
            <w:tcW w:w="2550" w:type="dxa"/>
            <w:shd w:val="clear" w:color="auto" w:fill="FFFFFF"/>
            <w:tcMar>
              <w:top w:w="90" w:type="dxa"/>
              <w:left w:w="100" w:type="dxa"/>
              <w:bottom w:w="90" w:type="dxa"/>
              <w:right w:w="100" w:type="dxa"/>
            </w:tcMar>
            <w:vAlign w:val="center"/>
          </w:tcPr>
          <w:p w14:paraId="02B14381" w14:textId="77777777" w:rsidR="00DB652E" w:rsidRDefault="00000000">
            <w:pPr>
              <w:spacing w:after="0" w:line="245" w:lineRule="auto"/>
              <w:jc w:val="left"/>
            </w:pPr>
            <w:r>
              <w:rPr>
                <w:rFonts w:ascii="Arial" w:hAnsi="Arial"/>
                <w:color w:val="173A55"/>
                <w:sz w:val="14"/>
              </w:rPr>
              <w:t>Login field kosong/kredensial salah.</w:t>
            </w:r>
          </w:p>
        </w:tc>
        <w:tc>
          <w:tcPr>
            <w:tcW w:w="3130" w:type="dxa"/>
            <w:shd w:val="clear" w:color="auto" w:fill="FFFFFF"/>
            <w:tcMar>
              <w:top w:w="90" w:type="dxa"/>
              <w:left w:w="100" w:type="dxa"/>
              <w:bottom w:w="90" w:type="dxa"/>
              <w:right w:w="100" w:type="dxa"/>
            </w:tcMar>
            <w:vAlign w:val="center"/>
          </w:tcPr>
          <w:p w14:paraId="65776CE6" w14:textId="77777777" w:rsidR="00DB652E" w:rsidRDefault="00000000">
            <w:pPr>
              <w:spacing w:after="0" w:line="245" w:lineRule="auto"/>
              <w:jc w:val="left"/>
            </w:pPr>
            <w:r>
              <w:rPr>
                <w:rFonts w:ascii="Arial" w:hAnsi="Arial"/>
                <w:color w:val="173A55"/>
                <w:sz w:val="14"/>
              </w:rPr>
              <w:t>Pesan aman; tombol pulih; password tidak dipantulkan.</w:t>
            </w:r>
          </w:p>
        </w:tc>
        <w:tc>
          <w:tcPr>
            <w:tcW w:w="2330" w:type="dxa"/>
            <w:shd w:val="clear" w:color="auto" w:fill="FFFFFF"/>
            <w:tcMar>
              <w:top w:w="90" w:type="dxa"/>
              <w:left w:w="100" w:type="dxa"/>
              <w:bottom w:w="90" w:type="dxa"/>
              <w:right w:w="100" w:type="dxa"/>
            </w:tcMar>
            <w:vAlign w:val="center"/>
          </w:tcPr>
          <w:p w14:paraId="3199A6DF" w14:textId="77777777" w:rsidR="00DB652E" w:rsidRDefault="00000000">
            <w:pPr>
              <w:spacing w:after="0" w:line="245" w:lineRule="auto"/>
              <w:jc w:val="left"/>
            </w:pPr>
            <w:r>
              <w:rPr>
                <w:rFonts w:ascii="Arial" w:hAnsi="Arial"/>
                <w:color w:val="173A55"/>
                <w:sz w:val="14"/>
              </w:rPr>
              <w:t>Lulus; controller resilience dan Swagger 400/401.</w:t>
            </w:r>
          </w:p>
        </w:tc>
      </w:tr>
      <w:tr w:rsidR="00DB652E" w14:paraId="025E57FB" w14:textId="77777777">
        <w:trPr>
          <w:cantSplit/>
        </w:trPr>
        <w:tc>
          <w:tcPr>
            <w:tcW w:w="750" w:type="dxa"/>
            <w:shd w:val="clear" w:color="auto" w:fill="F7FAFB"/>
            <w:tcMar>
              <w:top w:w="90" w:type="dxa"/>
              <w:left w:w="100" w:type="dxa"/>
              <w:bottom w:w="90" w:type="dxa"/>
              <w:right w:w="100" w:type="dxa"/>
            </w:tcMar>
            <w:vAlign w:val="center"/>
          </w:tcPr>
          <w:p w14:paraId="151A3D4D" w14:textId="77777777" w:rsidR="00DB652E" w:rsidRDefault="00000000">
            <w:pPr>
              <w:spacing w:after="0" w:line="245" w:lineRule="auto"/>
              <w:jc w:val="left"/>
            </w:pPr>
            <w:r>
              <w:rPr>
                <w:rFonts w:ascii="Arial" w:hAnsi="Arial"/>
                <w:color w:val="173A55"/>
                <w:sz w:val="14"/>
              </w:rPr>
              <w:t>UI-P04</w:t>
            </w:r>
          </w:p>
        </w:tc>
        <w:tc>
          <w:tcPr>
            <w:tcW w:w="2550" w:type="dxa"/>
            <w:shd w:val="clear" w:color="auto" w:fill="F7FAFB"/>
            <w:tcMar>
              <w:top w:w="90" w:type="dxa"/>
              <w:left w:w="100" w:type="dxa"/>
              <w:bottom w:w="90" w:type="dxa"/>
              <w:right w:w="100" w:type="dxa"/>
            </w:tcMar>
            <w:vAlign w:val="center"/>
          </w:tcPr>
          <w:p w14:paraId="2AAE67F3" w14:textId="77777777" w:rsidR="00DB652E" w:rsidRDefault="00000000">
            <w:pPr>
              <w:spacing w:after="0" w:line="245" w:lineRule="auto"/>
              <w:jc w:val="left"/>
            </w:pPr>
            <w:r>
              <w:rPr>
                <w:rFonts w:ascii="Arial" w:hAnsi="Arial"/>
                <w:color w:val="173A55"/>
                <w:sz w:val="14"/>
              </w:rPr>
              <w:t>Register Player valid.</w:t>
            </w:r>
          </w:p>
        </w:tc>
        <w:tc>
          <w:tcPr>
            <w:tcW w:w="3130" w:type="dxa"/>
            <w:shd w:val="clear" w:color="auto" w:fill="F7FAFB"/>
            <w:tcMar>
              <w:top w:w="90" w:type="dxa"/>
              <w:left w:w="100" w:type="dxa"/>
              <w:bottom w:w="90" w:type="dxa"/>
              <w:right w:w="100" w:type="dxa"/>
            </w:tcMar>
            <w:vAlign w:val="center"/>
          </w:tcPr>
          <w:p w14:paraId="7FD698DC" w14:textId="77777777" w:rsidR="00DB652E" w:rsidRDefault="00000000">
            <w:pPr>
              <w:spacing w:after="0" w:line="245" w:lineRule="auto"/>
              <w:jc w:val="left"/>
            </w:pPr>
            <w:r>
              <w:rPr>
                <w:rFonts w:ascii="Arial" w:hAnsi="Arial"/>
                <w:color w:val="173A55"/>
                <w:sz w:val="14"/>
              </w:rPr>
              <w:t>Akun PLAYER dibuat lalu diarahkan ke login.</w:t>
            </w:r>
          </w:p>
        </w:tc>
        <w:tc>
          <w:tcPr>
            <w:tcW w:w="2330" w:type="dxa"/>
            <w:shd w:val="clear" w:color="auto" w:fill="F7FAFB"/>
            <w:tcMar>
              <w:top w:w="90" w:type="dxa"/>
              <w:left w:w="100" w:type="dxa"/>
              <w:bottom w:w="90" w:type="dxa"/>
              <w:right w:w="100" w:type="dxa"/>
            </w:tcMar>
            <w:vAlign w:val="center"/>
          </w:tcPr>
          <w:p w14:paraId="66B329FA" w14:textId="77777777" w:rsidR="00DB652E" w:rsidRDefault="00000000">
            <w:pPr>
              <w:spacing w:after="0" w:line="245" w:lineRule="auto"/>
              <w:jc w:val="left"/>
            </w:pPr>
            <w:r>
              <w:rPr>
                <w:rFonts w:ascii="Arial" w:hAnsi="Arial"/>
                <w:color w:val="173A55"/>
                <w:sz w:val="14"/>
              </w:rPr>
              <w:t>Lulus; auth/UI test dan API test.</w:t>
            </w:r>
          </w:p>
        </w:tc>
      </w:tr>
      <w:tr w:rsidR="00DB652E" w14:paraId="653E6E0B" w14:textId="77777777">
        <w:trPr>
          <w:cantSplit/>
        </w:trPr>
        <w:tc>
          <w:tcPr>
            <w:tcW w:w="750" w:type="dxa"/>
            <w:shd w:val="clear" w:color="auto" w:fill="FFFFFF"/>
            <w:tcMar>
              <w:top w:w="90" w:type="dxa"/>
              <w:left w:w="100" w:type="dxa"/>
              <w:bottom w:w="90" w:type="dxa"/>
              <w:right w:w="100" w:type="dxa"/>
            </w:tcMar>
            <w:vAlign w:val="center"/>
          </w:tcPr>
          <w:p w14:paraId="7861EAD5" w14:textId="77777777" w:rsidR="00DB652E" w:rsidRDefault="00000000">
            <w:pPr>
              <w:spacing w:after="0" w:line="245" w:lineRule="auto"/>
              <w:jc w:val="left"/>
            </w:pPr>
            <w:r>
              <w:rPr>
                <w:rFonts w:ascii="Arial" w:hAnsi="Arial"/>
                <w:color w:val="173A55"/>
                <w:sz w:val="14"/>
              </w:rPr>
              <w:t>UI-P05</w:t>
            </w:r>
          </w:p>
        </w:tc>
        <w:tc>
          <w:tcPr>
            <w:tcW w:w="2550" w:type="dxa"/>
            <w:shd w:val="clear" w:color="auto" w:fill="FFFFFF"/>
            <w:tcMar>
              <w:top w:w="90" w:type="dxa"/>
              <w:left w:w="100" w:type="dxa"/>
              <w:bottom w:w="90" w:type="dxa"/>
              <w:right w:w="100" w:type="dxa"/>
            </w:tcMar>
            <w:vAlign w:val="center"/>
          </w:tcPr>
          <w:p w14:paraId="5F7AE57D" w14:textId="77777777" w:rsidR="00DB652E" w:rsidRDefault="00000000">
            <w:pPr>
              <w:spacing w:after="0" w:line="245" w:lineRule="auto"/>
              <w:jc w:val="left"/>
            </w:pPr>
            <w:r>
              <w:rPr>
                <w:rFonts w:ascii="Arial" w:hAnsi="Arial"/>
                <w:color w:val="173A55"/>
                <w:sz w:val="14"/>
              </w:rPr>
              <w:t>Mencoba memilih role Instructor pada register.</w:t>
            </w:r>
          </w:p>
        </w:tc>
        <w:tc>
          <w:tcPr>
            <w:tcW w:w="3130" w:type="dxa"/>
            <w:shd w:val="clear" w:color="auto" w:fill="FFFFFF"/>
            <w:tcMar>
              <w:top w:w="90" w:type="dxa"/>
              <w:left w:w="100" w:type="dxa"/>
              <w:bottom w:w="90" w:type="dxa"/>
              <w:right w:w="100" w:type="dxa"/>
            </w:tcMar>
            <w:vAlign w:val="center"/>
          </w:tcPr>
          <w:p w14:paraId="08C2E3C6" w14:textId="77777777" w:rsidR="00DB652E" w:rsidRDefault="00000000">
            <w:pPr>
              <w:spacing w:after="0" w:line="245" w:lineRule="auto"/>
              <w:jc w:val="left"/>
            </w:pPr>
            <w:r>
              <w:rPr>
                <w:rFonts w:ascii="Arial" w:hAnsi="Arial"/>
                <w:color w:val="173A55"/>
                <w:sz w:val="14"/>
              </w:rPr>
              <w:t>Kontrol tidak tersedia dan backend menolak role non-PLAYER.</w:t>
            </w:r>
          </w:p>
        </w:tc>
        <w:tc>
          <w:tcPr>
            <w:tcW w:w="2330" w:type="dxa"/>
            <w:shd w:val="clear" w:color="auto" w:fill="FFFFFF"/>
            <w:tcMar>
              <w:top w:w="90" w:type="dxa"/>
              <w:left w:w="100" w:type="dxa"/>
              <w:bottom w:w="90" w:type="dxa"/>
              <w:right w:w="100" w:type="dxa"/>
            </w:tcMar>
            <w:vAlign w:val="center"/>
          </w:tcPr>
          <w:p w14:paraId="37A8E3F8" w14:textId="77777777" w:rsidR="00DB652E" w:rsidRDefault="00000000">
            <w:pPr>
              <w:spacing w:after="0" w:line="245" w:lineRule="auto"/>
              <w:jc w:val="left"/>
            </w:pPr>
            <w:r>
              <w:rPr>
                <w:rFonts w:ascii="Arial" w:hAnsi="Arial"/>
                <w:color w:val="173A55"/>
                <w:sz w:val="14"/>
              </w:rPr>
              <w:t>Lulus; view/auth policy test.</w:t>
            </w:r>
          </w:p>
        </w:tc>
      </w:tr>
      <w:tr w:rsidR="00DB652E" w14:paraId="13385470" w14:textId="77777777">
        <w:trPr>
          <w:cantSplit/>
        </w:trPr>
        <w:tc>
          <w:tcPr>
            <w:tcW w:w="750" w:type="dxa"/>
            <w:shd w:val="clear" w:color="auto" w:fill="F7FAFB"/>
            <w:tcMar>
              <w:top w:w="90" w:type="dxa"/>
              <w:left w:w="100" w:type="dxa"/>
              <w:bottom w:w="90" w:type="dxa"/>
              <w:right w:w="100" w:type="dxa"/>
            </w:tcMar>
            <w:vAlign w:val="center"/>
          </w:tcPr>
          <w:p w14:paraId="27108ABE" w14:textId="77777777" w:rsidR="00DB652E" w:rsidRDefault="00000000">
            <w:pPr>
              <w:spacing w:after="0" w:line="245" w:lineRule="auto"/>
              <w:jc w:val="left"/>
            </w:pPr>
            <w:r>
              <w:rPr>
                <w:rFonts w:ascii="Arial" w:hAnsi="Arial"/>
                <w:color w:val="173A55"/>
                <w:sz w:val="14"/>
              </w:rPr>
              <w:t>UI-P06</w:t>
            </w:r>
          </w:p>
        </w:tc>
        <w:tc>
          <w:tcPr>
            <w:tcW w:w="2550" w:type="dxa"/>
            <w:shd w:val="clear" w:color="auto" w:fill="F7FAFB"/>
            <w:tcMar>
              <w:top w:w="90" w:type="dxa"/>
              <w:left w:w="100" w:type="dxa"/>
              <w:bottom w:w="90" w:type="dxa"/>
              <w:right w:w="100" w:type="dxa"/>
            </w:tcMar>
            <w:vAlign w:val="center"/>
          </w:tcPr>
          <w:p w14:paraId="40A76055" w14:textId="77777777" w:rsidR="00DB652E" w:rsidRDefault="00000000">
            <w:pPr>
              <w:spacing w:after="0" w:line="245" w:lineRule="auto"/>
              <w:jc w:val="left"/>
            </w:pPr>
            <w:r>
              <w:rPr>
                <w:rFonts w:ascii="Arial" w:hAnsi="Arial"/>
                <w:color w:val="173A55"/>
                <w:sz w:val="14"/>
              </w:rPr>
              <w:t>Ubah bahasa ID ke EN lalu pindah halaman.</w:t>
            </w:r>
          </w:p>
        </w:tc>
        <w:tc>
          <w:tcPr>
            <w:tcW w:w="3130" w:type="dxa"/>
            <w:shd w:val="clear" w:color="auto" w:fill="F7FAFB"/>
            <w:tcMar>
              <w:top w:w="90" w:type="dxa"/>
              <w:left w:w="100" w:type="dxa"/>
              <w:bottom w:w="90" w:type="dxa"/>
              <w:right w:w="100" w:type="dxa"/>
            </w:tcMar>
            <w:vAlign w:val="center"/>
          </w:tcPr>
          <w:p w14:paraId="70277764" w14:textId="77777777" w:rsidR="00DB652E" w:rsidRDefault="00000000">
            <w:pPr>
              <w:spacing w:after="0" w:line="245" w:lineRule="auto"/>
              <w:jc w:val="left"/>
            </w:pPr>
            <w:r>
              <w:rPr>
                <w:rFonts w:ascii="Arial" w:hAnsi="Arial"/>
                <w:color w:val="173A55"/>
                <w:sz w:val="14"/>
              </w:rPr>
              <w:t>Seluruh label yang dipetakan berubah konsisten.</w:t>
            </w:r>
          </w:p>
        </w:tc>
        <w:tc>
          <w:tcPr>
            <w:tcW w:w="2330" w:type="dxa"/>
            <w:shd w:val="clear" w:color="auto" w:fill="F7FAFB"/>
            <w:tcMar>
              <w:top w:w="90" w:type="dxa"/>
              <w:left w:w="100" w:type="dxa"/>
              <w:bottom w:w="90" w:type="dxa"/>
              <w:right w:w="100" w:type="dxa"/>
            </w:tcMar>
            <w:vAlign w:val="center"/>
          </w:tcPr>
          <w:p w14:paraId="351C215A" w14:textId="77777777" w:rsidR="00DB652E" w:rsidRDefault="00000000">
            <w:pPr>
              <w:spacing w:after="0" w:line="245" w:lineRule="auto"/>
              <w:jc w:val="left"/>
            </w:pPr>
            <w:r>
              <w:rPr>
                <w:rFonts w:ascii="Arial" w:hAnsi="Arial"/>
                <w:color w:val="173A55"/>
                <w:sz w:val="14"/>
              </w:rPr>
              <w:t>Lulus; localization guard/lexicon tests.</w:t>
            </w:r>
          </w:p>
        </w:tc>
      </w:tr>
      <w:tr w:rsidR="00DB652E" w14:paraId="6909739A" w14:textId="77777777">
        <w:trPr>
          <w:cantSplit/>
        </w:trPr>
        <w:tc>
          <w:tcPr>
            <w:tcW w:w="750" w:type="dxa"/>
            <w:shd w:val="clear" w:color="auto" w:fill="FFFFFF"/>
            <w:tcMar>
              <w:top w:w="90" w:type="dxa"/>
              <w:left w:w="100" w:type="dxa"/>
              <w:bottom w:w="90" w:type="dxa"/>
              <w:right w:w="100" w:type="dxa"/>
            </w:tcMar>
            <w:vAlign w:val="center"/>
          </w:tcPr>
          <w:p w14:paraId="730BFEE3" w14:textId="77777777" w:rsidR="00DB652E" w:rsidRDefault="00000000">
            <w:pPr>
              <w:spacing w:after="0" w:line="245" w:lineRule="auto"/>
              <w:jc w:val="left"/>
            </w:pPr>
            <w:r>
              <w:rPr>
                <w:rFonts w:ascii="Arial" w:hAnsi="Arial"/>
                <w:color w:val="173A55"/>
                <w:sz w:val="14"/>
              </w:rPr>
              <w:t>UI-P07</w:t>
            </w:r>
          </w:p>
        </w:tc>
        <w:tc>
          <w:tcPr>
            <w:tcW w:w="2550" w:type="dxa"/>
            <w:shd w:val="clear" w:color="auto" w:fill="FFFFFF"/>
            <w:tcMar>
              <w:top w:w="90" w:type="dxa"/>
              <w:left w:w="100" w:type="dxa"/>
              <w:bottom w:w="90" w:type="dxa"/>
              <w:right w:w="100" w:type="dxa"/>
            </w:tcMar>
            <w:vAlign w:val="center"/>
          </w:tcPr>
          <w:p w14:paraId="2E3E3F21" w14:textId="77777777" w:rsidR="00DB652E" w:rsidRDefault="00000000">
            <w:pPr>
              <w:spacing w:after="0" w:line="245" w:lineRule="auto"/>
              <w:jc w:val="left"/>
            </w:pPr>
            <w:r>
              <w:rPr>
                <w:rFonts w:ascii="Arial" w:hAnsi="Arial"/>
                <w:color w:val="173A55"/>
                <w:sz w:val="14"/>
              </w:rPr>
              <w:t>Buka/tutup navigasi pada ponsel.</w:t>
            </w:r>
          </w:p>
        </w:tc>
        <w:tc>
          <w:tcPr>
            <w:tcW w:w="3130" w:type="dxa"/>
            <w:shd w:val="clear" w:color="auto" w:fill="FFFFFF"/>
            <w:tcMar>
              <w:top w:w="90" w:type="dxa"/>
              <w:left w:w="100" w:type="dxa"/>
              <w:bottom w:w="90" w:type="dxa"/>
              <w:right w:w="100" w:type="dxa"/>
            </w:tcMar>
            <w:vAlign w:val="center"/>
          </w:tcPr>
          <w:p w14:paraId="2508A7C9" w14:textId="77777777" w:rsidR="00DB652E" w:rsidRDefault="00000000">
            <w:pPr>
              <w:spacing w:after="0" w:line="245" w:lineRule="auto"/>
              <w:jc w:val="left"/>
            </w:pPr>
            <w:r>
              <w:rPr>
                <w:rFonts w:ascii="Arial" w:hAnsi="Arial"/>
                <w:color w:val="173A55"/>
                <w:sz w:val="14"/>
              </w:rPr>
              <w:t>Tidak ada overflow; fokus dan state menu benar.</w:t>
            </w:r>
          </w:p>
        </w:tc>
        <w:tc>
          <w:tcPr>
            <w:tcW w:w="2330" w:type="dxa"/>
            <w:shd w:val="clear" w:color="auto" w:fill="FFFFFF"/>
            <w:tcMar>
              <w:top w:w="90" w:type="dxa"/>
              <w:left w:w="100" w:type="dxa"/>
              <w:bottom w:w="90" w:type="dxa"/>
              <w:right w:w="100" w:type="dxa"/>
            </w:tcMar>
            <w:vAlign w:val="center"/>
          </w:tcPr>
          <w:p w14:paraId="581998D8" w14:textId="77777777" w:rsidR="00DB652E" w:rsidRDefault="00000000">
            <w:pPr>
              <w:spacing w:after="0" w:line="245" w:lineRule="auto"/>
              <w:jc w:val="left"/>
            </w:pPr>
            <w:r>
              <w:rPr>
                <w:rFonts w:ascii="Arial" w:hAnsi="Arial"/>
                <w:color w:val="173A55"/>
                <w:sz w:val="14"/>
              </w:rPr>
              <w:t>Lulus; layout/source test dan pemeriksaan visual.</w:t>
            </w:r>
          </w:p>
        </w:tc>
      </w:tr>
      <w:tr w:rsidR="00DB652E" w14:paraId="5FD87206" w14:textId="77777777">
        <w:trPr>
          <w:cantSplit/>
        </w:trPr>
        <w:tc>
          <w:tcPr>
            <w:tcW w:w="750" w:type="dxa"/>
            <w:shd w:val="clear" w:color="auto" w:fill="F7FAFB"/>
            <w:tcMar>
              <w:top w:w="90" w:type="dxa"/>
              <w:left w:w="100" w:type="dxa"/>
              <w:bottom w:w="90" w:type="dxa"/>
              <w:right w:w="100" w:type="dxa"/>
            </w:tcMar>
            <w:vAlign w:val="center"/>
          </w:tcPr>
          <w:p w14:paraId="2AA4D2AF" w14:textId="77777777" w:rsidR="00DB652E" w:rsidRDefault="00000000">
            <w:pPr>
              <w:spacing w:after="0" w:line="245" w:lineRule="auto"/>
              <w:jc w:val="left"/>
            </w:pPr>
            <w:r>
              <w:rPr>
                <w:rFonts w:ascii="Arial" w:hAnsi="Arial"/>
                <w:color w:val="173A55"/>
                <w:sz w:val="14"/>
              </w:rPr>
              <w:lastRenderedPageBreak/>
              <w:t>UI-P08</w:t>
            </w:r>
          </w:p>
        </w:tc>
        <w:tc>
          <w:tcPr>
            <w:tcW w:w="2550" w:type="dxa"/>
            <w:shd w:val="clear" w:color="auto" w:fill="F7FAFB"/>
            <w:tcMar>
              <w:top w:w="90" w:type="dxa"/>
              <w:left w:w="100" w:type="dxa"/>
              <w:bottom w:w="90" w:type="dxa"/>
              <w:right w:w="100" w:type="dxa"/>
            </w:tcMar>
            <w:vAlign w:val="center"/>
          </w:tcPr>
          <w:p w14:paraId="10334118" w14:textId="77777777" w:rsidR="00DB652E" w:rsidRDefault="00000000">
            <w:pPr>
              <w:spacing w:after="0" w:line="245" w:lineRule="auto"/>
              <w:jc w:val="left"/>
            </w:pPr>
            <w:r>
              <w:rPr>
                <w:rFonts w:ascii="Arial" w:hAnsi="Arial"/>
                <w:color w:val="173A55"/>
                <w:sz w:val="14"/>
              </w:rPr>
              <w:t>Buka Buku Aturan, Privasi, Ketentuan.</w:t>
            </w:r>
          </w:p>
        </w:tc>
        <w:tc>
          <w:tcPr>
            <w:tcW w:w="3130" w:type="dxa"/>
            <w:shd w:val="clear" w:color="auto" w:fill="F7FAFB"/>
            <w:tcMar>
              <w:top w:w="90" w:type="dxa"/>
              <w:left w:w="100" w:type="dxa"/>
              <w:bottom w:w="90" w:type="dxa"/>
              <w:right w:w="100" w:type="dxa"/>
            </w:tcMar>
            <w:vAlign w:val="center"/>
          </w:tcPr>
          <w:p w14:paraId="1954EE11" w14:textId="77777777" w:rsidR="00DB652E" w:rsidRDefault="00000000">
            <w:pPr>
              <w:spacing w:after="0" w:line="245" w:lineRule="auto"/>
              <w:jc w:val="left"/>
            </w:pPr>
            <w:r>
              <w:rPr>
                <w:rFonts w:ascii="Arial" w:hAnsi="Arial"/>
                <w:color w:val="173A55"/>
                <w:sz w:val="14"/>
              </w:rPr>
              <w:t>Dapat diakses publik; metadata/canonical benar.</w:t>
            </w:r>
          </w:p>
        </w:tc>
        <w:tc>
          <w:tcPr>
            <w:tcW w:w="2330" w:type="dxa"/>
            <w:shd w:val="clear" w:color="auto" w:fill="F7FAFB"/>
            <w:tcMar>
              <w:top w:w="90" w:type="dxa"/>
              <w:left w:w="100" w:type="dxa"/>
              <w:bottom w:w="90" w:type="dxa"/>
              <w:right w:w="100" w:type="dxa"/>
            </w:tcMar>
            <w:vAlign w:val="center"/>
          </w:tcPr>
          <w:p w14:paraId="6A3DCC6D" w14:textId="77777777" w:rsidR="00DB652E" w:rsidRDefault="00000000">
            <w:pPr>
              <w:spacing w:after="0" w:line="245" w:lineRule="auto"/>
              <w:jc w:val="left"/>
            </w:pPr>
            <w:r>
              <w:rPr>
                <w:rFonts w:ascii="Arial" w:hAnsi="Arial"/>
                <w:color w:val="173A55"/>
                <w:sz w:val="14"/>
              </w:rPr>
              <w:t>Lulus; RulebookPageLayout dan LegalAndMetadata tests.</w:t>
            </w:r>
          </w:p>
        </w:tc>
      </w:tr>
      <w:tr w:rsidR="00DB652E" w14:paraId="4BD8A482" w14:textId="77777777">
        <w:trPr>
          <w:cantSplit/>
        </w:trPr>
        <w:tc>
          <w:tcPr>
            <w:tcW w:w="750" w:type="dxa"/>
            <w:shd w:val="clear" w:color="auto" w:fill="FFFFFF"/>
            <w:tcMar>
              <w:top w:w="90" w:type="dxa"/>
              <w:left w:w="100" w:type="dxa"/>
              <w:bottom w:w="90" w:type="dxa"/>
              <w:right w:w="100" w:type="dxa"/>
            </w:tcMar>
            <w:vAlign w:val="center"/>
          </w:tcPr>
          <w:p w14:paraId="0D9B36C3" w14:textId="77777777" w:rsidR="00DB652E" w:rsidRDefault="00000000">
            <w:pPr>
              <w:spacing w:after="0" w:line="245" w:lineRule="auto"/>
              <w:jc w:val="left"/>
            </w:pPr>
            <w:r>
              <w:rPr>
                <w:rFonts w:ascii="Arial" w:hAnsi="Arial"/>
                <w:color w:val="173A55"/>
                <w:sz w:val="14"/>
              </w:rPr>
              <w:t>UI-P09</w:t>
            </w:r>
          </w:p>
        </w:tc>
        <w:tc>
          <w:tcPr>
            <w:tcW w:w="2550" w:type="dxa"/>
            <w:shd w:val="clear" w:color="auto" w:fill="FFFFFF"/>
            <w:tcMar>
              <w:top w:w="90" w:type="dxa"/>
              <w:left w:w="100" w:type="dxa"/>
              <w:bottom w:w="90" w:type="dxa"/>
              <w:right w:w="100" w:type="dxa"/>
            </w:tcMar>
            <w:vAlign w:val="center"/>
          </w:tcPr>
          <w:p w14:paraId="16907D81" w14:textId="77777777" w:rsidR="00DB652E" w:rsidRDefault="00000000">
            <w:pPr>
              <w:spacing w:after="0" w:line="245" w:lineRule="auto"/>
              <w:jc w:val="left"/>
            </w:pPr>
            <w:r>
              <w:rPr>
                <w:rFonts w:ascii="Arial" w:hAnsi="Arial"/>
                <w:color w:val="173A55"/>
                <w:sz w:val="14"/>
              </w:rPr>
              <w:t>Logout.</w:t>
            </w:r>
          </w:p>
        </w:tc>
        <w:tc>
          <w:tcPr>
            <w:tcW w:w="3130" w:type="dxa"/>
            <w:shd w:val="clear" w:color="auto" w:fill="FFFFFF"/>
            <w:tcMar>
              <w:top w:w="90" w:type="dxa"/>
              <w:left w:w="100" w:type="dxa"/>
              <w:bottom w:w="90" w:type="dxa"/>
              <w:right w:w="100" w:type="dxa"/>
            </w:tcMar>
            <w:vAlign w:val="center"/>
          </w:tcPr>
          <w:p w14:paraId="402B8D36" w14:textId="77777777" w:rsidR="00DB652E" w:rsidRDefault="00000000">
            <w:pPr>
              <w:spacing w:after="0" w:line="245" w:lineRule="auto"/>
              <w:jc w:val="left"/>
            </w:pPr>
            <w:r>
              <w:rPr>
                <w:rFonts w:ascii="Arial" w:hAnsi="Arial"/>
                <w:color w:val="173A55"/>
                <w:sz w:val="14"/>
              </w:rPr>
              <w:t>Cookie dihapus dan route privat kembali ke login.</w:t>
            </w:r>
          </w:p>
        </w:tc>
        <w:tc>
          <w:tcPr>
            <w:tcW w:w="2330" w:type="dxa"/>
            <w:shd w:val="clear" w:color="auto" w:fill="FFFFFF"/>
            <w:tcMar>
              <w:top w:w="90" w:type="dxa"/>
              <w:left w:w="100" w:type="dxa"/>
              <w:bottom w:w="90" w:type="dxa"/>
              <w:right w:w="100" w:type="dxa"/>
            </w:tcMar>
            <w:vAlign w:val="center"/>
          </w:tcPr>
          <w:p w14:paraId="61D5382B" w14:textId="77777777" w:rsidR="00DB652E" w:rsidRDefault="00000000">
            <w:pPr>
              <w:spacing w:after="0" w:line="245" w:lineRule="auto"/>
              <w:jc w:val="left"/>
            </w:pPr>
            <w:r>
              <w:rPr>
                <w:rFonts w:ascii="Arial" w:hAnsi="Arial"/>
                <w:color w:val="173A55"/>
                <w:sz w:val="14"/>
              </w:rPr>
              <w:t>Lulus; auth controller dan smoke test.</w:t>
            </w:r>
          </w:p>
        </w:tc>
      </w:tr>
      <w:tr w:rsidR="00DB652E" w14:paraId="32C199F0" w14:textId="77777777">
        <w:trPr>
          <w:cantSplit/>
        </w:trPr>
        <w:tc>
          <w:tcPr>
            <w:tcW w:w="750" w:type="dxa"/>
            <w:shd w:val="clear" w:color="auto" w:fill="F7FAFB"/>
            <w:tcMar>
              <w:top w:w="90" w:type="dxa"/>
              <w:left w:w="100" w:type="dxa"/>
              <w:bottom w:w="90" w:type="dxa"/>
              <w:right w:w="100" w:type="dxa"/>
            </w:tcMar>
            <w:vAlign w:val="center"/>
          </w:tcPr>
          <w:p w14:paraId="512BF5BA" w14:textId="77777777" w:rsidR="00DB652E" w:rsidRDefault="00000000">
            <w:pPr>
              <w:spacing w:after="0" w:line="245" w:lineRule="auto"/>
              <w:jc w:val="left"/>
            </w:pPr>
            <w:r>
              <w:rPr>
                <w:rFonts w:ascii="Arial" w:hAnsi="Arial"/>
                <w:color w:val="173A55"/>
                <w:sz w:val="14"/>
              </w:rPr>
              <w:t>UI-P10</w:t>
            </w:r>
          </w:p>
        </w:tc>
        <w:tc>
          <w:tcPr>
            <w:tcW w:w="2550" w:type="dxa"/>
            <w:shd w:val="clear" w:color="auto" w:fill="F7FAFB"/>
            <w:tcMar>
              <w:top w:w="90" w:type="dxa"/>
              <w:left w:w="100" w:type="dxa"/>
              <w:bottom w:w="90" w:type="dxa"/>
              <w:right w:w="100" w:type="dxa"/>
            </w:tcMar>
            <w:vAlign w:val="center"/>
          </w:tcPr>
          <w:p w14:paraId="1E7ECCFE" w14:textId="77777777" w:rsidR="00DB652E" w:rsidRDefault="00000000">
            <w:pPr>
              <w:spacing w:after="0" w:line="245" w:lineRule="auto"/>
              <w:jc w:val="left"/>
            </w:pPr>
            <w:r>
              <w:rPr>
                <w:rFonts w:ascii="Arial" w:hAnsi="Arial"/>
                <w:color w:val="173A55"/>
                <w:sz w:val="14"/>
              </w:rPr>
              <w:t>Buka halaman error.</w:t>
            </w:r>
          </w:p>
        </w:tc>
        <w:tc>
          <w:tcPr>
            <w:tcW w:w="3130" w:type="dxa"/>
            <w:shd w:val="clear" w:color="auto" w:fill="F7FAFB"/>
            <w:tcMar>
              <w:top w:w="90" w:type="dxa"/>
              <w:left w:w="100" w:type="dxa"/>
              <w:bottom w:w="90" w:type="dxa"/>
              <w:right w:w="100" w:type="dxa"/>
            </w:tcMar>
            <w:vAlign w:val="center"/>
          </w:tcPr>
          <w:p w14:paraId="018AFFBF" w14:textId="77777777" w:rsidR="00DB652E" w:rsidRDefault="00000000">
            <w:pPr>
              <w:spacing w:after="0" w:line="245" w:lineRule="auto"/>
              <w:jc w:val="left"/>
            </w:pPr>
            <w:r>
              <w:rPr>
                <w:rFonts w:ascii="Arial" w:hAnsi="Arial"/>
                <w:color w:val="173A55"/>
                <w:sz w:val="14"/>
              </w:rPr>
              <w:t>Pesan aman dan trace_id tersedia; tidak ada stack trace.</w:t>
            </w:r>
          </w:p>
        </w:tc>
        <w:tc>
          <w:tcPr>
            <w:tcW w:w="2330" w:type="dxa"/>
            <w:shd w:val="clear" w:color="auto" w:fill="F7FAFB"/>
            <w:tcMar>
              <w:top w:w="90" w:type="dxa"/>
              <w:left w:w="100" w:type="dxa"/>
              <w:bottom w:w="90" w:type="dxa"/>
              <w:right w:w="100" w:type="dxa"/>
            </w:tcMar>
            <w:vAlign w:val="center"/>
          </w:tcPr>
          <w:p w14:paraId="4C820333" w14:textId="77777777" w:rsidR="00DB652E" w:rsidRDefault="00000000">
            <w:pPr>
              <w:spacing w:after="0" w:line="245" w:lineRule="auto"/>
              <w:jc w:val="left"/>
            </w:pPr>
            <w:r>
              <w:rPr>
                <w:rFonts w:ascii="Arial" w:hAnsi="Arial"/>
                <w:color w:val="173A55"/>
                <w:sz w:val="14"/>
              </w:rPr>
              <w:t>Lulus; ErrorViewModel/kontrak error dan inspeksi.</w:t>
            </w:r>
          </w:p>
        </w:tc>
      </w:tr>
    </w:tbl>
    <w:p w14:paraId="483B6C65" w14:textId="77777777" w:rsidR="00DB652E" w:rsidRDefault="00DB652E">
      <w:pPr>
        <w:spacing w:after="40"/>
      </w:pPr>
    </w:p>
    <w:p w14:paraId="2ABA4139" w14:textId="77777777" w:rsidR="00DB652E" w:rsidRDefault="00000000">
      <w:pPr>
        <w:pStyle w:val="Heading3"/>
      </w:pPr>
      <w:r>
        <w:t>4.5.12.3 Kasus Uji Halaman Instructor</w:t>
      </w:r>
    </w:p>
    <w:p w14:paraId="4664FC14" w14:textId="77777777" w:rsidR="00DB652E" w:rsidRDefault="00000000">
      <w:pPr>
        <w:pStyle w:val="CaptionAcademic"/>
      </w:pPr>
      <w:r>
        <w:t>Tabel 4.56 Kasus Uji UI Instructor</w:t>
      </w:r>
    </w:p>
    <w:tbl>
      <w:tblPr>
        <w:tblStyle w:val="TableGrid"/>
        <w:tblW w:w="8760" w:type="dxa"/>
        <w:tblLayout w:type="fixed"/>
        <w:tblLook w:val="04A0" w:firstRow="1" w:lastRow="0" w:firstColumn="1" w:lastColumn="0" w:noHBand="0" w:noVBand="1"/>
      </w:tblPr>
      <w:tblGrid>
        <w:gridCol w:w="700"/>
        <w:gridCol w:w="2200"/>
        <w:gridCol w:w="3420"/>
        <w:gridCol w:w="2440"/>
      </w:tblGrid>
      <w:tr w:rsidR="00DB652E" w14:paraId="2A001F72" w14:textId="77777777">
        <w:trPr>
          <w:cantSplit/>
          <w:tblHeader/>
        </w:trPr>
        <w:tc>
          <w:tcPr>
            <w:tcW w:w="700" w:type="dxa"/>
            <w:shd w:val="clear" w:color="auto" w:fill="173F5F"/>
            <w:tcMar>
              <w:top w:w="90" w:type="dxa"/>
              <w:left w:w="100" w:type="dxa"/>
              <w:bottom w:w="90" w:type="dxa"/>
              <w:right w:w="100" w:type="dxa"/>
            </w:tcMar>
            <w:vAlign w:val="center"/>
          </w:tcPr>
          <w:p w14:paraId="2B2752F9" w14:textId="77777777" w:rsidR="00DB652E" w:rsidRDefault="00000000">
            <w:pPr>
              <w:spacing w:after="0" w:line="245" w:lineRule="auto"/>
              <w:jc w:val="left"/>
            </w:pPr>
            <w:r>
              <w:rPr>
                <w:rFonts w:ascii="Arial" w:hAnsi="Arial"/>
                <w:b/>
                <w:color w:val="FFFFFF"/>
                <w:sz w:val="14"/>
              </w:rPr>
              <w:t>ID</w:t>
            </w:r>
          </w:p>
        </w:tc>
        <w:tc>
          <w:tcPr>
            <w:tcW w:w="2200" w:type="dxa"/>
            <w:shd w:val="clear" w:color="auto" w:fill="173F5F"/>
            <w:tcMar>
              <w:top w:w="90" w:type="dxa"/>
              <w:left w:w="100" w:type="dxa"/>
              <w:bottom w:w="90" w:type="dxa"/>
              <w:right w:w="100" w:type="dxa"/>
            </w:tcMar>
            <w:vAlign w:val="center"/>
          </w:tcPr>
          <w:p w14:paraId="1EA6EDC8" w14:textId="77777777" w:rsidR="00DB652E" w:rsidRDefault="00000000">
            <w:pPr>
              <w:spacing w:after="0" w:line="245" w:lineRule="auto"/>
              <w:jc w:val="left"/>
            </w:pPr>
            <w:r>
              <w:rPr>
                <w:rFonts w:ascii="Arial" w:hAnsi="Arial"/>
                <w:b/>
                <w:color w:val="FFFFFF"/>
                <w:sz w:val="14"/>
              </w:rPr>
              <w:t>Halaman/aksi</w:t>
            </w:r>
          </w:p>
        </w:tc>
        <w:tc>
          <w:tcPr>
            <w:tcW w:w="3420" w:type="dxa"/>
            <w:shd w:val="clear" w:color="auto" w:fill="173F5F"/>
            <w:tcMar>
              <w:top w:w="90" w:type="dxa"/>
              <w:left w:w="100" w:type="dxa"/>
              <w:bottom w:w="90" w:type="dxa"/>
              <w:right w:w="100" w:type="dxa"/>
            </w:tcMar>
            <w:vAlign w:val="center"/>
          </w:tcPr>
          <w:p w14:paraId="04FCC489" w14:textId="77777777" w:rsidR="00DB652E" w:rsidRDefault="00000000">
            <w:pPr>
              <w:spacing w:after="0" w:line="245" w:lineRule="auto"/>
              <w:jc w:val="left"/>
            </w:pPr>
            <w:r>
              <w:rPr>
                <w:rFonts w:ascii="Arial" w:hAnsi="Arial"/>
                <w:b/>
                <w:color w:val="FFFFFF"/>
                <w:sz w:val="14"/>
              </w:rPr>
              <w:t>Ekspektasi</w:t>
            </w:r>
          </w:p>
        </w:tc>
        <w:tc>
          <w:tcPr>
            <w:tcW w:w="2440" w:type="dxa"/>
            <w:shd w:val="clear" w:color="auto" w:fill="173F5F"/>
            <w:tcMar>
              <w:top w:w="90" w:type="dxa"/>
              <w:left w:w="100" w:type="dxa"/>
              <w:bottom w:w="90" w:type="dxa"/>
              <w:right w:w="100" w:type="dxa"/>
            </w:tcMar>
            <w:vAlign w:val="center"/>
          </w:tcPr>
          <w:p w14:paraId="700C7C0E" w14:textId="77777777" w:rsidR="00DB652E" w:rsidRDefault="00000000">
            <w:pPr>
              <w:spacing w:after="0" w:line="245" w:lineRule="auto"/>
              <w:jc w:val="left"/>
            </w:pPr>
            <w:r>
              <w:rPr>
                <w:rFonts w:ascii="Arial" w:hAnsi="Arial"/>
                <w:b/>
                <w:color w:val="FFFFFF"/>
                <w:sz w:val="14"/>
              </w:rPr>
              <w:t>Hasil/bukti</w:t>
            </w:r>
          </w:p>
        </w:tc>
      </w:tr>
      <w:tr w:rsidR="00DB652E" w14:paraId="74A5472D" w14:textId="77777777">
        <w:trPr>
          <w:cantSplit/>
        </w:trPr>
        <w:tc>
          <w:tcPr>
            <w:tcW w:w="700" w:type="dxa"/>
            <w:shd w:val="clear" w:color="auto" w:fill="FFFFFF"/>
            <w:tcMar>
              <w:top w:w="90" w:type="dxa"/>
              <w:left w:w="100" w:type="dxa"/>
              <w:bottom w:w="90" w:type="dxa"/>
              <w:right w:w="100" w:type="dxa"/>
            </w:tcMar>
            <w:vAlign w:val="center"/>
          </w:tcPr>
          <w:p w14:paraId="61C323B7" w14:textId="77777777" w:rsidR="00DB652E" w:rsidRDefault="00000000">
            <w:pPr>
              <w:spacing w:after="0" w:line="245" w:lineRule="auto"/>
              <w:jc w:val="left"/>
            </w:pPr>
            <w:r>
              <w:rPr>
                <w:rFonts w:ascii="Arial" w:hAnsi="Arial"/>
                <w:color w:val="173A55"/>
                <w:sz w:val="14"/>
              </w:rPr>
              <w:t>UI-I01</w:t>
            </w:r>
          </w:p>
        </w:tc>
        <w:tc>
          <w:tcPr>
            <w:tcW w:w="2200" w:type="dxa"/>
            <w:shd w:val="clear" w:color="auto" w:fill="FFFFFF"/>
            <w:tcMar>
              <w:top w:w="90" w:type="dxa"/>
              <w:left w:w="100" w:type="dxa"/>
              <w:bottom w:w="90" w:type="dxa"/>
              <w:right w:w="100" w:type="dxa"/>
            </w:tcMar>
            <w:vAlign w:val="center"/>
          </w:tcPr>
          <w:p w14:paraId="163E1261" w14:textId="77777777" w:rsidR="00DB652E" w:rsidRDefault="00000000">
            <w:pPr>
              <w:spacing w:after="0" w:line="245" w:lineRule="auto"/>
              <w:jc w:val="left"/>
            </w:pPr>
            <w:r>
              <w:rPr>
                <w:rFonts w:ascii="Arial" w:hAnsi="Arial"/>
                <w:color w:val="173A55"/>
                <w:sz w:val="14"/>
              </w:rPr>
              <w:t>Beranda</w:t>
            </w:r>
          </w:p>
        </w:tc>
        <w:tc>
          <w:tcPr>
            <w:tcW w:w="3420" w:type="dxa"/>
            <w:shd w:val="clear" w:color="auto" w:fill="FFFFFF"/>
            <w:tcMar>
              <w:top w:w="90" w:type="dxa"/>
              <w:left w:w="100" w:type="dxa"/>
              <w:bottom w:w="90" w:type="dxa"/>
              <w:right w:w="100" w:type="dxa"/>
            </w:tcMar>
            <w:vAlign w:val="center"/>
          </w:tcPr>
          <w:p w14:paraId="6653C01E" w14:textId="77777777" w:rsidR="00DB652E" w:rsidRDefault="00000000">
            <w:pPr>
              <w:spacing w:after="0" w:line="245" w:lineRule="auto"/>
              <w:jc w:val="left"/>
            </w:pPr>
            <w:r>
              <w:rPr>
                <w:rFonts w:ascii="Arial" w:hAnsi="Arial"/>
                <w:color w:val="173A55"/>
                <w:sz w:val="14"/>
              </w:rPr>
              <w:t>Angka utama berasal dari API; watermark 01/02/03, 0%, dan label Total Sesi berulang tidak ada.</w:t>
            </w:r>
          </w:p>
        </w:tc>
        <w:tc>
          <w:tcPr>
            <w:tcW w:w="2440" w:type="dxa"/>
            <w:shd w:val="clear" w:color="auto" w:fill="FFFFFF"/>
            <w:tcMar>
              <w:top w:w="90" w:type="dxa"/>
              <w:left w:w="100" w:type="dxa"/>
              <w:bottom w:w="90" w:type="dxa"/>
              <w:right w:w="100" w:type="dxa"/>
            </w:tcMar>
            <w:vAlign w:val="center"/>
          </w:tcPr>
          <w:p w14:paraId="35FE3789" w14:textId="77777777" w:rsidR="00DB652E" w:rsidRDefault="00000000">
            <w:pPr>
              <w:spacing w:after="0" w:line="245" w:lineRule="auto"/>
              <w:jc w:val="left"/>
            </w:pPr>
            <w:r>
              <w:rPr>
                <w:rFonts w:ascii="Arial" w:hAnsi="Arial"/>
                <w:color w:val="173A55"/>
                <w:sz w:val="14"/>
              </w:rPr>
              <w:t>Lulus E2E desktop/mobile.</w:t>
            </w:r>
          </w:p>
        </w:tc>
      </w:tr>
      <w:tr w:rsidR="00DB652E" w14:paraId="764441EC" w14:textId="77777777">
        <w:trPr>
          <w:cantSplit/>
        </w:trPr>
        <w:tc>
          <w:tcPr>
            <w:tcW w:w="700" w:type="dxa"/>
            <w:shd w:val="clear" w:color="auto" w:fill="F7FAFB"/>
            <w:tcMar>
              <w:top w:w="90" w:type="dxa"/>
              <w:left w:w="100" w:type="dxa"/>
              <w:bottom w:w="90" w:type="dxa"/>
              <w:right w:w="100" w:type="dxa"/>
            </w:tcMar>
            <w:vAlign w:val="center"/>
          </w:tcPr>
          <w:p w14:paraId="03A88356" w14:textId="77777777" w:rsidR="00DB652E" w:rsidRDefault="00000000">
            <w:pPr>
              <w:spacing w:after="0" w:line="245" w:lineRule="auto"/>
              <w:jc w:val="left"/>
            </w:pPr>
            <w:r>
              <w:rPr>
                <w:rFonts w:ascii="Arial" w:hAnsi="Arial"/>
                <w:color w:val="173A55"/>
                <w:sz w:val="14"/>
              </w:rPr>
              <w:t>UI-I02</w:t>
            </w:r>
          </w:p>
        </w:tc>
        <w:tc>
          <w:tcPr>
            <w:tcW w:w="2200" w:type="dxa"/>
            <w:shd w:val="clear" w:color="auto" w:fill="F7FAFB"/>
            <w:tcMar>
              <w:top w:w="90" w:type="dxa"/>
              <w:left w:w="100" w:type="dxa"/>
              <w:bottom w:w="90" w:type="dxa"/>
              <w:right w:w="100" w:type="dxa"/>
            </w:tcMar>
            <w:vAlign w:val="center"/>
          </w:tcPr>
          <w:p w14:paraId="72C322A0" w14:textId="77777777" w:rsidR="00DB652E" w:rsidRDefault="00000000">
            <w:pPr>
              <w:spacing w:after="0" w:line="245" w:lineRule="auto"/>
              <w:jc w:val="left"/>
            </w:pPr>
            <w:r>
              <w:rPr>
                <w:rFonts w:ascii="Arial" w:hAnsi="Arial"/>
                <w:color w:val="173A55"/>
                <w:sz w:val="14"/>
              </w:rPr>
              <w:t>Polling Beranda</w:t>
            </w:r>
          </w:p>
        </w:tc>
        <w:tc>
          <w:tcPr>
            <w:tcW w:w="3420" w:type="dxa"/>
            <w:shd w:val="clear" w:color="auto" w:fill="F7FAFB"/>
            <w:tcMar>
              <w:top w:w="90" w:type="dxa"/>
              <w:left w:w="100" w:type="dxa"/>
              <w:bottom w:w="90" w:type="dxa"/>
              <w:right w:w="100" w:type="dxa"/>
            </w:tcMar>
            <w:vAlign w:val="center"/>
          </w:tcPr>
          <w:p w14:paraId="431450A8" w14:textId="77777777" w:rsidR="00DB652E" w:rsidRDefault="00000000">
            <w:pPr>
              <w:spacing w:after="0" w:line="245" w:lineRule="auto"/>
              <w:jc w:val="left"/>
            </w:pPr>
            <w:r>
              <w:rPr>
                <w:rFonts w:ascii="Arial" w:hAnsi="Arial"/>
                <w:color w:val="173A55"/>
                <w:sz w:val="14"/>
              </w:rPr>
              <w:t>Refresh 30 detik; berhenti saat tab tersembunyi; cache 20 detik tidak mengubah makna angka.</w:t>
            </w:r>
          </w:p>
        </w:tc>
        <w:tc>
          <w:tcPr>
            <w:tcW w:w="2440" w:type="dxa"/>
            <w:shd w:val="clear" w:color="auto" w:fill="F7FAFB"/>
            <w:tcMar>
              <w:top w:w="90" w:type="dxa"/>
              <w:left w:w="100" w:type="dxa"/>
              <w:bottom w:w="90" w:type="dxa"/>
              <w:right w:w="100" w:type="dxa"/>
            </w:tcMar>
            <w:vAlign w:val="center"/>
          </w:tcPr>
          <w:p w14:paraId="7D6712AC" w14:textId="77777777" w:rsidR="00DB652E" w:rsidRDefault="00000000">
            <w:pPr>
              <w:spacing w:after="0" w:line="245" w:lineRule="auto"/>
              <w:jc w:val="left"/>
            </w:pPr>
            <w:r>
              <w:rPr>
                <w:rFonts w:ascii="Arial" w:hAnsi="Arial"/>
                <w:color w:val="173A55"/>
                <w:sz w:val="14"/>
              </w:rPr>
              <w:t>Lulus FrontendDataFlow/Home tests.</w:t>
            </w:r>
          </w:p>
        </w:tc>
      </w:tr>
      <w:tr w:rsidR="00DB652E" w14:paraId="67586A50" w14:textId="77777777">
        <w:trPr>
          <w:cantSplit/>
        </w:trPr>
        <w:tc>
          <w:tcPr>
            <w:tcW w:w="700" w:type="dxa"/>
            <w:shd w:val="clear" w:color="auto" w:fill="FFFFFF"/>
            <w:tcMar>
              <w:top w:w="90" w:type="dxa"/>
              <w:left w:w="100" w:type="dxa"/>
              <w:bottom w:w="90" w:type="dxa"/>
              <w:right w:w="100" w:type="dxa"/>
            </w:tcMar>
            <w:vAlign w:val="center"/>
          </w:tcPr>
          <w:p w14:paraId="33A1FB3D" w14:textId="77777777" w:rsidR="00DB652E" w:rsidRDefault="00000000">
            <w:pPr>
              <w:spacing w:after="0" w:line="245" w:lineRule="auto"/>
              <w:jc w:val="left"/>
            </w:pPr>
            <w:r>
              <w:rPr>
                <w:rFonts w:ascii="Arial" w:hAnsi="Arial"/>
                <w:color w:val="173A55"/>
                <w:sz w:val="14"/>
              </w:rPr>
              <w:t>UI-I03</w:t>
            </w:r>
          </w:p>
        </w:tc>
        <w:tc>
          <w:tcPr>
            <w:tcW w:w="2200" w:type="dxa"/>
            <w:shd w:val="clear" w:color="auto" w:fill="FFFFFF"/>
            <w:tcMar>
              <w:top w:w="90" w:type="dxa"/>
              <w:left w:w="100" w:type="dxa"/>
              <w:bottom w:w="90" w:type="dxa"/>
              <w:right w:w="100" w:type="dxa"/>
            </w:tcMar>
            <w:vAlign w:val="center"/>
          </w:tcPr>
          <w:p w14:paraId="68301A6A" w14:textId="77777777" w:rsidR="00DB652E" w:rsidRDefault="00000000">
            <w:pPr>
              <w:spacing w:after="0" w:line="245" w:lineRule="auto"/>
              <w:jc w:val="left"/>
            </w:pPr>
            <w:r>
              <w:rPr>
                <w:rFonts w:ascii="Arial" w:hAnsi="Arial"/>
                <w:color w:val="173A55"/>
                <w:sz w:val="14"/>
              </w:rPr>
              <w:t>Daftar sesi</w:t>
            </w:r>
          </w:p>
        </w:tc>
        <w:tc>
          <w:tcPr>
            <w:tcW w:w="3420" w:type="dxa"/>
            <w:shd w:val="clear" w:color="auto" w:fill="FFFFFF"/>
            <w:tcMar>
              <w:top w:w="90" w:type="dxa"/>
              <w:left w:w="100" w:type="dxa"/>
              <w:bottom w:w="90" w:type="dxa"/>
              <w:right w:w="100" w:type="dxa"/>
            </w:tcMar>
            <w:vAlign w:val="center"/>
          </w:tcPr>
          <w:p w14:paraId="18724ABF" w14:textId="77777777" w:rsidR="00DB652E" w:rsidRDefault="00000000">
            <w:pPr>
              <w:spacing w:after="0" w:line="245" w:lineRule="auto"/>
              <w:jc w:val="left"/>
            </w:pPr>
            <w:r>
              <w:rPr>
                <w:rFonts w:ascii="Arial" w:hAnsi="Arial"/>
                <w:color w:val="173A55"/>
                <w:sz w:val="14"/>
              </w:rPr>
              <w:t>Sesi, mode, status, ruleset, peserta, dan waktu tampil tanpa tombol lifecycle yang tidak diimplementasikan Web.</w:t>
            </w:r>
          </w:p>
        </w:tc>
        <w:tc>
          <w:tcPr>
            <w:tcW w:w="2440" w:type="dxa"/>
            <w:shd w:val="clear" w:color="auto" w:fill="FFFFFF"/>
            <w:tcMar>
              <w:top w:w="90" w:type="dxa"/>
              <w:left w:w="100" w:type="dxa"/>
              <w:bottom w:w="90" w:type="dxa"/>
              <w:right w:w="100" w:type="dxa"/>
            </w:tcMar>
            <w:vAlign w:val="center"/>
          </w:tcPr>
          <w:p w14:paraId="73AA4CFD" w14:textId="77777777" w:rsidR="00DB652E" w:rsidRDefault="00000000">
            <w:pPr>
              <w:spacing w:after="0" w:line="245" w:lineRule="auto"/>
              <w:jc w:val="left"/>
            </w:pPr>
            <w:r>
              <w:rPr>
                <w:rFonts w:ascii="Arial" w:hAnsi="Arial"/>
                <w:color w:val="173A55"/>
                <w:sz w:val="14"/>
              </w:rPr>
              <w:t>Lulus SessionIndexLayout dan bukti Gambar 4.13.</w:t>
            </w:r>
          </w:p>
        </w:tc>
      </w:tr>
      <w:tr w:rsidR="00DB652E" w14:paraId="25507391" w14:textId="77777777">
        <w:trPr>
          <w:cantSplit/>
        </w:trPr>
        <w:tc>
          <w:tcPr>
            <w:tcW w:w="700" w:type="dxa"/>
            <w:shd w:val="clear" w:color="auto" w:fill="F7FAFB"/>
            <w:tcMar>
              <w:top w:w="90" w:type="dxa"/>
              <w:left w:w="100" w:type="dxa"/>
              <w:bottom w:w="90" w:type="dxa"/>
              <w:right w:w="100" w:type="dxa"/>
            </w:tcMar>
            <w:vAlign w:val="center"/>
          </w:tcPr>
          <w:p w14:paraId="45F36830" w14:textId="77777777" w:rsidR="00DB652E" w:rsidRDefault="00000000">
            <w:pPr>
              <w:spacing w:after="0" w:line="245" w:lineRule="auto"/>
              <w:jc w:val="left"/>
            </w:pPr>
            <w:r>
              <w:rPr>
                <w:rFonts w:ascii="Arial" w:hAnsi="Arial"/>
                <w:color w:val="173A55"/>
                <w:sz w:val="14"/>
              </w:rPr>
              <w:t>UI-I04</w:t>
            </w:r>
          </w:p>
        </w:tc>
        <w:tc>
          <w:tcPr>
            <w:tcW w:w="2200" w:type="dxa"/>
            <w:shd w:val="clear" w:color="auto" w:fill="F7FAFB"/>
            <w:tcMar>
              <w:top w:w="90" w:type="dxa"/>
              <w:left w:w="100" w:type="dxa"/>
              <w:bottom w:w="90" w:type="dxa"/>
              <w:right w:w="100" w:type="dxa"/>
            </w:tcMar>
            <w:vAlign w:val="center"/>
          </w:tcPr>
          <w:p w14:paraId="25F0CD36" w14:textId="77777777" w:rsidR="00DB652E" w:rsidRDefault="00000000">
            <w:pPr>
              <w:spacing w:after="0" w:line="245" w:lineRule="auto"/>
              <w:jc w:val="left"/>
            </w:pPr>
            <w:r>
              <w:rPr>
                <w:rFonts w:ascii="Arial" w:hAnsi="Arial"/>
                <w:color w:val="173A55"/>
                <w:sz w:val="14"/>
              </w:rPr>
              <w:t>Rincian sesi</w:t>
            </w:r>
          </w:p>
        </w:tc>
        <w:tc>
          <w:tcPr>
            <w:tcW w:w="3420" w:type="dxa"/>
            <w:shd w:val="clear" w:color="auto" w:fill="F7FAFB"/>
            <w:tcMar>
              <w:top w:w="90" w:type="dxa"/>
              <w:left w:w="100" w:type="dxa"/>
              <w:bottom w:w="90" w:type="dxa"/>
              <w:right w:w="100" w:type="dxa"/>
            </w:tcMar>
            <w:vAlign w:val="center"/>
          </w:tcPr>
          <w:p w14:paraId="21FD46F1" w14:textId="77777777" w:rsidR="00DB652E" w:rsidRDefault="00000000">
            <w:pPr>
              <w:spacing w:after="0" w:line="245" w:lineRule="auto"/>
              <w:jc w:val="left"/>
            </w:pPr>
            <w:r>
              <w:rPr>
                <w:rFonts w:ascii="Arial" w:hAnsi="Arial"/>
                <w:color w:val="173A55"/>
                <w:sz w:val="14"/>
              </w:rPr>
              <w:t>Ringkasan analitik dan ruleset terkunci cocok dengan API.</w:t>
            </w:r>
          </w:p>
        </w:tc>
        <w:tc>
          <w:tcPr>
            <w:tcW w:w="2440" w:type="dxa"/>
            <w:shd w:val="clear" w:color="auto" w:fill="F7FAFB"/>
            <w:tcMar>
              <w:top w:w="90" w:type="dxa"/>
              <w:left w:w="100" w:type="dxa"/>
              <w:bottom w:w="90" w:type="dxa"/>
              <w:right w:w="100" w:type="dxa"/>
            </w:tcMar>
            <w:vAlign w:val="center"/>
          </w:tcPr>
          <w:p w14:paraId="0C97597B" w14:textId="77777777" w:rsidR="00DB652E" w:rsidRDefault="00000000">
            <w:pPr>
              <w:spacing w:after="0" w:line="245" w:lineRule="auto"/>
              <w:jc w:val="left"/>
            </w:pPr>
            <w:r>
              <w:rPr>
                <w:rFonts w:ascii="Arial" w:hAnsi="Arial"/>
                <w:color w:val="173A55"/>
                <w:sz w:val="14"/>
              </w:rPr>
              <w:t>Lulus SessionDetailLayout dan Gambar 4.14.</w:t>
            </w:r>
          </w:p>
        </w:tc>
      </w:tr>
      <w:tr w:rsidR="00DB652E" w14:paraId="540DD687" w14:textId="77777777">
        <w:trPr>
          <w:cantSplit/>
        </w:trPr>
        <w:tc>
          <w:tcPr>
            <w:tcW w:w="700" w:type="dxa"/>
            <w:shd w:val="clear" w:color="auto" w:fill="FFFFFF"/>
            <w:tcMar>
              <w:top w:w="90" w:type="dxa"/>
              <w:left w:w="100" w:type="dxa"/>
              <w:bottom w:w="90" w:type="dxa"/>
              <w:right w:w="100" w:type="dxa"/>
            </w:tcMar>
            <w:vAlign w:val="center"/>
          </w:tcPr>
          <w:p w14:paraId="1A6E37C7" w14:textId="77777777" w:rsidR="00DB652E" w:rsidRDefault="00000000">
            <w:pPr>
              <w:spacing w:after="0" w:line="245" w:lineRule="auto"/>
              <w:jc w:val="left"/>
            </w:pPr>
            <w:r>
              <w:rPr>
                <w:rFonts w:ascii="Arial" w:hAnsi="Arial"/>
                <w:color w:val="173A55"/>
                <w:sz w:val="14"/>
              </w:rPr>
              <w:t>UI-I05</w:t>
            </w:r>
          </w:p>
        </w:tc>
        <w:tc>
          <w:tcPr>
            <w:tcW w:w="2200" w:type="dxa"/>
            <w:shd w:val="clear" w:color="auto" w:fill="FFFFFF"/>
            <w:tcMar>
              <w:top w:w="90" w:type="dxa"/>
              <w:left w:w="100" w:type="dxa"/>
              <w:bottom w:w="90" w:type="dxa"/>
              <w:right w:w="100" w:type="dxa"/>
            </w:tcMar>
            <w:vAlign w:val="center"/>
          </w:tcPr>
          <w:p w14:paraId="115E8651" w14:textId="77777777" w:rsidR="00DB652E" w:rsidRDefault="00000000">
            <w:pPr>
              <w:spacing w:after="0" w:line="245" w:lineRule="auto"/>
              <w:jc w:val="left"/>
            </w:pPr>
            <w:r>
              <w:rPr>
                <w:rFonts w:ascii="Arial" w:hAnsi="Arial"/>
                <w:color w:val="173A55"/>
                <w:sz w:val="14"/>
              </w:rPr>
              <w:t>Skor per pemain</w:t>
            </w:r>
          </w:p>
        </w:tc>
        <w:tc>
          <w:tcPr>
            <w:tcW w:w="3420" w:type="dxa"/>
            <w:shd w:val="clear" w:color="auto" w:fill="FFFFFF"/>
            <w:tcMar>
              <w:top w:w="90" w:type="dxa"/>
              <w:left w:w="100" w:type="dxa"/>
              <w:bottom w:w="90" w:type="dxa"/>
              <w:right w:w="100" w:type="dxa"/>
            </w:tcMar>
            <w:vAlign w:val="center"/>
          </w:tcPr>
          <w:p w14:paraId="72538DAA" w14:textId="77777777" w:rsidR="00DB652E" w:rsidRDefault="00000000">
            <w:pPr>
              <w:spacing w:after="0" w:line="245" w:lineRule="auto"/>
              <w:jc w:val="left"/>
            </w:pPr>
            <w:r>
              <w:rPr>
                <w:rFonts w:ascii="Arial" w:hAnsi="Arial"/>
                <w:color w:val="173A55"/>
                <w:sz w:val="14"/>
              </w:rPr>
              <w:t>Empat warna pemain berbeda; delapan komponen dan total terbaca.</w:t>
            </w:r>
          </w:p>
        </w:tc>
        <w:tc>
          <w:tcPr>
            <w:tcW w:w="2440" w:type="dxa"/>
            <w:shd w:val="clear" w:color="auto" w:fill="FFFFFF"/>
            <w:tcMar>
              <w:top w:w="90" w:type="dxa"/>
              <w:left w:w="100" w:type="dxa"/>
              <w:bottom w:w="90" w:type="dxa"/>
              <w:right w:w="100" w:type="dxa"/>
            </w:tcMar>
            <w:vAlign w:val="center"/>
          </w:tcPr>
          <w:p w14:paraId="0A6EB476" w14:textId="77777777" w:rsidR="00DB652E" w:rsidRDefault="00000000">
            <w:pPr>
              <w:spacing w:after="0" w:line="245" w:lineRule="auto"/>
              <w:jc w:val="left"/>
            </w:pPr>
            <w:r>
              <w:rPr>
                <w:rFonts w:ascii="Arial" w:hAnsi="Arial"/>
                <w:color w:val="173A55"/>
                <w:sz w:val="14"/>
              </w:rPr>
              <w:t>Lulus E2E empat viewport dan Gambar 4.15.</w:t>
            </w:r>
          </w:p>
        </w:tc>
      </w:tr>
      <w:tr w:rsidR="00DB652E" w14:paraId="09DDA845" w14:textId="77777777">
        <w:trPr>
          <w:cantSplit/>
        </w:trPr>
        <w:tc>
          <w:tcPr>
            <w:tcW w:w="700" w:type="dxa"/>
            <w:shd w:val="clear" w:color="auto" w:fill="F7FAFB"/>
            <w:tcMar>
              <w:top w:w="90" w:type="dxa"/>
              <w:left w:w="100" w:type="dxa"/>
              <w:bottom w:w="90" w:type="dxa"/>
              <w:right w:w="100" w:type="dxa"/>
            </w:tcMar>
            <w:vAlign w:val="center"/>
          </w:tcPr>
          <w:p w14:paraId="31EBD3B5" w14:textId="77777777" w:rsidR="00DB652E" w:rsidRDefault="00000000">
            <w:pPr>
              <w:spacing w:after="0" w:line="245" w:lineRule="auto"/>
              <w:jc w:val="left"/>
            </w:pPr>
            <w:r>
              <w:rPr>
                <w:rFonts w:ascii="Arial" w:hAnsi="Arial"/>
                <w:color w:val="173A55"/>
                <w:sz w:val="14"/>
              </w:rPr>
              <w:t>UI-I06</w:t>
            </w:r>
          </w:p>
        </w:tc>
        <w:tc>
          <w:tcPr>
            <w:tcW w:w="2200" w:type="dxa"/>
            <w:shd w:val="clear" w:color="auto" w:fill="F7FAFB"/>
            <w:tcMar>
              <w:top w:w="90" w:type="dxa"/>
              <w:left w:w="100" w:type="dxa"/>
              <w:bottom w:w="90" w:type="dxa"/>
              <w:right w:w="100" w:type="dxa"/>
            </w:tcMar>
            <w:vAlign w:val="center"/>
          </w:tcPr>
          <w:p w14:paraId="3F25985A" w14:textId="77777777" w:rsidR="00DB652E" w:rsidRDefault="00000000">
            <w:pPr>
              <w:spacing w:after="0" w:line="245" w:lineRule="auto"/>
              <w:jc w:val="left"/>
            </w:pPr>
            <w:r>
              <w:rPr>
                <w:rFonts w:ascii="Arial" w:hAnsi="Arial"/>
                <w:color w:val="173A55"/>
                <w:sz w:val="14"/>
              </w:rPr>
              <w:t>Mode mobile skor</w:t>
            </w:r>
          </w:p>
        </w:tc>
        <w:tc>
          <w:tcPr>
            <w:tcW w:w="3420" w:type="dxa"/>
            <w:shd w:val="clear" w:color="auto" w:fill="F7FAFB"/>
            <w:tcMar>
              <w:top w:w="90" w:type="dxa"/>
              <w:left w:w="100" w:type="dxa"/>
              <w:bottom w:w="90" w:type="dxa"/>
              <w:right w:w="100" w:type="dxa"/>
            </w:tcMar>
            <w:vAlign w:val="center"/>
          </w:tcPr>
          <w:p w14:paraId="2052871E" w14:textId="77777777" w:rsidR="00DB652E" w:rsidRDefault="00000000">
            <w:pPr>
              <w:spacing w:after="0" w:line="245" w:lineRule="auto"/>
              <w:jc w:val="left"/>
            </w:pPr>
            <w:r>
              <w:rPr>
                <w:rFonts w:ascii="Arial" w:hAnsi="Arial"/>
                <w:color w:val="173A55"/>
                <w:sz w:val="14"/>
              </w:rPr>
              <w:t>Tabel desktop tersembunyi dan empat kartu mobile terlihat.</w:t>
            </w:r>
          </w:p>
        </w:tc>
        <w:tc>
          <w:tcPr>
            <w:tcW w:w="2440" w:type="dxa"/>
            <w:shd w:val="clear" w:color="auto" w:fill="F7FAFB"/>
            <w:tcMar>
              <w:top w:w="90" w:type="dxa"/>
              <w:left w:w="100" w:type="dxa"/>
              <w:bottom w:w="90" w:type="dxa"/>
              <w:right w:w="100" w:type="dxa"/>
            </w:tcMar>
            <w:vAlign w:val="center"/>
          </w:tcPr>
          <w:p w14:paraId="19165C3F" w14:textId="77777777" w:rsidR="00DB652E" w:rsidRDefault="00000000">
            <w:pPr>
              <w:spacing w:after="0" w:line="245" w:lineRule="auto"/>
              <w:jc w:val="left"/>
            </w:pPr>
            <w:r>
              <w:rPr>
                <w:rFonts w:ascii="Arial" w:hAnsi="Arial"/>
                <w:color w:val="173A55"/>
                <w:sz w:val="14"/>
              </w:rPr>
              <w:t>Lulus E2E 320/768.</w:t>
            </w:r>
          </w:p>
        </w:tc>
      </w:tr>
      <w:tr w:rsidR="00DB652E" w14:paraId="29224642" w14:textId="77777777">
        <w:trPr>
          <w:cantSplit/>
        </w:trPr>
        <w:tc>
          <w:tcPr>
            <w:tcW w:w="700" w:type="dxa"/>
            <w:shd w:val="clear" w:color="auto" w:fill="FFFFFF"/>
            <w:tcMar>
              <w:top w:w="90" w:type="dxa"/>
              <w:left w:w="100" w:type="dxa"/>
              <w:bottom w:w="90" w:type="dxa"/>
              <w:right w:w="100" w:type="dxa"/>
            </w:tcMar>
            <w:vAlign w:val="center"/>
          </w:tcPr>
          <w:p w14:paraId="178D0834" w14:textId="77777777" w:rsidR="00DB652E" w:rsidRDefault="00000000">
            <w:pPr>
              <w:spacing w:after="0" w:line="245" w:lineRule="auto"/>
              <w:jc w:val="left"/>
            </w:pPr>
            <w:r>
              <w:rPr>
                <w:rFonts w:ascii="Arial" w:hAnsi="Arial"/>
                <w:color w:val="173A55"/>
                <w:sz w:val="14"/>
              </w:rPr>
              <w:t>UI-I07</w:t>
            </w:r>
          </w:p>
        </w:tc>
        <w:tc>
          <w:tcPr>
            <w:tcW w:w="2200" w:type="dxa"/>
            <w:shd w:val="clear" w:color="auto" w:fill="FFFFFF"/>
            <w:tcMar>
              <w:top w:w="90" w:type="dxa"/>
              <w:left w:w="100" w:type="dxa"/>
              <w:bottom w:w="90" w:type="dxa"/>
              <w:right w:w="100" w:type="dxa"/>
            </w:tcMar>
            <w:vAlign w:val="center"/>
          </w:tcPr>
          <w:p w14:paraId="18808205" w14:textId="77777777" w:rsidR="00DB652E" w:rsidRDefault="00000000">
            <w:pPr>
              <w:spacing w:after="0" w:line="245" w:lineRule="auto"/>
              <w:jc w:val="left"/>
            </w:pPr>
            <w:r>
              <w:rPr>
                <w:rFonts w:ascii="Arial" w:hAnsi="Arial"/>
                <w:color w:val="173A55"/>
                <w:sz w:val="14"/>
              </w:rPr>
              <w:t>Timeline</w:t>
            </w:r>
          </w:p>
        </w:tc>
        <w:tc>
          <w:tcPr>
            <w:tcW w:w="3420" w:type="dxa"/>
            <w:shd w:val="clear" w:color="auto" w:fill="FFFFFF"/>
            <w:tcMar>
              <w:top w:w="90" w:type="dxa"/>
              <w:left w:w="100" w:type="dxa"/>
              <w:bottom w:w="90" w:type="dxa"/>
              <w:right w:w="100" w:type="dxa"/>
            </w:tcMar>
            <w:vAlign w:val="center"/>
          </w:tcPr>
          <w:p w14:paraId="1508A61A" w14:textId="77777777" w:rsidR="00DB652E" w:rsidRDefault="00000000">
            <w:pPr>
              <w:spacing w:after="0" w:line="245" w:lineRule="auto"/>
              <w:jc w:val="left"/>
            </w:pPr>
            <w:r>
              <w:rPr>
                <w:rFonts w:ascii="Arial" w:hAnsi="Arial"/>
                <w:color w:val="173A55"/>
                <w:sz w:val="14"/>
              </w:rPr>
              <w:t>Hari 25 ada; finish pada day 26; kartu pelanggaran tidak ada.</w:t>
            </w:r>
          </w:p>
        </w:tc>
        <w:tc>
          <w:tcPr>
            <w:tcW w:w="2440" w:type="dxa"/>
            <w:shd w:val="clear" w:color="auto" w:fill="FFFFFF"/>
            <w:tcMar>
              <w:top w:w="90" w:type="dxa"/>
              <w:left w:w="100" w:type="dxa"/>
              <w:bottom w:w="90" w:type="dxa"/>
              <w:right w:w="100" w:type="dxa"/>
            </w:tcMar>
            <w:vAlign w:val="center"/>
          </w:tcPr>
          <w:p w14:paraId="07D8F456" w14:textId="77777777" w:rsidR="00DB652E" w:rsidRDefault="00000000">
            <w:pPr>
              <w:spacing w:after="0" w:line="245" w:lineRule="auto"/>
              <w:jc w:val="left"/>
            </w:pPr>
            <w:r>
              <w:rPr>
                <w:rFonts w:ascii="Arial" w:hAnsi="Arial"/>
                <w:color w:val="173A55"/>
                <w:sz w:val="14"/>
              </w:rPr>
              <w:t>Lulus E2E dan Gambar 4.16.</w:t>
            </w:r>
          </w:p>
        </w:tc>
      </w:tr>
      <w:tr w:rsidR="00DB652E" w14:paraId="43BFB0F1" w14:textId="77777777">
        <w:trPr>
          <w:cantSplit/>
        </w:trPr>
        <w:tc>
          <w:tcPr>
            <w:tcW w:w="700" w:type="dxa"/>
            <w:shd w:val="clear" w:color="auto" w:fill="F7FAFB"/>
            <w:tcMar>
              <w:top w:w="90" w:type="dxa"/>
              <w:left w:w="100" w:type="dxa"/>
              <w:bottom w:w="90" w:type="dxa"/>
              <w:right w:w="100" w:type="dxa"/>
            </w:tcMar>
            <w:vAlign w:val="center"/>
          </w:tcPr>
          <w:p w14:paraId="22EE229A" w14:textId="77777777" w:rsidR="00DB652E" w:rsidRDefault="00000000">
            <w:pPr>
              <w:spacing w:after="0" w:line="245" w:lineRule="auto"/>
              <w:jc w:val="left"/>
            </w:pPr>
            <w:r>
              <w:rPr>
                <w:rFonts w:ascii="Arial" w:hAnsi="Arial"/>
                <w:color w:val="173A55"/>
                <w:sz w:val="14"/>
              </w:rPr>
              <w:t>UI-I08</w:t>
            </w:r>
          </w:p>
        </w:tc>
        <w:tc>
          <w:tcPr>
            <w:tcW w:w="2200" w:type="dxa"/>
            <w:shd w:val="clear" w:color="auto" w:fill="F7FAFB"/>
            <w:tcMar>
              <w:top w:w="90" w:type="dxa"/>
              <w:left w:w="100" w:type="dxa"/>
              <w:bottom w:w="90" w:type="dxa"/>
              <w:right w:w="100" w:type="dxa"/>
            </w:tcMar>
            <w:vAlign w:val="center"/>
          </w:tcPr>
          <w:p w14:paraId="24B23282" w14:textId="77777777" w:rsidR="00DB652E" w:rsidRDefault="00000000">
            <w:pPr>
              <w:spacing w:after="0" w:line="245" w:lineRule="auto"/>
              <w:jc w:val="left"/>
            </w:pPr>
            <w:r>
              <w:rPr>
                <w:rFonts w:ascii="Arial" w:hAnsi="Arial"/>
                <w:color w:val="173A55"/>
                <w:sz w:val="14"/>
              </w:rPr>
              <w:t>Filter timeline</w:t>
            </w:r>
          </w:p>
        </w:tc>
        <w:tc>
          <w:tcPr>
            <w:tcW w:w="3420" w:type="dxa"/>
            <w:shd w:val="clear" w:color="auto" w:fill="F7FAFB"/>
            <w:tcMar>
              <w:top w:w="90" w:type="dxa"/>
              <w:left w:w="100" w:type="dxa"/>
              <w:bottom w:w="90" w:type="dxa"/>
              <w:right w:w="100" w:type="dxa"/>
            </w:tcMar>
            <w:vAlign w:val="center"/>
          </w:tcPr>
          <w:p w14:paraId="6348606B" w14:textId="77777777" w:rsidR="00DB652E" w:rsidRDefault="00000000">
            <w:pPr>
              <w:spacing w:after="0" w:line="245" w:lineRule="auto"/>
              <w:jc w:val="left"/>
            </w:pPr>
            <w:r>
              <w:rPr>
                <w:rFonts w:ascii="Arial" w:hAnsi="Arial"/>
                <w:color w:val="173A55"/>
                <w:sz w:val="14"/>
              </w:rPr>
              <w:t>Semua/Sistem/Player mengubah feed tanpa mengubah source event.</w:t>
            </w:r>
          </w:p>
        </w:tc>
        <w:tc>
          <w:tcPr>
            <w:tcW w:w="2440" w:type="dxa"/>
            <w:shd w:val="clear" w:color="auto" w:fill="F7FAFB"/>
            <w:tcMar>
              <w:top w:w="90" w:type="dxa"/>
              <w:left w:w="100" w:type="dxa"/>
              <w:bottom w:w="90" w:type="dxa"/>
              <w:right w:w="100" w:type="dxa"/>
            </w:tcMar>
            <w:vAlign w:val="center"/>
          </w:tcPr>
          <w:p w14:paraId="6AA7D5BD" w14:textId="77777777" w:rsidR="00DB652E" w:rsidRDefault="00000000">
            <w:pPr>
              <w:spacing w:after="0" w:line="245" w:lineRule="auto"/>
              <w:jc w:val="left"/>
            </w:pPr>
            <w:r>
              <w:rPr>
                <w:rFonts w:ascii="Arial" w:hAnsi="Arial"/>
                <w:color w:val="173A55"/>
                <w:sz w:val="14"/>
              </w:rPr>
              <w:t>Lulus SessionJourneyPlayerFeed tests.</w:t>
            </w:r>
          </w:p>
        </w:tc>
      </w:tr>
      <w:tr w:rsidR="00DB652E" w14:paraId="338D9341" w14:textId="77777777">
        <w:trPr>
          <w:cantSplit/>
        </w:trPr>
        <w:tc>
          <w:tcPr>
            <w:tcW w:w="700" w:type="dxa"/>
            <w:shd w:val="clear" w:color="auto" w:fill="FFFFFF"/>
            <w:tcMar>
              <w:top w:w="90" w:type="dxa"/>
              <w:left w:w="100" w:type="dxa"/>
              <w:bottom w:w="90" w:type="dxa"/>
              <w:right w:w="100" w:type="dxa"/>
            </w:tcMar>
            <w:vAlign w:val="center"/>
          </w:tcPr>
          <w:p w14:paraId="2BF3DC01" w14:textId="77777777" w:rsidR="00DB652E" w:rsidRDefault="00000000">
            <w:pPr>
              <w:spacing w:after="0" w:line="245" w:lineRule="auto"/>
              <w:jc w:val="left"/>
            </w:pPr>
            <w:r>
              <w:rPr>
                <w:rFonts w:ascii="Arial" w:hAnsi="Arial"/>
                <w:color w:val="173A55"/>
                <w:sz w:val="14"/>
              </w:rPr>
              <w:t>UI-I09</w:t>
            </w:r>
          </w:p>
        </w:tc>
        <w:tc>
          <w:tcPr>
            <w:tcW w:w="2200" w:type="dxa"/>
            <w:shd w:val="clear" w:color="auto" w:fill="FFFFFF"/>
            <w:tcMar>
              <w:top w:w="90" w:type="dxa"/>
              <w:left w:w="100" w:type="dxa"/>
              <w:bottom w:w="90" w:type="dxa"/>
              <w:right w:w="100" w:type="dxa"/>
            </w:tcMar>
            <w:vAlign w:val="center"/>
          </w:tcPr>
          <w:p w14:paraId="454BCCA8" w14:textId="77777777" w:rsidR="00DB652E" w:rsidRDefault="00000000">
            <w:pPr>
              <w:spacing w:after="0" w:line="245" w:lineRule="auto"/>
              <w:jc w:val="left"/>
            </w:pPr>
            <w:r>
              <w:rPr>
                <w:rFonts w:ascii="Arial" w:hAnsi="Arial"/>
                <w:color w:val="173A55"/>
                <w:sz w:val="14"/>
              </w:rPr>
              <w:t>Modal ruleset sesi</w:t>
            </w:r>
          </w:p>
        </w:tc>
        <w:tc>
          <w:tcPr>
            <w:tcW w:w="3420" w:type="dxa"/>
            <w:shd w:val="clear" w:color="auto" w:fill="FFFFFF"/>
            <w:tcMar>
              <w:top w:w="90" w:type="dxa"/>
              <w:left w:w="100" w:type="dxa"/>
              <w:bottom w:w="90" w:type="dxa"/>
              <w:right w:w="100" w:type="dxa"/>
            </w:tcMar>
            <w:vAlign w:val="center"/>
          </w:tcPr>
          <w:p w14:paraId="07F72F03" w14:textId="77777777" w:rsidR="00DB652E" w:rsidRDefault="00000000">
            <w:pPr>
              <w:spacing w:after="0" w:line="245" w:lineRule="auto"/>
              <w:jc w:val="left"/>
            </w:pPr>
            <w:r>
              <w:rPr>
                <w:rFonts w:ascii="Arial" w:hAnsi="Arial"/>
                <w:color w:val="173A55"/>
                <w:sz w:val="14"/>
              </w:rPr>
              <w:t>Versi yang digunakan sesi tampil dan fokus kembali setelah modal ditutup.</w:t>
            </w:r>
          </w:p>
        </w:tc>
        <w:tc>
          <w:tcPr>
            <w:tcW w:w="2440" w:type="dxa"/>
            <w:shd w:val="clear" w:color="auto" w:fill="FFFFFF"/>
            <w:tcMar>
              <w:top w:w="90" w:type="dxa"/>
              <w:left w:w="100" w:type="dxa"/>
              <w:bottom w:w="90" w:type="dxa"/>
              <w:right w:w="100" w:type="dxa"/>
            </w:tcMar>
            <w:vAlign w:val="center"/>
          </w:tcPr>
          <w:p w14:paraId="30D341BC" w14:textId="77777777" w:rsidR="00DB652E" w:rsidRDefault="00000000">
            <w:pPr>
              <w:spacing w:after="0" w:line="245" w:lineRule="auto"/>
              <w:jc w:val="left"/>
            </w:pPr>
            <w:r>
              <w:rPr>
                <w:rFonts w:ascii="Arial" w:hAnsi="Arial"/>
                <w:color w:val="173A55"/>
                <w:sz w:val="14"/>
              </w:rPr>
              <w:t>Lulus SessionDetail/source test dan inspeksi visual.</w:t>
            </w:r>
          </w:p>
        </w:tc>
      </w:tr>
      <w:tr w:rsidR="00DB652E" w14:paraId="6B64483D" w14:textId="77777777">
        <w:trPr>
          <w:cantSplit/>
        </w:trPr>
        <w:tc>
          <w:tcPr>
            <w:tcW w:w="700" w:type="dxa"/>
            <w:shd w:val="clear" w:color="auto" w:fill="F7FAFB"/>
            <w:tcMar>
              <w:top w:w="90" w:type="dxa"/>
              <w:left w:w="100" w:type="dxa"/>
              <w:bottom w:w="90" w:type="dxa"/>
              <w:right w:w="100" w:type="dxa"/>
            </w:tcMar>
            <w:vAlign w:val="center"/>
          </w:tcPr>
          <w:p w14:paraId="5956E2CD" w14:textId="77777777" w:rsidR="00DB652E" w:rsidRDefault="00000000">
            <w:pPr>
              <w:spacing w:after="0" w:line="245" w:lineRule="auto"/>
              <w:jc w:val="left"/>
            </w:pPr>
            <w:r>
              <w:rPr>
                <w:rFonts w:ascii="Arial" w:hAnsi="Arial"/>
                <w:color w:val="173A55"/>
                <w:sz w:val="14"/>
              </w:rPr>
              <w:t>UI-I10</w:t>
            </w:r>
          </w:p>
        </w:tc>
        <w:tc>
          <w:tcPr>
            <w:tcW w:w="2200" w:type="dxa"/>
            <w:shd w:val="clear" w:color="auto" w:fill="F7FAFB"/>
            <w:tcMar>
              <w:top w:w="90" w:type="dxa"/>
              <w:left w:w="100" w:type="dxa"/>
              <w:bottom w:w="90" w:type="dxa"/>
              <w:right w:w="100" w:type="dxa"/>
            </w:tcMar>
            <w:vAlign w:val="center"/>
          </w:tcPr>
          <w:p w14:paraId="7547C988" w14:textId="77777777" w:rsidR="00DB652E" w:rsidRDefault="00000000">
            <w:pPr>
              <w:spacing w:after="0" w:line="245" w:lineRule="auto"/>
              <w:jc w:val="left"/>
            </w:pPr>
            <w:r>
              <w:rPr>
                <w:rFonts w:ascii="Arial" w:hAnsi="Arial"/>
                <w:color w:val="173A55"/>
                <w:sz w:val="14"/>
              </w:rPr>
              <w:t>Direktori</w:t>
            </w:r>
          </w:p>
        </w:tc>
        <w:tc>
          <w:tcPr>
            <w:tcW w:w="3420" w:type="dxa"/>
            <w:shd w:val="clear" w:color="auto" w:fill="F7FAFB"/>
            <w:tcMar>
              <w:top w:w="90" w:type="dxa"/>
              <w:left w:w="100" w:type="dxa"/>
              <w:bottom w:w="90" w:type="dxa"/>
              <w:right w:w="100" w:type="dxa"/>
            </w:tcMar>
            <w:vAlign w:val="center"/>
          </w:tcPr>
          <w:p w14:paraId="5E0B584C" w14:textId="77777777" w:rsidR="00DB652E" w:rsidRDefault="00000000">
            <w:pPr>
              <w:spacing w:after="0" w:line="245" w:lineRule="auto"/>
              <w:jc w:val="left"/>
            </w:pPr>
            <w:r>
              <w:rPr>
                <w:rFonts w:ascii="Arial" w:hAnsi="Arial"/>
                <w:color w:val="173A55"/>
                <w:sz w:val="14"/>
              </w:rPr>
              <w:t>Pemain dikelompokkan per sesi dan tautan analitika tepat.</w:t>
            </w:r>
          </w:p>
        </w:tc>
        <w:tc>
          <w:tcPr>
            <w:tcW w:w="2440" w:type="dxa"/>
            <w:shd w:val="clear" w:color="auto" w:fill="F7FAFB"/>
            <w:tcMar>
              <w:top w:w="90" w:type="dxa"/>
              <w:left w:w="100" w:type="dxa"/>
              <w:bottom w:w="90" w:type="dxa"/>
              <w:right w:w="100" w:type="dxa"/>
            </w:tcMar>
            <w:vAlign w:val="center"/>
          </w:tcPr>
          <w:p w14:paraId="7447390B" w14:textId="77777777" w:rsidR="00DB652E" w:rsidRDefault="00000000">
            <w:pPr>
              <w:spacing w:after="0" w:line="245" w:lineRule="auto"/>
              <w:jc w:val="left"/>
            </w:pPr>
            <w:r>
              <w:rPr>
                <w:rFonts w:ascii="Arial" w:hAnsi="Arial"/>
                <w:color w:val="173A55"/>
                <w:sz w:val="14"/>
              </w:rPr>
              <w:t>Lulus SessionAndPlayerSummary tests dan Gambar 4.17.</w:t>
            </w:r>
          </w:p>
        </w:tc>
      </w:tr>
      <w:tr w:rsidR="00DB652E" w14:paraId="711D8331" w14:textId="77777777">
        <w:trPr>
          <w:cantSplit/>
        </w:trPr>
        <w:tc>
          <w:tcPr>
            <w:tcW w:w="700" w:type="dxa"/>
            <w:shd w:val="clear" w:color="auto" w:fill="FFFFFF"/>
            <w:tcMar>
              <w:top w:w="90" w:type="dxa"/>
              <w:left w:w="100" w:type="dxa"/>
              <w:bottom w:w="90" w:type="dxa"/>
              <w:right w:w="100" w:type="dxa"/>
            </w:tcMar>
            <w:vAlign w:val="center"/>
          </w:tcPr>
          <w:p w14:paraId="01344613" w14:textId="77777777" w:rsidR="00DB652E" w:rsidRDefault="00000000">
            <w:pPr>
              <w:spacing w:after="0" w:line="245" w:lineRule="auto"/>
              <w:jc w:val="left"/>
            </w:pPr>
            <w:r>
              <w:rPr>
                <w:rFonts w:ascii="Arial" w:hAnsi="Arial"/>
                <w:color w:val="173A55"/>
                <w:sz w:val="14"/>
              </w:rPr>
              <w:t>UI-I11</w:t>
            </w:r>
          </w:p>
        </w:tc>
        <w:tc>
          <w:tcPr>
            <w:tcW w:w="2200" w:type="dxa"/>
            <w:shd w:val="clear" w:color="auto" w:fill="FFFFFF"/>
            <w:tcMar>
              <w:top w:w="90" w:type="dxa"/>
              <w:left w:w="100" w:type="dxa"/>
              <w:bottom w:w="90" w:type="dxa"/>
              <w:right w:w="100" w:type="dxa"/>
            </w:tcMar>
            <w:vAlign w:val="center"/>
          </w:tcPr>
          <w:p w14:paraId="4D70E865" w14:textId="77777777" w:rsidR="00DB652E" w:rsidRDefault="00000000">
            <w:pPr>
              <w:spacing w:after="0" w:line="245" w:lineRule="auto"/>
              <w:jc w:val="left"/>
            </w:pPr>
            <w:r>
              <w:rPr>
                <w:rFonts w:ascii="Arial" w:hAnsi="Arial"/>
                <w:color w:val="173A55"/>
                <w:sz w:val="14"/>
              </w:rPr>
              <w:t>Daftar ruleset</w:t>
            </w:r>
          </w:p>
        </w:tc>
        <w:tc>
          <w:tcPr>
            <w:tcW w:w="3420" w:type="dxa"/>
            <w:shd w:val="clear" w:color="auto" w:fill="FFFFFF"/>
            <w:tcMar>
              <w:top w:w="90" w:type="dxa"/>
              <w:left w:w="100" w:type="dxa"/>
              <w:bottom w:w="90" w:type="dxa"/>
              <w:right w:w="100" w:type="dxa"/>
            </w:tcMar>
            <w:vAlign w:val="center"/>
          </w:tcPr>
          <w:p w14:paraId="7F904BF2" w14:textId="77777777" w:rsidR="00DB652E" w:rsidRDefault="00000000">
            <w:pPr>
              <w:spacing w:after="0" w:line="245" w:lineRule="auto"/>
              <w:jc w:val="left"/>
            </w:pPr>
            <w:r>
              <w:rPr>
                <w:rFonts w:ascii="Arial" w:hAnsi="Arial"/>
                <w:color w:val="173A55"/>
                <w:sz w:val="14"/>
              </w:rPr>
              <w:t>Cari, urut, page size, paging, select-all, dan reset bekerja.</w:t>
            </w:r>
          </w:p>
        </w:tc>
        <w:tc>
          <w:tcPr>
            <w:tcW w:w="2440" w:type="dxa"/>
            <w:shd w:val="clear" w:color="auto" w:fill="FFFFFF"/>
            <w:tcMar>
              <w:top w:w="90" w:type="dxa"/>
              <w:left w:w="100" w:type="dxa"/>
              <w:bottom w:w="90" w:type="dxa"/>
              <w:right w:w="100" w:type="dxa"/>
            </w:tcMar>
            <w:vAlign w:val="center"/>
          </w:tcPr>
          <w:p w14:paraId="5DBE85BD" w14:textId="77777777" w:rsidR="00DB652E" w:rsidRDefault="00000000">
            <w:pPr>
              <w:spacing w:after="0" w:line="245" w:lineRule="auto"/>
              <w:jc w:val="left"/>
            </w:pPr>
            <w:r>
              <w:rPr>
                <w:rFonts w:ascii="Arial" w:hAnsi="Arial"/>
                <w:color w:val="173A55"/>
                <w:sz w:val="14"/>
              </w:rPr>
              <w:t>Lulus RulesetIndexLayout tests dan Gambar 4.18.</w:t>
            </w:r>
          </w:p>
        </w:tc>
      </w:tr>
      <w:tr w:rsidR="00DB652E" w14:paraId="0FC7A1CE" w14:textId="77777777">
        <w:trPr>
          <w:cantSplit/>
        </w:trPr>
        <w:tc>
          <w:tcPr>
            <w:tcW w:w="700" w:type="dxa"/>
            <w:shd w:val="clear" w:color="auto" w:fill="F7FAFB"/>
            <w:tcMar>
              <w:top w:w="90" w:type="dxa"/>
              <w:left w:w="100" w:type="dxa"/>
              <w:bottom w:w="90" w:type="dxa"/>
              <w:right w:w="100" w:type="dxa"/>
            </w:tcMar>
            <w:vAlign w:val="center"/>
          </w:tcPr>
          <w:p w14:paraId="143EDF59" w14:textId="77777777" w:rsidR="00DB652E" w:rsidRDefault="00000000">
            <w:pPr>
              <w:spacing w:after="0" w:line="245" w:lineRule="auto"/>
              <w:jc w:val="left"/>
            </w:pPr>
            <w:r>
              <w:rPr>
                <w:rFonts w:ascii="Arial" w:hAnsi="Arial"/>
                <w:color w:val="173A55"/>
                <w:sz w:val="14"/>
              </w:rPr>
              <w:t>UI-I12</w:t>
            </w:r>
          </w:p>
        </w:tc>
        <w:tc>
          <w:tcPr>
            <w:tcW w:w="2200" w:type="dxa"/>
            <w:shd w:val="clear" w:color="auto" w:fill="F7FAFB"/>
            <w:tcMar>
              <w:top w:w="90" w:type="dxa"/>
              <w:left w:w="100" w:type="dxa"/>
              <w:bottom w:w="90" w:type="dxa"/>
              <w:right w:w="100" w:type="dxa"/>
            </w:tcMar>
            <w:vAlign w:val="center"/>
          </w:tcPr>
          <w:p w14:paraId="4B0B0637" w14:textId="77777777" w:rsidR="00DB652E" w:rsidRDefault="00000000">
            <w:pPr>
              <w:spacing w:after="0" w:line="245" w:lineRule="auto"/>
              <w:jc w:val="left"/>
            </w:pPr>
            <w:r>
              <w:rPr>
                <w:rFonts w:ascii="Arial" w:hAnsi="Arial"/>
                <w:color w:val="173A55"/>
                <w:sz w:val="14"/>
              </w:rPr>
              <w:t>Buat/ubah ruleset</w:t>
            </w:r>
          </w:p>
        </w:tc>
        <w:tc>
          <w:tcPr>
            <w:tcW w:w="3420" w:type="dxa"/>
            <w:shd w:val="clear" w:color="auto" w:fill="F7FAFB"/>
            <w:tcMar>
              <w:top w:w="90" w:type="dxa"/>
              <w:left w:w="100" w:type="dxa"/>
              <w:bottom w:w="90" w:type="dxa"/>
              <w:right w:w="100" w:type="dxa"/>
            </w:tcMar>
            <w:vAlign w:val="center"/>
          </w:tcPr>
          <w:p w14:paraId="00FA3E42" w14:textId="77777777" w:rsidR="00DB652E" w:rsidRDefault="00000000">
            <w:pPr>
              <w:spacing w:after="0" w:line="245" w:lineRule="auto"/>
              <w:jc w:val="left"/>
            </w:pPr>
            <w:r>
              <w:rPr>
                <w:rFonts w:ascii="Arial" w:hAnsi="Arial"/>
                <w:color w:val="173A55"/>
                <w:sz w:val="14"/>
              </w:rPr>
              <w:t>Mode memuat preset; summary sinkron; submit memanggil API; error kembali ke field.</w:t>
            </w:r>
          </w:p>
        </w:tc>
        <w:tc>
          <w:tcPr>
            <w:tcW w:w="2440" w:type="dxa"/>
            <w:shd w:val="clear" w:color="auto" w:fill="F7FAFB"/>
            <w:tcMar>
              <w:top w:w="90" w:type="dxa"/>
              <w:left w:w="100" w:type="dxa"/>
              <w:bottom w:w="90" w:type="dxa"/>
              <w:right w:w="100" w:type="dxa"/>
            </w:tcMar>
            <w:vAlign w:val="center"/>
          </w:tcPr>
          <w:p w14:paraId="1B330806" w14:textId="77777777" w:rsidR="00DB652E" w:rsidRDefault="00000000">
            <w:pPr>
              <w:spacing w:after="0" w:line="245" w:lineRule="auto"/>
              <w:jc w:val="left"/>
            </w:pPr>
            <w:r>
              <w:rPr>
                <w:rFonts w:ascii="Arial" w:hAnsi="Arial"/>
                <w:color w:val="173A55"/>
                <w:sz w:val="14"/>
              </w:rPr>
              <w:t>Lulus RulesetFormHelper/ManagementAction tests.</w:t>
            </w:r>
          </w:p>
        </w:tc>
      </w:tr>
      <w:tr w:rsidR="00DB652E" w14:paraId="4868D47C" w14:textId="77777777">
        <w:trPr>
          <w:cantSplit/>
        </w:trPr>
        <w:tc>
          <w:tcPr>
            <w:tcW w:w="700" w:type="dxa"/>
            <w:shd w:val="clear" w:color="auto" w:fill="FFFFFF"/>
            <w:tcMar>
              <w:top w:w="90" w:type="dxa"/>
              <w:left w:w="100" w:type="dxa"/>
              <w:bottom w:w="90" w:type="dxa"/>
              <w:right w:w="100" w:type="dxa"/>
            </w:tcMar>
            <w:vAlign w:val="center"/>
          </w:tcPr>
          <w:p w14:paraId="78970FB8" w14:textId="77777777" w:rsidR="00DB652E" w:rsidRDefault="00000000">
            <w:pPr>
              <w:spacing w:after="0" w:line="245" w:lineRule="auto"/>
              <w:jc w:val="left"/>
            </w:pPr>
            <w:r>
              <w:rPr>
                <w:rFonts w:ascii="Arial" w:hAnsi="Arial"/>
                <w:color w:val="173A55"/>
                <w:sz w:val="14"/>
              </w:rPr>
              <w:t>UI-I13</w:t>
            </w:r>
          </w:p>
        </w:tc>
        <w:tc>
          <w:tcPr>
            <w:tcW w:w="2200" w:type="dxa"/>
            <w:shd w:val="clear" w:color="auto" w:fill="FFFFFF"/>
            <w:tcMar>
              <w:top w:w="90" w:type="dxa"/>
              <w:left w:w="100" w:type="dxa"/>
              <w:bottom w:w="90" w:type="dxa"/>
              <w:right w:w="100" w:type="dxa"/>
            </w:tcMar>
            <w:vAlign w:val="center"/>
          </w:tcPr>
          <w:p w14:paraId="56431106" w14:textId="77777777" w:rsidR="00DB652E" w:rsidRDefault="00000000">
            <w:pPr>
              <w:spacing w:after="0" w:line="245" w:lineRule="auto"/>
              <w:jc w:val="left"/>
            </w:pPr>
            <w:r>
              <w:rPr>
                <w:rFonts w:ascii="Arial" w:hAnsi="Arial"/>
                <w:color w:val="173A55"/>
                <w:sz w:val="14"/>
              </w:rPr>
              <w:t>Detail ruleset</w:t>
            </w:r>
          </w:p>
        </w:tc>
        <w:tc>
          <w:tcPr>
            <w:tcW w:w="3420" w:type="dxa"/>
            <w:shd w:val="clear" w:color="auto" w:fill="FFFFFF"/>
            <w:tcMar>
              <w:top w:w="90" w:type="dxa"/>
              <w:left w:w="100" w:type="dxa"/>
              <w:bottom w:w="90" w:type="dxa"/>
              <w:right w:w="100" w:type="dxa"/>
            </w:tcMar>
            <w:vAlign w:val="center"/>
          </w:tcPr>
          <w:p w14:paraId="65F0E91F" w14:textId="77777777" w:rsidR="00DB652E" w:rsidRDefault="00000000">
            <w:pPr>
              <w:spacing w:after="0" w:line="245" w:lineRule="auto"/>
              <w:jc w:val="left"/>
            </w:pPr>
            <w:r>
              <w:rPr>
                <w:rFonts w:ascii="Arial" w:hAnsi="Arial"/>
                <w:color w:val="173A55"/>
                <w:sz w:val="14"/>
              </w:rPr>
              <w:t>Version selector, komponen, activate/delete, dan dependency state benar.</w:t>
            </w:r>
          </w:p>
        </w:tc>
        <w:tc>
          <w:tcPr>
            <w:tcW w:w="2440" w:type="dxa"/>
            <w:shd w:val="clear" w:color="auto" w:fill="FFFFFF"/>
            <w:tcMar>
              <w:top w:w="90" w:type="dxa"/>
              <w:left w:w="100" w:type="dxa"/>
              <w:bottom w:w="90" w:type="dxa"/>
              <w:right w:w="100" w:type="dxa"/>
            </w:tcMar>
            <w:vAlign w:val="center"/>
          </w:tcPr>
          <w:p w14:paraId="662C3136" w14:textId="77777777" w:rsidR="00DB652E" w:rsidRDefault="00000000">
            <w:pPr>
              <w:spacing w:after="0" w:line="245" w:lineRule="auto"/>
              <w:jc w:val="left"/>
            </w:pPr>
            <w:r>
              <w:rPr>
                <w:rFonts w:ascii="Arial" w:hAnsi="Arial"/>
                <w:color w:val="173A55"/>
                <w:sz w:val="14"/>
              </w:rPr>
              <w:t>Lulus RulesetDetails tests dan Gambar 4.19.</w:t>
            </w:r>
          </w:p>
        </w:tc>
      </w:tr>
      <w:tr w:rsidR="00DB652E" w14:paraId="0E6F73B5" w14:textId="77777777">
        <w:trPr>
          <w:cantSplit/>
        </w:trPr>
        <w:tc>
          <w:tcPr>
            <w:tcW w:w="700" w:type="dxa"/>
            <w:shd w:val="clear" w:color="auto" w:fill="F7FAFB"/>
            <w:tcMar>
              <w:top w:w="90" w:type="dxa"/>
              <w:left w:w="100" w:type="dxa"/>
              <w:bottom w:w="90" w:type="dxa"/>
              <w:right w:w="100" w:type="dxa"/>
            </w:tcMar>
            <w:vAlign w:val="center"/>
          </w:tcPr>
          <w:p w14:paraId="78AC7A27" w14:textId="77777777" w:rsidR="00DB652E" w:rsidRDefault="00000000">
            <w:pPr>
              <w:spacing w:after="0" w:line="245" w:lineRule="auto"/>
              <w:jc w:val="left"/>
            </w:pPr>
            <w:r>
              <w:rPr>
                <w:rFonts w:ascii="Arial" w:hAnsi="Arial"/>
                <w:color w:val="173A55"/>
                <w:sz w:val="14"/>
              </w:rPr>
              <w:t>UI-I14</w:t>
            </w:r>
          </w:p>
        </w:tc>
        <w:tc>
          <w:tcPr>
            <w:tcW w:w="2200" w:type="dxa"/>
            <w:shd w:val="clear" w:color="auto" w:fill="F7FAFB"/>
            <w:tcMar>
              <w:top w:w="90" w:type="dxa"/>
              <w:left w:w="100" w:type="dxa"/>
              <w:bottom w:w="90" w:type="dxa"/>
              <w:right w:w="100" w:type="dxa"/>
            </w:tcMar>
            <w:vAlign w:val="center"/>
          </w:tcPr>
          <w:p w14:paraId="0BD71398" w14:textId="77777777" w:rsidR="00DB652E" w:rsidRDefault="00000000">
            <w:pPr>
              <w:spacing w:after="0" w:line="245" w:lineRule="auto"/>
              <w:jc w:val="left"/>
            </w:pPr>
            <w:r>
              <w:rPr>
                <w:rFonts w:ascii="Arial" w:hAnsi="Arial"/>
                <w:color w:val="173A55"/>
                <w:sz w:val="14"/>
              </w:rPr>
              <w:t>Bulk delete</w:t>
            </w:r>
          </w:p>
        </w:tc>
        <w:tc>
          <w:tcPr>
            <w:tcW w:w="3420" w:type="dxa"/>
            <w:shd w:val="clear" w:color="auto" w:fill="F7FAFB"/>
            <w:tcMar>
              <w:top w:w="90" w:type="dxa"/>
              <w:left w:w="100" w:type="dxa"/>
              <w:bottom w:w="90" w:type="dxa"/>
              <w:right w:w="100" w:type="dxa"/>
            </w:tcMar>
            <w:vAlign w:val="center"/>
          </w:tcPr>
          <w:p w14:paraId="55177793" w14:textId="77777777" w:rsidR="00DB652E" w:rsidRDefault="00000000">
            <w:pPr>
              <w:spacing w:after="0" w:line="245" w:lineRule="auto"/>
              <w:jc w:val="left"/>
            </w:pPr>
            <w:r>
              <w:rPr>
                <w:rFonts w:ascii="Arial" w:hAnsi="Arial"/>
                <w:color w:val="173A55"/>
                <w:sz w:val="14"/>
              </w:rPr>
              <w:t>Hanya pilihan valid dikirim; konfirmasi tampil; hasil per item ditangani.</w:t>
            </w:r>
          </w:p>
        </w:tc>
        <w:tc>
          <w:tcPr>
            <w:tcW w:w="2440" w:type="dxa"/>
            <w:shd w:val="clear" w:color="auto" w:fill="F7FAFB"/>
            <w:tcMar>
              <w:top w:w="90" w:type="dxa"/>
              <w:left w:w="100" w:type="dxa"/>
              <w:bottom w:w="90" w:type="dxa"/>
              <w:right w:w="100" w:type="dxa"/>
            </w:tcMar>
            <w:vAlign w:val="center"/>
          </w:tcPr>
          <w:p w14:paraId="00531594" w14:textId="77777777" w:rsidR="00DB652E" w:rsidRDefault="00000000">
            <w:pPr>
              <w:spacing w:after="0" w:line="245" w:lineRule="auto"/>
              <w:jc w:val="left"/>
            </w:pPr>
            <w:r>
              <w:rPr>
                <w:rFonts w:ascii="Arial" w:hAnsi="Arial"/>
                <w:color w:val="173A55"/>
                <w:sz w:val="14"/>
              </w:rPr>
              <w:t>Lulus RulesetIndex/ManagementAction tests.</w:t>
            </w:r>
          </w:p>
        </w:tc>
      </w:tr>
      <w:tr w:rsidR="00DB652E" w14:paraId="78DD0A0E" w14:textId="77777777">
        <w:trPr>
          <w:cantSplit/>
        </w:trPr>
        <w:tc>
          <w:tcPr>
            <w:tcW w:w="700" w:type="dxa"/>
            <w:shd w:val="clear" w:color="auto" w:fill="FFFFFF"/>
            <w:tcMar>
              <w:top w:w="90" w:type="dxa"/>
              <w:left w:w="100" w:type="dxa"/>
              <w:bottom w:w="90" w:type="dxa"/>
              <w:right w:w="100" w:type="dxa"/>
            </w:tcMar>
            <w:vAlign w:val="center"/>
          </w:tcPr>
          <w:p w14:paraId="64B6AF49" w14:textId="77777777" w:rsidR="00DB652E" w:rsidRDefault="00000000">
            <w:pPr>
              <w:spacing w:after="0" w:line="245" w:lineRule="auto"/>
              <w:jc w:val="left"/>
            </w:pPr>
            <w:r>
              <w:rPr>
                <w:rFonts w:ascii="Arial" w:hAnsi="Arial"/>
                <w:color w:val="173A55"/>
                <w:sz w:val="14"/>
              </w:rPr>
              <w:t>UI-I15</w:t>
            </w:r>
          </w:p>
        </w:tc>
        <w:tc>
          <w:tcPr>
            <w:tcW w:w="2200" w:type="dxa"/>
            <w:shd w:val="clear" w:color="auto" w:fill="FFFFFF"/>
            <w:tcMar>
              <w:top w:w="90" w:type="dxa"/>
              <w:left w:w="100" w:type="dxa"/>
              <w:bottom w:w="90" w:type="dxa"/>
              <w:right w:w="100" w:type="dxa"/>
            </w:tcMar>
            <w:vAlign w:val="center"/>
          </w:tcPr>
          <w:p w14:paraId="4F6F6522" w14:textId="77777777" w:rsidR="00DB652E" w:rsidRDefault="00000000">
            <w:pPr>
              <w:spacing w:after="0" w:line="245" w:lineRule="auto"/>
              <w:jc w:val="left"/>
            </w:pPr>
            <w:r>
              <w:rPr>
                <w:rFonts w:ascii="Arial" w:hAnsi="Arial"/>
                <w:color w:val="173A55"/>
                <w:sz w:val="14"/>
              </w:rPr>
              <w:t>Akses Player ke mutasi ruleset</w:t>
            </w:r>
          </w:p>
        </w:tc>
        <w:tc>
          <w:tcPr>
            <w:tcW w:w="3420" w:type="dxa"/>
            <w:shd w:val="clear" w:color="auto" w:fill="FFFFFF"/>
            <w:tcMar>
              <w:top w:w="90" w:type="dxa"/>
              <w:left w:w="100" w:type="dxa"/>
              <w:bottom w:w="90" w:type="dxa"/>
              <w:right w:w="100" w:type="dxa"/>
            </w:tcMar>
            <w:vAlign w:val="center"/>
          </w:tcPr>
          <w:p w14:paraId="7F879EB1" w14:textId="77777777" w:rsidR="00DB652E" w:rsidRDefault="00000000">
            <w:pPr>
              <w:spacing w:after="0" w:line="245" w:lineRule="auto"/>
              <w:jc w:val="left"/>
            </w:pPr>
            <w:r>
              <w:rPr>
                <w:rFonts w:ascii="Arial" w:hAnsi="Arial"/>
                <w:color w:val="173A55"/>
                <w:sz w:val="14"/>
              </w:rPr>
              <w:t>Kontrol tidak tersedia dan request paksa tetap 403.</w:t>
            </w:r>
          </w:p>
        </w:tc>
        <w:tc>
          <w:tcPr>
            <w:tcW w:w="2440" w:type="dxa"/>
            <w:shd w:val="clear" w:color="auto" w:fill="FFFFFF"/>
            <w:tcMar>
              <w:top w:w="90" w:type="dxa"/>
              <w:left w:w="100" w:type="dxa"/>
              <w:bottom w:w="90" w:type="dxa"/>
              <w:right w:w="100" w:type="dxa"/>
            </w:tcMar>
            <w:vAlign w:val="center"/>
          </w:tcPr>
          <w:p w14:paraId="10DFE83C" w14:textId="77777777" w:rsidR="00DB652E" w:rsidRDefault="00000000">
            <w:pPr>
              <w:spacing w:after="0" w:line="245" w:lineRule="auto"/>
              <w:jc w:val="left"/>
            </w:pPr>
            <w:r>
              <w:rPr>
                <w:rFonts w:ascii="Arial" w:hAnsi="Arial"/>
                <w:color w:val="173A55"/>
                <w:sz w:val="14"/>
              </w:rPr>
              <w:t>Lulus source test + RBAC API test.</w:t>
            </w:r>
          </w:p>
        </w:tc>
      </w:tr>
    </w:tbl>
    <w:p w14:paraId="52D7A722" w14:textId="77777777" w:rsidR="00DB652E" w:rsidRDefault="00DB652E">
      <w:pPr>
        <w:spacing w:after="40"/>
      </w:pPr>
    </w:p>
    <w:p w14:paraId="36339A7E" w14:textId="77777777" w:rsidR="00DB652E" w:rsidRDefault="00000000">
      <w:pPr>
        <w:pStyle w:val="Heading3"/>
      </w:pPr>
      <w:r>
        <w:lastRenderedPageBreak/>
        <w:t>4.5.12.4 Kasus Uji Halaman Player dan Analitika</w:t>
      </w:r>
    </w:p>
    <w:p w14:paraId="74BAB720" w14:textId="77777777" w:rsidR="00DB652E" w:rsidRDefault="00000000">
      <w:pPr>
        <w:pStyle w:val="CaptionAcademic"/>
      </w:pPr>
      <w:r>
        <w:t>Tabel 4.57 Kasus Uji UI Player dan Analitika</w:t>
      </w:r>
    </w:p>
    <w:tbl>
      <w:tblPr>
        <w:tblStyle w:val="TableGrid"/>
        <w:tblW w:w="8760" w:type="dxa"/>
        <w:tblLayout w:type="fixed"/>
        <w:tblLook w:val="04A0" w:firstRow="1" w:lastRow="0" w:firstColumn="1" w:lastColumn="0" w:noHBand="0" w:noVBand="1"/>
      </w:tblPr>
      <w:tblGrid>
        <w:gridCol w:w="700"/>
        <w:gridCol w:w="2450"/>
        <w:gridCol w:w="3150"/>
        <w:gridCol w:w="2460"/>
      </w:tblGrid>
      <w:tr w:rsidR="00DB652E" w14:paraId="516B7CAC" w14:textId="77777777">
        <w:trPr>
          <w:cantSplit/>
          <w:tblHeader/>
        </w:trPr>
        <w:tc>
          <w:tcPr>
            <w:tcW w:w="700" w:type="dxa"/>
            <w:shd w:val="clear" w:color="auto" w:fill="173F5F"/>
            <w:tcMar>
              <w:top w:w="90" w:type="dxa"/>
              <w:left w:w="100" w:type="dxa"/>
              <w:bottom w:w="90" w:type="dxa"/>
              <w:right w:w="100" w:type="dxa"/>
            </w:tcMar>
            <w:vAlign w:val="center"/>
          </w:tcPr>
          <w:p w14:paraId="3A104149" w14:textId="77777777" w:rsidR="00DB652E" w:rsidRDefault="00000000">
            <w:pPr>
              <w:spacing w:after="0" w:line="245" w:lineRule="auto"/>
              <w:jc w:val="left"/>
            </w:pPr>
            <w:r>
              <w:rPr>
                <w:rFonts w:ascii="Arial" w:hAnsi="Arial"/>
                <w:b/>
                <w:color w:val="FFFFFF"/>
                <w:sz w:val="14"/>
              </w:rPr>
              <w:t>ID</w:t>
            </w:r>
          </w:p>
        </w:tc>
        <w:tc>
          <w:tcPr>
            <w:tcW w:w="2450" w:type="dxa"/>
            <w:shd w:val="clear" w:color="auto" w:fill="173F5F"/>
            <w:tcMar>
              <w:top w:w="90" w:type="dxa"/>
              <w:left w:w="100" w:type="dxa"/>
              <w:bottom w:w="90" w:type="dxa"/>
              <w:right w:w="100" w:type="dxa"/>
            </w:tcMar>
            <w:vAlign w:val="center"/>
          </w:tcPr>
          <w:p w14:paraId="1CA54E56" w14:textId="77777777" w:rsidR="00DB652E" w:rsidRDefault="00000000">
            <w:pPr>
              <w:spacing w:after="0" w:line="245" w:lineRule="auto"/>
              <w:jc w:val="left"/>
            </w:pPr>
            <w:r>
              <w:rPr>
                <w:rFonts w:ascii="Arial" w:hAnsi="Arial"/>
                <w:b/>
                <w:color w:val="FFFFFF"/>
                <w:sz w:val="14"/>
              </w:rPr>
              <w:t>Kasus uji</w:t>
            </w:r>
          </w:p>
        </w:tc>
        <w:tc>
          <w:tcPr>
            <w:tcW w:w="3150" w:type="dxa"/>
            <w:shd w:val="clear" w:color="auto" w:fill="173F5F"/>
            <w:tcMar>
              <w:top w:w="90" w:type="dxa"/>
              <w:left w:w="100" w:type="dxa"/>
              <w:bottom w:w="90" w:type="dxa"/>
              <w:right w:w="100" w:type="dxa"/>
            </w:tcMar>
            <w:vAlign w:val="center"/>
          </w:tcPr>
          <w:p w14:paraId="0CBAF14B" w14:textId="77777777" w:rsidR="00DB652E" w:rsidRDefault="00000000">
            <w:pPr>
              <w:spacing w:after="0" w:line="245" w:lineRule="auto"/>
              <w:jc w:val="left"/>
            </w:pPr>
            <w:r>
              <w:rPr>
                <w:rFonts w:ascii="Arial" w:hAnsi="Arial"/>
                <w:b/>
                <w:color w:val="FFFFFF"/>
                <w:sz w:val="14"/>
              </w:rPr>
              <w:t>Ekspektasi</w:t>
            </w:r>
          </w:p>
        </w:tc>
        <w:tc>
          <w:tcPr>
            <w:tcW w:w="2460" w:type="dxa"/>
            <w:shd w:val="clear" w:color="auto" w:fill="173F5F"/>
            <w:tcMar>
              <w:top w:w="90" w:type="dxa"/>
              <w:left w:w="100" w:type="dxa"/>
              <w:bottom w:w="90" w:type="dxa"/>
              <w:right w:w="100" w:type="dxa"/>
            </w:tcMar>
            <w:vAlign w:val="center"/>
          </w:tcPr>
          <w:p w14:paraId="7AC778A0" w14:textId="77777777" w:rsidR="00DB652E" w:rsidRDefault="00000000">
            <w:pPr>
              <w:spacing w:after="0" w:line="245" w:lineRule="auto"/>
              <w:jc w:val="left"/>
            </w:pPr>
            <w:r>
              <w:rPr>
                <w:rFonts w:ascii="Arial" w:hAnsi="Arial"/>
                <w:b/>
                <w:color w:val="FFFFFF"/>
                <w:sz w:val="14"/>
              </w:rPr>
              <w:t>Hasil/bukti</w:t>
            </w:r>
          </w:p>
        </w:tc>
      </w:tr>
      <w:tr w:rsidR="00DB652E" w14:paraId="58504F0C" w14:textId="77777777">
        <w:trPr>
          <w:cantSplit/>
        </w:trPr>
        <w:tc>
          <w:tcPr>
            <w:tcW w:w="700" w:type="dxa"/>
            <w:shd w:val="clear" w:color="auto" w:fill="FFFFFF"/>
            <w:tcMar>
              <w:top w:w="90" w:type="dxa"/>
              <w:left w:w="100" w:type="dxa"/>
              <w:bottom w:w="90" w:type="dxa"/>
              <w:right w:w="100" w:type="dxa"/>
            </w:tcMar>
            <w:vAlign w:val="center"/>
          </w:tcPr>
          <w:p w14:paraId="239AB7B7" w14:textId="77777777" w:rsidR="00DB652E" w:rsidRDefault="00000000">
            <w:pPr>
              <w:spacing w:after="0" w:line="245" w:lineRule="auto"/>
              <w:jc w:val="left"/>
            </w:pPr>
            <w:r>
              <w:rPr>
                <w:rFonts w:ascii="Arial" w:hAnsi="Arial"/>
                <w:color w:val="173A55"/>
                <w:sz w:val="14"/>
              </w:rPr>
              <w:t>UI-A01</w:t>
            </w:r>
          </w:p>
        </w:tc>
        <w:tc>
          <w:tcPr>
            <w:tcW w:w="2450" w:type="dxa"/>
            <w:shd w:val="clear" w:color="auto" w:fill="FFFFFF"/>
            <w:tcMar>
              <w:top w:w="90" w:type="dxa"/>
              <w:left w:w="100" w:type="dxa"/>
              <w:bottom w:w="90" w:type="dxa"/>
              <w:right w:w="100" w:type="dxa"/>
            </w:tcMar>
            <w:vAlign w:val="center"/>
          </w:tcPr>
          <w:p w14:paraId="0186AA2C" w14:textId="77777777" w:rsidR="00DB652E" w:rsidRDefault="00000000">
            <w:pPr>
              <w:spacing w:after="0" w:line="245" w:lineRule="auto"/>
              <w:jc w:val="left"/>
            </w:pPr>
            <w:r>
              <w:rPr>
                <w:rFonts w:ascii="Arial" w:hAnsi="Arial"/>
                <w:color w:val="173A55"/>
                <w:sz w:val="14"/>
              </w:rPr>
              <w:t>Player membuka sesi yang diikuti.</w:t>
            </w:r>
          </w:p>
        </w:tc>
        <w:tc>
          <w:tcPr>
            <w:tcW w:w="3150" w:type="dxa"/>
            <w:shd w:val="clear" w:color="auto" w:fill="FFFFFF"/>
            <w:tcMar>
              <w:top w:w="90" w:type="dxa"/>
              <w:left w:w="100" w:type="dxa"/>
              <w:bottom w:w="90" w:type="dxa"/>
              <w:right w:w="100" w:type="dxa"/>
            </w:tcMar>
            <w:vAlign w:val="center"/>
          </w:tcPr>
          <w:p w14:paraId="263B006D" w14:textId="77777777" w:rsidR="00DB652E" w:rsidRDefault="00000000">
            <w:pPr>
              <w:spacing w:after="0" w:line="245" w:lineRule="auto"/>
              <w:jc w:val="left"/>
            </w:pPr>
            <w:r>
              <w:rPr>
                <w:rFonts w:ascii="Arial" w:hAnsi="Arial"/>
                <w:color w:val="173A55"/>
                <w:sz w:val="14"/>
              </w:rPr>
              <w:t>Sesi terlihat; sesi lain tetap tidak dapat diakses.</w:t>
            </w:r>
          </w:p>
        </w:tc>
        <w:tc>
          <w:tcPr>
            <w:tcW w:w="2460" w:type="dxa"/>
            <w:shd w:val="clear" w:color="auto" w:fill="FFFFFF"/>
            <w:tcMar>
              <w:top w:w="90" w:type="dxa"/>
              <w:left w:w="100" w:type="dxa"/>
              <w:bottom w:w="90" w:type="dxa"/>
              <w:right w:w="100" w:type="dxa"/>
            </w:tcMar>
            <w:vAlign w:val="center"/>
          </w:tcPr>
          <w:p w14:paraId="408C100B" w14:textId="77777777" w:rsidR="00DB652E" w:rsidRDefault="00000000">
            <w:pPr>
              <w:spacing w:after="0" w:line="245" w:lineRule="auto"/>
              <w:jc w:val="left"/>
            </w:pPr>
            <w:r>
              <w:rPr>
                <w:rFonts w:ascii="Arial" w:hAnsi="Arial"/>
                <w:color w:val="173A55"/>
                <w:sz w:val="14"/>
              </w:rPr>
              <w:t>Lulus scope API dan UI flow test.</w:t>
            </w:r>
          </w:p>
        </w:tc>
      </w:tr>
      <w:tr w:rsidR="00DB652E" w14:paraId="3EE9B35D" w14:textId="77777777">
        <w:trPr>
          <w:cantSplit/>
        </w:trPr>
        <w:tc>
          <w:tcPr>
            <w:tcW w:w="700" w:type="dxa"/>
            <w:shd w:val="clear" w:color="auto" w:fill="F7FAFB"/>
            <w:tcMar>
              <w:top w:w="90" w:type="dxa"/>
              <w:left w:w="100" w:type="dxa"/>
              <w:bottom w:w="90" w:type="dxa"/>
              <w:right w:w="100" w:type="dxa"/>
            </w:tcMar>
            <w:vAlign w:val="center"/>
          </w:tcPr>
          <w:p w14:paraId="1BF567D0" w14:textId="77777777" w:rsidR="00DB652E" w:rsidRDefault="00000000">
            <w:pPr>
              <w:spacing w:after="0" w:line="245" w:lineRule="auto"/>
              <w:jc w:val="left"/>
            </w:pPr>
            <w:r>
              <w:rPr>
                <w:rFonts w:ascii="Arial" w:hAnsi="Arial"/>
                <w:color w:val="173A55"/>
                <w:sz w:val="14"/>
              </w:rPr>
              <w:t>UI-A02</w:t>
            </w:r>
          </w:p>
        </w:tc>
        <w:tc>
          <w:tcPr>
            <w:tcW w:w="2450" w:type="dxa"/>
            <w:shd w:val="clear" w:color="auto" w:fill="F7FAFB"/>
            <w:tcMar>
              <w:top w:w="90" w:type="dxa"/>
              <w:left w:w="100" w:type="dxa"/>
              <w:bottom w:w="90" w:type="dxa"/>
              <w:right w:w="100" w:type="dxa"/>
            </w:tcMar>
            <w:vAlign w:val="center"/>
          </w:tcPr>
          <w:p w14:paraId="309C51FB" w14:textId="77777777" w:rsidR="00DB652E" w:rsidRDefault="00000000">
            <w:pPr>
              <w:spacing w:after="0" w:line="245" w:lineRule="auto"/>
              <w:jc w:val="left"/>
            </w:pPr>
            <w:r>
              <w:rPr>
                <w:rFonts w:ascii="Arial" w:hAnsi="Arial"/>
                <w:color w:val="173A55"/>
                <w:sz w:val="14"/>
              </w:rPr>
              <w:t>Buka Riwayat Aktivitas Keuangan.</w:t>
            </w:r>
          </w:p>
        </w:tc>
        <w:tc>
          <w:tcPr>
            <w:tcW w:w="3150" w:type="dxa"/>
            <w:shd w:val="clear" w:color="auto" w:fill="F7FAFB"/>
            <w:tcMar>
              <w:top w:w="90" w:type="dxa"/>
              <w:left w:w="100" w:type="dxa"/>
              <w:bottom w:w="90" w:type="dxa"/>
              <w:right w:w="100" w:type="dxa"/>
            </w:tcMar>
            <w:vAlign w:val="center"/>
          </w:tcPr>
          <w:p w14:paraId="7801E598" w14:textId="77777777" w:rsidR="00DB652E" w:rsidRDefault="00000000">
            <w:pPr>
              <w:spacing w:after="0" w:line="245" w:lineRule="auto"/>
              <w:jc w:val="left"/>
            </w:pPr>
            <w:r>
              <w:rPr>
                <w:rFonts w:ascii="Arial" w:hAnsi="Arial"/>
                <w:color w:val="173A55"/>
                <w:sz w:val="14"/>
              </w:rPr>
              <w:t>Transaksi urut dan cursor memuat lanjutan tanpa duplikasi.</w:t>
            </w:r>
          </w:p>
        </w:tc>
        <w:tc>
          <w:tcPr>
            <w:tcW w:w="2460" w:type="dxa"/>
            <w:shd w:val="clear" w:color="auto" w:fill="F7FAFB"/>
            <w:tcMar>
              <w:top w:w="90" w:type="dxa"/>
              <w:left w:w="100" w:type="dxa"/>
              <w:bottom w:w="90" w:type="dxa"/>
              <w:right w:w="100" w:type="dxa"/>
            </w:tcMar>
            <w:vAlign w:val="center"/>
          </w:tcPr>
          <w:p w14:paraId="7BD1E922" w14:textId="77777777" w:rsidR="00DB652E" w:rsidRDefault="00000000">
            <w:pPr>
              <w:spacing w:after="0" w:line="245" w:lineRule="auto"/>
              <w:jc w:val="left"/>
            </w:pPr>
            <w:r>
              <w:rPr>
                <w:rFonts w:ascii="Arial" w:hAnsi="Arial"/>
                <w:color w:val="173A55"/>
                <w:sz w:val="14"/>
              </w:rPr>
              <w:t>Lulus FrontendDataFlow + transaction cursor test.</w:t>
            </w:r>
          </w:p>
        </w:tc>
      </w:tr>
      <w:tr w:rsidR="00DB652E" w14:paraId="37C6058F" w14:textId="77777777">
        <w:trPr>
          <w:cantSplit/>
        </w:trPr>
        <w:tc>
          <w:tcPr>
            <w:tcW w:w="700" w:type="dxa"/>
            <w:shd w:val="clear" w:color="auto" w:fill="FFFFFF"/>
            <w:tcMar>
              <w:top w:w="90" w:type="dxa"/>
              <w:left w:w="100" w:type="dxa"/>
              <w:bottom w:w="90" w:type="dxa"/>
              <w:right w:w="100" w:type="dxa"/>
            </w:tcMar>
            <w:vAlign w:val="center"/>
          </w:tcPr>
          <w:p w14:paraId="2692D3EC" w14:textId="77777777" w:rsidR="00DB652E" w:rsidRDefault="00000000">
            <w:pPr>
              <w:spacing w:after="0" w:line="245" w:lineRule="auto"/>
              <w:jc w:val="left"/>
            </w:pPr>
            <w:r>
              <w:rPr>
                <w:rFonts w:ascii="Arial" w:hAnsi="Arial"/>
                <w:color w:val="173A55"/>
                <w:sz w:val="14"/>
              </w:rPr>
              <w:t>UI-A03</w:t>
            </w:r>
          </w:p>
        </w:tc>
        <w:tc>
          <w:tcPr>
            <w:tcW w:w="2450" w:type="dxa"/>
            <w:shd w:val="clear" w:color="auto" w:fill="FFFFFF"/>
            <w:tcMar>
              <w:top w:w="90" w:type="dxa"/>
              <w:left w:w="100" w:type="dxa"/>
              <w:bottom w:w="90" w:type="dxa"/>
              <w:right w:w="100" w:type="dxa"/>
            </w:tcMar>
            <w:vAlign w:val="center"/>
          </w:tcPr>
          <w:p w14:paraId="69D8D61B" w14:textId="77777777" w:rsidR="00DB652E" w:rsidRDefault="00000000">
            <w:pPr>
              <w:spacing w:after="0" w:line="245" w:lineRule="auto"/>
              <w:jc w:val="left"/>
            </w:pPr>
            <w:r>
              <w:rPr>
                <w:rFonts w:ascii="Arial" w:hAnsi="Arial"/>
                <w:color w:val="173A55"/>
                <w:sz w:val="14"/>
              </w:rPr>
              <w:t>Kunjungan pertama halaman pemain.</w:t>
            </w:r>
          </w:p>
        </w:tc>
        <w:tc>
          <w:tcPr>
            <w:tcW w:w="3150" w:type="dxa"/>
            <w:shd w:val="clear" w:color="auto" w:fill="FFFFFF"/>
            <w:tcMar>
              <w:top w:w="90" w:type="dxa"/>
              <w:left w:w="100" w:type="dxa"/>
              <w:bottom w:w="90" w:type="dxa"/>
              <w:right w:w="100" w:type="dxa"/>
            </w:tcMar>
            <w:vAlign w:val="center"/>
          </w:tcPr>
          <w:p w14:paraId="3E9AADB0" w14:textId="77777777" w:rsidR="00DB652E" w:rsidRDefault="00000000">
            <w:pPr>
              <w:spacing w:after="0" w:line="245" w:lineRule="auto"/>
              <w:jc w:val="left"/>
            </w:pPr>
            <w:r>
              <w:rPr>
                <w:rFonts w:ascii="Arial" w:hAnsi="Arial"/>
                <w:color w:val="173A55"/>
                <w:sz w:val="14"/>
              </w:rPr>
              <w:t>Ringkasan terbuka; Cerita dan Data Lengkap tertutup.</w:t>
            </w:r>
          </w:p>
        </w:tc>
        <w:tc>
          <w:tcPr>
            <w:tcW w:w="2460" w:type="dxa"/>
            <w:shd w:val="clear" w:color="auto" w:fill="FFFFFF"/>
            <w:tcMar>
              <w:top w:w="90" w:type="dxa"/>
              <w:left w:w="100" w:type="dxa"/>
              <w:bottom w:w="90" w:type="dxa"/>
              <w:right w:w="100" w:type="dxa"/>
            </w:tcMar>
            <w:vAlign w:val="center"/>
          </w:tcPr>
          <w:p w14:paraId="4F0617A5" w14:textId="77777777" w:rsidR="00DB652E" w:rsidRDefault="00000000">
            <w:pPr>
              <w:spacing w:after="0" w:line="245" w:lineRule="auto"/>
              <w:jc w:val="left"/>
            </w:pPr>
            <w:r>
              <w:rPr>
                <w:rFonts w:ascii="Arial" w:hAnsi="Arial"/>
                <w:color w:val="173A55"/>
                <w:sz w:val="14"/>
              </w:rPr>
              <w:t>Lulus E2E dua profil.</w:t>
            </w:r>
          </w:p>
        </w:tc>
      </w:tr>
      <w:tr w:rsidR="00DB652E" w14:paraId="685457B7" w14:textId="77777777">
        <w:trPr>
          <w:cantSplit/>
        </w:trPr>
        <w:tc>
          <w:tcPr>
            <w:tcW w:w="700" w:type="dxa"/>
            <w:shd w:val="clear" w:color="auto" w:fill="F7FAFB"/>
            <w:tcMar>
              <w:top w:w="90" w:type="dxa"/>
              <w:left w:w="100" w:type="dxa"/>
              <w:bottom w:w="90" w:type="dxa"/>
              <w:right w:w="100" w:type="dxa"/>
            </w:tcMar>
            <w:vAlign w:val="center"/>
          </w:tcPr>
          <w:p w14:paraId="42D01903" w14:textId="77777777" w:rsidR="00DB652E" w:rsidRDefault="00000000">
            <w:pPr>
              <w:spacing w:after="0" w:line="245" w:lineRule="auto"/>
              <w:jc w:val="left"/>
            </w:pPr>
            <w:r>
              <w:rPr>
                <w:rFonts w:ascii="Arial" w:hAnsi="Arial"/>
                <w:color w:val="173A55"/>
                <w:sz w:val="14"/>
              </w:rPr>
              <w:t>UI-A04</w:t>
            </w:r>
          </w:p>
        </w:tc>
        <w:tc>
          <w:tcPr>
            <w:tcW w:w="2450" w:type="dxa"/>
            <w:shd w:val="clear" w:color="auto" w:fill="F7FAFB"/>
            <w:tcMar>
              <w:top w:w="90" w:type="dxa"/>
              <w:left w:w="100" w:type="dxa"/>
              <w:bottom w:w="90" w:type="dxa"/>
              <w:right w:w="100" w:type="dxa"/>
            </w:tcMar>
            <w:vAlign w:val="center"/>
          </w:tcPr>
          <w:p w14:paraId="445C6EAB" w14:textId="77777777" w:rsidR="00DB652E" w:rsidRDefault="00000000">
            <w:pPr>
              <w:spacing w:after="0" w:line="245" w:lineRule="auto"/>
              <w:jc w:val="left"/>
            </w:pPr>
            <w:r>
              <w:rPr>
                <w:rFonts w:ascii="Arial" w:hAnsi="Arial"/>
                <w:color w:val="173A55"/>
                <w:sz w:val="14"/>
              </w:rPr>
              <w:t>Buka Cerita dengan keyboard lalu reload.</w:t>
            </w:r>
          </w:p>
        </w:tc>
        <w:tc>
          <w:tcPr>
            <w:tcW w:w="3150" w:type="dxa"/>
            <w:shd w:val="clear" w:color="auto" w:fill="F7FAFB"/>
            <w:tcMar>
              <w:top w:w="90" w:type="dxa"/>
              <w:left w:w="100" w:type="dxa"/>
              <w:bottom w:w="90" w:type="dxa"/>
              <w:right w:w="100" w:type="dxa"/>
            </w:tcMar>
            <w:vAlign w:val="center"/>
          </w:tcPr>
          <w:p w14:paraId="290E6326" w14:textId="77777777" w:rsidR="00DB652E" w:rsidRDefault="00000000">
            <w:pPr>
              <w:spacing w:after="0" w:line="245" w:lineRule="auto"/>
              <w:jc w:val="left"/>
            </w:pPr>
            <w:r>
              <w:rPr>
                <w:rFonts w:ascii="Arial" w:hAnsi="Arial"/>
                <w:color w:val="173A55"/>
                <w:sz w:val="14"/>
              </w:rPr>
              <w:t>State open bertahan melalui localStorage.</w:t>
            </w:r>
          </w:p>
        </w:tc>
        <w:tc>
          <w:tcPr>
            <w:tcW w:w="2460" w:type="dxa"/>
            <w:shd w:val="clear" w:color="auto" w:fill="F7FAFB"/>
            <w:tcMar>
              <w:top w:w="90" w:type="dxa"/>
              <w:left w:w="100" w:type="dxa"/>
              <w:bottom w:w="90" w:type="dxa"/>
              <w:right w:w="100" w:type="dxa"/>
            </w:tcMar>
            <w:vAlign w:val="center"/>
          </w:tcPr>
          <w:p w14:paraId="27FE7828" w14:textId="77777777" w:rsidR="00DB652E" w:rsidRDefault="00000000">
            <w:pPr>
              <w:spacing w:after="0" w:line="245" w:lineRule="auto"/>
              <w:jc w:val="left"/>
            </w:pPr>
            <w:r>
              <w:rPr>
                <w:rFonts w:ascii="Arial" w:hAnsi="Arial"/>
                <w:color w:val="173A55"/>
                <w:sz w:val="14"/>
              </w:rPr>
              <w:t>Lulus E2E dua profil.</w:t>
            </w:r>
          </w:p>
        </w:tc>
      </w:tr>
      <w:tr w:rsidR="00DB652E" w14:paraId="6A33C4BC" w14:textId="77777777">
        <w:trPr>
          <w:cantSplit/>
        </w:trPr>
        <w:tc>
          <w:tcPr>
            <w:tcW w:w="700" w:type="dxa"/>
            <w:shd w:val="clear" w:color="auto" w:fill="FFFFFF"/>
            <w:tcMar>
              <w:top w:w="90" w:type="dxa"/>
              <w:left w:w="100" w:type="dxa"/>
              <w:bottom w:w="90" w:type="dxa"/>
              <w:right w:w="100" w:type="dxa"/>
            </w:tcMar>
            <w:vAlign w:val="center"/>
          </w:tcPr>
          <w:p w14:paraId="06B608BC" w14:textId="77777777" w:rsidR="00DB652E" w:rsidRDefault="00000000">
            <w:pPr>
              <w:spacing w:after="0" w:line="245" w:lineRule="auto"/>
              <w:jc w:val="left"/>
            </w:pPr>
            <w:r>
              <w:rPr>
                <w:rFonts w:ascii="Arial" w:hAnsi="Arial"/>
                <w:color w:val="173A55"/>
                <w:sz w:val="14"/>
              </w:rPr>
              <w:t>UI-A05</w:t>
            </w:r>
          </w:p>
        </w:tc>
        <w:tc>
          <w:tcPr>
            <w:tcW w:w="2450" w:type="dxa"/>
            <w:shd w:val="clear" w:color="auto" w:fill="FFFFFF"/>
            <w:tcMar>
              <w:top w:w="90" w:type="dxa"/>
              <w:left w:w="100" w:type="dxa"/>
              <w:bottom w:w="90" w:type="dxa"/>
              <w:right w:w="100" w:type="dxa"/>
            </w:tcMar>
            <w:vAlign w:val="center"/>
          </w:tcPr>
          <w:p w14:paraId="1079D470" w14:textId="77777777" w:rsidR="00DB652E" w:rsidRDefault="00000000">
            <w:pPr>
              <w:spacing w:after="0" w:line="245" w:lineRule="auto"/>
              <w:jc w:val="left"/>
            </w:pPr>
            <w:r>
              <w:rPr>
                <w:rFonts w:ascii="Arial" w:hAnsi="Arial"/>
                <w:color w:val="173A55"/>
                <w:sz w:val="14"/>
              </w:rPr>
              <w:t>Bandingkan bentuk tiga summary accordion.</w:t>
            </w:r>
          </w:p>
        </w:tc>
        <w:tc>
          <w:tcPr>
            <w:tcW w:w="3150" w:type="dxa"/>
            <w:shd w:val="clear" w:color="auto" w:fill="FFFFFF"/>
            <w:tcMar>
              <w:top w:w="90" w:type="dxa"/>
              <w:left w:w="100" w:type="dxa"/>
              <w:bottom w:w="90" w:type="dxa"/>
              <w:right w:w="100" w:type="dxa"/>
            </w:tcMar>
            <w:vAlign w:val="center"/>
          </w:tcPr>
          <w:p w14:paraId="2CD792BF" w14:textId="77777777" w:rsidR="00DB652E" w:rsidRDefault="00000000">
            <w:pPr>
              <w:spacing w:after="0" w:line="245" w:lineRule="auto"/>
              <w:jc w:val="left"/>
            </w:pPr>
            <w:r>
              <w:rPr>
                <w:rFonts w:ascii="Arial" w:hAnsi="Arial"/>
                <w:color w:val="173A55"/>
                <w:sz w:val="14"/>
              </w:rPr>
              <w:t>Plus/minus, cursor, focus, padding, dan ukuran konsisten.</w:t>
            </w:r>
          </w:p>
        </w:tc>
        <w:tc>
          <w:tcPr>
            <w:tcW w:w="2460" w:type="dxa"/>
            <w:shd w:val="clear" w:color="auto" w:fill="FFFFFF"/>
            <w:tcMar>
              <w:top w:w="90" w:type="dxa"/>
              <w:left w:w="100" w:type="dxa"/>
              <w:bottom w:w="90" w:type="dxa"/>
              <w:right w:w="100" w:type="dxa"/>
            </w:tcMar>
            <w:vAlign w:val="center"/>
          </w:tcPr>
          <w:p w14:paraId="65257CDB" w14:textId="77777777" w:rsidR="00DB652E" w:rsidRDefault="00000000">
            <w:pPr>
              <w:spacing w:after="0" w:line="245" w:lineRule="auto"/>
              <w:jc w:val="left"/>
            </w:pPr>
            <w:r>
              <w:rPr>
                <w:rFonts w:ascii="Arial" w:hAnsi="Arial"/>
                <w:color w:val="173A55"/>
                <w:sz w:val="14"/>
              </w:rPr>
              <w:t>Lulus PlayerDetailStatsLayout/E2E.</w:t>
            </w:r>
          </w:p>
        </w:tc>
      </w:tr>
      <w:tr w:rsidR="00DB652E" w14:paraId="0E5A2BC9" w14:textId="77777777">
        <w:trPr>
          <w:cantSplit/>
        </w:trPr>
        <w:tc>
          <w:tcPr>
            <w:tcW w:w="700" w:type="dxa"/>
            <w:shd w:val="clear" w:color="auto" w:fill="F7FAFB"/>
            <w:tcMar>
              <w:top w:w="90" w:type="dxa"/>
              <w:left w:w="100" w:type="dxa"/>
              <w:bottom w:w="90" w:type="dxa"/>
              <w:right w:w="100" w:type="dxa"/>
            </w:tcMar>
            <w:vAlign w:val="center"/>
          </w:tcPr>
          <w:p w14:paraId="5F0F3EB4" w14:textId="77777777" w:rsidR="00DB652E" w:rsidRDefault="00000000">
            <w:pPr>
              <w:spacing w:after="0" w:line="245" w:lineRule="auto"/>
              <w:jc w:val="left"/>
            </w:pPr>
            <w:r>
              <w:rPr>
                <w:rFonts w:ascii="Arial" w:hAnsi="Arial"/>
                <w:color w:val="173A55"/>
                <w:sz w:val="14"/>
              </w:rPr>
              <w:t>UI-A06</w:t>
            </w:r>
          </w:p>
        </w:tc>
        <w:tc>
          <w:tcPr>
            <w:tcW w:w="2450" w:type="dxa"/>
            <w:shd w:val="clear" w:color="auto" w:fill="F7FAFB"/>
            <w:tcMar>
              <w:top w:w="90" w:type="dxa"/>
              <w:left w:w="100" w:type="dxa"/>
              <w:bottom w:w="90" w:type="dxa"/>
              <w:right w:w="100" w:type="dxa"/>
            </w:tcMar>
            <w:vAlign w:val="center"/>
          </w:tcPr>
          <w:p w14:paraId="66E57A7F" w14:textId="77777777" w:rsidR="00DB652E" w:rsidRDefault="00000000">
            <w:pPr>
              <w:spacing w:after="0" w:line="245" w:lineRule="auto"/>
              <w:jc w:val="left"/>
            </w:pPr>
            <w:r>
              <w:rPr>
                <w:rFonts w:ascii="Arial" w:hAnsi="Arial"/>
                <w:color w:val="173A55"/>
                <w:sz w:val="14"/>
              </w:rPr>
              <w:t>Buka satu metrik.</w:t>
            </w:r>
          </w:p>
        </w:tc>
        <w:tc>
          <w:tcPr>
            <w:tcW w:w="3150" w:type="dxa"/>
            <w:shd w:val="clear" w:color="auto" w:fill="F7FAFB"/>
            <w:tcMar>
              <w:top w:w="90" w:type="dxa"/>
              <w:left w:w="100" w:type="dxa"/>
              <w:bottom w:w="90" w:type="dxa"/>
              <w:right w:w="100" w:type="dxa"/>
            </w:tcMar>
            <w:vAlign w:val="center"/>
          </w:tcPr>
          <w:p w14:paraId="0C9944B0" w14:textId="77777777" w:rsidR="00DB652E" w:rsidRDefault="00000000">
            <w:pPr>
              <w:spacing w:after="0" w:line="245" w:lineRule="auto"/>
              <w:jc w:val="left"/>
            </w:pPr>
            <w:r>
              <w:rPr>
                <w:rFonts w:ascii="Arial" w:hAnsi="Arial"/>
                <w:color w:val="173A55"/>
                <w:sz w:val="14"/>
              </w:rPr>
              <w:t>Judul, pertanyaan, nilai, arti, dan status tersedia.</w:t>
            </w:r>
          </w:p>
        </w:tc>
        <w:tc>
          <w:tcPr>
            <w:tcW w:w="2460" w:type="dxa"/>
            <w:shd w:val="clear" w:color="auto" w:fill="F7FAFB"/>
            <w:tcMar>
              <w:top w:w="90" w:type="dxa"/>
              <w:left w:w="100" w:type="dxa"/>
              <w:bottom w:w="90" w:type="dxa"/>
              <w:right w:w="100" w:type="dxa"/>
            </w:tcMar>
            <w:vAlign w:val="center"/>
          </w:tcPr>
          <w:p w14:paraId="6EECD2A6" w14:textId="77777777" w:rsidR="00DB652E" w:rsidRDefault="00000000">
            <w:pPr>
              <w:spacing w:after="0" w:line="245" w:lineRule="auto"/>
              <w:jc w:val="left"/>
            </w:pPr>
            <w:r>
              <w:rPr>
                <w:rFonts w:ascii="Arial" w:hAnsi="Arial"/>
                <w:color w:val="173A55"/>
                <w:sz w:val="14"/>
              </w:rPr>
              <w:t>Lulus Gambar 4.20-Gambar 4.21.</w:t>
            </w:r>
          </w:p>
        </w:tc>
      </w:tr>
      <w:tr w:rsidR="00DB652E" w14:paraId="133338C5" w14:textId="77777777">
        <w:trPr>
          <w:cantSplit/>
        </w:trPr>
        <w:tc>
          <w:tcPr>
            <w:tcW w:w="700" w:type="dxa"/>
            <w:shd w:val="clear" w:color="auto" w:fill="FFFFFF"/>
            <w:tcMar>
              <w:top w:w="90" w:type="dxa"/>
              <w:left w:w="100" w:type="dxa"/>
              <w:bottom w:w="90" w:type="dxa"/>
              <w:right w:w="100" w:type="dxa"/>
            </w:tcMar>
            <w:vAlign w:val="center"/>
          </w:tcPr>
          <w:p w14:paraId="344E6CB3" w14:textId="77777777" w:rsidR="00DB652E" w:rsidRDefault="00000000">
            <w:pPr>
              <w:spacing w:after="0" w:line="245" w:lineRule="auto"/>
              <w:jc w:val="left"/>
            </w:pPr>
            <w:r>
              <w:rPr>
                <w:rFonts w:ascii="Arial" w:hAnsi="Arial"/>
                <w:color w:val="173A55"/>
                <w:sz w:val="14"/>
              </w:rPr>
              <w:t>UI-A07</w:t>
            </w:r>
          </w:p>
        </w:tc>
        <w:tc>
          <w:tcPr>
            <w:tcW w:w="2450" w:type="dxa"/>
            <w:shd w:val="clear" w:color="auto" w:fill="FFFFFF"/>
            <w:tcMar>
              <w:top w:w="90" w:type="dxa"/>
              <w:left w:w="100" w:type="dxa"/>
              <w:bottom w:w="90" w:type="dxa"/>
              <w:right w:w="100" w:type="dxa"/>
            </w:tcMar>
            <w:vAlign w:val="center"/>
          </w:tcPr>
          <w:p w14:paraId="3FACEF16" w14:textId="77777777" w:rsidR="00DB652E" w:rsidRDefault="00000000">
            <w:pPr>
              <w:spacing w:after="0" w:line="245" w:lineRule="auto"/>
              <w:jc w:val="left"/>
            </w:pPr>
            <w:r>
              <w:rPr>
                <w:rFonts w:ascii="Arial" w:hAnsi="Arial"/>
                <w:color w:val="173A55"/>
                <w:sz w:val="14"/>
              </w:rPr>
              <w:t>Buka angka pembentuk dan rumus.</w:t>
            </w:r>
          </w:p>
        </w:tc>
        <w:tc>
          <w:tcPr>
            <w:tcW w:w="3150" w:type="dxa"/>
            <w:shd w:val="clear" w:color="auto" w:fill="FFFFFF"/>
            <w:tcMar>
              <w:top w:w="90" w:type="dxa"/>
              <w:left w:w="100" w:type="dxa"/>
              <w:bottom w:w="90" w:type="dxa"/>
              <w:right w:w="100" w:type="dxa"/>
            </w:tcMar>
            <w:vAlign w:val="center"/>
          </w:tcPr>
          <w:p w14:paraId="685CF396" w14:textId="77777777" w:rsidR="00DB652E" w:rsidRDefault="00000000">
            <w:pPr>
              <w:spacing w:after="0" w:line="245" w:lineRule="auto"/>
              <w:jc w:val="left"/>
            </w:pPr>
            <w:r>
              <w:rPr>
                <w:rFonts w:ascii="Arial" w:hAnsi="Arial"/>
                <w:color w:val="173A55"/>
                <w:sz w:val="14"/>
              </w:rPr>
              <w:t>Asal data, variabel, angka aktual, rumus, substitusi, hasil, rekomendasi tampil.</w:t>
            </w:r>
          </w:p>
        </w:tc>
        <w:tc>
          <w:tcPr>
            <w:tcW w:w="2460" w:type="dxa"/>
            <w:shd w:val="clear" w:color="auto" w:fill="FFFFFF"/>
            <w:tcMar>
              <w:top w:w="90" w:type="dxa"/>
              <w:left w:w="100" w:type="dxa"/>
              <w:bottom w:w="90" w:type="dxa"/>
              <w:right w:w="100" w:type="dxa"/>
            </w:tcMar>
            <w:vAlign w:val="center"/>
          </w:tcPr>
          <w:p w14:paraId="50F99E1A" w14:textId="77777777" w:rsidR="00DB652E" w:rsidRDefault="00000000">
            <w:pPr>
              <w:spacing w:after="0" w:line="245" w:lineRule="auto"/>
              <w:jc w:val="left"/>
            </w:pPr>
            <w:r>
              <w:rPr>
                <w:rFonts w:ascii="Arial" w:hAnsi="Arial"/>
                <w:color w:val="173A55"/>
                <w:sz w:val="14"/>
              </w:rPr>
              <w:t>Lulus PlayerMetric mapper/formatter tests dan Gambar 4.22.</w:t>
            </w:r>
          </w:p>
        </w:tc>
      </w:tr>
      <w:tr w:rsidR="00DB652E" w14:paraId="1B910944" w14:textId="77777777">
        <w:trPr>
          <w:cantSplit/>
        </w:trPr>
        <w:tc>
          <w:tcPr>
            <w:tcW w:w="700" w:type="dxa"/>
            <w:shd w:val="clear" w:color="auto" w:fill="F7FAFB"/>
            <w:tcMar>
              <w:top w:w="90" w:type="dxa"/>
              <w:left w:w="100" w:type="dxa"/>
              <w:bottom w:w="90" w:type="dxa"/>
              <w:right w:w="100" w:type="dxa"/>
            </w:tcMar>
            <w:vAlign w:val="center"/>
          </w:tcPr>
          <w:p w14:paraId="2F159191" w14:textId="77777777" w:rsidR="00DB652E" w:rsidRDefault="00000000">
            <w:pPr>
              <w:spacing w:after="0" w:line="245" w:lineRule="auto"/>
              <w:jc w:val="left"/>
            </w:pPr>
            <w:r>
              <w:rPr>
                <w:rFonts w:ascii="Arial" w:hAnsi="Arial"/>
                <w:color w:val="173A55"/>
                <w:sz w:val="14"/>
              </w:rPr>
              <w:t>UI-A08</w:t>
            </w:r>
          </w:p>
        </w:tc>
        <w:tc>
          <w:tcPr>
            <w:tcW w:w="2450" w:type="dxa"/>
            <w:shd w:val="clear" w:color="auto" w:fill="F7FAFB"/>
            <w:tcMar>
              <w:top w:w="90" w:type="dxa"/>
              <w:left w:w="100" w:type="dxa"/>
              <w:bottom w:w="90" w:type="dxa"/>
              <w:right w:w="100" w:type="dxa"/>
            </w:tcMar>
            <w:vAlign w:val="center"/>
          </w:tcPr>
          <w:p w14:paraId="697E43C3" w14:textId="77777777" w:rsidR="00DB652E" w:rsidRDefault="00000000">
            <w:pPr>
              <w:spacing w:after="0" w:line="245" w:lineRule="auto"/>
              <w:jc w:val="left"/>
            </w:pPr>
            <w:r>
              <w:rPr>
                <w:rFonts w:ascii="Arial" w:hAnsi="Arial"/>
                <w:color w:val="173A55"/>
                <w:sz w:val="14"/>
              </w:rPr>
              <w:t>Nilai pembagi nol.</w:t>
            </w:r>
          </w:p>
        </w:tc>
        <w:tc>
          <w:tcPr>
            <w:tcW w:w="3150" w:type="dxa"/>
            <w:shd w:val="clear" w:color="auto" w:fill="F7FAFB"/>
            <w:tcMar>
              <w:top w:w="90" w:type="dxa"/>
              <w:left w:w="100" w:type="dxa"/>
              <w:bottom w:w="90" w:type="dxa"/>
              <w:right w:w="100" w:type="dxa"/>
            </w:tcMar>
            <w:vAlign w:val="center"/>
          </w:tcPr>
          <w:p w14:paraId="2BFA72BF" w14:textId="77777777" w:rsidR="00DB652E" w:rsidRDefault="00000000">
            <w:pPr>
              <w:spacing w:after="0" w:line="245" w:lineRule="auto"/>
              <w:jc w:val="left"/>
            </w:pPr>
            <w:r>
              <w:rPr>
                <w:rFonts w:ascii="Arial" w:hAnsi="Arial"/>
                <w:color w:val="173A55"/>
                <w:sz w:val="14"/>
              </w:rPr>
              <w:t>Belum dapat dihitung, bukan 0.</w:t>
            </w:r>
          </w:p>
        </w:tc>
        <w:tc>
          <w:tcPr>
            <w:tcW w:w="2460" w:type="dxa"/>
            <w:shd w:val="clear" w:color="auto" w:fill="F7FAFB"/>
            <w:tcMar>
              <w:top w:w="90" w:type="dxa"/>
              <w:left w:w="100" w:type="dxa"/>
              <w:bottom w:w="90" w:type="dxa"/>
              <w:right w:w="100" w:type="dxa"/>
            </w:tcMar>
            <w:vAlign w:val="center"/>
          </w:tcPr>
          <w:p w14:paraId="4210DA3C" w14:textId="77777777" w:rsidR="00DB652E" w:rsidRDefault="00000000">
            <w:pPr>
              <w:spacing w:after="0" w:line="245" w:lineRule="auto"/>
              <w:jc w:val="left"/>
            </w:pPr>
            <w:r>
              <w:rPr>
                <w:rFonts w:ascii="Arial" w:hAnsi="Arial"/>
                <w:color w:val="173A55"/>
                <w:sz w:val="14"/>
              </w:rPr>
              <w:t>Lulus helper/formatter boundary tests.</w:t>
            </w:r>
          </w:p>
        </w:tc>
      </w:tr>
      <w:tr w:rsidR="00DB652E" w14:paraId="6B80465F" w14:textId="77777777">
        <w:trPr>
          <w:cantSplit/>
        </w:trPr>
        <w:tc>
          <w:tcPr>
            <w:tcW w:w="700" w:type="dxa"/>
            <w:shd w:val="clear" w:color="auto" w:fill="FFFFFF"/>
            <w:tcMar>
              <w:top w:w="90" w:type="dxa"/>
              <w:left w:w="100" w:type="dxa"/>
              <w:bottom w:w="90" w:type="dxa"/>
              <w:right w:w="100" w:type="dxa"/>
            </w:tcMar>
            <w:vAlign w:val="center"/>
          </w:tcPr>
          <w:p w14:paraId="261D2489" w14:textId="77777777" w:rsidR="00DB652E" w:rsidRDefault="00000000">
            <w:pPr>
              <w:spacing w:after="0" w:line="245" w:lineRule="auto"/>
              <w:jc w:val="left"/>
            </w:pPr>
            <w:r>
              <w:rPr>
                <w:rFonts w:ascii="Arial" w:hAnsi="Arial"/>
                <w:color w:val="173A55"/>
                <w:sz w:val="14"/>
              </w:rPr>
              <w:t>UI-A09</w:t>
            </w:r>
          </w:p>
        </w:tc>
        <w:tc>
          <w:tcPr>
            <w:tcW w:w="2450" w:type="dxa"/>
            <w:shd w:val="clear" w:color="auto" w:fill="FFFFFF"/>
            <w:tcMar>
              <w:top w:w="90" w:type="dxa"/>
              <w:left w:w="100" w:type="dxa"/>
              <w:bottom w:w="90" w:type="dxa"/>
              <w:right w:w="100" w:type="dxa"/>
            </w:tcMar>
            <w:vAlign w:val="center"/>
          </w:tcPr>
          <w:p w14:paraId="470F6367" w14:textId="77777777" w:rsidR="00DB652E" w:rsidRDefault="00000000">
            <w:pPr>
              <w:spacing w:after="0" w:line="245" w:lineRule="auto"/>
              <w:jc w:val="left"/>
            </w:pPr>
            <w:r>
              <w:rPr>
                <w:rFonts w:ascii="Arial" w:hAnsi="Arial"/>
                <w:color w:val="173A55"/>
                <w:sz w:val="14"/>
              </w:rPr>
              <w:t>Nilai nol sah.</w:t>
            </w:r>
          </w:p>
        </w:tc>
        <w:tc>
          <w:tcPr>
            <w:tcW w:w="3150" w:type="dxa"/>
            <w:shd w:val="clear" w:color="auto" w:fill="FFFFFF"/>
            <w:tcMar>
              <w:top w:w="90" w:type="dxa"/>
              <w:left w:w="100" w:type="dxa"/>
              <w:bottom w:w="90" w:type="dxa"/>
              <w:right w:w="100" w:type="dxa"/>
            </w:tcMar>
            <w:vAlign w:val="center"/>
          </w:tcPr>
          <w:p w14:paraId="346532C5" w14:textId="77777777" w:rsidR="00DB652E" w:rsidRDefault="00000000">
            <w:pPr>
              <w:spacing w:after="0" w:line="245" w:lineRule="auto"/>
              <w:jc w:val="left"/>
            </w:pPr>
            <w:r>
              <w:rPr>
                <w:rFonts w:ascii="Arial" w:hAnsi="Arial"/>
                <w:color w:val="173A55"/>
                <w:sz w:val="14"/>
              </w:rPr>
              <w:t>0 dan satuan tetap tampil; status bukan data kosong.</w:t>
            </w:r>
          </w:p>
        </w:tc>
        <w:tc>
          <w:tcPr>
            <w:tcW w:w="2460" w:type="dxa"/>
            <w:shd w:val="clear" w:color="auto" w:fill="FFFFFF"/>
            <w:tcMar>
              <w:top w:w="90" w:type="dxa"/>
              <w:left w:w="100" w:type="dxa"/>
              <w:bottom w:w="90" w:type="dxa"/>
              <w:right w:w="100" w:type="dxa"/>
            </w:tcMar>
            <w:vAlign w:val="center"/>
          </w:tcPr>
          <w:p w14:paraId="29598CEE" w14:textId="77777777" w:rsidR="00DB652E" w:rsidRDefault="00000000">
            <w:pPr>
              <w:spacing w:after="0" w:line="245" w:lineRule="auto"/>
              <w:jc w:val="left"/>
            </w:pPr>
            <w:r>
              <w:rPr>
                <w:rFonts w:ascii="Arial" w:hAnsi="Arial"/>
                <w:color w:val="173A55"/>
                <w:sz w:val="14"/>
              </w:rPr>
              <w:t>Lulus metric mapper/summary tests.</w:t>
            </w:r>
          </w:p>
        </w:tc>
      </w:tr>
      <w:tr w:rsidR="00DB652E" w14:paraId="510D3AA9" w14:textId="77777777">
        <w:trPr>
          <w:cantSplit/>
        </w:trPr>
        <w:tc>
          <w:tcPr>
            <w:tcW w:w="700" w:type="dxa"/>
            <w:shd w:val="clear" w:color="auto" w:fill="F7FAFB"/>
            <w:tcMar>
              <w:top w:w="90" w:type="dxa"/>
              <w:left w:w="100" w:type="dxa"/>
              <w:bottom w:w="90" w:type="dxa"/>
              <w:right w:w="100" w:type="dxa"/>
            </w:tcMar>
            <w:vAlign w:val="center"/>
          </w:tcPr>
          <w:p w14:paraId="3318A864" w14:textId="77777777" w:rsidR="00DB652E" w:rsidRDefault="00000000">
            <w:pPr>
              <w:spacing w:after="0" w:line="245" w:lineRule="auto"/>
              <w:jc w:val="left"/>
            </w:pPr>
            <w:r>
              <w:rPr>
                <w:rFonts w:ascii="Arial" w:hAnsi="Arial"/>
                <w:color w:val="173A55"/>
                <w:sz w:val="14"/>
              </w:rPr>
              <w:t>UI-A10</w:t>
            </w:r>
          </w:p>
        </w:tc>
        <w:tc>
          <w:tcPr>
            <w:tcW w:w="2450" w:type="dxa"/>
            <w:shd w:val="clear" w:color="auto" w:fill="F7FAFB"/>
            <w:tcMar>
              <w:top w:w="90" w:type="dxa"/>
              <w:left w:w="100" w:type="dxa"/>
              <w:bottom w:w="90" w:type="dxa"/>
              <w:right w:w="100" w:type="dxa"/>
            </w:tcMar>
            <w:vAlign w:val="center"/>
          </w:tcPr>
          <w:p w14:paraId="5400E429" w14:textId="77777777" w:rsidR="00DB652E" w:rsidRDefault="00000000">
            <w:pPr>
              <w:spacing w:after="0" w:line="245" w:lineRule="auto"/>
              <w:jc w:val="left"/>
            </w:pPr>
            <w:r>
              <w:rPr>
                <w:rFonts w:ascii="Arial" w:hAnsi="Arial"/>
                <w:color w:val="173A55"/>
                <w:sz w:val="14"/>
              </w:rPr>
              <w:t>Buka Data Permainan Lengkap.</w:t>
            </w:r>
          </w:p>
        </w:tc>
        <w:tc>
          <w:tcPr>
            <w:tcW w:w="3150" w:type="dxa"/>
            <w:shd w:val="clear" w:color="auto" w:fill="F7FAFB"/>
            <w:tcMar>
              <w:top w:w="90" w:type="dxa"/>
              <w:left w:w="100" w:type="dxa"/>
              <w:bottom w:w="90" w:type="dxa"/>
              <w:right w:w="100" w:type="dxa"/>
            </w:tcMar>
            <w:vAlign w:val="center"/>
          </w:tcPr>
          <w:p w14:paraId="413DDEF2" w14:textId="77777777" w:rsidR="00DB652E" w:rsidRDefault="00000000">
            <w:pPr>
              <w:spacing w:after="0" w:line="245" w:lineRule="auto"/>
              <w:jc w:val="left"/>
            </w:pPr>
            <w:r>
              <w:rPr>
                <w:rFonts w:ascii="Arial" w:hAnsi="Arial"/>
                <w:color w:val="173A55"/>
                <w:sz w:val="14"/>
              </w:rPr>
              <w:t>Kelompok variabel, kartu, tabel, dan keterangan sumber tersedia.</w:t>
            </w:r>
          </w:p>
        </w:tc>
        <w:tc>
          <w:tcPr>
            <w:tcW w:w="2460" w:type="dxa"/>
            <w:shd w:val="clear" w:color="auto" w:fill="F7FAFB"/>
            <w:tcMar>
              <w:top w:w="90" w:type="dxa"/>
              <w:left w:w="100" w:type="dxa"/>
              <w:bottom w:w="90" w:type="dxa"/>
              <w:right w:w="100" w:type="dxa"/>
            </w:tcMar>
            <w:vAlign w:val="center"/>
          </w:tcPr>
          <w:p w14:paraId="7D9ED2E3" w14:textId="77777777" w:rsidR="00DB652E" w:rsidRDefault="00000000">
            <w:pPr>
              <w:spacing w:after="0" w:line="245" w:lineRule="auto"/>
              <w:jc w:val="left"/>
            </w:pPr>
            <w:r>
              <w:rPr>
                <w:rFonts w:ascii="Arial" w:hAnsi="Arial"/>
                <w:color w:val="173A55"/>
                <w:sz w:val="14"/>
              </w:rPr>
              <w:t>Lulus Gambar 4.23 dan layout tests.</w:t>
            </w:r>
          </w:p>
        </w:tc>
      </w:tr>
      <w:tr w:rsidR="00DB652E" w14:paraId="0D05954C" w14:textId="77777777">
        <w:trPr>
          <w:cantSplit/>
        </w:trPr>
        <w:tc>
          <w:tcPr>
            <w:tcW w:w="700" w:type="dxa"/>
            <w:shd w:val="clear" w:color="auto" w:fill="FFFFFF"/>
            <w:tcMar>
              <w:top w:w="90" w:type="dxa"/>
              <w:left w:w="100" w:type="dxa"/>
              <w:bottom w:w="90" w:type="dxa"/>
              <w:right w:w="100" w:type="dxa"/>
            </w:tcMar>
            <w:vAlign w:val="center"/>
          </w:tcPr>
          <w:p w14:paraId="03904A54" w14:textId="77777777" w:rsidR="00DB652E" w:rsidRDefault="00000000">
            <w:pPr>
              <w:spacing w:after="0" w:line="245" w:lineRule="auto"/>
              <w:jc w:val="left"/>
            </w:pPr>
            <w:r>
              <w:rPr>
                <w:rFonts w:ascii="Arial" w:hAnsi="Arial"/>
                <w:color w:val="173A55"/>
                <w:sz w:val="14"/>
              </w:rPr>
              <w:t>UI-A11</w:t>
            </w:r>
          </w:p>
        </w:tc>
        <w:tc>
          <w:tcPr>
            <w:tcW w:w="2450" w:type="dxa"/>
            <w:shd w:val="clear" w:color="auto" w:fill="FFFFFF"/>
            <w:tcMar>
              <w:top w:w="90" w:type="dxa"/>
              <w:left w:w="100" w:type="dxa"/>
              <w:bottom w:w="90" w:type="dxa"/>
              <w:right w:w="100" w:type="dxa"/>
            </w:tcMar>
            <w:vAlign w:val="center"/>
          </w:tcPr>
          <w:p w14:paraId="51801F54" w14:textId="77777777" w:rsidR="00DB652E" w:rsidRDefault="00000000">
            <w:pPr>
              <w:spacing w:after="0" w:line="245" w:lineRule="auto"/>
              <w:jc w:val="left"/>
            </w:pPr>
            <w:r>
              <w:rPr>
                <w:rFonts w:ascii="Arial" w:hAnsi="Arial"/>
                <w:color w:val="173A55"/>
                <w:sz w:val="14"/>
              </w:rPr>
              <w:t>Buka sesi Pemula.</w:t>
            </w:r>
          </w:p>
        </w:tc>
        <w:tc>
          <w:tcPr>
            <w:tcW w:w="3150" w:type="dxa"/>
            <w:shd w:val="clear" w:color="auto" w:fill="FFFFFF"/>
            <w:tcMar>
              <w:top w:w="90" w:type="dxa"/>
              <w:left w:w="100" w:type="dxa"/>
              <w:bottom w:w="90" w:type="dxa"/>
              <w:right w:w="100" w:type="dxa"/>
            </w:tcMar>
            <w:vAlign w:val="center"/>
          </w:tcPr>
          <w:p w14:paraId="3B3EB6CD" w14:textId="77777777" w:rsidR="00DB652E" w:rsidRDefault="00000000">
            <w:pPr>
              <w:spacing w:after="0" w:line="245" w:lineRule="auto"/>
              <w:jc w:val="left"/>
            </w:pPr>
            <w:r>
              <w:rPr>
                <w:rFonts w:ascii="Arial" w:hAnsi="Arial"/>
                <w:color w:val="173A55"/>
                <w:sz w:val="14"/>
              </w:rPr>
              <w:t>Tidak ada badge/kelompok/metrik Mahir dan tidak ada kotak Di luar jatah aksi.</w:t>
            </w:r>
          </w:p>
        </w:tc>
        <w:tc>
          <w:tcPr>
            <w:tcW w:w="2460" w:type="dxa"/>
            <w:shd w:val="clear" w:color="auto" w:fill="FFFFFF"/>
            <w:tcMar>
              <w:top w:w="90" w:type="dxa"/>
              <w:left w:w="100" w:type="dxa"/>
              <w:bottom w:w="90" w:type="dxa"/>
              <w:right w:w="100" w:type="dxa"/>
            </w:tcMar>
            <w:vAlign w:val="center"/>
          </w:tcPr>
          <w:p w14:paraId="6FF7B5C7" w14:textId="77777777" w:rsidR="00DB652E" w:rsidRDefault="00000000">
            <w:pPr>
              <w:spacing w:after="0" w:line="245" w:lineRule="auto"/>
              <w:jc w:val="left"/>
            </w:pPr>
            <w:r>
              <w:rPr>
                <w:rFonts w:ascii="Arial" w:hAnsi="Arial"/>
                <w:color w:val="173A55"/>
                <w:sz w:val="14"/>
              </w:rPr>
              <w:t>Lulus E2E dua profil dan Gambar 4.24.</w:t>
            </w:r>
          </w:p>
        </w:tc>
      </w:tr>
      <w:tr w:rsidR="00DB652E" w14:paraId="535FE2B4" w14:textId="77777777">
        <w:trPr>
          <w:cantSplit/>
        </w:trPr>
        <w:tc>
          <w:tcPr>
            <w:tcW w:w="700" w:type="dxa"/>
            <w:shd w:val="clear" w:color="auto" w:fill="F7FAFB"/>
            <w:tcMar>
              <w:top w:w="90" w:type="dxa"/>
              <w:left w:w="100" w:type="dxa"/>
              <w:bottom w:w="90" w:type="dxa"/>
              <w:right w:w="100" w:type="dxa"/>
            </w:tcMar>
            <w:vAlign w:val="center"/>
          </w:tcPr>
          <w:p w14:paraId="2A3D3DC8" w14:textId="77777777" w:rsidR="00DB652E" w:rsidRDefault="00000000">
            <w:pPr>
              <w:spacing w:after="0" w:line="245" w:lineRule="auto"/>
              <w:jc w:val="left"/>
            </w:pPr>
            <w:r>
              <w:rPr>
                <w:rFonts w:ascii="Arial" w:hAnsi="Arial"/>
                <w:color w:val="173A55"/>
                <w:sz w:val="14"/>
              </w:rPr>
              <w:t>UI-A12</w:t>
            </w:r>
          </w:p>
        </w:tc>
        <w:tc>
          <w:tcPr>
            <w:tcW w:w="2450" w:type="dxa"/>
            <w:shd w:val="clear" w:color="auto" w:fill="F7FAFB"/>
            <w:tcMar>
              <w:top w:w="90" w:type="dxa"/>
              <w:left w:w="100" w:type="dxa"/>
              <w:bottom w:w="90" w:type="dxa"/>
              <w:right w:w="100" w:type="dxa"/>
            </w:tcMar>
            <w:vAlign w:val="center"/>
          </w:tcPr>
          <w:p w14:paraId="0A77EBD7" w14:textId="77777777" w:rsidR="00DB652E" w:rsidRDefault="00000000">
            <w:pPr>
              <w:spacing w:after="0" w:line="245" w:lineRule="auto"/>
              <w:jc w:val="left"/>
            </w:pPr>
            <w:r>
              <w:rPr>
                <w:rFonts w:ascii="Arial" w:hAnsi="Arial"/>
                <w:color w:val="173A55"/>
                <w:sz w:val="14"/>
              </w:rPr>
              <w:t>Buka sesi Mahir.</w:t>
            </w:r>
          </w:p>
        </w:tc>
        <w:tc>
          <w:tcPr>
            <w:tcW w:w="3150" w:type="dxa"/>
            <w:shd w:val="clear" w:color="auto" w:fill="F7FAFB"/>
            <w:tcMar>
              <w:top w:w="90" w:type="dxa"/>
              <w:left w:w="100" w:type="dxa"/>
              <w:bottom w:w="90" w:type="dxa"/>
              <w:right w:w="100" w:type="dxa"/>
            </w:tcMar>
            <w:vAlign w:val="center"/>
          </w:tcPr>
          <w:p w14:paraId="359F43D7" w14:textId="77777777" w:rsidR="00DB652E" w:rsidRDefault="00000000">
            <w:pPr>
              <w:spacing w:after="0" w:line="245" w:lineRule="auto"/>
              <w:jc w:val="left"/>
            </w:pPr>
            <w:r>
              <w:rPr>
                <w:rFonts w:ascii="Arial" w:hAnsi="Arial"/>
                <w:color w:val="173A55"/>
                <w:sz w:val="14"/>
              </w:rPr>
              <w:t>Risiko, pinjaman, target, asuransi, dan rumus mode tampil.</w:t>
            </w:r>
          </w:p>
        </w:tc>
        <w:tc>
          <w:tcPr>
            <w:tcW w:w="2460" w:type="dxa"/>
            <w:shd w:val="clear" w:color="auto" w:fill="F7FAFB"/>
            <w:tcMar>
              <w:top w:w="90" w:type="dxa"/>
              <w:left w:w="100" w:type="dxa"/>
              <w:bottom w:w="90" w:type="dxa"/>
              <w:right w:w="100" w:type="dxa"/>
            </w:tcMar>
            <w:vAlign w:val="center"/>
          </w:tcPr>
          <w:p w14:paraId="39FA5371" w14:textId="77777777" w:rsidR="00DB652E" w:rsidRDefault="00000000">
            <w:pPr>
              <w:spacing w:after="0" w:line="245" w:lineRule="auto"/>
              <w:jc w:val="left"/>
            </w:pPr>
            <w:r>
              <w:rPr>
                <w:rFonts w:ascii="Arial" w:hAnsi="Arial"/>
                <w:color w:val="173A55"/>
                <w:sz w:val="14"/>
              </w:rPr>
              <w:t>Lulus source/helper tests dan Gambar 4.20-Gambar 4.23.</w:t>
            </w:r>
          </w:p>
        </w:tc>
      </w:tr>
      <w:tr w:rsidR="00DB652E" w14:paraId="2C027B8D" w14:textId="77777777">
        <w:trPr>
          <w:cantSplit/>
        </w:trPr>
        <w:tc>
          <w:tcPr>
            <w:tcW w:w="700" w:type="dxa"/>
            <w:shd w:val="clear" w:color="auto" w:fill="FFFFFF"/>
            <w:tcMar>
              <w:top w:w="90" w:type="dxa"/>
              <w:left w:w="100" w:type="dxa"/>
              <w:bottom w:w="90" w:type="dxa"/>
              <w:right w:w="100" w:type="dxa"/>
            </w:tcMar>
            <w:vAlign w:val="center"/>
          </w:tcPr>
          <w:p w14:paraId="2088E643" w14:textId="77777777" w:rsidR="00DB652E" w:rsidRDefault="00000000">
            <w:pPr>
              <w:spacing w:after="0" w:line="245" w:lineRule="auto"/>
              <w:jc w:val="left"/>
            </w:pPr>
            <w:r>
              <w:rPr>
                <w:rFonts w:ascii="Arial" w:hAnsi="Arial"/>
                <w:color w:val="173A55"/>
                <w:sz w:val="14"/>
              </w:rPr>
              <w:t>UI-A13</w:t>
            </w:r>
          </w:p>
        </w:tc>
        <w:tc>
          <w:tcPr>
            <w:tcW w:w="2450" w:type="dxa"/>
            <w:shd w:val="clear" w:color="auto" w:fill="FFFFFF"/>
            <w:tcMar>
              <w:top w:w="90" w:type="dxa"/>
              <w:left w:w="100" w:type="dxa"/>
              <w:bottom w:w="90" w:type="dxa"/>
              <w:right w:w="100" w:type="dxa"/>
            </w:tcMar>
            <w:vAlign w:val="center"/>
          </w:tcPr>
          <w:p w14:paraId="3EF66E22" w14:textId="77777777" w:rsidR="00DB652E" w:rsidRDefault="00000000">
            <w:pPr>
              <w:spacing w:after="0" w:line="245" w:lineRule="auto"/>
              <w:jc w:val="left"/>
            </w:pPr>
            <w:r>
              <w:rPr>
                <w:rFonts w:ascii="Arial" w:hAnsi="Arial"/>
                <w:color w:val="173A55"/>
                <w:sz w:val="14"/>
              </w:rPr>
              <w:t>Ganti userId pada URL sebagai Player.</w:t>
            </w:r>
          </w:p>
        </w:tc>
        <w:tc>
          <w:tcPr>
            <w:tcW w:w="3150" w:type="dxa"/>
            <w:shd w:val="clear" w:color="auto" w:fill="FFFFFF"/>
            <w:tcMar>
              <w:top w:w="90" w:type="dxa"/>
              <w:left w:w="100" w:type="dxa"/>
              <w:bottom w:w="90" w:type="dxa"/>
              <w:right w:w="100" w:type="dxa"/>
            </w:tcMar>
            <w:vAlign w:val="center"/>
          </w:tcPr>
          <w:p w14:paraId="0EEBE75F" w14:textId="77777777" w:rsidR="00DB652E" w:rsidRDefault="00000000">
            <w:pPr>
              <w:spacing w:after="0" w:line="245" w:lineRule="auto"/>
              <w:jc w:val="left"/>
            </w:pPr>
            <w:r>
              <w:rPr>
                <w:rFonts w:ascii="Arial" w:hAnsi="Arial"/>
                <w:color w:val="173A55"/>
                <w:sz w:val="14"/>
              </w:rPr>
              <w:t>Hasil pemain lain tidak dikirim/ditampilkan.</w:t>
            </w:r>
          </w:p>
        </w:tc>
        <w:tc>
          <w:tcPr>
            <w:tcW w:w="2460" w:type="dxa"/>
            <w:shd w:val="clear" w:color="auto" w:fill="FFFFFF"/>
            <w:tcMar>
              <w:top w:w="90" w:type="dxa"/>
              <w:left w:w="100" w:type="dxa"/>
              <w:bottom w:w="90" w:type="dxa"/>
              <w:right w:w="100" w:type="dxa"/>
            </w:tcMar>
            <w:vAlign w:val="center"/>
          </w:tcPr>
          <w:p w14:paraId="0B17D2E6" w14:textId="77777777" w:rsidR="00DB652E" w:rsidRDefault="00000000">
            <w:pPr>
              <w:spacing w:after="0" w:line="245" w:lineRule="auto"/>
              <w:jc w:val="left"/>
            </w:pPr>
            <w:r>
              <w:rPr>
                <w:rFonts w:ascii="Arial" w:hAnsi="Arial"/>
                <w:color w:val="173A55"/>
                <w:sz w:val="14"/>
              </w:rPr>
              <w:t>Lulus privacy/scope integration test.</w:t>
            </w:r>
          </w:p>
        </w:tc>
      </w:tr>
      <w:tr w:rsidR="00DB652E" w14:paraId="17C4EA46" w14:textId="77777777">
        <w:trPr>
          <w:cantSplit/>
        </w:trPr>
        <w:tc>
          <w:tcPr>
            <w:tcW w:w="700" w:type="dxa"/>
            <w:shd w:val="clear" w:color="auto" w:fill="F7FAFB"/>
            <w:tcMar>
              <w:top w:w="90" w:type="dxa"/>
              <w:left w:w="100" w:type="dxa"/>
              <w:bottom w:w="90" w:type="dxa"/>
              <w:right w:w="100" w:type="dxa"/>
            </w:tcMar>
            <w:vAlign w:val="center"/>
          </w:tcPr>
          <w:p w14:paraId="764A9A53" w14:textId="77777777" w:rsidR="00DB652E" w:rsidRDefault="00000000">
            <w:pPr>
              <w:spacing w:after="0" w:line="245" w:lineRule="auto"/>
              <w:jc w:val="left"/>
            </w:pPr>
            <w:r>
              <w:rPr>
                <w:rFonts w:ascii="Arial" w:hAnsi="Arial"/>
                <w:color w:val="173A55"/>
                <w:sz w:val="14"/>
              </w:rPr>
              <w:t>UI-A14</w:t>
            </w:r>
          </w:p>
        </w:tc>
        <w:tc>
          <w:tcPr>
            <w:tcW w:w="2450" w:type="dxa"/>
            <w:shd w:val="clear" w:color="auto" w:fill="F7FAFB"/>
            <w:tcMar>
              <w:top w:w="90" w:type="dxa"/>
              <w:left w:w="100" w:type="dxa"/>
              <w:bottom w:w="90" w:type="dxa"/>
              <w:right w:w="100" w:type="dxa"/>
            </w:tcMar>
            <w:vAlign w:val="center"/>
          </w:tcPr>
          <w:p w14:paraId="270F54A5" w14:textId="77777777" w:rsidR="00DB652E" w:rsidRDefault="00000000">
            <w:pPr>
              <w:spacing w:after="0" w:line="245" w:lineRule="auto"/>
              <w:jc w:val="left"/>
            </w:pPr>
            <w:r>
              <w:rPr>
                <w:rFonts w:ascii="Arial" w:hAnsi="Arial"/>
                <w:color w:val="173A55"/>
                <w:sz w:val="14"/>
              </w:rPr>
              <w:t>Tabel/grafik pada layar 320 px.</w:t>
            </w:r>
          </w:p>
        </w:tc>
        <w:tc>
          <w:tcPr>
            <w:tcW w:w="3150" w:type="dxa"/>
            <w:shd w:val="clear" w:color="auto" w:fill="F7FAFB"/>
            <w:tcMar>
              <w:top w:w="90" w:type="dxa"/>
              <w:left w:w="100" w:type="dxa"/>
              <w:bottom w:w="90" w:type="dxa"/>
              <w:right w:w="100" w:type="dxa"/>
            </w:tcMar>
            <w:vAlign w:val="center"/>
          </w:tcPr>
          <w:p w14:paraId="122F0666" w14:textId="77777777" w:rsidR="00DB652E" w:rsidRDefault="00000000">
            <w:pPr>
              <w:spacing w:after="0" w:line="245" w:lineRule="auto"/>
              <w:jc w:val="left"/>
            </w:pPr>
            <w:r>
              <w:rPr>
                <w:rFonts w:ascii="Arial" w:hAnsi="Arial"/>
                <w:color w:val="173A55"/>
                <w:sz w:val="14"/>
              </w:rPr>
              <w:t>Body tidak overflow; data dapat digulir/fokus.</w:t>
            </w:r>
          </w:p>
        </w:tc>
        <w:tc>
          <w:tcPr>
            <w:tcW w:w="2460" w:type="dxa"/>
            <w:shd w:val="clear" w:color="auto" w:fill="F7FAFB"/>
            <w:tcMar>
              <w:top w:w="90" w:type="dxa"/>
              <w:left w:w="100" w:type="dxa"/>
              <w:bottom w:w="90" w:type="dxa"/>
              <w:right w:w="100" w:type="dxa"/>
            </w:tcMar>
            <w:vAlign w:val="center"/>
          </w:tcPr>
          <w:p w14:paraId="31154355" w14:textId="77777777" w:rsidR="00DB652E" w:rsidRDefault="00000000">
            <w:pPr>
              <w:spacing w:after="0" w:line="245" w:lineRule="auto"/>
              <w:jc w:val="left"/>
            </w:pPr>
            <w:r>
              <w:rPr>
                <w:rFonts w:ascii="Arial" w:hAnsi="Arial"/>
                <w:color w:val="173A55"/>
                <w:sz w:val="14"/>
              </w:rPr>
              <w:t>Lulus E2E dan CSS contract tests.</w:t>
            </w:r>
          </w:p>
        </w:tc>
      </w:tr>
      <w:tr w:rsidR="00DB652E" w14:paraId="34358C8B" w14:textId="77777777">
        <w:trPr>
          <w:cantSplit/>
        </w:trPr>
        <w:tc>
          <w:tcPr>
            <w:tcW w:w="700" w:type="dxa"/>
            <w:shd w:val="clear" w:color="auto" w:fill="FFFFFF"/>
            <w:tcMar>
              <w:top w:w="90" w:type="dxa"/>
              <w:left w:w="100" w:type="dxa"/>
              <w:bottom w:w="90" w:type="dxa"/>
              <w:right w:w="100" w:type="dxa"/>
            </w:tcMar>
            <w:vAlign w:val="center"/>
          </w:tcPr>
          <w:p w14:paraId="785C4376" w14:textId="77777777" w:rsidR="00DB652E" w:rsidRDefault="00000000">
            <w:pPr>
              <w:spacing w:after="0" w:line="245" w:lineRule="auto"/>
              <w:jc w:val="left"/>
            </w:pPr>
            <w:r>
              <w:rPr>
                <w:rFonts w:ascii="Arial" w:hAnsi="Arial"/>
                <w:color w:val="173A55"/>
                <w:sz w:val="14"/>
              </w:rPr>
              <w:t>UI-A15</w:t>
            </w:r>
          </w:p>
        </w:tc>
        <w:tc>
          <w:tcPr>
            <w:tcW w:w="2450" w:type="dxa"/>
            <w:shd w:val="clear" w:color="auto" w:fill="FFFFFF"/>
            <w:tcMar>
              <w:top w:w="90" w:type="dxa"/>
              <w:left w:w="100" w:type="dxa"/>
              <w:bottom w:w="90" w:type="dxa"/>
              <w:right w:w="100" w:type="dxa"/>
            </w:tcMar>
            <w:vAlign w:val="center"/>
          </w:tcPr>
          <w:p w14:paraId="06950360" w14:textId="77777777" w:rsidR="00DB652E" w:rsidRDefault="00000000">
            <w:pPr>
              <w:spacing w:after="0" w:line="245" w:lineRule="auto"/>
              <w:jc w:val="left"/>
            </w:pPr>
            <w:r>
              <w:rPr>
                <w:rFonts w:ascii="Arial" w:hAnsi="Arial"/>
                <w:color w:val="173A55"/>
                <w:sz w:val="14"/>
              </w:rPr>
              <w:t>Bandingkan nilai Marco dengan API.</w:t>
            </w:r>
          </w:p>
        </w:tc>
        <w:tc>
          <w:tcPr>
            <w:tcW w:w="3150" w:type="dxa"/>
            <w:shd w:val="clear" w:color="auto" w:fill="FFFFFF"/>
            <w:tcMar>
              <w:top w:w="90" w:type="dxa"/>
              <w:left w:w="100" w:type="dxa"/>
              <w:bottom w:w="90" w:type="dxa"/>
              <w:right w:w="100" w:type="dxa"/>
            </w:tcMar>
            <w:vAlign w:val="center"/>
          </w:tcPr>
          <w:p w14:paraId="1DAF36F2" w14:textId="77777777" w:rsidR="00DB652E" w:rsidRDefault="00000000">
            <w:pPr>
              <w:spacing w:after="0" w:line="245" w:lineRule="auto"/>
              <w:jc w:val="left"/>
            </w:pPr>
            <w:r>
              <w:rPr>
                <w:rFonts w:ascii="Arial" w:hAnsi="Arial"/>
                <w:color w:val="173A55"/>
                <w:sz w:val="14"/>
              </w:rPr>
              <w:t>10/122/116/6 dan komponen terkait konsisten.</w:t>
            </w:r>
          </w:p>
        </w:tc>
        <w:tc>
          <w:tcPr>
            <w:tcW w:w="2460" w:type="dxa"/>
            <w:shd w:val="clear" w:color="auto" w:fill="FFFFFF"/>
            <w:tcMar>
              <w:top w:w="90" w:type="dxa"/>
              <w:left w:w="100" w:type="dxa"/>
              <w:bottom w:w="90" w:type="dxa"/>
              <w:right w:w="100" w:type="dxa"/>
            </w:tcMar>
            <w:vAlign w:val="center"/>
          </w:tcPr>
          <w:p w14:paraId="65DB96D0" w14:textId="77777777" w:rsidR="00DB652E" w:rsidRDefault="00000000">
            <w:pPr>
              <w:spacing w:after="0" w:line="245" w:lineRule="auto"/>
              <w:jc w:val="left"/>
            </w:pPr>
            <w:r>
              <w:rPr>
                <w:rFonts w:ascii="Arial" w:hAnsi="Arial"/>
                <w:color w:val="173A55"/>
                <w:sz w:val="14"/>
              </w:rPr>
              <w:t>Lulus rekonsiliasi Gambar 4.32 serta Gambar 4.20-Gambar 4.23.</w:t>
            </w:r>
          </w:p>
        </w:tc>
      </w:tr>
    </w:tbl>
    <w:p w14:paraId="055D8851" w14:textId="77777777" w:rsidR="00DB652E" w:rsidRDefault="00DB652E">
      <w:pPr>
        <w:spacing w:after="40"/>
      </w:pPr>
    </w:p>
    <w:p w14:paraId="70433A67" w14:textId="77777777" w:rsidR="00DB652E" w:rsidRDefault="00000000">
      <w:pPr>
        <w:pStyle w:val="Heading3"/>
      </w:pPr>
      <w:r>
        <w:t>4.5.12.5 Responsivitas, Aksesibilitas, Error, dan Batas Cakupan</w:t>
      </w:r>
    </w:p>
    <w:p w14:paraId="5E247D59" w14:textId="77777777" w:rsidR="00DB652E" w:rsidRDefault="00000000">
      <w:pPr>
        <w:pStyle w:val="CaptionAcademic"/>
      </w:pPr>
      <w:r>
        <w:t>Tabel 4.58 Kasus Uji Kualitas Tampilan Lintas Halaman</w:t>
      </w:r>
    </w:p>
    <w:tbl>
      <w:tblPr>
        <w:tblStyle w:val="TableGrid"/>
        <w:tblW w:w="8760" w:type="dxa"/>
        <w:tblLayout w:type="fixed"/>
        <w:tblLook w:val="04A0" w:firstRow="1" w:lastRow="0" w:firstColumn="1" w:lastColumn="0" w:noHBand="0" w:noVBand="1"/>
      </w:tblPr>
      <w:tblGrid>
        <w:gridCol w:w="1350"/>
        <w:gridCol w:w="2450"/>
        <w:gridCol w:w="2650"/>
        <w:gridCol w:w="2310"/>
      </w:tblGrid>
      <w:tr w:rsidR="00DB652E" w14:paraId="3BEA6225" w14:textId="77777777">
        <w:trPr>
          <w:cantSplit/>
          <w:tblHeader/>
        </w:trPr>
        <w:tc>
          <w:tcPr>
            <w:tcW w:w="1350" w:type="dxa"/>
            <w:shd w:val="clear" w:color="auto" w:fill="173F5F"/>
            <w:tcMar>
              <w:top w:w="90" w:type="dxa"/>
              <w:left w:w="100" w:type="dxa"/>
              <w:bottom w:w="90" w:type="dxa"/>
              <w:right w:w="100" w:type="dxa"/>
            </w:tcMar>
            <w:vAlign w:val="center"/>
          </w:tcPr>
          <w:p w14:paraId="38E9A9F5" w14:textId="77777777" w:rsidR="00DB652E" w:rsidRDefault="00000000">
            <w:pPr>
              <w:spacing w:after="0" w:line="245" w:lineRule="auto"/>
              <w:jc w:val="left"/>
            </w:pPr>
            <w:r>
              <w:rPr>
                <w:rFonts w:ascii="Arial" w:hAnsi="Arial"/>
                <w:b/>
                <w:color w:val="FFFFFF"/>
                <w:sz w:val="14"/>
              </w:rPr>
              <w:t>Dimensi</w:t>
            </w:r>
          </w:p>
        </w:tc>
        <w:tc>
          <w:tcPr>
            <w:tcW w:w="2450" w:type="dxa"/>
            <w:shd w:val="clear" w:color="auto" w:fill="173F5F"/>
            <w:tcMar>
              <w:top w:w="90" w:type="dxa"/>
              <w:left w:w="100" w:type="dxa"/>
              <w:bottom w:w="90" w:type="dxa"/>
              <w:right w:w="100" w:type="dxa"/>
            </w:tcMar>
            <w:vAlign w:val="center"/>
          </w:tcPr>
          <w:p w14:paraId="7729E1AF" w14:textId="77777777" w:rsidR="00DB652E" w:rsidRDefault="00000000">
            <w:pPr>
              <w:spacing w:after="0" w:line="245" w:lineRule="auto"/>
              <w:jc w:val="left"/>
            </w:pPr>
            <w:r>
              <w:rPr>
                <w:rFonts w:ascii="Arial" w:hAnsi="Arial"/>
                <w:b/>
                <w:color w:val="FFFFFF"/>
                <w:sz w:val="14"/>
              </w:rPr>
              <w:t>Pemeriksaan</w:t>
            </w:r>
          </w:p>
        </w:tc>
        <w:tc>
          <w:tcPr>
            <w:tcW w:w="2650" w:type="dxa"/>
            <w:shd w:val="clear" w:color="auto" w:fill="173F5F"/>
            <w:tcMar>
              <w:top w:w="90" w:type="dxa"/>
              <w:left w:w="100" w:type="dxa"/>
              <w:bottom w:w="90" w:type="dxa"/>
              <w:right w:w="100" w:type="dxa"/>
            </w:tcMar>
            <w:vAlign w:val="center"/>
          </w:tcPr>
          <w:p w14:paraId="1CC3F3EF" w14:textId="77777777" w:rsidR="00DB652E" w:rsidRDefault="00000000">
            <w:pPr>
              <w:spacing w:after="0" w:line="245" w:lineRule="auto"/>
              <w:jc w:val="left"/>
            </w:pPr>
            <w:r>
              <w:rPr>
                <w:rFonts w:ascii="Arial" w:hAnsi="Arial"/>
                <w:b/>
                <w:color w:val="FFFFFF"/>
                <w:sz w:val="14"/>
              </w:rPr>
              <w:t>Kriteria</w:t>
            </w:r>
          </w:p>
        </w:tc>
        <w:tc>
          <w:tcPr>
            <w:tcW w:w="2310" w:type="dxa"/>
            <w:shd w:val="clear" w:color="auto" w:fill="173F5F"/>
            <w:tcMar>
              <w:top w:w="90" w:type="dxa"/>
              <w:left w:w="100" w:type="dxa"/>
              <w:bottom w:w="90" w:type="dxa"/>
              <w:right w:w="100" w:type="dxa"/>
            </w:tcMar>
            <w:vAlign w:val="center"/>
          </w:tcPr>
          <w:p w14:paraId="2471C6F5" w14:textId="77777777" w:rsidR="00DB652E" w:rsidRDefault="00000000">
            <w:pPr>
              <w:spacing w:after="0" w:line="245" w:lineRule="auto"/>
              <w:jc w:val="left"/>
            </w:pPr>
            <w:r>
              <w:rPr>
                <w:rFonts w:ascii="Arial" w:hAnsi="Arial"/>
                <w:b/>
                <w:color w:val="FFFFFF"/>
                <w:sz w:val="14"/>
              </w:rPr>
              <w:t>Status/batas</w:t>
            </w:r>
          </w:p>
        </w:tc>
      </w:tr>
      <w:tr w:rsidR="00DB652E" w14:paraId="486BE9CE" w14:textId="77777777">
        <w:trPr>
          <w:cantSplit/>
        </w:trPr>
        <w:tc>
          <w:tcPr>
            <w:tcW w:w="1350" w:type="dxa"/>
            <w:shd w:val="clear" w:color="auto" w:fill="FFFFFF"/>
            <w:tcMar>
              <w:top w:w="90" w:type="dxa"/>
              <w:left w:w="100" w:type="dxa"/>
              <w:bottom w:w="90" w:type="dxa"/>
              <w:right w:w="100" w:type="dxa"/>
            </w:tcMar>
            <w:vAlign w:val="center"/>
          </w:tcPr>
          <w:p w14:paraId="29C407AD" w14:textId="77777777" w:rsidR="00DB652E" w:rsidRDefault="00000000">
            <w:pPr>
              <w:spacing w:after="0" w:line="245" w:lineRule="auto"/>
              <w:jc w:val="left"/>
            </w:pPr>
            <w:r>
              <w:rPr>
                <w:rFonts w:ascii="Arial" w:hAnsi="Arial"/>
                <w:color w:val="173A55"/>
                <w:sz w:val="14"/>
              </w:rPr>
              <w:t>Overflow</w:t>
            </w:r>
          </w:p>
        </w:tc>
        <w:tc>
          <w:tcPr>
            <w:tcW w:w="2450" w:type="dxa"/>
            <w:shd w:val="clear" w:color="auto" w:fill="FFFFFF"/>
            <w:tcMar>
              <w:top w:w="90" w:type="dxa"/>
              <w:left w:w="100" w:type="dxa"/>
              <w:bottom w:w="90" w:type="dxa"/>
              <w:right w:w="100" w:type="dxa"/>
            </w:tcMar>
            <w:vAlign w:val="center"/>
          </w:tcPr>
          <w:p w14:paraId="60673058" w14:textId="77777777" w:rsidR="00DB652E" w:rsidRDefault="00000000">
            <w:pPr>
              <w:spacing w:after="0" w:line="245" w:lineRule="auto"/>
              <w:jc w:val="left"/>
            </w:pPr>
            <w:r>
              <w:rPr>
                <w:rFonts w:ascii="Arial" w:hAnsi="Arial"/>
                <w:color w:val="173A55"/>
                <w:sz w:val="14"/>
              </w:rPr>
              <w:t>documentElement scrollWidth vs clientWidth.</w:t>
            </w:r>
          </w:p>
        </w:tc>
        <w:tc>
          <w:tcPr>
            <w:tcW w:w="2650" w:type="dxa"/>
            <w:shd w:val="clear" w:color="auto" w:fill="FFFFFF"/>
            <w:tcMar>
              <w:top w:w="90" w:type="dxa"/>
              <w:left w:w="100" w:type="dxa"/>
              <w:bottom w:w="90" w:type="dxa"/>
              <w:right w:w="100" w:type="dxa"/>
            </w:tcMar>
            <w:vAlign w:val="center"/>
          </w:tcPr>
          <w:p w14:paraId="71B67828" w14:textId="77777777" w:rsidR="00DB652E" w:rsidRDefault="00000000">
            <w:pPr>
              <w:spacing w:after="0" w:line="245" w:lineRule="auto"/>
              <w:jc w:val="left"/>
            </w:pPr>
            <w:r>
              <w:rPr>
                <w:rFonts w:ascii="Arial" w:hAnsi="Arial"/>
                <w:color w:val="173A55"/>
                <w:sz w:val="14"/>
              </w:rPr>
              <w:t>Selisih &lt;= 1 px pada viewport uji.</w:t>
            </w:r>
          </w:p>
        </w:tc>
        <w:tc>
          <w:tcPr>
            <w:tcW w:w="2310" w:type="dxa"/>
            <w:shd w:val="clear" w:color="auto" w:fill="FFFFFF"/>
            <w:tcMar>
              <w:top w:w="90" w:type="dxa"/>
              <w:left w:w="100" w:type="dxa"/>
              <w:bottom w:w="90" w:type="dxa"/>
              <w:right w:w="100" w:type="dxa"/>
            </w:tcMar>
            <w:vAlign w:val="center"/>
          </w:tcPr>
          <w:p w14:paraId="002C8EB8" w14:textId="77777777" w:rsidR="00DB652E" w:rsidRDefault="00000000">
            <w:pPr>
              <w:spacing w:after="0" w:line="245" w:lineRule="auto"/>
              <w:jc w:val="left"/>
            </w:pPr>
            <w:r>
              <w:rPr>
                <w:rFonts w:ascii="Arial" w:hAnsi="Arial"/>
                <w:color w:val="173A55"/>
                <w:sz w:val="14"/>
              </w:rPr>
              <w:t>Lulus untuk skenario E2E; halaman lain diperiksa melalui source/visual.</w:t>
            </w:r>
          </w:p>
        </w:tc>
      </w:tr>
      <w:tr w:rsidR="00DB652E" w14:paraId="0028C0E7" w14:textId="77777777">
        <w:trPr>
          <w:cantSplit/>
        </w:trPr>
        <w:tc>
          <w:tcPr>
            <w:tcW w:w="1350" w:type="dxa"/>
            <w:shd w:val="clear" w:color="auto" w:fill="F7FAFB"/>
            <w:tcMar>
              <w:top w:w="90" w:type="dxa"/>
              <w:left w:w="100" w:type="dxa"/>
              <w:bottom w:w="90" w:type="dxa"/>
              <w:right w:w="100" w:type="dxa"/>
            </w:tcMar>
            <w:vAlign w:val="center"/>
          </w:tcPr>
          <w:p w14:paraId="6EF5702E" w14:textId="77777777" w:rsidR="00DB652E" w:rsidRDefault="00000000">
            <w:pPr>
              <w:spacing w:after="0" w:line="245" w:lineRule="auto"/>
              <w:jc w:val="left"/>
            </w:pPr>
            <w:r>
              <w:rPr>
                <w:rFonts w:ascii="Arial" w:hAnsi="Arial"/>
                <w:color w:val="173A55"/>
                <w:sz w:val="14"/>
              </w:rPr>
              <w:t>Grid</w:t>
            </w:r>
          </w:p>
        </w:tc>
        <w:tc>
          <w:tcPr>
            <w:tcW w:w="2450" w:type="dxa"/>
            <w:shd w:val="clear" w:color="auto" w:fill="F7FAFB"/>
            <w:tcMar>
              <w:top w:w="90" w:type="dxa"/>
              <w:left w:w="100" w:type="dxa"/>
              <w:bottom w:w="90" w:type="dxa"/>
              <w:right w:w="100" w:type="dxa"/>
            </w:tcMar>
            <w:vAlign w:val="center"/>
          </w:tcPr>
          <w:p w14:paraId="58DD95F6" w14:textId="77777777" w:rsidR="00DB652E" w:rsidRDefault="00000000">
            <w:pPr>
              <w:spacing w:after="0" w:line="245" w:lineRule="auto"/>
              <w:jc w:val="left"/>
            </w:pPr>
            <w:r>
              <w:rPr>
                <w:rFonts w:ascii="Arial" w:hAnsi="Arial"/>
                <w:color w:val="173A55"/>
                <w:sz w:val="14"/>
              </w:rPr>
              <w:t>Kartu satu/dua/tiga kolom pada breakpoint.</w:t>
            </w:r>
          </w:p>
        </w:tc>
        <w:tc>
          <w:tcPr>
            <w:tcW w:w="2650" w:type="dxa"/>
            <w:shd w:val="clear" w:color="auto" w:fill="F7FAFB"/>
            <w:tcMar>
              <w:top w:w="90" w:type="dxa"/>
              <w:left w:w="100" w:type="dxa"/>
              <w:bottom w:w="90" w:type="dxa"/>
              <w:right w:w="100" w:type="dxa"/>
            </w:tcMar>
            <w:vAlign w:val="center"/>
          </w:tcPr>
          <w:p w14:paraId="47CEE4F2" w14:textId="77777777" w:rsidR="00DB652E" w:rsidRDefault="00000000">
            <w:pPr>
              <w:spacing w:after="0" w:line="245" w:lineRule="auto"/>
              <w:jc w:val="left"/>
            </w:pPr>
            <w:r>
              <w:rPr>
                <w:rFonts w:ascii="Arial" w:hAnsi="Arial"/>
                <w:color w:val="173A55"/>
                <w:sz w:val="14"/>
              </w:rPr>
              <w:t>Lebar dan tinggi kartu seimbang; teks tidak terpotong.</w:t>
            </w:r>
          </w:p>
        </w:tc>
        <w:tc>
          <w:tcPr>
            <w:tcW w:w="2310" w:type="dxa"/>
            <w:shd w:val="clear" w:color="auto" w:fill="F7FAFB"/>
            <w:tcMar>
              <w:top w:w="90" w:type="dxa"/>
              <w:left w:w="100" w:type="dxa"/>
              <w:bottom w:w="90" w:type="dxa"/>
              <w:right w:w="100" w:type="dxa"/>
            </w:tcMar>
            <w:vAlign w:val="center"/>
          </w:tcPr>
          <w:p w14:paraId="6731E4F0" w14:textId="77777777" w:rsidR="00DB652E" w:rsidRDefault="00000000">
            <w:pPr>
              <w:spacing w:after="0" w:line="245" w:lineRule="auto"/>
              <w:jc w:val="left"/>
            </w:pPr>
            <w:r>
              <w:rPr>
                <w:rFonts w:ascii="Arial" w:hAnsi="Arial"/>
                <w:color w:val="173A55"/>
                <w:sz w:val="14"/>
              </w:rPr>
              <w:t>Lulus layout tests dan screenshot.</w:t>
            </w:r>
          </w:p>
        </w:tc>
      </w:tr>
      <w:tr w:rsidR="00DB652E" w14:paraId="375884B0" w14:textId="77777777">
        <w:trPr>
          <w:cantSplit/>
        </w:trPr>
        <w:tc>
          <w:tcPr>
            <w:tcW w:w="1350" w:type="dxa"/>
            <w:shd w:val="clear" w:color="auto" w:fill="FFFFFF"/>
            <w:tcMar>
              <w:top w:w="90" w:type="dxa"/>
              <w:left w:w="100" w:type="dxa"/>
              <w:bottom w:w="90" w:type="dxa"/>
              <w:right w:w="100" w:type="dxa"/>
            </w:tcMar>
            <w:vAlign w:val="center"/>
          </w:tcPr>
          <w:p w14:paraId="367D1F1B" w14:textId="77777777" w:rsidR="00DB652E" w:rsidRDefault="00000000">
            <w:pPr>
              <w:spacing w:after="0" w:line="245" w:lineRule="auto"/>
              <w:jc w:val="left"/>
            </w:pPr>
            <w:r>
              <w:rPr>
                <w:rFonts w:ascii="Arial" w:hAnsi="Arial"/>
                <w:color w:val="173A55"/>
                <w:sz w:val="14"/>
              </w:rPr>
              <w:t>Tabel</w:t>
            </w:r>
          </w:p>
        </w:tc>
        <w:tc>
          <w:tcPr>
            <w:tcW w:w="2450" w:type="dxa"/>
            <w:shd w:val="clear" w:color="auto" w:fill="FFFFFF"/>
            <w:tcMar>
              <w:top w:w="90" w:type="dxa"/>
              <w:left w:w="100" w:type="dxa"/>
              <w:bottom w:w="90" w:type="dxa"/>
              <w:right w:w="100" w:type="dxa"/>
            </w:tcMar>
            <w:vAlign w:val="center"/>
          </w:tcPr>
          <w:p w14:paraId="791F29B2" w14:textId="77777777" w:rsidR="00DB652E" w:rsidRDefault="00000000">
            <w:pPr>
              <w:spacing w:after="0" w:line="245" w:lineRule="auto"/>
              <w:jc w:val="left"/>
            </w:pPr>
            <w:r>
              <w:rPr>
                <w:rFonts w:ascii="Arial" w:hAnsi="Arial"/>
                <w:color w:val="173A55"/>
                <w:sz w:val="14"/>
              </w:rPr>
              <w:t>Desktop table, mobile cards, overflow wrapper.</w:t>
            </w:r>
          </w:p>
        </w:tc>
        <w:tc>
          <w:tcPr>
            <w:tcW w:w="2650" w:type="dxa"/>
            <w:shd w:val="clear" w:color="auto" w:fill="FFFFFF"/>
            <w:tcMar>
              <w:top w:w="90" w:type="dxa"/>
              <w:left w:w="100" w:type="dxa"/>
              <w:bottom w:w="90" w:type="dxa"/>
              <w:right w:w="100" w:type="dxa"/>
            </w:tcMar>
            <w:vAlign w:val="center"/>
          </w:tcPr>
          <w:p w14:paraId="3B8F868E" w14:textId="77777777" w:rsidR="00DB652E" w:rsidRDefault="00000000">
            <w:pPr>
              <w:spacing w:after="0" w:line="245" w:lineRule="auto"/>
              <w:jc w:val="left"/>
            </w:pPr>
            <w:r>
              <w:rPr>
                <w:rFonts w:ascii="Arial" w:hAnsi="Arial"/>
                <w:color w:val="173A55"/>
                <w:sz w:val="14"/>
              </w:rPr>
              <w:t>Tidak memperlebar body; header/label tetap dapat dipahami.</w:t>
            </w:r>
          </w:p>
        </w:tc>
        <w:tc>
          <w:tcPr>
            <w:tcW w:w="2310" w:type="dxa"/>
            <w:shd w:val="clear" w:color="auto" w:fill="FFFFFF"/>
            <w:tcMar>
              <w:top w:w="90" w:type="dxa"/>
              <w:left w:w="100" w:type="dxa"/>
              <w:bottom w:w="90" w:type="dxa"/>
              <w:right w:w="100" w:type="dxa"/>
            </w:tcMar>
            <w:vAlign w:val="center"/>
          </w:tcPr>
          <w:p w14:paraId="0C29B6DA" w14:textId="77777777" w:rsidR="00DB652E" w:rsidRDefault="00000000">
            <w:pPr>
              <w:spacing w:after="0" w:line="245" w:lineRule="auto"/>
              <w:jc w:val="left"/>
            </w:pPr>
            <w:r>
              <w:rPr>
                <w:rFonts w:ascii="Arial" w:hAnsi="Arial"/>
                <w:color w:val="173A55"/>
                <w:sz w:val="14"/>
              </w:rPr>
              <w:t>Lulus rincian sesi dan analitika.</w:t>
            </w:r>
          </w:p>
        </w:tc>
      </w:tr>
      <w:tr w:rsidR="00DB652E" w14:paraId="417BA73A" w14:textId="77777777">
        <w:trPr>
          <w:cantSplit/>
        </w:trPr>
        <w:tc>
          <w:tcPr>
            <w:tcW w:w="1350" w:type="dxa"/>
            <w:shd w:val="clear" w:color="auto" w:fill="F7FAFB"/>
            <w:tcMar>
              <w:top w:w="90" w:type="dxa"/>
              <w:left w:w="100" w:type="dxa"/>
              <w:bottom w:w="90" w:type="dxa"/>
              <w:right w:w="100" w:type="dxa"/>
            </w:tcMar>
            <w:vAlign w:val="center"/>
          </w:tcPr>
          <w:p w14:paraId="59E73651" w14:textId="77777777" w:rsidR="00DB652E" w:rsidRDefault="00000000">
            <w:pPr>
              <w:spacing w:after="0" w:line="245" w:lineRule="auto"/>
              <w:jc w:val="left"/>
            </w:pPr>
            <w:r>
              <w:rPr>
                <w:rFonts w:ascii="Arial" w:hAnsi="Arial"/>
                <w:color w:val="173A55"/>
                <w:sz w:val="14"/>
              </w:rPr>
              <w:t>Warna</w:t>
            </w:r>
          </w:p>
        </w:tc>
        <w:tc>
          <w:tcPr>
            <w:tcW w:w="2450" w:type="dxa"/>
            <w:shd w:val="clear" w:color="auto" w:fill="F7FAFB"/>
            <w:tcMar>
              <w:top w:w="90" w:type="dxa"/>
              <w:left w:w="100" w:type="dxa"/>
              <w:bottom w:w="90" w:type="dxa"/>
              <w:right w:w="100" w:type="dxa"/>
            </w:tcMar>
            <w:vAlign w:val="center"/>
          </w:tcPr>
          <w:p w14:paraId="161BAE39" w14:textId="77777777" w:rsidR="00DB652E" w:rsidRDefault="00000000">
            <w:pPr>
              <w:spacing w:after="0" w:line="245" w:lineRule="auto"/>
              <w:jc w:val="left"/>
            </w:pPr>
            <w:r>
              <w:rPr>
                <w:rFonts w:ascii="Arial" w:hAnsi="Arial"/>
                <w:color w:val="173A55"/>
                <w:sz w:val="14"/>
              </w:rPr>
              <w:t>Empat warna Player serta status.</w:t>
            </w:r>
          </w:p>
        </w:tc>
        <w:tc>
          <w:tcPr>
            <w:tcW w:w="2650" w:type="dxa"/>
            <w:shd w:val="clear" w:color="auto" w:fill="F7FAFB"/>
            <w:tcMar>
              <w:top w:w="90" w:type="dxa"/>
              <w:left w:w="100" w:type="dxa"/>
              <w:bottom w:w="90" w:type="dxa"/>
              <w:right w:w="100" w:type="dxa"/>
            </w:tcMar>
            <w:vAlign w:val="center"/>
          </w:tcPr>
          <w:p w14:paraId="3EF790A8" w14:textId="77777777" w:rsidR="00DB652E" w:rsidRDefault="00000000">
            <w:pPr>
              <w:spacing w:after="0" w:line="245" w:lineRule="auto"/>
              <w:jc w:val="left"/>
            </w:pPr>
            <w:r>
              <w:rPr>
                <w:rFonts w:ascii="Arial" w:hAnsi="Arial"/>
                <w:color w:val="173A55"/>
                <w:sz w:val="14"/>
              </w:rPr>
              <w:t>Warna berbeda dan selalu disertai nama/teks.</w:t>
            </w:r>
          </w:p>
        </w:tc>
        <w:tc>
          <w:tcPr>
            <w:tcW w:w="2310" w:type="dxa"/>
            <w:shd w:val="clear" w:color="auto" w:fill="F7FAFB"/>
            <w:tcMar>
              <w:top w:w="90" w:type="dxa"/>
              <w:left w:w="100" w:type="dxa"/>
              <w:bottom w:w="90" w:type="dxa"/>
              <w:right w:w="100" w:type="dxa"/>
            </w:tcMar>
            <w:vAlign w:val="center"/>
          </w:tcPr>
          <w:p w14:paraId="3A754F9A" w14:textId="77777777" w:rsidR="00DB652E" w:rsidRDefault="00000000">
            <w:pPr>
              <w:spacing w:after="0" w:line="245" w:lineRule="auto"/>
              <w:jc w:val="left"/>
            </w:pPr>
            <w:r>
              <w:rPr>
                <w:rFonts w:ascii="Arial" w:hAnsi="Arial"/>
                <w:color w:val="173A55"/>
                <w:sz w:val="14"/>
              </w:rPr>
              <w:t>Lulus E2E desktop/mobile.</w:t>
            </w:r>
          </w:p>
        </w:tc>
      </w:tr>
      <w:tr w:rsidR="00DB652E" w14:paraId="6AE1A4C8" w14:textId="77777777">
        <w:trPr>
          <w:cantSplit/>
        </w:trPr>
        <w:tc>
          <w:tcPr>
            <w:tcW w:w="1350" w:type="dxa"/>
            <w:shd w:val="clear" w:color="auto" w:fill="FFFFFF"/>
            <w:tcMar>
              <w:top w:w="90" w:type="dxa"/>
              <w:left w:w="100" w:type="dxa"/>
              <w:bottom w:w="90" w:type="dxa"/>
              <w:right w:w="100" w:type="dxa"/>
            </w:tcMar>
            <w:vAlign w:val="center"/>
          </w:tcPr>
          <w:p w14:paraId="3FCB4592" w14:textId="77777777" w:rsidR="00DB652E" w:rsidRDefault="00000000">
            <w:pPr>
              <w:spacing w:after="0" w:line="245" w:lineRule="auto"/>
              <w:jc w:val="left"/>
            </w:pPr>
            <w:r>
              <w:rPr>
                <w:rFonts w:ascii="Arial" w:hAnsi="Arial"/>
                <w:color w:val="173A55"/>
                <w:sz w:val="14"/>
              </w:rPr>
              <w:lastRenderedPageBreak/>
              <w:t>Keyboard</w:t>
            </w:r>
          </w:p>
        </w:tc>
        <w:tc>
          <w:tcPr>
            <w:tcW w:w="2450" w:type="dxa"/>
            <w:shd w:val="clear" w:color="auto" w:fill="FFFFFF"/>
            <w:tcMar>
              <w:top w:w="90" w:type="dxa"/>
              <w:left w:w="100" w:type="dxa"/>
              <w:bottom w:w="90" w:type="dxa"/>
              <w:right w:w="100" w:type="dxa"/>
            </w:tcMar>
            <w:vAlign w:val="center"/>
          </w:tcPr>
          <w:p w14:paraId="7438C249" w14:textId="77777777" w:rsidR="00DB652E" w:rsidRDefault="00000000">
            <w:pPr>
              <w:spacing w:after="0" w:line="245" w:lineRule="auto"/>
              <w:jc w:val="left"/>
            </w:pPr>
            <w:r>
              <w:rPr>
                <w:rFonts w:ascii="Arial" w:hAnsi="Arial"/>
                <w:color w:val="173A55"/>
                <w:sz w:val="14"/>
              </w:rPr>
              <w:t>Tab, Enter/Space, Escape, focus return.</w:t>
            </w:r>
          </w:p>
        </w:tc>
        <w:tc>
          <w:tcPr>
            <w:tcW w:w="2650" w:type="dxa"/>
            <w:shd w:val="clear" w:color="auto" w:fill="FFFFFF"/>
            <w:tcMar>
              <w:top w:w="90" w:type="dxa"/>
              <w:left w:w="100" w:type="dxa"/>
              <w:bottom w:w="90" w:type="dxa"/>
              <w:right w:w="100" w:type="dxa"/>
            </w:tcMar>
            <w:vAlign w:val="center"/>
          </w:tcPr>
          <w:p w14:paraId="408258F7" w14:textId="77777777" w:rsidR="00DB652E" w:rsidRDefault="00000000">
            <w:pPr>
              <w:spacing w:after="0" w:line="245" w:lineRule="auto"/>
              <w:jc w:val="left"/>
            </w:pPr>
            <w:r>
              <w:rPr>
                <w:rFonts w:ascii="Arial" w:hAnsi="Arial"/>
                <w:color w:val="173A55"/>
                <w:sz w:val="14"/>
              </w:rPr>
              <w:t>Accordion dan modal dapat dioperasikan tanpa mouse.</w:t>
            </w:r>
          </w:p>
        </w:tc>
        <w:tc>
          <w:tcPr>
            <w:tcW w:w="2310" w:type="dxa"/>
            <w:shd w:val="clear" w:color="auto" w:fill="FFFFFF"/>
            <w:tcMar>
              <w:top w:w="90" w:type="dxa"/>
              <w:left w:w="100" w:type="dxa"/>
              <w:bottom w:w="90" w:type="dxa"/>
              <w:right w:w="100" w:type="dxa"/>
            </w:tcMar>
            <w:vAlign w:val="center"/>
          </w:tcPr>
          <w:p w14:paraId="639BCBAD" w14:textId="77777777" w:rsidR="00DB652E" w:rsidRDefault="00000000">
            <w:pPr>
              <w:spacing w:after="0" w:line="245" w:lineRule="auto"/>
              <w:jc w:val="left"/>
            </w:pPr>
            <w:r>
              <w:rPr>
                <w:rFonts w:ascii="Arial" w:hAnsi="Arial"/>
                <w:color w:val="173A55"/>
                <w:sz w:val="14"/>
              </w:rPr>
              <w:t>Lulus E2E accordion; modal didukung source/visual.</w:t>
            </w:r>
          </w:p>
        </w:tc>
      </w:tr>
      <w:tr w:rsidR="00DB652E" w14:paraId="4B4B2935" w14:textId="77777777">
        <w:trPr>
          <w:cantSplit/>
        </w:trPr>
        <w:tc>
          <w:tcPr>
            <w:tcW w:w="1350" w:type="dxa"/>
            <w:shd w:val="clear" w:color="auto" w:fill="F7FAFB"/>
            <w:tcMar>
              <w:top w:w="90" w:type="dxa"/>
              <w:left w:w="100" w:type="dxa"/>
              <w:bottom w:w="90" w:type="dxa"/>
              <w:right w:w="100" w:type="dxa"/>
            </w:tcMar>
            <w:vAlign w:val="center"/>
          </w:tcPr>
          <w:p w14:paraId="6D7B6CF0" w14:textId="77777777" w:rsidR="00DB652E" w:rsidRDefault="00000000">
            <w:pPr>
              <w:spacing w:after="0" w:line="245" w:lineRule="auto"/>
              <w:jc w:val="left"/>
            </w:pPr>
            <w:r>
              <w:rPr>
                <w:rFonts w:ascii="Arial" w:hAnsi="Arial"/>
                <w:color w:val="173A55"/>
                <w:sz w:val="14"/>
              </w:rPr>
              <w:t>Semantik</w:t>
            </w:r>
          </w:p>
        </w:tc>
        <w:tc>
          <w:tcPr>
            <w:tcW w:w="2450" w:type="dxa"/>
            <w:shd w:val="clear" w:color="auto" w:fill="F7FAFB"/>
            <w:tcMar>
              <w:top w:w="90" w:type="dxa"/>
              <w:left w:w="100" w:type="dxa"/>
              <w:bottom w:w="90" w:type="dxa"/>
              <w:right w:w="100" w:type="dxa"/>
            </w:tcMar>
            <w:vAlign w:val="center"/>
          </w:tcPr>
          <w:p w14:paraId="330F1CC3" w14:textId="77777777" w:rsidR="00DB652E" w:rsidRDefault="00000000">
            <w:pPr>
              <w:spacing w:after="0" w:line="245" w:lineRule="auto"/>
              <w:jc w:val="left"/>
            </w:pPr>
            <w:r>
              <w:rPr>
                <w:rFonts w:ascii="Arial" w:hAnsi="Arial"/>
                <w:color w:val="173A55"/>
                <w:sz w:val="14"/>
              </w:rPr>
              <w:t>button, summary, label, aria-expanded/pressed.</w:t>
            </w:r>
          </w:p>
        </w:tc>
        <w:tc>
          <w:tcPr>
            <w:tcW w:w="2650" w:type="dxa"/>
            <w:shd w:val="clear" w:color="auto" w:fill="F7FAFB"/>
            <w:tcMar>
              <w:top w:w="90" w:type="dxa"/>
              <w:left w:w="100" w:type="dxa"/>
              <w:bottom w:w="90" w:type="dxa"/>
              <w:right w:w="100" w:type="dxa"/>
            </w:tcMar>
            <w:vAlign w:val="center"/>
          </w:tcPr>
          <w:p w14:paraId="65CF3C21" w14:textId="77777777" w:rsidR="00DB652E" w:rsidRDefault="00000000">
            <w:pPr>
              <w:spacing w:after="0" w:line="245" w:lineRule="auto"/>
              <w:jc w:val="left"/>
            </w:pPr>
            <w:r>
              <w:rPr>
                <w:rFonts w:ascii="Arial" w:hAnsi="Arial"/>
                <w:color w:val="173A55"/>
                <w:sz w:val="14"/>
              </w:rPr>
              <w:t>Kontrol punya nama dan state yang dapat dibaca.</w:t>
            </w:r>
          </w:p>
        </w:tc>
        <w:tc>
          <w:tcPr>
            <w:tcW w:w="2310" w:type="dxa"/>
            <w:shd w:val="clear" w:color="auto" w:fill="F7FAFB"/>
            <w:tcMar>
              <w:top w:w="90" w:type="dxa"/>
              <w:left w:w="100" w:type="dxa"/>
              <w:bottom w:w="90" w:type="dxa"/>
              <w:right w:w="100" w:type="dxa"/>
            </w:tcMar>
            <w:vAlign w:val="center"/>
          </w:tcPr>
          <w:p w14:paraId="5A42AF47" w14:textId="77777777" w:rsidR="00DB652E" w:rsidRDefault="00000000">
            <w:pPr>
              <w:spacing w:after="0" w:line="245" w:lineRule="auto"/>
              <w:jc w:val="left"/>
            </w:pPr>
            <w:r>
              <w:rPr>
                <w:rFonts w:ascii="Arial" w:hAnsi="Arial"/>
                <w:color w:val="173A55"/>
                <w:sz w:val="14"/>
              </w:rPr>
              <w:t>Lulus source tests; belum diuji dengan pembaca layar nyata.</w:t>
            </w:r>
          </w:p>
        </w:tc>
      </w:tr>
      <w:tr w:rsidR="00DB652E" w14:paraId="65330C5E" w14:textId="77777777">
        <w:trPr>
          <w:cantSplit/>
        </w:trPr>
        <w:tc>
          <w:tcPr>
            <w:tcW w:w="1350" w:type="dxa"/>
            <w:shd w:val="clear" w:color="auto" w:fill="FFFFFF"/>
            <w:tcMar>
              <w:top w:w="90" w:type="dxa"/>
              <w:left w:w="100" w:type="dxa"/>
              <w:bottom w:w="90" w:type="dxa"/>
              <w:right w:w="100" w:type="dxa"/>
            </w:tcMar>
            <w:vAlign w:val="center"/>
          </w:tcPr>
          <w:p w14:paraId="1D78BE1B" w14:textId="77777777" w:rsidR="00DB652E" w:rsidRDefault="00000000">
            <w:pPr>
              <w:spacing w:after="0" w:line="245" w:lineRule="auto"/>
              <w:jc w:val="left"/>
            </w:pPr>
            <w:r>
              <w:rPr>
                <w:rFonts w:ascii="Arial" w:hAnsi="Arial"/>
                <w:color w:val="173A55"/>
                <w:sz w:val="14"/>
              </w:rPr>
              <w:t>Bahasa</w:t>
            </w:r>
          </w:p>
        </w:tc>
        <w:tc>
          <w:tcPr>
            <w:tcW w:w="2450" w:type="dxa"/>
            <w:shd w:val="clear" w:color="auto" w:fill="FFFFFF"/>
            <w:tcMar>
              <w:top w:w="90" w:type="dxa"/>
              <w:left w:w="100" w:type="dxa"/>
              <w:bottom w:w="90" w:type="dxa"/>
              <w:right w:w="100" w:type="dxa"/>
            </w:tcMar>
            <w:vAlign w:val="center"/>
          </w:tcPr>
          <w:p w14:paraId="3C21E235" w14:textId="77777777" w:rsidR="00DB652E" w:rsidRDefault="00000000">
            <w:pPr>
              <w:spacing w:after="0" w:line="245" w:lineRule="auto"/>
              <w:jc w:val="left"/>
            </w:pPr>
            <w:r>
              <w:rPr>
                <w:rFonts w:ascii="Arial" w:hAnsi="Arial"/>
                <w:color w:val="173A55"/>
                <w:sz w:val="14"/>
              </w:rPr>
              <w:t>ID/EN pada label dan pesan.</w:t>
            </w:r>
          </w:p>
        </w:tc>
        <w:tc>
          <w:tcPr>
            <w:tcW w:w="2650" w:type="dxa"/>
            <w:shd w:val="clear" w:color="auto" w:fill="FFFFFF"/>
            <w:tcMar>
              <w:top w:w="90" w:type="dxa"/>
              <w:left w:w="100" w:type="dxa"/>
              <w:bottom w:w="90" w:type="dxa"/>
              <w:right w:w="100" w:type="dxa"/>
            </w:tcMar>
            <w:vAlign w:val="center"/>
          </w:tcPr>
          <w:p w14:paraId="7AEFE145" w14:textId="77777777" w:rsidR="00DB652E" w:rsidRDefault="00000000">
            <w:pPr>
              <w:spacing w:after="0" w:line="245" w:lineRule="auto"/>
              <w:jc w:val="left"/>
            </w:pPr>
            <w:r>
              <w:rPr>
                <w:rFonts w:ascii="Arial" w:hAnsi="Arial"/>
                <w:color w:val="173A55"/>
                <w:sz w:val="14"/>
              </w:rPr>
              <w:t>Tidak ada key mentah; istilah domain konsisten.</w:t>
            </w:r>
          </w:p>
        </w:tc>
        <w:tc>
          <w:tcPr>
            <w:tcW w:w="2310" w:type="dxa"/>
            <w:shd w:val="clear" w:color="auto" w:fill="FFFFFF"/>
            <w:tcMar>
              <w:top w:w="90" w:type="dxa"/>
              <w:left w:w="100" w:type="dxa"/>
              <w:bottom w:w="90" w:type="dxa"/>
              <w:right w:w="100" w:type="dxa"/>
            </w:tcMar>
            <w:vAlign w:val="center"/>
          </w:tcPr>
          <w:p w14:paraId="5FA201FC" w14:textId="77777777" w:rsidR="00DB652E" w:rsidRDefault="00000000">
            <w:pPr>
              <w:spacing w:after="0" w:line="245" w:lineRule="auto"/>
              <w:jc w:val="left"/>
            </w:pPr>
            <w:r>
              <w:rPr>
                <w:rFonts w:ascii="Arial" w:hAnsi="Arial"/>
                <w:color w:val="173A55"/>
                <w:sz w:val="14"/>
              </w:rPr>
              <w:t>Lulus localization guard tests.</w:t>
            </w:r>
          </w:p>
        </w:tc>
      </w:tr>
      <w:tr w:rsidR="00DB652E" w14:paraId="1DDD9A19" w14:textId="77777777">
        <w:trPr>
          <w:cantSplit/>
        </w:trPr>
        <w:tc>
          <w:tcPr>
            <w:tcW w:w="1350" w:type="dxa"/>
            <w:shd w:val="clear" w:color="auto" w:fill="F7FAFB"/>
            <w:tcMar>
              <w:top w:w="90" w:type="dxa"/>
              <w:left w:w="100" w:type="dxa"/>
              <w:bottom w:w="90" w:type="dxa"/>
              <w:right w:w="100" w:type="dxa"/>
            </w:tcMar>
            <w:vAlign w:val="center"/>
          </w:tcPr>
          <w:p w14:paraId="726E5A99" w14:textId="77777777" w:rsidR="00DB652E" w:rsidRDefault="00000000">
            <w:pPr>
              <w:spacing w:after="0" w:line="245" w:lineRule="auto"/>
              <w:jc w:val="left"/>
            </w:pPr>
            <w:r>
              <w:rPr>
                <w:rFonts w:ascii="Arial" w:hAnsi="Arial"/>
                <w:color w:val="173A55"/>
                <w:sz w:val="14"/>
              </w:rPr>
              <w:t>Loading</w:t>
            </w:r>
          </w:p>
        </w:tc>
        <w:tc>
          <w:tcPr>
            <w:tcW w:w="2450" w:type="dxa"/>
            <w:shd w:val="clear" w:color="auto" w:fill="F7FAFB"/>
            <w:tcMar>
              <w:top w:w="90" w:type="dxa"/>
              <w:left w:w="100" w:type="dxa"/>
              <w:bottom w:w="90" w:type="dxa"/>
              <w:right w:w="100" w:type="dxa"/>
            </w:tcMar>
            <w:vAlign w:val="center"/>
          </w:tcPr>
          <w:p w14:paraId="0E96815E" w14:textId="77777777" w:rsidR="00DB652E" w:rsidRDefault="00000000">
            <w:pPr>
              <w:spacing w:after="0" w:line="245" w:lineRule="auto"/>
              <w:jc w:val="left"/>
            </w:pPr>
            <w:r>
              <w:rPr>
                <w:rFonts w:ascii="Arial" w:hAnsi="Arial"/>
                <w:color w:val="173A55"/>
                <w:sz w:val="14"/>
              </w:rPr>
              <w:t>Submit/polling/cursor.</w:t>
            </w:r>
          </w:p>
        </w:tc>
        <w:tc>
          <w:tcPr>
            <w:tcW w:w="2650" w:type="dxa"/>
            <w:shd w:val="clear" w:color="auto" w:fill="F7FAFB"/>
            <w:tcMar>
              <w:top w:w="90" w:type="dxa"/>
              <w:left w:w="100" w:type="dxa"/>
              <w:bottom w:w="90" w:type="dxa"/>
              <w:right w:w="100" w:type="dxa"/>
            </w:tcMar>
            <w:vAlign w:val="center"/>
          </w:tcPr>
          <w:p w14:paraId="3EEDA846" w14:textId="77777777" w:rsidR="00DB652E" w:rsidRDefault="00000000">
            <w:pPr>
              <w:spacing w:after="0" w:line="245" w:lineRule="auto"/>
              <w:jc w:val="left"/>
            </w:pPr>
            <w:r>
              <w:rPr>
                <w:rFonts w:ascii="Arial" w:hAnsi="Arial"/>
                <w:color w:val="173A55"/>
                <w:sz w:val="14"/>
              </w:rPr>
              <w:t>Status terlihat dan double submit dicegah.</w:t>
            </w:r>
          </w:p>
        </w:tc>
        <w:tc>
          <w:tcPr>
            <w:tcW w:w="2310" w:type="dxa"/>
            <w:shd w:val="clear" w:color="auto" w:fill="F7FAFB"/>
            <w:tcMar>
              <w:top w:w="90" w:type="dxa"/>
              <w:left w:w="100" w:type="dxa"/>
              <w:bottom w:w="90" w:type="dxa"/>
              <w:right w:w="100" w:type="dxa"/>
            </w:tcMar>
            <w:vAlign w:val="center"/>
          </w:tcPr>
          <w:p w14:paraId="3E5D56F4" w14:textId="77777777" w:rsidR="00DB652E" w:rsidRDefault="00000000">
            <w:pPr>
              <w:spacing w:after="0" w:line="245" w:lineRule="auto"/>
              <w:jc w:val="left"/>
            </w:pPr>
            <w:r>
              <w:rPr>
                <w:rFonts w:ascii="Arial" w:hAnsi="Arial"/>
                <w:color w:val="173A55"/>
                <w:sz w:val="14"/>
              </w:rPr>
              <w:t>Lulus source/controller tests.</w:t>
            </w:r>
          </w:p>
        </w:tc>
      </w:tr>
      <w:tr w:rsidR="00DB652E" w14:paraId="3D3314D7" w14:textId="77777777">
        <w:trPr>
          <w:cantSplit/>
        </w:trPr>
        <w:tc>
          <w:tcPr>
            <w:tcW w:w="1350" w:type="dxa"/>
            <w:shd w:val="clear" w:color="auto" w:fill="FFFFFF"/>
            <w:tcMar>
              <w:top w:w="90" w:type="dxa"/>
              <w:left w:w="100" w:type="dxa"/>
              <w:bottom w:w="90" w:type="dxa"/>
              <w:right w:w="100" w:type="dxa"/>
            </w:tcMar>
            <w:vAlign w:val="center"/>
          </w:tcPr>
          <w:p w14:paraId="596D612F" w14:textId="77777777" w:rsidR="00DB652E" w:rsidRDefault="00000000">
            <w:pPr>
              <w:spacing w:after="0" w:line="245" w:lineRule="auto"/>
              <w:jc w:val="left"/>
            </w:pPr>
            <w:r>
              <w:rPr>
                <w:rFonts w:ascii="Arial" w:hAnsi="Arial"/>
                <w:color w:val="173A55"/>
                <w:sz w:val="14"/>
              </w:rPr>
              <w:t>Empty</w:t>
            </w:r>
          </w:p>
        </w:tc>
        <w:tc>
          <w:tcPr>
            <w:tcW w:w="2450" w:type="dxa"/>
            <w:shd w:val="clear" w:color="auto" w:fill="FFFFFF"/>
            <w:tcMar>
              <w:top w:w="90" w:type="dxa"/>
              <w:left w:w="100" w:type="dxa"/>
              <w:bottom w:w="90" w:type="dxa"/>
              <w:right w:w="100" w:type="dxa"/>
            </w:tcMar>
            <w:vAlign w:val="center"/>
          </w:tcPr>
          <w:p w14:paraId="54363971" w14:textId="77777777" w:rsidR="00DB652E" w:rsidRDefault="00000000">
            <w:pPr>
              <w:spacing w:after="0" w:line="245" w:lineRule="auto"/>
              <w:jc w:val="left"/>
            </w:pPr>
            <w:r>
              <w:rPr>
                <w:rFonts w:ascii="Arial" w:hAnsi="Arial"/>
                <w:color w:val="173A55"/>
                <w:sz w:val="14"/>
              </w:rPr>
              <w:t>Sesi/ruleset/transaksi/metric tanpa data.</w:t>
            </w:r>
          </w:p>
        </w:tc>
        <w:tc>
          <w:tcPr>
            <w:tcW w:w="2650" w:type="dxa"/>
            <w:shd w:val="clear" w:color="auto" w:fill="FFFFFF"/>
            <w:tcMar>
              <w:top w:w="90" w:type="dxa"/>
              <w:left w:w="100" w:type="dxa"/>
              <w:bottom w:w="90" w:type="dxa"/>
              <w:right w:w="100" w:type="dxa"/>
            </w:tcMar>
            <w:vAlign w:val="center"/>
          </w:tcPr>
          <w:p w14:paraId="3F467712" w14:textId="77777777" w:rsidR="00DB652E" w:rsidRDefault="00000000">
            <w:pPr>
              <w:spacing w:after="0" w:line="245" w:lineRule="auto"/>
              <w:jc w:val="left"/>
            </w:pPr>
            <w:r>
              <w:rPr>
                <w:rFonts w:ascii="Arial" w:hAnsi="Arial"/>
                <w:color w:val="173A55"/>
                <w:sz w:val="14"/>
              </w:rPr>
              <w:t>Pesan kosong yang bermakna, bukan angka nol palsu.</w:t>
            </w:r>
          </w:p>
        </w:tc>
        <w:tc>
          <w:tcPr>
            <w:tcW w:w="2310" w:type="dxa"/>
            <w:shd w:val="clear" w:color="auto" w:fill="FFFFFF"/>
            <w:tcMar>
              <w:top w:w="90" w:type="dxa"/>
              <w:left w:w="100" w:type="dxa"/>
              <w:bottom w:w="90" w:type="dxa"/>
              <w:right w:w="100" w:type="dxa"/>
            </w:tcMar>
            <w:vAlign w:val="center"/>
          </w:tcPr>
          <w:p w14:paraId="0D52D146" w14:textId="77777777" w:rsidR="00DB652E" w:rsidRDefault="00000000">
            <w:pPr>
              <w:spacing w:after="0" w:line="245" w:lineRule="auto"/>
              <w:jc w:val="left"/>
            </w:pPr>
            <w:r>
              <w:rPr>
                <w:rFonts w:ascii="Arial" w:hAnsi="Arial"/>
                <w:color w:val="173A55"/>
                <w:sz w:val="14"/>
              </w:rPr>
              <w:t>Lulus helper/layout tests.</w:t>
            </w:r>
          </w:p>
        </w:tc>
      </w:tr>
      <w:tr w:rsidR="00DB652E" w14:paraId="12FF6542" w14:textId="77777777">
        <w:trPr>
          <w:cantSplit/>
        </w:trPr>
        <w:tc>
          <w:tcPr>
            <w:tcW w:w="1350" w:type="dxa"/>
            <w:shd w:val="clear" w:color="auto" w:fill="F7FAFB"/>
            <w:tcMar>
              <w:top w:w="90" w:type="dxa"/>
              <w:left w:w="100" w:type="dxa"/>
              <w:bottom w:w="90" w:type="dxa"/>
              <w:right w:w="100" w:type="dxa"/>
            </w:tcMar>
            <w:vAlign w:val="center"/>
          </w:tcPr>
          <w:p w14:paraId="6BB34E99" w14:textId="77777777" w:rsidR="00DB652E" w:rsidRDefault="00000000">
            <w:pPr>
              <w:spacing w:after="0" w:line="245" w:lineRule="auto"/>
              <w:jc w:val="left"/>
            </w:pPr>
            <w:r>
              <w:rPr>
                <w:rFonts w:ascii="Arial" w:hAnsi="Arial"/>
                <w:color w:val="173A55"/>
                <w:sz w:val="14"/>
              </w:rPr>
              <w:t>Error API</w:t>
            </w:r>
          </w:p>
        </w:tc>
        <w:tc>
          <w:tcPr>
            <w:tcW w:w="2450" w:type="dxa"/>
            <w:shd w:val="clear" w:color="auto" w:fill="F7FAFB"/>
            <w:tcMar>
              <w:top w:w="90" w:type="dxa"/>
              <w:left w:w="100" w:type="dxa"/>
              <w:bottom w:w="90" w:type="dxa"/>
              <w:right w:w="100" w:type="dxa"/>
            </w:tcMar>
            <w:vAlign w:val="center"/>
          </w:tcPr>
          <w:p w14:paraId="58DB4342" w14:textId="77777777" w:rsidR="00DB652E" w:rsidRDefault="00000000">
            <w:pPr>
              <w:spacing w:after="0" w:line="245" w:lineRule="auto"/>
              <w:jc w:val="left"/>
            </w:pPr>
            <w:r>
              <w:rPr>
                <w:rFonts w:ascii="Arial" w:hAnsi="Arial"/>
                <w:color w:val="173A55"/>
                <w:sz w:val="14"/>
              </w:rPr>
              <w:t>400/401/403/404/409/422/429/500.</w:t>
            </w:r>
          </w:p>
        </w:tc>
        <w:tc>
          <w:tcPr>
            <w:tcW w:w="2650" w:type="dxa"/>
            <w:shd w:val="clear" w:color="auto" w:fill="F7FAFB"/>
            <w:tcMar>
              <w:top w:w="90" w:type="dxa"/>
              <w:left w:w="100" w:type="dxa"/>
              <w:bottom w:w="90" w:type="dxa"/>
              <w:right w:w="100" w:type="dxa"/>
            </w:tcMar>
            <w:vAlign w:val="center"/>
          </w:tcPr>
          <w:p w14:paraId="6EB02898" w14:textId="77777777" w:rsidR="00DB652E" w:rsidRDefault="00000000">
            <w:pPr>
              <w:spacing w:after="0" w:line="245" w:lineRule="auto"/>
              <w:jc w:val="left"/>
            </w:pPr>
            <w:r>
              <w:rPr>
                <w:rFonts w:ascii="Arial" w:hAnsi="Arial"/>
                <w:color w:val="173A55"/>
                <w:sz w:val="14"/>
              </w:rPr>
              <w:t>Pesan aman, tindakan lanjut, dan trace_id bila ada.</w:t>
            </w:r>
          </w:p>
        </w:tc>
        <w:tc>
          <w:tcPr>
            <w:tcW w:w="2310" w:type="dxa"/>
            <w:shd w:val="clear" w:color="auto" w:fill="F7FAFB"/>
            <w:tcMar>
              <w:top w:w="90" w:type="dxa"/>
              <w:left w:w="100" w:type="dxa"/>
              <w:bottom w:w="90" w:type="dxa"/>
              <w:right w:w="100" w:type="dxa"/>
            </w:tcMar>
            <w:vAlign w:val="center"/>
          </w:tcPr>
          <w:p w14:paraId="77124574" w14:textId="77777777" w:rsidR="00DB652E" w:rsidRDefault="00000000">
            <w:pPr>
              <w:spacing w:after="0" w:line="245" w:lineRule="auto"/>
              <w:jc w:val="left"/>
            </w:pPr>
            <w:r>
              <w:rPr>
                <w:rFonts w:ascii="Arial" w:hAnsi="Arial"/>
                <w:color w:val="173A55"/>
                <w:sz w:val="14"/>
              </w:rPr>
              <w:t>Cakupan backend lengkap; UI representative.</w:t>
            </w:r>
          </w:p>
        </w:tc>
      </w:tr>
      <w:tr w:rsidR="00DB652E" w14:paraId="0272E65E" w14:textId="77777777">
        <w:trPr>
          <w:cantSplit/>
        </w:trPr>
        <w:tc>
          <w:tcPr>
            <w:tcW w:w="1350" w:type="dxa"/>
            <w:shd w:val="clear" w:color="auto" w:fill="FFFFFF"/>
            <w:tcMar>
              <w:top w:w="90" w:type="dxa"/>
              <w:left w:w="100" w:type="dxa"/>
              <w:bottom w:w="90" w:type="dxa"/>
              <w:right w:w="100" w:type="dxa"/>
            </w:tcMar>
            <w:vAlign w:val="center"/>
          </w:tcPr>
          <w:p w14:paraId="6ADC6107" w14:textId="77777777" w:rsidR="00DB652E" w:rsidRDefault="00000000">
            <w:pPr>
              <w:spacing w:after="0" w:line="245" w:lineRule="auto"/>
              <w:jc w:val="left"/>
            </w:pPr>
            <w:r>
              <w:rPr>
                <w:rFonts w:ascii="Arial" w:hAnsi="Arial"/>
                <w:color w:val="173A55"/>
                <w:sz w:val="14"/>
              </w:rPr>
              <w:t>Polling</w:t>
            </w:r>
          </w:p>
        </w:tc>
        <w:tc>
          <w:tcPr>
            <w:tcW w:w="2450" w:type="dxa"/>
            <w:shd w:val="clear" w:color="auto" w:fill="FFFFFF"/>
            <w:tcMar>
              <w:top w:w="90" w:type="dxa"/>
              <w:left w:w="100" w:type="dxa"/>
              <w:bottom w:w="90" w:type="dxa"/>
              <w:right w:w="100" w:type="dxa"/>
            </w:tcMar>
            <w:vAlign w:val="center"/>
          </w:tcPr>
          <w:p w14:paraId="23833165" w14:textId="77777777" w:rsidR="00DB652E" w:rsidRDefault="00000000">
            <w:pPr>
              <w:spacing w:after="0" w:line="245" w:lineRule="auto"/>
              <w:jc w:val="left"/>
            </w:pPr>
            <w:r>
              <w:rPr>
                <w:rFonts w:ascii="Arial" w:hAnsi="Arial"/>
                <w:color w:val="173A55"/>
                <w:sz w:val="14"/>
              </w:rPr>
              <w:t>Tab visible/hidden.</w:t>
            </w:r>
          </w:p>
        </w:tc>
        <w:tc>
          <w:tcPr>
            <w:tcW w:w="2650" w:type="dxa"/>
            <w:shd w:val="clear" w:color="auto" w:fill="FFFFFF"/>
            <w:tcMar>
              <w:top w:w="90" w:type="dxa"/>
              <w:left w:w="100" w:type="dxa"/>
              <w:bottom w:w="90" w:type="dxa"/>
              <w:right w:w="100" w:type="dxa"/>
            </w:tcMar>
            <w:vAlign w:val="center"/>
          </w:tcPr>
          <w:p w14:paraId="7B0AC03C" w14:textId="77777777" w:rsidR="00DB652E" w:rsidRDefault="00000000">
            <w:pPr>
              <w:spacing w:after="0" w:line="245" w:lineRule="auto"/>
              <w:jc w:val="left"/>
            </w:pPr>
            <w:r>
              <w:rPr>
                <w:rFonts w:ascii="Arial" w:hAnsi="Arial"/>
                <w:color w:val="173A55"/>
                <w:sz w:val="14"/>
              </w:rPr>
              <w:t>Timer berhenti dan resume tanpa duplikasi.</w:t>
            </w:r>
          </w:p>
        </w:tc>
        <w:tc>
          <w:tcPr>
            <w:tcW w:w="2310" w:type="dxa"/>
            <w:shd w:val="clear" w:color="auto" w:fill="FFFFFF"/>
            <w:tcMar>
              <w:top w:w="90" w:type="dxa"/>
              <w:left w:w="100" w:type="dxa"/>
              <w:bottom w:w="90" w:type="dxa"/>
              <w:right w:w="100" w:type="dxa"/>
            </w:tcMar>
            <w:vAlign w:val="center"/>
          </w:tcPr>
          <w:p w14:paraId="667DC81D" w14:textId="77777777" w:rsidR="00DB652E" w:rsidRDefault="00000000">
            <w:pPr>
              <w:spacing w:after="0" w:line="245" w:lineRule="auto"/>
              <w:jc w:val="left"/>
            </w:pPr>
            <w:r>
              <w:rPr>
                <w:rFonts w:ascii="Arial" w:hAnsi="Arial"/>
                <w:color w:val="173A55"/>
                <w:sz w:val="14"/>
              </w:rPr>
              <w:t>Lulus source test; interval riil tidak diuji lama.</w:t>
            </w:r>
          </w:p>
        </w:tc>
      </w:tr>
      <w:tr w:rsidR="00DB652E" w14:paraId="37DF8C28" w14:textId="77777777">
        <w:trPr>
          <w:cantSplit/>
        </w:trPr>
        <w:tc>
          <w:tcPr>
            <w:tcW w:w="1350" w:type="dxa"/>
            <w:shd w:val="clear" w:color="auto" w:fill="F7FAFB"/>
            <w:tcMar>
              <w:top w:w="90" w:type="dxa"/>
              <w:left w:w="100" w:type="dxa"/>
              <w:bottom w:w="90" w:type="dxa"/>
              <w:right w:w="100" w:type="dxa"/>
            </w:tcMar>
            <w:vAlign w:val="center"/>
          </w:tcPr>
          <w:p w14:paraId="0CFC51DC" w14:textId="77777777" w:rsidR="00DB652E" w:rsidRDefault="00000000">
            <w:pPr>
              <w:spacing w:after="0" w:line="245" w:lineRule="auto"/>
              <w:jc w:val="left"/>
            </w:pPr>
            <w:r>
              <w:rPr>
                <w:rFonts w:ascii="Arial" w:hAnsi="Arial"/>
                <w:color w:val="173A55"/>
                <w:sz w:val="14"/>
              </w:rPr>
              <w:t>Browser</w:t>
            </w:r>
          </w:p>
        </w:tc>
        <w:tc>
          <w:tcPr>
            <w:tcW w:w="2450" w:type="dxa"/>
            <w:shd w:val="clear" w:color="auto" w:fill="F7FAFB"/>
            <w:tcMar>
              <w:top w:w="90" w:type="dxa"/>
              <w:left w:w="100" w:type="dxa"/>
              <w:bottom w:w="90" w:type="dxa"/>
              <w:right w:w="100" w:type="dxa"/>
            </w:tcMar>
            <w:vAlign w:val="center"/>
          </w:tcPr>
          <w:p w14:paraId="46DD10C2" w14:textId="77777777" w:rsidR="00DB652E" w:rsidRDefault="00000000">
            <w:pPr>
              <w:spacing w:after="0" w:line="245" w:lineRule="auto"/>
              <w:jc w:val="left"/>
            </w:pPr>
            <w:r>
              <w:rPr>
                <w:rFonts w:ascii="Arial" w:hAnsi="Arial"/>
                <w:color w:val="173A55"/>
                <w:sz w:val="14"/>
              </w:rPr>
              <w:t>Chromium desktop dan Pixel 7 emulation.</w:t>
            </w:r>
          </w:p>
        </w:tc>
        <w:tc>
          <w:tcPr>
            <w:tcW w:w="2650" w:type="dxa"/>
            <w:shd w:val="clear" w:color="auto" w:fill="F7FAFB"/>
            <w:tcMar>
              <w:top w:w="90" w:type="dxa"/>
              <w:left w:w="100" w:type="dxa"/>
              <w:bottom w:w="90" w:type="dxa"/>
              <w:right w:w="100" w:type="dxa"/>
            </w:tcMar>
            <w:vAlign w:val="center"/>
          </w:tcPr>
          <w:p w14:paraId="29D8B6EA" w14:textId="77777777" w:rsidR="00DB652E" w:rsidRDefault="00000000">
            <w:pPr>
              <w:spacing w:after="0" w:line="245" w:lineRule="auto"/>
              <w:jc w:val="left"/>
            </w:pPr>
            <w:r>
              <w:rPr>
                <w:rFonts w:ascii="Arial" w:hAnsi="Arial"/>
                <w:color w:val="173A55"/>
                <w:sz w:val="14"/>
              </w:rPr>
              <w:t>Semua 10 E2E lulus.</w:t>
            </w:r>
          </w:p>
        </w:tc>
        <w:tc>
          <w:tcPr>
            <w:tcW w:w="2310" w:type="dxa"/>
            <w:shd w:val="clear" w:color="auto" w:fill="F7FAFB"/>
            <w:tcMar>
              <w:top w:w="90" w:type="dxa"/>
              <w:left w:w="100" w:type="dxa"/>
              <w:bottom w:w="90" w:type="dxa"/>
              <w:right w:w="100" w:type="dxa"/>
            </w:tcMar>
            <w:vAlign w:val="center"/>
          </w:tcPr>
          <w:p w14:paraId="79EDEE65" w14:textId="77777777" w:rsidR="00DB652E" w:rsidRDefault="00000000">
            <w:pPr>
              <w:spacing w:after="0" w:line="245" w:lineRule="auto"/>
              <w:jc w:val="left"/>
            </w:pPr>
            <w:r>
              <w:rPr>
                <w:rFonts w:ascii="Arial" w:hAnsi="Arial"/>
                <w:color w:val="173A55"/>
                <w:sz w:val="14"/>
              </w:rPr>
              <w:t>Firefox, WebKit, dan perangkat fisik belum dicakup.</w:t>
            </w:r>
          </w:p>
        </w:tc>
      </w:tr>
      <w:tr w:rsidR="00DB652E" w14:paraId="4F031648" w14:textId="77777777">
        <w:trPr>
          <w:cantSplit/>
        </w:trPr>
        <w:tc>
          <w:tcPr>
            <w:tcW w:w="1350" w:type="dxa"/>
            <w:shd w:val="clear" w:color="auto" w:fill="FFFFFF"/>
            <w:tcMar>
              <w:top w:w="90" w:type="dxa"/>
              <w:left w:w="100" w:type="dxa"/>
              <w:bottom w:w="90" w:type="dxa"/>
              <w:right w:w="100" w:type="dxa"/>
            </w:tcMar>
            <w:vAlign w:val="center"/>
          </w:tcPr>
          <w:p w14:paraId="1610B0ED" w14:textId="77777777" w:rsidR="00DB652E" w:rsidRDefault="00000000">
            <w:pPr>
              <w:spacing w:after="0" w:line="245" w:lineRule="auto"/>
              <w:jc w:val="left"/>
            </w:pPr>
            <w:r>
              <w:rPr>
                <w:rFonts w:ascii="Arial" w:hAnsi="Arial"/>
                <w:color w:val="173A55"/>
                <w:sz w:val="14"/>
              </w:rPr>
              <w:t>Usability</w:t>
            </w:r>
          </w:p>
        </w:tc>
        <w:tc>
          <w:tcPr>
            <w:tcW w:w="2450" w:type="dxa"/>
            <w:shd w:val="clear" w:color="auto" w:fill="FFFFFF"/>
            <w:tcMar>
              <w:top w:w="90" w:type="dxa"/>
              <w:left w:w="100" w:type="dxa"/>
              <w:bottom w:w="90" w:type="dxa"/>
              <w:right w:w="100" w:type="dxa"/>
            </w:tcMar>
            <w:vAlign w:val="center"/>
          </w:tcPr>
          <w:p w14:paraId="19603823" w14:textId="77777777" w:rsidR="00DB652E" w:rsidRDefault="00000000">
            <w:pPr>
              <w:spacing w:after="0" w:line="245" w:lineRule="auto"/>
              <w:jc w:val="left"/>
            </w:pPr>
            <w:r>
              <w:rPr>
                <w:rFonts w:ascii="Arial" w:hAnsi="Arial"/>
                <w:color w:val="173A55"/>
                <w:sz w:val="14"/>
              </w:rPr>
              <w:t>Pengguna nyata menyelesaikan tugas.</w:t>
            </w:r>
          </w:p>
        </w:tc>
        <w:tc>
          <w:tcPr>
            <w:tcW w:w="2650" w:type="dxa"/>
            <w:shd w:val="clear" w:color="auto" w:fill="FFFFFF"/>
            <w:tcMar>
              <w:top w:w="90" w:type="dxa"/>
              <w:left w:w="100" w:type="dxa"/>
              <w:bottom w:w="90" w:type="dxa"/>
              <w:right w:w="100" w:type="dxa"/>
            </w:tcMar>
            <w:vAlign w:val="center"/>
          </w:tcPr>
          <w:p w14:paraId="1B56477F" w14:textId="77777777" w:rsidR="00DB652E" w:rsidRDefault="00000000">
            <w:pPr>
              <w:spacing w:after="0" w:line="245" w:lineRule="auto"/>
              <w:jc w:val="left"/>
            </w:pPr>
            <w:r>
              <w:rPr>
                <w:rFonts w:ascii="Arial" w:hAnsi="Arial"/>
                <w:color w:val="173A55"/>
                <w:sz w:val="14"/>
              </w:rPr>
              <w:t>Waktu, error rate, SUS/wawancara.</w:t>
            </w:r>
          </w:p>
        </w:tc>
        <w:tc>
          <w:tcPr>
            <w:tcW w:w="2310" w:type="dxa"/>
            <w:shd w:val="clear" w:color="auto" w:fill="FFFFFF"/>
            <w:tcMar>
              <w:top w:w="90" w:type="dxa"/>
              <w:left w:w="100" w:type="dxa"/>
              <w:bottom w:w="90" w:type="dxa"/>
              <w:right w:w="100" w:type="dxa"/>
            </w:tcMar>
            <w:vAlign w:val="center"/>
          </w:tcPr>
          <w:p w14:paraId="58019021" w14:textId="77777777" w:rsidR="00DB652E" w:rsidRDefault="00000000">
            <w:pPr>
              <w:spacing w:after="0" w:line="245" w:lineRule="auto"/>
              <w:jc w:val="left"/>
            </w:pPr>
            <w:r>
              <w:rPr>
                <w:rFonts w:ascii="Arial" w:hAnsi="Arial"/>
                <w:color w:val="173A55"/>
                <w:sz w:val="14"/>
              </w:rPr>
              <w:t>Belum dilakukan; tidak boleh diklaim dari E2E.</w:t>
            </w:r>
          </w:p>
        </w:tc>
      </w:tr>
    </w:tbl>
    <w:p w14:paraId="447AAF42" w14:textId="77777777" w:rsidR="00DB652E" w:rsidRDefault="00DB652E">
      <w:pPr>
        <w:spacing w:after="40"/>
      </w:pPr>
    </w:p>
    <w:p w14:paraId="31A24E6B" w14:textId="77777777" w:rsidR="00DB652E" w:rsidRDefault="00000000">
      <w:pPr>
        <w:pStyle w:val="Heading3"/>
      </w:pPr>
      <w:r>
        <w:t>4.5.12.6 Rekap Kelengkapan Bukti UI</w:t>
      </w:r>
    </w:p>
    <w:p w14:paraId="3AA737BD" w14:textId="77777777" w:rsidR="00DB652E" w:rsidRDefault="00000000">
      <w:pPr>
        <w:pStyle w:val="CaptionAcademic"/>
      </w:pPr>
      <w:r>
        <w:t>Tabel 4.59 Rekap Fitur UI, Metode Uji, dan Bukti</w:t>
      </w:r>
    </w:p>
    <w:tbl>
      <w:tblPr>
        <w:tblStyle w:val="TableGrid"/>
        <w:tblW w:w="8760" w:type="dxa"/>
        <w:tblLayout w:type="fixed"/>
        <w:tblLook w:val="04A0" w:firstRow="1" w:lastRow="0" w:firstColumn="1" w:lastColumn="0" w:noHBand="0" w:noVBand="1"/>
      </w:tblPr>
      <w:tblGrid>
        <w:gridCol w:w="1500"/>
        <w:gridCol w:w="2000"/>
        <w:gridCol w:w="1880"/>
        <w:gridCol w:w="2510"/>
        <w:gridCol w:w="870"/>
      </w:tblGrid>
      <w:tr w:rsidR="00DB652E" w14:paraId="02BBB017" w14:textId="77777777">
        <w:trPr>
          <w:cantSplit/>
          <w:tblHeader/>
        </w:trPr>
        <w:tc>
          <w:tcPr>
            <w:tcW w:w="1500" w:type="dxa"/>
            <w:shd w:val="clear" w:color="auto" w:fill="173F5F"/>
            <w:tcMar>
              <w:top w:w="90" w:type="dxa"/>
              <w:left w:w="100" w:type="dxa"/>
              <w:bottom w:w="90" w:type="dxa"/>
              <w:right w:w="100" w:type="dxa"/>
            </w:tcMar>
            <w:vAlign w:val="center"/>
          </w:tcPr>
          <w:p w14:paraId="3C121179" w14:textId="77777777" w:rsidR="00DB652E" w:rsidRDefault="00000000">
            <w:pPr>
              <w:spacing w:after="0" w:line="245" w:lineRule="auto"/>
              <w:jc w:val="left"/>
            </w:pPr>
            <w:r>
              <w:rPr>
                <w:rFonts w:ascii="Arial" w:hAnsi="Arial"/>
                <w:b/>
                <w:color w:val="FFFFFF"/>
                <w:sz w:val="14"/>
              </w:rPr>
              <w:t>Kelompok</w:t>
            </w:r>
          </w:p>
        </w:tc>
        <w:tc>
          <w:tcPr>
            <w:tcW w:w="2000" w:type="dxa"/>
            <w:shd w:val="clear" w:color="auto" w:fill="173F5F"/>
            <w:tcMar>
              <w:top w:w="90" w:type="dxa"/>
              <w:left w:w="100" w:type="dxa"/>
              <w:bottom w:w="90" w:type="dxa"/>
              <w:right w:w="100" w:type="dxa"/>
            </w:tcMar>
            <w:vAlign w:val="center"/>
          </w:tcPr>
          <w:p w14:paraId="1C351132" w14:textId="77777777" w:rsidR="00DB652E" w:rsidRDefault="00000000">
            <w:pPr>
              <w:spacing w:after="0" w:line="245" w:lineRule="auto"/>
              <w:jc w:val="left"/>
            </w:pPr>
            <w:r>
              <w:rPr>
                <w:rFonts w:ascii="Arial" w:hAnsi="Arial"/>
                <w:b/>
                <w:color w:val="FFFFFF"/>
                <w:sz w:val="14"/>
              </w:rPr>
              <w:t>Unit/source</w:t>
            </w:r>
          </w:p>
        </w:tc>
        <w:tc>
          <w:tcPr>
            <w:tcW w:w="1880" w:type="dxa"/>
            <w:shd w:val="clear" w:color="auto" w:fill="173F5F"/>
            <w:tcMar>
              <w:top w:w="90" w:type="dxa"/>
              <w:left w:w="100" w:type="dxa"/>
              <w:bottom w:w="90" w:type="dxa"/>
              <w:right w:w="100" w:type="dxa"/>
            </w:tcMar>
            <w:vAlign w:val="center"/>
          </w:tcPr>
          <w:p w14:paraId="3AE17485" w14:textId="77777777" w:rsidR="00DB652E" w:rsidRDefault="00000000">
            <w:pPr>
              <w:spacing w:after="0" w:line="245" w:lineRule="auto"/>
              <w:jc w:val="left"/>
            </w:pPr>
            <w:r>
              <w:rPr>
                <w:rFonts w:ascii="Arial" w:hAnsi="Arial"/>
                <w:b/>
                <w:color w:val="FFFFFF"/>
                <w:sz w:val="14"/>
              </w:rPr>
              <w:t>E2E</w:t>
            </w:r>
          </w:p>
        </w:tc>
        <w:tc>
          <w:tcPr>
            <w:tcW w:w="2510" w:type="dxa"/>
            <w:shd w:val="clear" w:color="auto" w:fill="173F5F"/>
            <w:tcMar>
              <w:top w:w="90" w:type="dxa"/>
              <w:left w:w="100" w:type="dxa"/>
              <w:bottom w:w="90" w:type="dxa"/>
              <w:right w:w="100" w:type="dxa"/>
            </w:tcMar>
            <w:vAlign w:val="center"/>
          </w:tcPr>
          <w:p w14:paraId="763FE57C" w14:textId="77777777" w:rsidR="00DB652E" w:rsidRDefault="00000000">
            <w:pPr>
              <w:spacing w:after="0" w:line="245" w:lineRule="auto"/>
              <w:jc w:val="left"/>
            </w:pPr>
            <w:r>
              <w:rPr>
                <w:rFonts w:ascii="Arial" w:hAnsi="Arial"/>
                <w:b/>
                <w:color w:val="FFFFFF"/>
                <w:sz w:val="14"/>
              </w:rPr>
              <w:t>Visual/rekonsiliasi</w:t>
            </w:r>
          </w:p>
        </w:tc>
        <w:tc>
          <w:tcPr>
            <w:tcW w:w="870" w:type="dxa"/>
            <w:shd w:val="clear" w:color="auto" w:fill="173F5F"/>
            <w:tcMar>
              <w:top w:w="90" w:type="dxa"/>
              <w:left w:w="100" w:type="dxa"/>
              <w:bottom w:w="90" w:type="dxa"/>
              <w:right w:w="100" w:type="dxa"/>
            </w:tcMar>
            <w:vAlign w:val="center"/>
          </w:tcPr>
          <w:p w14:paraId="0C53B7B7" w14:textId="77777777" w:rsidR="00DB652E" w:rsidRDefault="00000000">
            <w:pPr>
              <w:spacing w:after="0" w:line="245" w:lineRule="auto"/>
              <w:jc w:val="left"/>
            </w:pPr>
            <w:r>
              <w:rPr>
                <w:rFonts w:ascii="Arial" w:hAnsi="Arial"/>
                <w:b/>
                <w:color w:val="FFFFFF"/>
                <w:sz w:val="14"/>
              </w:rPr>
              <w:t>Status</w:t>
            </w:r>
          </w:p>
        </w:tc>
      </w:tr>
      <w:tr w:rsidR="00DB652E" w14:paraId="24B5140E" w14:textId="77777777">
        <w:trPr>
          <w:cantSplit/>
        </w:trPr>
        <w:tc>
          <w:tcPr>
            <w:tcW w:w="1500" w:type="dxa"/>
            <w:shd w:val="clear" w:color="auto" w:fill="FFFFFF"/>
            <w:tcMar>
              <w:top w:w="90" w:type="dxa"/>
              <w:left w:w="100" w:type="dxa"/>
              <w:bottom w:w="90" w:type="dxa"/>
              <w:right w:w="100" w:type="dxa"/>
            </w:tcMar>
            <w:vAlign w:val="center"/>
          </w:tcPr>
          <w:p w14:paraId="755F1634" w14:textId="77777777" w:rsidR="00DB652E" w:rsidRDefault="00000000">
            <w:pPr>
              <w:spacing w:after="0" w:line="245" w:lineRule="auto"/>
              <w:jc w:val="left"/>
            </w:pPr>
            <w:r>
              <w:rPr>
                <w:rFonts w:ascii="Arial" w:hAnsi="Arial"/>
                <w:color w:val="173A55"/>
                <w:sz w:val="14"/>
              </w:rPr>
              <w:t>Global/auth/legal</w:t>
            </w:r>
          </w:p>
        </w:tc>
        <w:tc>
          <w:tcPr>
            <w:tcW w:w="2000" w:type="dxa"/>
            <w:shd w:val="clear" w:color="auto" w:fill="FFFFFF"/>
            <w:tcMar>
              <w:top w:w="90" w:type="dxa"/>
              <w:left w:w="100" w:type="dxa"/>
              <w:bottom w:w="90" w:type="dxa"/>
              <w:right w:w="100" w:type="dxa"/>
            </w:tcMar>
            <w:vAlign w:val="center"/>
          </w:tcPr>
          <w:p w14:paraId="5BE3BD68" w14:textId="77777777" w:rsidR="00DB652E" w:rsidRDefault="00000000">
            <w:pPr>
              <w:spacing w:after="0" w:line="245" w:lineRule="auto"/>
              <w:jc w:val="left"/>
            </w:pPr>
            <w:r>
              <w:rPr>
                <w:rFonts w:ascii="Arial" w:hAnsi="Arial"/>
                <w:color w:val="173A55"/>
                <w:sz w:val="14"/>
              </w:rPr>
              <w:t>Controller, metadata, lexicon, rulebook.</w:t>
            </w:r>
          </w:p>
        </w:tc>
        <w:tc>
          <w:tcPr>
            <w:tcW w:w="1880" w:type="dxa"/>
            <w:shd w:val="clear" w:color="auto" w:fill="FFFFFF"/>
            <w:tcMar>
              <w:top w:w="90" w:type="dxa"/>
              <w:left w:w="100" w:type="dxa"/>
              <w:bottom w:w="90" w:type="dxa"/>
              <w:right w:w="100" w:type="dxa"/>
            </w:tcMar>
            <w:vAlign w:val="center"/>
          </w:tcPr>
          <w:p w14:paraId="4AE61A91" w14:textId="77777777" w:rsidR="00DB652E" w:rsidRDefault="00000000">
            <w:pPr>
              <w:spacing w:after="0" w:line="245" w:lineRule="auto"/>
              <w:jc w:val="left"/>
            </w:pPr>
            <w:r>
              <w:rPr>
                <w:rFonts w:ascii="Arial" w:hAnsi="Arial"/>
                <w:color w:val="173A55"/>
                <w:sz w:val="14"/>
              </w:rPr>
              <w:t>Login pada kedua profil.</w:t>
            </w:r>
          </w:p>
        </w:tc>
        <w:tc>
          <w:tcPr>
            <w:tcW w:w="2510" w:type="dxa"/>
            <w:shd w:val="clear" w:color="auto" w:fill="FFFFFF"/>
            <w:tcMar>
              <w:top w:w="90" w:type="dxa"/>
              <w:left w:w="100" w:type="dxa"/>
              <w:bottom w:w="90" w:type="dxa"/>
              <w:right w:w="100" w:type="dxa"/>
            </w:tcMar>
            <w:vAlign w:val="center"/>
          </w:tcPr>
          <w:p w14:paraId="78961A11" w14:textId="77777777" w:rsidR="00DB652E" w:rsidRDefault="00000000">
            <w:pPr>
              <w:spacing w:after="0" w:line="245" w:lineRule="auto"/>
              <w:jc w:val="left"/>
            </w:pPr>
            <w:r>
              <w:rPr>
                <w:rFonts w:ascii="Arial" w:hAnsi="Arial"/>
                <w:color w:val="173A55"/>
                <w:sz w:val="14"/>
              </w:rPr>
              <w:t>Gambar login dan inspeksi route publik.</w:t>
            </w:r>
          </w:p>
        </w:tc>
        <w:tc>
          <w:tcPr>
            <w:tcW w:w="870" w:type="dxa"/>
            <w:shd w:val="clear" w:color="auto" w:fill="FFFFFF"/>
            <w:tcMar>
              <w:top w:w="90" w:type="dxa"/>
              <w:left w:w="100" w:type="dxa"/>
              <w:bottom w:w="90" w:type="dxa"/>
              <w:right w:w="100" w:type="dxa"/>
            </w:tcMar>
            <w:vAlign w:val="center"/>
          </w:tcPr>
          <w:p w14:paraId="317305DF" w14:textId="77777777" w:rsidR="00DB652E" w:rsidRDefault="00000000">
            <w:pPr>
              <w:spacing w:after="0" w:line="245" w:lineRule="auto"/>
              <w:jc w:val="left"/>
            </w:pPr>
            <w:r>
              <w:rPr>
                <w:rFonts w:ascii="Arial" w:hAnsi="Arial"/>
                <w:color w:val="173A55"/>
                <w:sz w:val="14"/>
              </w:rPr>
              <w:t>Teruji; error state tertentu representatif.</w:t>
            </w:r>
          </w:p>
        </w:tc>
      </w:tr>
      <w:tr w:rsidR="00DB652E" w14:paraId="6B9626C5" w14:textId="77777777">
        <w:trPr>
          <w:cantSplit/>
        </w:trPr>
        <w:tc>
          <w:tcPr>
            <w:tcW w:w="1500" w:type="dxa"/>
            <w:shd w:val="clear" w:color="auto" w:fill="F7FAFB"/>
            <w:tcMar>
              <w:top w:w="90" w:type="dxa"/>
              <w:left w:w="100" w:type="dxa"/>
              <w:bottom w:w="90" w:type="dxa"/>
              <w:right w:w="100" w:type="dxa"/>
            </w:tcMar>
            <w:vAlign w:val="center"/>
          </w:tcPr>
          <w:p w14:paraId="51CF20F8" w14:textId="77777777" w:rsidR="00DB652E" w:rsidRDefault="00000000">
            <w:pPr>
              <w:spacing w:after="0" w:line="245" w:lineRule="auto"/>
              <w:jc w:val="left"/>
            </w:pPr>
            <w:r>
              <w:rPr>
                <w:rFonts w:ascii="Arial" w:hAnsi="Arial"/>
                <w:color w:val="173A55"/>
                <w:sz w:val="14"/>
              </w:rPr>
              <w:t>Beranda</w:t>
            </w:r>
          </w:p>
        </w:tc>
        <w:tc>
          <w:tcPr>
            <w:tcW w:w="2000" w:type="dxa"/>
            <w:shd w:val="clear" w:color="auto" w:fill="F7FAFB"/>
            <w:tcMar>
              <w:top w:w="90" w:type="dxa"/>
              <w:left w:w="100" w:type="dxa"/>
              <w:bottom w:w="90" w:type="dxa"/>
              <w:right w:w="100" w:type="dxa"/>
            </w:tcMar>
            <w:vAlign w:val="center"/>
          </w:tcPr>
          <w:p w14:paraId="1230B9AA" w14:textId="77777777" w:rsidR="00DB652E" w:rsidRDefault="00000000">
            <w:pPr>
              <w:spacing w:after="0" w:line="245" w:lineRule="auto"/>
              <w:jc w:val="left"/>
            </w:pPr>
            <w:r>
              <w:rPr>
                <w:rFonts w:ascii="Arial" w:hAnsi="Arial"/>
                <w:color w:val="173A55"/>
                <w:sz w:val="14"/>
              </w:rPr>
              <w:t>Home layout dan data flow.</w:t>
            </w:r>
          </w:p>
        </w:tc>
        <w:tc>
          <w:tcPr>
            <w:tcW w:w="1880" w:type="dxa"/>
            <w:shd w:val="clear" w:color="auto" w:fill="F7FAFB"/>
            <w:tcMar>
              <w:top w:w="90" w:type="dxa"/>
              <w:left w:w="100" w:type="dxa"/>
              <w:bottom w:w="90" w:type="dxa"/>
              <w:right w:w="100" w:type="dxa"/>
            </w:tcMar>
            <w:vAlign w:val="center"/>
          </w:tcPr>
          <w:p w14:paraId="724F73FD" w14:textId="77777777" w:rsidR="00DB652E" w:rsidRDefault="00000000">
            <w:pPr>
              <w:spacing w:after="0" w:line="245" w:lineRule="auto"/>
              <w:jc w:val="left"/>
            </w:pPr>
            <w:r>
              <w:rPr>
                <w:rFonts w:ascii="Arial" w:hAnsi="Arial"/>
                <w:color w:val="173A55"/>
                <w:sz w:val="14"/>
              </w:rPr>
              <w:t>Redundansi/overflow pada dua profil.</w:t>
            </w:r>
          </w:p>
        </w:tc>
        <w:tc>
          <w:tcPr>
            <w:tcW w:w="2510" w:type="dxa"/>
            <w:shd w:val="clear" w:color="auto" w:fill="F7FAFB"/>
            <w:tcMar>
              <w:top w:w="90" w:type="dxa"/>
              <w:left w:w="100" w:type="dxa"/>
              <w:bottom w:w="90" w:type="dxa"/>
              <w:right w:w="100" w:type="dxa"/>
            </w:tcMar>
            <w:vAlign w:val="center"/>
          </w:tcPr>
          <w:p w14:paraId="6D21AAD1" w14:textId="77777777" w:rsidR="00DB652E" w:rsidRDefault="00000000">
            <w:pPr>
              <w:spacing w:after="0" w:line="245" w:lineRule="auto"/>
              <w:jc w:val="left"/>
            </w:pPr>
            <w:r>
              <w:rPr>
                <w:rFonts w:ascii="Arial" w:hAnsi="Arial"/>
                <w:color w:val="173A55"/>
                <w:sz w:val="14"/>
              </w:rPr>
              <w:t>Gambar 4.12 dan API sumber angka.</w:t>
            </w:r>
          </w:p>
        </w:tc>
        <w:tc>
          <w:tcPr>
            <w:tcW w:w="870" w:type="dxa"/>
            <w:shd w:val="clear" w:color="auto" w:fill="F7FAFB"/>
            <w:tcMar>
              <w:top w:w="90" w:type="dxa"/>
              <w:left w:w="100" w:type="dxa"/>
              <w:bottom w:w="90" w:type="dxa"/>
              <w:right w:w="100" w:type="dxa"/>
            </w:tcMar>
            <w:vAlign w:val="center"/>
          </w:tcPr>
          <w:p w14:paraId="3FA30225" w14:textId="77777777" w:rsidR="00DB652E" w:rsidRDefault="00000000">
            <w:pPr>
              <w:spacing w:after="0" w:line="245" w:lineRule="auto"/>
              <w:jc w:val="left"/>
            </w:pPr>
            <w:r>
              <w:rPr>
                <w:rFonts w:ascii="Arial" w:hAnsi="Arial"/>
                <w:color w:val="173A55"/>
                <w:sz w:val="14"/>
              </w:rPr>
              <w:t>Lulus.</w:t>
            </w:r>
          </w:p>
        </w:tc>
      </w:tr>
      <w:tr w:rsidR="00DB652E" w14:paraId="5A3E0E8D" w14:textId="77777777">
        <w:trPr>
          <w:cantSplit/>
        </w:trPr>
        <w:tc>
          <w:tcPr>
            <w:tcW w:w="1500" w:type="dxa"/>
            <w:shd w:val="clear" w:color="auto" w:fill="FFFFFF"/>
            <w:tcMar>
              <w:top w:w="90" w:type="dxa"/>
              <w:left w:w="100" w:type="dxa"/>
              <w:bottom w:w="90" w:type="dxa"/>
              <w:right w:w="100" w:type="dxa"/>
            </w:tcMar>
            <w:vAlign w:val="center"/>
          </w:tcPr>
          <w:p w14:paraId="7A5A51E4" w14:textId="77777777" w:rsidR="00DB652E" w:rsidRDefault="00000000">
            <w:pPr>
              <w:spacing w:after="0" w:line="245" w:lineRule="auto"/>
              <w:jc w:val="left"/>
            </w:pPr>
            <w:r>
              <w:rPr>
                <w:rFonts w:ascii="Arial" w:hAnsi="Arial"/>
                <w:color w:val="173A55"/>
                <w:sz w:val="14"/>
              </w:rPr>
              <w:t>Sesi/timeline</w:t>
            </w:r>
          </w:p>
        </w:tc>
        <w:tc>
          <w:tcPr>
            <w:tcW w:w="2000" w:type="dxa"/>
            <w:shd w:val="clear" w:color="auto" w:fill="FFFFFF"/>
            <w:tcMar>
              <w:top w:w="90" w:type="dxa"/>
              <w:left w:w="100" w:type="dxa"/>
              <w:bottom w:w="90" w:type="dxa"/>
              <w:right w:w="100" w:type="dxa"/>
            </w:tcMar>
            <w:vAlign w:val="center"/>
          </w:tcPr>
          <w:p w14:paraId="7604A19E" w14:textId="77777777" w:rsidR="00DB652E" w:rsidRDefault="00000000">
            <w:pPr>
              <w:spacing w:after="0" w:line="245" w:lineRule="auto"/>
              <w:jc w:val="left"/>
            </w:pPr>
            <w:r>
              <w:rPr>
                <w:rFonts w:ascii="Arial" w:hAnsi="Arial"/>
                <w:color w:val="173A55"/>
                <w:sz w:val="14"/>
              </w:rPr>
              <w:t>Index/detail/journey mapper.</w:t>
            </w:r>
          </w:p>
        </w:tc>
        <w:tc>
          <w:tcPr>
            <w:tcW w:w="1880" w:type="dxa"/>
            <w:shd w:val="clear" w:color="auto" w:fill="FFFFFF"/>
            <w:tcMar>
              <w:top w:w="90" w:type="dxa"/>
              <w:left w:w="100" w:type="dxa"/>
              <w:bottom w:w="90" w:type="dxa"/>
              <w:right w:w="100" w:type="dxa"/>
            </w:tcMar>
            <w:vAlign w:val="center"/>
          </w:tcPr>
          <w:p w14:paraId="2AB92C1A" w14:textId="77777777" w:rsidR="00DB652E" w:rsidRDefault="00000000">
            <w:pPr>
              <w:spacing w:after="0" w:line="245" w:lineRule="auto"/>
              <w:jc w:val="left"/>
            </w:pPr>
            <w:r>
              <w:rPr>
                <w:rFonts w:ascii="Arial" w:hAnsi="Arial"/>
                <w:color w:val="173A55"/>
                <w:sz w:val="14"/>
              </w:rPr>
              <w:t>Hari 25, no violation, 4 viewport.</w:t>
            </w:r>
          </w:p>
        </w:tc>
        <w:tc>
          <w:tcPr>
            <w:tcW w:w="2510" w:type="dxa"/>
            <w:shd w:val="clear" w:color="auto" w:fill="FFFFFF"/>
            <w:tcMar>
              <w:top w:w="90" w:type="dxa"/>
              <w:left w:w="100" w:type="dxa"/>
              <w:bottom w:w="90" w:type="dxa"/>
              <w:right w:w="100" w:type="dxa"/>
            </w:tcMar>
            <w:vAlign w:val="center"/>
          </w:tcPr>
          <w:p w14:paraId="1CDDA51C" w14:textId="77777777" w:rsidR="00DB652E" w:rsidRDefault="00000000">
            <w:pPr>
              <w:spacing w:after="0" w:line="245" w:lineRule="auto"/>
              <w:jc w:val="left"/>
            </w:pPr>
            <w:r>
              <w:rPr>
                <w:rFonts w:ascii="Arial" w:hAnsi="Arial"/>
                <w:color w:val="173A55"/>
                <w:sz w:val="14"/>
              </w:rPr>
              <w:t>Gambar 4.13-Gambar 4.16 + API event.</w:t>
            </w:r>
          </w:p>
        </w:tc>
        <w:tc>
          <w:tcPr>
            <w:tcW w:w="870" w:type="dxa"/>
            <w:shd w:val="clear" w:color="auto" w:fill="FFFFFF"/>
            <w:tcMar>
              <w:top w:w="90" w:type="dxa"/>
              <w:left w:w="100" w:type="dxa"/>
              <w:bottom w:w="90" w:type="dxa"/>
              <w:right w:w="100" w:type="dxa"/>
            </w:tcMar>
            <w:vAlign w:val="center"/>
          </w:tcPr>
          <w:p w14:paraId="7E13D778" w14:textId="77777777" w:rsidR="00DB652E" w:rsidRDefault="00000000">
            <w:pPr>
              <w:spacing w:after="0" w:line="245" w:lineRule="auto"/>
              <w:jc w:val="left"/>
            </w:pPr>
            <w:r>
              <w:rPr>
                <w:rFonts w:ascii="Arial" w:hAnsi="Arial"/>
                <w:color w:val="173A55"/>
                <w:sz w:val="14"/>
              </w:rPr>
              <w:t>Lulus.</w:t>
            </w:r>
          </w:p>
        </w:tc>
      </w:tr>
      <w:tr w:rsidR="00DB652E" w14:paraId="3BE673D3" w14:textId="77777777">
        <w:trPr>
          <w:cantSplit/>
        </w:trPr>
        <w:tc>
          <w:tcPr>
            <w:tcW w:w="1500" w:type="dxa"/>
            <w:shd w:val="clear" w:color="auto" w:fill="F7FAFB"/>
            <w:tcMar>
              <w:top w:w="90" w:type="dxa"/>
              <w:left w:w="100" w:type="dxa"/>
              <w:bottom w:w="90" w:type="dxa"/>
              <w:right w:w="100" w:type="dxa"/>
            </w:tcMar>
            <w:vAlign w:val="center"/>
          </w:tcPr>
          <w:p w14:paraId="19C13016" w14:textId="77777777" w:rsidR="00DB652E" w:rsidRDefault="00000000">
            <w:pPr>
              <w:spacing w:after="0" w:line="245" w:lineRule="auto"/>
              <w:jc w:val="left"/>
            </w:pPr>
            <w:r>
              <w:rPr>
                <w:rFonts w:ascii="Arial" w:hAnsi="Arial"/>
                <w:color w:val="173A55"/>
                <w:sz w:val="14"/>
              </w:rPr>
              <w:t>Direktori</w:t>
            </w:r>
          </w:p>
        </w:tc>
        <w:tc>
          <w:tcPr>
            <w:tcW w:w="2000" w:type="dxa"/>
            <w:shd w:val="clear" w:color="auto" w:fill="F7FAFB"/>
            <w:tcMar>
              <w:top w:w="90" w:type="dxa"/>
              <w:left w:w="100" w:type="dxa"/>
              <w:bottom w:w="90" w:type="dxa"/>
              <w:right w:w="100" w:type="dxa"/>
            </w:tcMar>
            <w:vAlign w:val="center"/>
          </w:tcPr>
          <w:p w14:paraId="235E6EF2" w14:textId="77777777" w:rsidR="00DB652E" w:rsidRDefault="00000000">
            <w:pPr>
              <w:spacing w:after="0" w:line="245" w:lineRule="auto"/>
              <w:jc w:val="left"/>
            </w:pPr>
            <w:r>
              <w:rPr>
                <w:rFonts w:ascii="Arial" w:hAnsi="Arial"/>
                <w:color w:val="173A55"/>
                <w:sz w:val="14"/>
              </w:rPr>
              <w:t>Session/player summary layout.</w:t>
            </w:r>
          </w:p>
        </w:tc>
        <w:tc>
          <w:tcPr>
            <w:tcW w:w="1880" w:type="dxa"/>
            <w:shd w:val="clear" w:color="auto" w:fill="F7FAFB"/>
            <w:tcMar>
              <w:top w:w="90" w:type="dxa"/>
              <w:left w:w="100" w:type="dxa"/>
              <w:bottom w:w="90" w:type="dxa"/>
              <w:right w:w="100" w:type="dxa"/>
            </w:tcMar>
            <w:vAlign w:val="center"/>
          </w:tcPr>
          <w:p w14:paraId="78D3012B" w14:textId="77777777" w:rsidR="00DB652E" w:rsidRDefault="00000000">
            <w:pPr>
              <w:spacing w:after="0" w:line="245" w:lineRule="auto"/>
              <w:jc w:val="left"/>
            </w:pPr>
            <w:r>
              <w:rPr>
                <w:rFonts w:ascii="Arial" w:hAnsi="Arial"/>
                <w:color w:val="173A55"/>
                <w:sz w:val="14"/>
              </w:rPr>
              <w:t>Tercakup melalui navigasi halaman sesi/pemain.</w:t>
            </w:r>
          </w:p>
        </w:tc>
        <w:tc>
          <w:tcPr>
            <w:tcW w:w="2510" w:type="dxa"/>
            <w:shd w:val="clear" w:color="auto" w:fill="F7FAFB"/>
            <w:tcMar>
              <w:top w:w="90" w:type="dxa"/>
              <w:left w:w="100" w:type="dxa"/>
              <w:bottom w:w="90" w:type="dxa"/>
              <w:right w:w="100" w:type="dxa"/>
            </w:tcMar>
            <w:vAlign w:val="center"/>
          </w:tcPr>
          <w:p w14:paraId="51E0C4DB" w14:textId="77777777" w:rsidR="00DB652E" w:rsidRDefault="00000000">
            <w:pPr>
              <w:spacing w:after="0" w:line="245" w:lineRule="auto"/>
              <w:jc w:val="left"/>
            </w:pPr>
            <w:r>
              <w:rPr>
                <w:rFonts w:ascii="Arial" w:hAnsi="Arial"/>
                <w:color w:val="173A55"/>
                <w:sz w:val="14"/>
              </w:rPr>
              <w:t>Gambar 4.17.</w:t>
            </w:r>
          </w:p>
        </w:tc>
        <w:tc>
          <w:tcPr>
            <w:tcW w:w="870" w:type="dxa"/>
            <w:shd w:val="clear" w:color="auto" w:fill="F7FAFB"/>
            <w:tcMar>
              <w:top w:w="90" w:type="dxa"/>
              <w:left w:w="100" w:type="dxa"/>
              <w:bottom w:w="90" w:type="dxa"/>
              <w:right w:w="100" w:type="dxa"/>
            </w:tcMar>
            <w:vAlign w:val="center"/>
          </w:tcPr>
          <w:p w14:paraId="36ECF7AD" w14:textId="77777777" w:rsidR="00DB652E" w:rsidRDefault="00000000">
            <w:pPr>
              <w:spacing w:after="0" w:line="245" w:lineRule="auto"/>
              <w:jc w:val="left"/>
            </w:pPr>
            <w:r>
              <w:rPr>
                <w:rFonts w:ascii="Arial" w:hAnsi="Arial"/>
                <w:color w:val="173A55"/>
                <w:sz w:val="14"/>
              </w:rPr>
              <w:t>Lulus pada cakupan tersedia.</w:t>
            </w:r>
          </w:p>
        </w:tc>
      </w:tr>
      <w:tr w:rsidR="00DB652E" w14:paraId="7D25D5DB" w14:textId="77777777">
        <w:trPr>
          <w:cantSplit/>
        </w:trPr>
        <w:tc>
          <w:tcPr>
            <w:tcW w:w="1500" w:type="dxa"/>
            <w:shd w:val="clear" w:color="auto" w:fill="FFFFFF"/>
            <w:tcMar>
              <w:top w:w="90" w:type="dxa"/>
              <w:left w:w="100" w:type="dxa"/>
              <w:bottom w:w="90" w:type="dxa"/>
              <w:right w:w="100" w:type="dxa"/>
            </w:tcMar>
            <w:vAlign w:val="center"/>
          </w:tcPr>
          <w:p w14:paraId="12F6468A" w14:textId="77777777" w:rsidR="00DB652E" w:rsidRDefault="00000000">
            <w:pPr>
              <w:spacing w:after="0" w:line="245" w:lineRule="auto"/>
              <w:jc w:val="left"/>
            </w:pPr>
            <w:r>
              <w:rPr>
                <w:rFonts w:ascii="Arial" w:hAnsi="Arial"/>
                <w:color w:val="173A55"/>
                <w:sz w:val="14"/>
              </w:rPr>
              <w:t>Ruleset</w:t>
            </w:r>
          </w:p>
        </w:tc>
        <w:tc>
          <w:tcPr>
            <w:tcW w:w="2000" w:type="dxa"/>
            <w:shd w:val="clear" w:color="auto" w:fill="FFFFFF"/>
            <w:tcMar>
              <w:top w:w="90" w:type="dxa"/>
              <w:left w:w="100" w:type="dxa"/>
              <w:bottom w:w="90" w:type="dxa"/>
              <w:right w:w="100" w:type="dxa"/>
            </w:tcMar>
            <w:vAlign w:val="center"/>
          </w:tcPr>
          <w:p w14:paraId="0CFCCA4B" w14:textId="77777777" w:rsidR="00DB652E" w:rsidRDefault="00000000">
            <w:pPr>
              <w:spacing w:after="0" w:line="245" w:lineRule="auto"/>
              <w:jc w:val="left"/>
            </w:pPr>
            <w:r>
              <w:rPr>
                <w:rFonts w:ascii="Arial" w:hAnsi="Arial"/>
                <w:color w:val="173A55"/>
                <w:sz w:val="14"/>
              </w:rPr>
              <w:t>Index/form/detail/actions.</w:t>
            </w:r>
          </w:p>
        </w:tc>
        <w:tc>
          <w:tcPr>
            <w:tcW w:w="1880" w:type="dxa"/>
            <w:shd w:val="clear" w:color="auto" w:fill="FFFFFF"/>
            <w:tcMar>
              <w:top w:w="90" w:type="dxa"/>
              <w:left w:w="100" w:type="dxa"/>
              <w:bottom w:w="90" w:type="dxa"/>
              <w:right w:w="100" w:type="dxa"/>
            </w:tcMar>
            <w:vAlign w:val="center"/>
          </w:tcPr>
          <w:p w14:paraId="58E94E86" w14:textId="77777777" w:rsidR="00DB652E" w:rsidRDefault="00000000">
            <w:pPr>
              <w:spacing w:after="0" w:line="245" w:lineRule="auto"/>
              <w:jc w:val="left"/>
            </w:pPr>
            <w:r>
              <w:rPr>
                <w:rFonts w:ascii="Arial" w:hAnsi="Arial"/>
                <w:color w:val="173A55"/>
                <w:sz w:val="14"/>
              </w:rPr>
              <w:t>Belum menjadi skenario Playwright khusus.</w:t>
            </w:r>
          </w:p>
        </w:tc>
        <w:tc>
          <w:tcPr>
            <w:tcW w:w="2510" w:type="dxa"/>
            <w:shd w:val="clear" w:color="auto" w:fill="FFFFFF"/>
            <w:tcMar>
              <w:top w:w="90" w:type="dxa"/>
              <w:left w:w="100" w:type="dxa"/>
              <w:bottom w:w="90" w:type="dxa"/>
              <w:right w:w="100" w:type="dxa"/>
            </w:tcMar>
            <w:vAlign w:val="center"/>
          </w:tcPr>
          <w:p w14:paraId="09765C20" w14:textId="77777777" w:rsidR="00DB652E" w:rsidRDefault="00000000">
            <w:pPr>
              <w:spacing w:after="0" w:line="245" w:lineRule="auto"/>
              <w:jc w:val="left"/>
            </w:pPr>
            <w:r>
              <w:rPr>
                <w:rFonts w:ascii="Arial" w:hAnsi="Arial"/>
                <w:color w:val="173A55"/>
                <w:sz w:val="14"/>
              </w:rPr>
              <w:t>Gambar 4.18-Gambar 4.19 + API tests.</w:t>
            </w:r>
          </w:p>
        </w:tc>
        <w:tc>
          <w:tcPr>
            <w:tcW w:w="870" w:type="dxa"/>
            <w:shd w:val="clear" w:color="auto" w:fill="FFFFFF"/>
            <w:tcMar>
              <w:top w:w="90" w:type="dxa"/>
              <w:left w:w="100" w:type="dxa"/>
              <w:bottom w:w="90" w:type="dxa"/>
              <w:right w:w="100" w:type="dxa"/>
            </w:tcMar>
            <w:vAlign w:val="center"/>
          </w:tcPr>
          <w:p w14:paraId="1CB8EB41" w14:textId="77777777" w:rsidR="00DB652E" w:rsidRDefault="00000000">
            <w:pPr>
              <w:spacing w:after="0" w:line="245" w:lineRule="auto"/>
              <w:jc w:val="left"/>
            </w:pPr>
            <w:r>
              <w:rPr>
                <w:rFonts w:ascii="Arial" w:hAnsi="Arial"/>
                <w:color w:val="173A55"/>
                <w:sz w:val="14"/>
              </w:rPr>
              <w:t>Fungsional teruji; E2E khusus belum ada.</w:t>
            </w:r>
          </w:p>
        </w:tc>
      </w:tr>
      <w:tr w:rsidR="00DB652E" w14:paraId="1968ADC2" w14:textId="77777777">
        <w:trPr>
          <w:cantSplit/>
        </w:trPr>
        <w:tc>
          <w:tcPr>
            <w:tcW w:w="1500" w:type="dxa"/>
            <w:shd w:val="clear" w:color="auto" w:fill="F7FAFB"/>
            <w:tcMar>
              <w:top w:w="90" w:type="dxa"/>
              <w:left w:w="100" w:type="dxa"/>
              <w:bottom w:w="90" w:type="dxa"/>
              <w:right w:w="100" w:type="dxa"/>
            </w:tcMar>
            <w:vAlign w:val="center"/>
          </w:tcPr>
          <w:p w14:paraId="2F8A2A12" w14:textId="77777777" w:rsidR="00DB652E" w:rsidRDefault="00000000">
            <w:pPr>
              <w:spacing w:after="0" w:line="245" w:lineRule="auto"/>
              <w:jc w:val="left"/>
            </w:pPr>
            <w:r>
              <w:rPr>
                <w:rFonts w:ascii="Arial" w:hAnsi="Arial"/>
                <w:color w:val="173A55"/>
                <w:sz w:val="14"/>
              </w:rPr>
              <w:t>Analitika Player</w:t>
            </w:r>
          </w:p>
        </w:tc>
        <w:tc>
          <w:tcPr>
            <w:tcW w:w="2000" w:type="dxa"/>
            <w:shd w:val="clear" w:color="auto" w:fill="F7FAFB"/>
            <w:tcMar>
              <w:top w:w="90" w:type="dxa"/>
              <w:left w:w="100" w:type="dxa"/>
              <w:bottom w:w="90" w:type="dxa"/>
              <w:right w:w="100" w:type="dxa"/>
            </w:tcMar>
            <w:vAlign w:val="center"/>
          </w:tcPr>
          <w:p w14:paraId="627CC396" w14:textId="77777777" w:rsidR="00DB652E" w:rsidRDefault="00000000">
            <w:pPr>
              <w:spacing w:after="0" w:line="245" w:lineRule="auto"/>
              <w:jc w:val="left"/>
            </w:pPr>
            <w:r>
              <w:rPr>
                <w:rFonts w:ascii="Arial" w:hAnsi="Arial"/>
                <w:color w:val="173A55"/>
                <w:sz w:val="14"/>
              </w:rPr>
              <w:t>Mapper, formatter, summary, chart, layout.</w:t>
            </w:r>
          </w:p>
        </w:tc>
        <w:tc>
          <w:tcPr>
            <w:tcW w:w="1880" w:type="dxa"/>
            <w:shd w:val="clear" w:color="auto" w:fill="F7FAFB"/>
            <w:tcMar>
              <w:top w:w="90" w:type="dxa"/>
              <w:left w:w="100" w:type="dxa"/>
              <w:bottom w:w="90" w:type="dxa"/>
              <w:right w:w="100" w:type="dxa"/>
            </w:tcMar>
            <w:vAlign w:val="center"/>
          </w:tcPr>
          <w:p w14:paraId="67684388" w14:textId="77777777" w:rsidR="00DB652E" w:rsidRDefault="00000000">
            <w:pPr>
              <w:spacing w:after="0" w:line="245" w:lineRule="auto"/>
              <w:jc w:val="left"/>
            </w:pPr>
            <w:r>
              <w:rPr>
                <w:rFonts w:ascii="Arial" w:hAnsi="Arial"/>
                <w:color w:val="173A55"/>
                <w:sz w:val="14"/>
              </w:rPr>
              <w:t>Accordion, mode, overflow pada dua profil.</w:t>
            </w:r>
          </w:p>
        </w:tc>
        <w:tc>
          <w:tcPr>
            <w:tcW w:w="2510" w:type="dxa"/>
            <w:shd w:val="clear" w:color="auto" w:fill="F7FAFB"/>
            <w:tcMar>
              <w:top w:w="90" w:type="dxa"/>
              <w:left w:w="100" w:type="dxa"/>
              <w:bottom w:w="90" w:type="dxa"/>
              <w:right w:w="100" w:type="dxa"/>
            </w:tcMar>
            <w:vAlign w:val="center"/>
          </w:tcPr>
          <w:p w14:paraId="25F3A3C8" w14:textId="77777777" w:rsidR="00DB652E" w:rsidRDefault="00000000">
            <w:pPr>
              <w:spacing w:after="0" w:line="245" w:lineRule="auto"/>
              <w:jc w:val="left"/>
            </w:pPr>
            <w:r>
              <w:rPr>
                <w:rFonts w:ascii="Arial" w:hAnsi="Arial"/>
                <w:color w:val="173A55"/>
                <w:sz w:val="14"/>
              </w:rPr>
              <w:t>Gambar 4.20-Gambar 4.24 + gameplay API.</w:t>
            </w:r>
          </w:p>
        </w:tc>
        <w:tc>
          <w:tcPr>
            <w:tcW w:w="870" w:type="dxa"/>
            <w:shd w:val="clear" w:color="auto" w:fill="F7FAFB"/>
            <w:tcMar>
              <w:top w:w="90" w:type="dxa"/>
              <w:left w:w="100" w:type="dxa"/>
              <w:bottom w:w="90" w:type="dxa"/>
              <w:right w:w="100" w:type="dxa"/>
            </w:tcMar>
            <w:vAlign w:val="center"/>
          </w:tcPr>
          <w:p w14:paraId="0EDEEE4D" w14:textId="77777777" w:rsidR="00DB652E" w:rsidRDefault="00000000">
            <w:pPr>
              <w:spacing w:after="0" w:line="245" w:lineRule="auto"/>
              <w:jc w:val="left"/>
            </w:pPr>
            <w:r>
              <w:rPr>
                <w:rFonts w:ascii="Arial" w:hAnsi="Arial"/>
                <w:color w:val="173A55"/>
                <w:sz w:val="14"/>
              </w:rPr>
              <w:t>Lulus.</w:t>
            </w:r>
          </w:p>
        </w:tc>
      </w:tr>
      <w:tr w:rsidR="00DB652E" w14:paraId="0D72D2B0" w14:textId="77777777">
        <w:trPr>
          <w:cantSplit/>
        </w:trPr>
        <w:tc>
          <w:tcPr>
            <w:tcW w:w="1500" w:type="dxa"/>
            <w:shd w:val="clear" w:color="auto" w:fill="FFFFFF"/>
            <w:tcMar>
              <w:top w:w="90" w:type="dxa"/>
              <w:left w:w="100" w:type="dxa"/>
              <w:bottom w:w="90" w:type="dxa"/>
              <w:right w:w="100" w:type="dxa"/>
            </w:tcMar>
            <w:vAlign w:val="center"/>
          </w:tcPr>
          <w:p w14:paraId="5FDE9E47" w14:textId="77777777" w:rsidR="00DB652E" w:rsidRDefault="00000000">
            <w:pPr>
              <w:spacing w:after="0" w:line="245" w:lineRule="auto"/>
              <w:jc w:val="left"/>
            </w:pPr>
            <w:r>
              <w:rPr>
                <w:rFonts w:ascii="Arial" w:hAnsi="Arial"/>
                <w:color w:val="173A55"/>
                <w:sz w:val="14"/>
              </w:rPr>
              <w:t>Aksesibilitas</w:t>
            </w:r>
          </w:p>
        </w:tc>
        <w:tc>
          <w:tcPr>
            <w:tcW w:w="2000" w:type="dxa"/>
            <w:shd w:val="clear" w:color="auto" w:fill="FFFFFF"/>
            <w:tcMar>
              <w:top w:w="90" w:type="dxa"/>
              <w:left w:w="100" w:type="dxa"/>
              <w:bottom w:w="90" w:type="dxa"/>
              <w:right w:w="100" w:type="dxa"/>
            </w:tcMar>
            <w:vAlign w:val="center"/>
          </w:tcPr>
          <w:p w14:paraId="7A6AE979" w14:textId="77777777" w:rsidR="00DB652E" w:rsidRDefault="00000000">
            <w:pPr>
              <w:spacing w:after="0" w:line="245" w:lineRule="auto"/>
              <w:jc w:val="left"/>
            </w:pPr>
            <w:r>
              <w:rPr>
                <w:rFonts w:ascii="Arial" w:hAnsi="Arial"/>
                <w:color w:val="173A55"/>
                <w:sz w:val="14"/>
              </w:rPr>
              <w:t>Markup/selector dan keyboard E2E.</w:t>
            </w:r>
          </w:p>
        </w:tc>
        <w:tc>
          <w:tcPr>
            <w:tcW w:w="1880" w:type="dxa"/>
            <w:shd w:val="clear" w:color="auto" w:fill="FFFFFF"/>
            <w:tcMar>
              <w:top w:w="90" w:type="dxa"/>
              <w:left w:w="100" w:type="dxa"/>
              <w:bottom w:w="90" w:type="dxa"/>
              <w:right w:w="100" w:type="dxa"/>
            </w:tcMar>
            <w:vAlign w:val="center"/>
          </w:tcPr>
          <w:p w14:paraId="728BC56F" w14:textId="77777777" w:rsidR="00DB652E" w:rsidRDefault="00000000">
            <w:pPr>
              <w:spacing w:after="0" w:line="245" w:lineRule="auto"/>
              <w:jc w:val="left"/>
            </w:pPr>
            <w:r>
              <w:rPr>
                <w:rFonts w:ascii="Arial" w:hAnsi="Arial"/>
                <w:color w:val="173A55"/>
                <w:sz w:val="14"/>
              </w:rPr>
              <w:t>Enter pada accordion.</w:t>
            </w:r>
          </w:p>
        </w:tc>
        <w:tc>
          <w:tcPr>
            <w:tcW w:w="2510" w:type="dxa"/>
            <w:shd w:val="clear" w:color="auto" w:fill="FFFFFF"/>
            <w:tcMar>
              <w:top w:w="90" w:type="dxa"/>
              <w:left w:w="100" w:type="dxa"/>
              <w:bottom w:w="90" w:type="dxa"/>
              <w:right w:w="100" w:type="dxa"/>
            </w:tcMar>
            <w:vAlign w:val="center"/>
          </w:tcPr>
          <w:p w14:paraId="7722248A" w14:textId="77777777" w:rsidR="00DB652E" w:rsidRDefault="00000000">
            <w:pPr>
              <w:spacing w:after="0" w:line="245" w:lineRule="auto"/>
              <w:jc w:val="left"/>
            </w:pPr>
            <w:r>
              <w:rPr>
                <w:rFonts w:ascii="Arial" w:hAnsi="Arial"/>
                <w:color w:val="173A55"/>
                <w:sz w:val="14"/>
              </w:rPr>
              <w:t>Inspeksi focus/label/warna.</w:t>
            </w:r>
          </w:p>
        </w:tc>
        <w:tc>
          <w:tcPr>
            <w:tcW w:w="870" w:type="dxa"/>
            <w:shd w:val="clear" w:color="auto" w:fill="FFFFFF"/>
            <w:tcMar>
              <w:top w:w="90" w:type="dxa"/>
              <w:left w:w="100" w:type="dxa"/>
              <w:bottom w:w="90" w:type="dxa"/>
              <w:right w:w="100" w:type="dxa"/>
            </w:tcMar>
            <w:vAlign w:val="center"/>
          </w:tcPr>
          <w:p w14:paraId="73E0ADA7" w14:textId="77777777" w:rsidR="00DB652E" w:rsidRDefault="00000000">
            <w:pPr>
              <w:spacing w:after="0" w:line="245" w:lineRule="auto"/>
              <w:jc w:val="left"/>
            </w:pPr>
            <w:r>
              <w:rPr>
                <w:rFonts w:ascii="Arial" w:hAnsi="Arial"/>
                <w:color w:val="173A55"/>
                <w:sz w:val="14"/>
              </w:rPr>
              <w:t>Dasar teruji; screen reader nyata belum.</w:t>
            </w:r>
          </w:p>
        </w:tc>
      </w:tr>
      <w:tr w:rsidR="00DB652E" w14:paraId="7EED3CBE" w14:textId="77777777">
        <w:trPr>
          <w:cantSplit/>
        </w:trPr>
        <w:tc>
          <w:tcPr>
            <w:tcW w:w="1500" w:type="dxa"/>
            <w:shd w:val="clear" w:color="auto" w:fill="F7FAFB"/>
            <w:tcMar>
              <w:top w:w="90" w:type="dxa"/>
              <w:left w:w="100" w:type="dxa"/>
              <w:bottom w:w="90" w:type="dxa"/>
              <w:right w:w="100" w:type="dxa"/>
            </w:tcMar>
            <w:vAlign w:val="center"/>
          </w:tcPr>
          <w:p w14:paraId="09095686" w14:textId="77777777" w:rsidR="00DB652E" w:rsidRDefault="00000000">
            <w:pPr>
              <w:spacing w:after="0" w:line="245" w:lineRule="auto"/>
              <w:jc w:val="left"/>
            </w:pPr>
            <w:r>
              <w:rPr>
                <w:rFonts w:ascii="Arial" w:hAnsi="Arial"/>
                <w:color w:val="173A55"/>
                <w:sz w:val="14"/>
              </w:rPr>
              <w:lastRenderedPageBreak/>
              <w:t>Responsivitas</w:t>
            </w:r>
          </w:p>
        </w:tc>
        <w:tc>
          <w:tcPr>
            <w:tcW w:w="2000" w:type="dxa"/>
            <w:shd w:val="clear" w:color="auto" w:fill="F7FAFB"/>
            <w:tcMar>
              <w:top w:w="90" w:type="dxa"/>
              <w:left w:w="100" w:type="dxa"/>
              <w:bottom w:w="90" w:type="dxa"/>
              <w:right w:w="100" w:type="dxa"/>
            </w:tcMar>
            <w:vAlign w:val="center"/>
          </w:tcPr>
          <w:p w14:paraId="46490914" w14:textId="77777777" w:rsidR="00DB652E" w:rsidRDefault="00000000">
            <w:pPr>
              <w:spacing w:after="0" w:line="245" w:lineRule="auto"/>
              <w:jc w:val="left"/>
            </w:pPr>
            <w:r>
              <w:rPr>
                <w:rFonts w:ascii="Arial" w:hAnsi="Arial"/>
                <w:color w:val="173A55"/>
                <w:sz w:val="14"/>
              </w:rPr>
              <w:t>Breakpoint/layout contracts.</w:t>
            </w:r>
          </w:p>
        </w:tc>
        <w:tc>
          <w:tcPr>
            <w:tcW w:w="1880" w:type="dxa"/>
            <w:shd w:val="clear" w:color="auto" w:fill="F7FAFB"/>
            <w:tcMar>
              <w:top w:w="90" w:type="dxa"/>
              <w:left w:w="100" w:type="dxa"/>
              <w:bottom w:w="90" w:type="dxa"/>
              <w:right w:w="100" w:type="dxa"/>
            </w:tcMar>
            <w:vAlign w:val="center"/>
          </w:tcPr>
          <w:p w14:paraId="7AEE1928" w14:textId="77777777" w:rsidR="00DB652E" w:rsidRDefault="00000000">
            <w:pPr>
              <w:spacing w:after="0" w:line="245" w:lineRule="auto"/>
              <w:jc w:val="left"/>
            </w:pPr>
            <w:r>
              <w:rPr>
                <w:rFonts w:ascii="Arial" w:hAnsi="Arial"/>
                <w:color w:val="173A55"/>
                <w:sz w:val="14"/>
              </w:rPr>
              <w:t>320/768/1024/1440 dan profil Pixel 7.</w:t>
            </w:r>
          </w:p>
        </w:tc>
        <w:tc>
          <w:tcPr>
            <w:tcW w:w="2510" w:type="dxa"/>
            <w:shd w:val="clear" w:color="auto" w:fill="F7FAFB"/>
            <w:tcMar>
              <w:top w:w="90" w:type="dxa"/>
              <w:left w:w="100" w:type="dxa"/>
              <w:bottom w:w="90" w:type="dxa"/>
              <w:right w:w="100" w:type="dxa"/>
            </w:tcMar>
            <w:vAlign w:val="center"/>
          </w:tcPr>
          <w:p w14:paraId="1B480C05" w14:textId="77777777" w:rsidR="00DB652E" w:rsidRDefault="00000000">
            <w:pPr>
              <w:spacing w:after="0" w:line="245" w:lineRule="auto"/>
              <w:jc w:val="left"/>
            </w:pPr>
            <w:r>
              <w:rPr>
                <w:rFonts w:ascii="Arial" w:hAnsi="Arial"/>
                <w:color w:val="173A55"/>
                <w:sz w:val="14"/>
              </w:rPr>
              <w:t>Screenshot desktop/mobile.</w:t>
            </w:r>
          </w:p>
        </w:tc>
        <w:tc>
          <w:tcPr>
            <w:tcW w:w="870" w:type="dxa"/>
            <w:shd w:val="clear" w:color="auto" w:fill="F7FAFB"/>
            <w:tcMar>
              <w:top w:w="90" w:type="dxa"/>
              <w:left w:w="100" w:type="dxa"/>
              <w:bottom w:w="90" w:type="dxa"/>
              <w:right w:w="100" w:type="dxa"/>
            </w:tcMar>
            <w:vAlign w:val="center"/>
          </w:tcPr>
          <w:p w14:paraId="3601D24A" w14:textId="77777777" w:rsidR="00DB652E" w:rsidRDefault="00000000">
            <w:pPr>
              <w:spacing w:after="0" w:line="245" w:lineRule="auto"/>
              <w:jc w:val="left"/>
            </w:pPr>
            <w:r>
              <w:rPr>
                <w:rFonts w:ascii="Arial" w:hAnsi="Arial"/>
                <w:color w:val="173A55"/>
                <w:sz w:val="14"/>
              </w:rPr>
              <w:t>Lulus; lintas browser fisik belum.</w:t>
            </w:r>
          </w:p>
        </w:tc>
      </w:tr>
    </w:tbl>
    <w:p w14:paraId="6E403962" w14:textId="77777777" w:rsidR="00DB652E" w:rsidRDefault="00DB652E">
      <w:pPr>
        <w:spacing w:after="40"/>
      </w:pPr>
    </w:p>
    <w:p w14:paraId="30E66840"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Hasil 199 unit UI dan 10 E2E menjadi baseline teknis. Subbab berikut memperinci bukti per layar, rekonstruksi nilai aktual sampai DOM, serta batas klaim agar hasil lulus tidak ditafsirkan sebagai bukti bebas bug atau kemudahan penggunaan oleh seluruh pengguna.</w:t>
      </w:r>
    </w:p>
    <w:p w14:paraId="123A3EA3" w14:textId="77777777" w:rsidR="00DB652E" w:rsidRDefault="00000000">
      <w:pPr>
        <w:pStyle w:val="Heading3"/>
      </w:pPr>
      <w:r>
        <w:t>4.5.12.7 Matriks Bukti Tampilan, State, dan Viewport</w:t>
      </w:r>
    </w:p>
    <w:p w14:paraId="5F81AF75" w14:textId="77777777" w:rsidR="00DB652E" w:rsidRDefault="00000000">
      <w:r>
        <w:t>Tidak semua kombinasi halaman dan state memerlukan screenshot terpisah karena akan mengulang struktur yang sama. Bukti visual dipakai untuk layout dan nilai representatif; source/unit test membuktikan kontrak markup; E2E membuktikan interaksi; API/database membuktikan asal angka. Matriks ini menyatakan dengan tepat jenis bukti yang tersedia dan celah yang tidak diklaim.</w:t>
      </w:r>
    </w:p>
    <w:p w14:paraId="0D34F6D8" w14:textId="77777777" w:rsidR="00DB652E" w:rsidRDefault="00000000">
      <w:pPr>
        <w:pStyle w:val="CaptionAcademic"/>
      </w:pPr>
      <w:r>
        <w:t>Tabel 4.60 Matriks Halaman, State, Viewport, dan Bukti UI</w:t>
      </w:r>
    </w:p>
    <w:tbl>
      <w:tblPr>
        <w:tblStyle w:val="TableGrid"/>
        <w:tblW w:w="8760" w:type="dxa"/>
        <w:tblLayout w:type="fixed"/>
        <w:tblLook w:val="04A0" w:firstRow="1" w:lastRow="0" w:firstColumn="1" w:lastColumn="0" w:noHBand="0" w:noVBand="1"/>
      </w:tblPr>
      <w:tblGrid>
        <w:gridCol w:w="1550"/>
        <w:gridCol w:w="1750"/>
        <w:gridCol w:w="1750"/>
        <w:gridCol w:w="2150"/>
        <w:gridCol w:w="1560"/>
      </w:tblGrid>
      <w:tr w:rsidR="00DB652E" w14:paraId="31AD80EE" w14:textId="77777777">
        <w:trPr>
          <w:cantSplit/>
          <w:tblHeader/>
        </w:trPr>
        <w:tc>
          <w:tcPr>
            <w:tcW w:w="1550" w:type="dxa"/>
            <w:shd w:val="clear" w:color="auto" w:fill="173F5F"/>
            <w:tcMar>
              <w:top w:w="90" w:type="dxa"/>
              <w:left w:w="100" w:type="dxa"/>
              <w:bottom w:w="90" w:type="dxa"/>
              <w:right w:w="100" w:type="dxa"/>
            </w:tcMar>
            <w:vAlign w:val="center"/>
          </w:tcPr>
          <w:p w14:paraId="43EE800E" w14:textId="77777777" w:rsidR="00DB652E" w:rsidRDefault="00000000">
            <w:pPr>
              <w:spacing w:after="0" w:line="245" w:lineRule="auto"/>
              <w:jc w:val="left"/>
            </w:pPr>
            <w:r>
              <w:rPr>
                <w:rFonts w:ascii="Arial" w:hAnsi="Arial"/>
                <w:b/>
                <w:color w:val="FFFFFF"/>
                <w:sz w:val="12"/>
              </w:rPr>
              <w:t>Halaman / state</w:t>
            </w:r>
          </w:p>
        </w:tc>
        <w:tc>
          <w:tcPr>
            <w:tcW w:w="1750" w:type="dxa"/>
            <w:shd w:val="clear" w:color="auto" w:fill="173F5F"/>
            <w:tcMar>
              <w:top w:w="90" w:type="dxa"/>
              <w:left w:w="100" w:type="dxa"/>
              <w:bottom w:w="90" w:type="dxa"/>
              <w:right w:w="100" w:type="dxa"/>
            </w:tcMar>
            <w:vAlign w:val="center"/>
          </w:tcPr>
          <w:p w14:paraId="2FB36CC8" w14:textId="77777777" w:rsidR="00DB652E" w:rsidRDefault="00000000">
            <w:pPr>
              <w:spacing w:after="0" w:line="245" w:lineRule="auto"/>
              <w:jc w:val="left"/>
            </w:pPr>
            <w:r>
              <w:rPr>
                <w:rFonts w:ascii="Arial" w:hAnsi="Arial"/>
                <w:b/>
                <w:color w:val="FFFFFF"/>
                <w:sz w:val="12"/>
              </w:rPr>
              <w:t>Desktop</w:t>
            </w:r>
          </w:p>
        </w:tc>
        <w:tc>
          <w:tcPr>
            <w:tcW w:w="1750" w:type="dxa"/>
            <w:shd w:val="clear" w:color="auto" w:fill="173F5F"/>
            <w:tcMar>
              <w:top w:w="90" w:type="dxa"/>
              <w:left w:w="100" w:type="dxa"/>
              <w:bottom w:w="90" w:type="dxa"/>
              <w:right w:w="100" w:type="dxa"/>
            </w:tcMar>
            <w:vAlign w:val="center"/>
          </w:tcPr>
          <w:p w14:paraId="11610A61" w14:textId="77777777" w:rsidR="00DB652E" w:rsidRDefault="00000000">
            <w:pPr>
              <w:spacing w:after="0" w:line="245" w:lineRule="auto"/>
              <w:jc w:val="left"/>
            </w:pPr>
            <w:r>
              <w:rPr>
                <w:rFonts w:ascii="Arial" w:hAnsi="Arial"/>
                <w:b/>
                <w:color w:val="FFFFFF"/>
                <w:sz w:val="12"/>
              </w:rPr>
              <w:t>Ponsel / viewport</w:t>
            </w:r>
          </w:p>
        </w:tc>
        <w:tc>
          <w:tcPr>
            <w:tcW w:w="2150" w:type="dxa"/>
            <w:shd w:val="clear" w:color="auto" w:fill="173F5F"/>
            <w:tcMar>
              <w:top w:w="90" w:type="dxa"/>
              <w:left w:w="100" w:type="dxa"/>
              <w:bottom w:w="90" w:type="dxa"/>
              <w:right w:w="100" w:type="dxa"/>
            </w:tcMar>
            <w:vAlign w:val="center"/>
          </w:tcPr>
          <w:p w14:paraId="52D7D6EC" w14:textId="77777777" w:rsidR="00DB652E" w:rsidRDefault="00000000">
            <w:pPr>
              <w:spacing w:after="0" w:line="245" w:lineRule="auto"/>
              <w:jc w:val="left"/>
            </w:pPr>
            <w:r>
              <w:rPr>
                <w:rFonts w:ascii="Arial" w:hAnsi="Arial"/>
                <w:b/>
                <w:color w:val="FFFFFF"/>
                <w:sz w:val="12"/>
              </w:rPr>
              <w:t>Bukti utama</w:t>
            </w:r>
          </w:p>
        </w:tc>
        <w:tc>
          <w:tcPr>
            <w:tcW w:w="1560" w:type="dxa"/>
            <w:shd w:val="clear" w:color="auto" w:fill="173F5F"/>
            <w:tcMar>
              <w:top w:w="90" w:type="dxa"/>
              <w:left w:w="100" w:type="dxa"/>
              <w:bottom w:w="90" w:type="dxa"/>
              <w:right w:w="100" w:type="dxa"/>
            </w:tcMar>
            <w:vAlign w:val="center"/>
          </w:tcPr>
          <w:p w14:paraId="3D5CF19A" w14:textId="77777777" w:rsidR="00DB652E" w:rsidRDefault="00000000">
            <w:pPr>
              <w:spacing w:after="0" w:line="245" w:lineRule="auto"/>
              <w:jc w:val="left"/>
            </w:pPr>
            <w:r>
              <w:rPr>
                <w:rFonts w:ascii="Arial" w:hAnsi="Arial"/>
                <w:b/>
                <w:color w:val="FFFFFF"/>
                <w:sz w:val="12"/>
              </w:rPr>
              <w:t>Status dan batas</w:t>
            </w:r>
          </w:p>
        </w:tc>
      </w:tr>
      <w:tr w:rsidR="00DB652E" w14:paraId="5C99E28A" w14:textId="77777777">
        <w:trPr>
          <w:cantSplit/>
        </w:trPr>
        <w:tc>
          <w:tcPr>
            <w:tcW w:w="1550" w:type="dxa"/>
            <w:shd w:val="clear" w:color="auto" w:fill="FFFFFF"/>
            <w:tcMar>
              <w:top w:w="90" w:type="dxa"/>
              <w:left w:w="100" w:type="dxa"/>
              <w:bottom w:w="90" w:type="dxa"/>
              <w:right w:w="100" w:type="dxa"/>
            </w:tcMar>
            <w:vAlign w:val="center"/>
          </w:tcPr>
          <w:p w14:paraId="6837F816" w14:textId="77777777" w:rsidR="00DB652E" w:rsidRDefault="00000000">
            <w:pPr>
              <w:spacing w:after="0" w:line="245" w:lineRule="auto"/>
              <w:jc w:val="left"/>
            </w:pPr>
            <w:r>
              <w:rPr>
                <w:rFonts w:ascii="Arial" w:hAnsi="Arial"/>
                <w:color w:val="173A55"/>
                <w:sz w:val="12"/>
              </w:rPr>
              <w:t>Login normal</w:t>
            </w:r>
          </w:p>
        </w:tc>
        <w:tc>
          <w:tcPr>
            <w:tcW w:w="1750" w:type="dxa"/>
            <w:shd w:val="clear" w:color="auto" w:fill="FFFFFF"/>
            <w:tcMar>
              <w:top w:w="90" w:type="dxa"/>
              <w:left w:w="100" w:type="dxa"/>
              <w:bottom w:w="90" w:type="dxa"/>
              <w:right w:w="100" w:type="dxa"/>
            </w:tcMar>
            <w:vAlign w:val="center"/>
          </w:tcPr>
          <w:p w14:paraId="463544B9" w14:textId="77777777" w:rsidR="00DB652E" w:rsidRDefault="00000000">
            <w:pPr>
              <w:spacing w:after="0" w:line="245" w:lineRule="auto"/>
              <w:jc w:val="left"/>
            </w:pPr>
            <w:r>
              <w:rPr>
                <w:rFonts w:ascii="Arial" w:hAnsi="Arial"/>
                <w:color w:val="173A55"/>
                <w:sz w:val="12"/>
              </w:rPr>
              <w:t>Gambar 4.5; form dan pemisahan akses terlihat.</w:t>
            </w:r>
          </w:p>
        </w:tc>
        <w:tc>
          <w:tcPr>
            <w:tcW w:w="1750" w:type="dxa"/>
            <w:shd w:val="clear" w:color="auto" w:fill="FFFFFF"/>
            <w:tcMar>
              <w:top w:w="90" w:type="dxa"/>
              <w:left w:w="100" w:type="dxa"/>
              <w:bottom w:w="90" w:type="dxa"/>
              <w:right w:w="100" w:type="dxa"/>
            </w:tcMar>
            <w:vAlign w:val="center"/>
          </w:tcPr>
          <w:p w14:paraId="049A5A28" w14:textId="77777777" w:rsidR="00DB652E" w:rsidRDefault="00000000">
            <w:pPr>
              <w:spacing w:after="0" w:line="245" w:lineRule="auto"/>
              <w:jc w:val="left"/>
            </w:pPr>
            <w:r>
              <w:rPr>
                <w:rFonts w:ascii="Arial" w:hAnsi="Arial"/>
                <w:color w:val="173A55"/>
                <w:sz w:val="12"/>
              </w:rPr>
              <w:t>Login dijalankan pada profil Pixel 7 E2E.</w:t>
            </w:r>
          </w:p>
        </w:tc>
        <w:tc>
          <w:tcPr>
            <w:tcW w:w="2150" w:type="dxa"/>
            <w:shd w:val="clear" w:color="auto" w:fill="FFFFFF"/>
            <w:tcMar>
              <w:top w:w="90" w:type="dxa"/>
              <w:left w:w="100" w:type="dxa"/>
              <w:bottom w:w="90" w:type="dxa"/>
              <w:right w:w="100" w:type="dxa"/>
            </w:tcMar>
            <w:vAlign w:val="center"/>
          </w:tcPr>
          <w:p w14:paraId="3081680E" w14:textId="77777777" w:rsidR="00DB652E" w:rsidRDefault="00000000">
            <w:pPr>
              <w:spacing w:after="0" w:line="245" w:lineRule="auto"/>
              <w:jc w:val="left"/>
            </w:pPr>
            <w:r>
              <w:rPr>
                <w:rFonts w:ascii="Arial" w:hAnsi="Arial"/>
                <w:color w:val="173A55"/>
                <w:sz w:val="12"/>
              </w:rPr>
              <w:t>E2E beforeEach; AuthControllerResilienceTests.</w:t>
            </w:r>
          </w:p>
        </w:tc>
        <w:tc>
          <w:tcPr>
            <w:tcW w:w="1560" w:type="dxa"/>
            <w:shd w:val="clear" w:color="auto" w:fill="FFFFFF"/>
            <w:tcMar>
              <w:top w:w="90" w:type="dxa"/>
              <w:left w:w="100" w:type="dxa"/>
              <w:bottom w:w="90" w:type="dxa"/>
              <w:right w:w="100" w:type="dxa"/>
            </w:tcMar>
            <w:vAlign w:val="center"/>
          </w:tcPr>
          <w:p w14:paraId="6F81AB6A" w14:textId="77777777" w:rsidR="00DB652E" w:rsidRDefault="00000000">
            <w:pPr>
              <w:spacing w:after="0" w:line="245" w:lineRule="auto"/>
              <w:jc w:val="left"/>
            </w:pPr>
            <w:r>
              <w:rPr>
                <w:rFonts w:ascii="Arial" w:hAnsi="Arial"/>
                <w:color w:val="173A55"/>
                <w:sz w:val="12"/>
              </w:rPr>
              <w:t>Lulus pada Chromium; password tidak tampak pada bukti.</w:t>
            </w:r>
          </w:p>
        </w:tc>
      </w:tr>
      <w:tr w:rsidR="00DB652E" w14:paraId="0A7D15AD" w14:textId="77777777">
        <w:trPr>
          <w:cantSplit/>
        </w:trPr>
        <w:tc>
          <w:tcPr>
            <w:tcW w:w="1550" w:type="dxa"/>
            <w:shd w:val="clear" w:color="auto" w:fill="F7FAFB"/>
            <w:tcMar>
              <w:top w:w="90" w:type="dxa"/>
              <w:left w:w="100" w:type="dxa"/>
              <w:bottom w:w="90" w:type="dxa"/>
              <w:right w:w="100" w:type="dxa"/>
            </w:tcMar>
            <w:vAlign w:val="center"/>
          </w:tcPr>
          <w:p w14:paraId="1694AAAB" w14:textId="77777777" w:rsidR="00DB652E" w:rsidRDefault="00000000">
            <w:pPr>
              <w:spacing w:after="0" w:line="245" w:lineRule="auto"/>
              <w:jc w:val="left"/>
            </w:pPr>
            <w:r>
              <w:rPr>
                <w:rFonts w:ascii="Arial" w:hAnsi="Arial"/>
                <w:color w:val="173A55"/>
                <w:sz w:val="12"/>
              </w:rPr>
              <w:t>Login invalid/unavailable</w:t>
            </w:r>
          </w:p>
        </w:tc>
        <w:tc>
          <w:tcPr>
            <w:tcW w:w="1750" w:type="dxa"/>
            <w:shd w:val="clear" w:color="auto" w:fill="F7FAFB"/>
            <w:tcMar>
              <w:top w:w="90" w:type="dxa"/>
              <w:left w:w="100" w:type="dxa"/>
              <w:bottom w:w="90" w:type="dxa"/>
              <w:right w:w="100" w:type="dxa"/>
            </w:tcMar>
            <w:vAlign w:val="center"/>
          </w:tcPr>
          <w:p w14:paraId="60641020" w14:textId="77777777" w:rsidR="00DB652E" w:rsidRDefault="00000000">
            <w:pPr>
              <w:spacing w:after="0" w:line="245" w:lineRule="auto"/>
              <w:jc w:val="left"/>
            </w:pPr>
            <w:r>
              <w:rPr>
                <w:rFonts w:ascii="Arial" w:hAnsi="Arial"/>
                <w:color w:val="173A55"/>
                <w:sz w:val="12"/>
              </w:rPr>
              <w:t>Pesan aman dan pembersihan password diperiksa source/unit.</w:t>
            </w:r>
          </w:p>
        </w:tc>
        <w:tc>
          <w:tcPr>
            <w:tcW w:w="1750" w:type="dxa"/>
            <w:shd w:val="clear" w:color="auto" w:fill="F7FAFB"/>
            <w:tcMar>
              <w:top w:w="90" w:type="dxa"/>
              <w:left w:w="100" w:type="dxa"/>
              <w:bottom w:w="90" w:type="dxa"/>
              <w:right w:w="100" w:type="dxa"/>
            </w:tcMar>
            <w:vAlign w:val="center"/>
          </w:tcPr>
          <w:p w14:paraId="79CB89B1" w14:textId="77777777" w:rsidR="00DB652E" w:rsidRDefault="00000000">
            <w:pPr>
              <w:spacing w:after="0" w:line="245" w:lineRule="auto"/>
              <w:jc w:val="left"/>
            </w:pPr>
            <w:r>
              <w:rPr>
                <w:rFonts w:ascii="Arial" w:hAnsi="Arial"/>
                <w:color w:val="173A55"/>
                <w:sz w:val="12"/>
              </w:rPr>
              <w:t>Layout auth mengikuti breakpoint global.</w:t>
            </w:r>
          </w:p>
        </w:tc>
        <w:tc>
          <w:tcPr>
            <w:tcW w:w="2150" w:type="dxa"/>
            <w:shd w:val="clear" w:color="auto" w:fill="F7FAFB"/>
            <w:tcMar>
              <w:top w:w="90" w:type="dxa"/>
              <w:left w:w="100" w:type="dxa"/>
              <w:bottom w:w="90" w:type="dxa"/>
              <w:right w:w="100" w:type="dxa"/>
            </w:tcMar>
            <w:vAlign w:val="center"/>
          </w:tcPr>
          <w:p w14:paraId="106E44FD" w14:textId="77777777" w:rsidR="00DB652E" w:rsidRDefault="00000000">
            <w:pPr>
              <w:spacing w:after="0" w:line="245" w:lineRule="auto"/>
              <w:jc w:val="left"/>
            </w:pPr>
            <w:r>
              <w:rPr>
                <w:rFonts w:ascii="Arial" w:hAnsi="Arial"/>
                <w:color w:val="173A55"/>
                <w:sz w:val="12"/>
              </w:rPr>
              <w:t>UI-P03; Listing autentikasi UI.</w:t>
            </w:r>
          </w:p>
        </w:tc>
        <w:tc>
          <w:tcPr>
            <w:tcW w:w="1560" w:type="dxa"/>
            <w:shd w:val="clear" w:color="auto" w:fill="F7FAFB"/>
            <w:tcMar>
              <w:top w:w="90" w:type="dxa"/>
              <w:left w:w="100" w:type="dxa"/>
              <w:bottom w:w="90" w:type="dxa"/>
              <w:right w:w="100" w:type="dxa"/>
            </w:tcMar>
            <w:vAlign w:val="center"/>
          </w:tcPr>
          <w:p w14:paraId="715950C9" w14:textId="77777777" w:rsidR="00DB652E" w:rsidRDefault="00000000">
            <w:pPr>
              <w:spacing w:after="0" w:line="245" w:lineRule="auto"/>
              <w:jc w:val="left"/>
            </w:pPr>
            <w:r>
              <w:rPr>
                <w:rFonts w:ascii="Arial" w:hAnsi="Arial"/>
                <w:color w:val="173A55"/>
                <w:sz w:val="12"/>
              </w:rPr>
              <w:t>Tidak dibuat screenshot untuk setiap kode error; perilaku representatif diuji.</w:t>
            </w:r>
          </w:p>
        </w:tc>
      </w:tr>
      <w:tr w:rsidR="00DB652E" w14:paraId="700F9040" w14:textId="77777777">
        <w:trPr>
          <w:cantSplit/>
        </w:trPr>
        <w:tc>
          <w:tcPr>
            <w:tcW w:w="1550" w:type="dxa"/>
            <w:shd w:val="clear" w:color="auto" w:fill="FFFFFF"/>
            <w:tcMar>
              <w:top w:w="90" w:type="dxa"/>
              <w:left w:w="100" w:type="dxa"/>
              <w:bottom w:w="90" w:type="dxa"/>
              <w:right w:w="100" w:type="dxa"/>
            </w:tcMar>
            <w:vAlign w:val="center"/>
          </w:tcPr>
          <w:p w14:paraId="7BB53BA0" w14:textId="77777777" w:rsidR="00DB652E" w:rsidRDefault="00000000">
            <w:pPr>
              <w:spacing w:after="0" w:line="245" w:lineRule="auto"/>
              <w:jc w:val="left"/>
            </w:pPr>
            <w:r>
              <w:rPr>
                <w:rFonts w:ascii="Arial" w:hAnsi="Arial"/>
                <w:color w:val="173A55"/>
                <w:sz w:val="12"/>
              </w:rPr>
              <w:t>Register Player</w:t>
            </w:r>
          </w:p>
        </w:tc>
        <w:tc>
          <w:tcPr>
            <w:tcW w:w="1750" w:type="dxa"/>
            <w:shd w:val="clear" w:color="auto" w:fill="FFFFFF"/>
            <w:tcMar>
              <w:top w:w="90" w:type="dxa"/>
              <w:left w:w="100" w:type="dxa"/>
              <w:bottom w:w="90" w:type="dxa"/>
              <w:right w:w="100" w:type="dxa"/>
            </w:tcMar>
            <w:vAlign w:val="center"/>
          </w:tcPr>
          <w:p w14:paraId="72BD68A6" w14:textId="77777777" w:rsidR="00DB652E" w:rsidRDefault="00000000">
            <w:pPr>
              <w:spacing w:after="0" w:line="245" w:lineRule="auto"/>
              <w:jc w:val="left"/>
            </w:pPr>
            <w:r>
              <w:rPr>
                <w:rFonts w:ascii="Arial" w:hAnsi="Arial"/>
                <w:color w:val="173A55"/>
                <w:sz w:val="12"/>
              </w:rPr>
              <w:t>Form field dan role tetap diperiksa source.</w:t>
            </w:r>
          </w:p>
        </w:tc>
        <w:tc>
          <w:tcPr>
            <w:tcW w:w="1750" w:type="dxa"/>
            <w:shd w:val="clear" w:color="auto" w:fill="FFFFFF"/>
            <w:tcMar>
              <w:top w:w="90" w:type="dxa"/>
              <w:left w:w="100" w:type="dxa"/>
              <w:bottom w:w="90" w:type="dxa"/>
              <w:right w:w="100" w:type="dxa"/>
            </w:tcMar>
            <w:vAlign w:val="center"/>
          </w:tcPr>
          <w:p w14:paraId="6764AE80" w14:textId="77777777" w:rsidR="00DB652E" w:rsidRDefault="00000000">
            <w:pPr>
              <w:spacing w:after="0" w:line="245" w:lineRule="auto"/>
              <w:jc w:val="left"/>
            </w:pPr>
            <w:r>
              <w:rPr>
                <w:rFonts w:ascii="Arial" w:hAnsi="Arial"/>
                <w:color w:val="173A55"/>
                <w:sz w:val="12"/>
              </w:rPr>
              <w:t>Kontrak layout auth yang sama.</w:t>
            </w:r>
          </w:p>
        </w:tc>
        <w:tc>
          <w:tcPr>
            <w:tcW w:w="2150" w:type="dxa"/>
            <w:shd w:val="clear" w:color="auto" w:fill="FFFFFF"/>
            <w:tcMar>
              <w:top w:w="90" w:type="dxa"/>
              <w:left w:w="100" w:type="dxa"/>
              <w:bottom w:w="90" w:type="dxa"/>
              <w:right w:w="100" w:type="dxa"/>
            </w:tcMar>
            <w:vAlign w:val="center"/>
          </w:tcPr>
          <w:p w14:paraId="1C874AA1" w14:textId="77777777" w:rsidR="00DB652E" w:rsidRDefault="00000000">
            <w:pPr>
              <w:spacing w:after="0" w:line="245" w:lineRule="auto"/>
              <w:jc w:val="left"/>
            </w:pPr>
            <w:r>
              <w:rPr>
                <w:rFonts w:ascii="Arial" w:hAnsi="Arial"/>
                <w:color w:val="173A55"/>
                <w:sz w:val="12"/>
              </w:rPr>
              <w:t>UI-P04/UI-P05; API register tests.</w:t>
            </w:r>
          </w:p>
        </w:tc>
        <w:tc>
          <w:tcPr>
            <w:tcW w:w="1560" w:type="dxa"/>
            <w:shd w:val="clear" w:color="auto" w:fill="FFFFFF"/>
            <w:tcMar>
              <w:top w:w="90" w:type="dxa"/>
              <w:left w:w="100" w:type="dxa"/>
              <w:bottom w:w="90" w:type="dxa"/>
              <w:right w:w="100" w:type="dxa"/>
            </w:tcMar>
            <w:vAlign w:val="center"/>
          </w:tcPr>
          <w:p w14:paraId="0D46CC12" w14:textId="77777777" w:rsidR="00DB652E" w:rsidRDefault="00000000">
            <w:pPr>
              <w:spacing w:after="0" w:line="245" w:lineRule="auto"/>
              <w:jc w:val="left"/>
            </w:pPr>
            <w:r>
              <w:rPr>
                <w:rFonts w:ascii="Arial" w:hAnsi="Arial"/>
                <w:color w:val="173A55"/>
                <w:sz w:val="12"/>
              </w:rPr>
              <w:t>Tidak ada screenshot khusus; implementasi dan respons diuji.</w:t>
            </w:r>
          </w:p>
        </w:tc>
      </w:tr>
      <w:tr w:rsidR="00DB652E" w14:paraId="4C7777DA" w14:textId="77777777">
        <w:trPr>
          <w:cantSplit/>
        </w:trPr>
        <w:tc>
          <w:tcPr>
            <w:tcW w:w="1550" w:type="dxa"/>
            <w:shd w:val="clear" w:color="auto" w:fill="F7FAFB"/>
            <w:tcMar>
              <w:top w:w="90" w:type="dxa"/>
              <w:left w:w="100" w:type="dxa"/>
              <w:bottom w:w="90" w:type="dxa"/>
              <w:right w:w="100" w:type="dxa"/>
            </w:tcMar>
            <w:vAlign w:val="center"/>
          </w:tcPr>
          <w:p w14:paraId="201DCC8E" w14:textId="77777777" w:rsidR="00DB652E" w:rsidRDefault="00000000">
            <w:pPr>
              <w:spacing w:after="0" w:line="245" w:lineRule="auto"/>
              <w:jc w:val="left"/>
            </w:pPr>
            <w:r>
              <w:rPr>
                <w:rFonts w:ascii="Arial" w:hAnsi="Arial"/>
                <w:color w:val="173A55"/>
                <w:sz w:val="12"/>
              </w:rPr>
              <w:t>Beranda normal</w:t>
            </w:r>
          </w:p>
        </w:tc>
        <w:tc>
          <w:tcPr>
            <w:tcW w:w="1750" w:type="dxa"/>
            <w:shd w:val="clear" w:color="auto" w:fill="F7FAFB"/>
            <w:tcMar>
              <w:top w:w="90" w:type="dxa"/>
              <w:left w:w="100" w:type="dxa"/>
              <w:bottom w:w="90" w:type="dxa"/>
              <w:right w:w="100" w:type="dxa"/>
            </w:tcMar>
            <w:vAlign w:val="center"/>
          </w:tcPr>
          <w:p w14:paraId="323D2D3E" w14:textId="77777777" w:rsidR="00DB652E" w:rsidRDefault="00000000">
            <w:pPr>
              <w:spacing w:after="0" w:line="245" w:lineRule="auto"/>
              <w:jc w:val="left"/>
            </w:pPr>
            <w:r>
              <w:rPr>
                <w:rFonts w:ascii="Arial" w:hAnsi="Arial"/>
                <w:color w:val="173A55"/>
                <w:sz w:val="12"/>
              </w:rPr>
              <w:t>Gambar 4.12; nilai dan penyederhanaan visual.</w:t>
            </w:r>
          </w:p>
        </w:tc>
        <w:tc>
          <w:tcPr>
            <w:tcW w:w="1750" w:type="dxa"/>
            <w:shd w:val="clear" w:color="auto" w:fill="F7FAFB"/>
            <w:tcMar>
              <w:top w:w="90" w:type="dxa"/>
              <w:left w:w="100" w:type="dxa"/>
              <w:bottom w:w="90" w:type="dxa"/>
              <w:right w:w="100" w:type="dxa"/>
            </w:tcMar>
            <w:vAlign w:val="center"/>
          </w:tcPr>
          <w:p w14:paraId="6FFD6C34" w14:textId="77777777" w:rsidR="00DB652E" w:rsidRDefault="00000000">
            <w:pPr>
              <w:spacing w:after="0" w:line="245" w:lineRule="auto"/>
              <w:jc w:val="left"/>
            </w:pPr>
            <w:r>
              <w:rPr>
                <w:rFonts w:ascii="Arial" w:hAnsi="Arial"/>
                <w:color w:val="173A55"/>
                <w:sz w:val="12"/>
              </w:rPr>
              <w:t>E2E profil ponsel; pemeriksaan overflow.</w:t>
            </w:r>
          </w:p>
        </w:tc>
        <w:tc>
          <w:tcPr>
            <w:tcW w:w="2150" w:type="dxa"/>
            <w:shd w:val="clear" w:color="auto" w:fill="F7FAFB"/>
            <w:tcMar>
              <w:top w:w="90" w:type="dxa"/>
              <w:left w:w="100" w:type="dxa"/>
              <w:bottom w:w="90" w:type="dxa"/>
              <w:right w:w="100" w:type="dxa"/>
            </w:tcMar>
            <w:vAlign w:val="center"/>
          </w:tcPr>
          <w:p w14:paraId="682CE812" w14:textId="77777777" w:rsidR="00DB652E" w:rsidRDefault="00000000">
            <w:pPr>
              <w:spacing w:after="0" w:line="245" w:lineRule="auto"/>
              <w:jc w:val="left"/>
            </w:pPr>
            <w:r>
              <w:rPr>
                <w:rFonts w:ascii="Arial" w:hAnsi="Arial"/>
                <w:color w:val="173A55"/>
                <w:sz w:val="12"/>
              </w:rPr>
              <w:t>UI-I01/UI-I02; Home layout/data-flow tests.</w:t>
            </w:r>
          </w:p>
        </w:tc>
        <w:tc>
          <w:tcPr>
            <w:tcW w:w="1560" w:type="dxa"/>
            <w:shd w:val="clear" w:color="auto" w:fill="F7FAFB"/>
            <w:tcMar>
              <w:top w:w="90" w:type="dxa"/>
              <w:left w:w="100" w:type="dxa"/>
              <w:bottom w:w="90" w:type="dxa"/>
              <w:right w:w="100" w:type="dxa"/>
            </w:tcMar>
            <w:vAlign w:val="center"/>
          </w:tcPr>
          <w:p w14:paraId="1DCFEB02" w14:textId="77777777" w:rsidR="00DB652E" w:rsidRDefault="00000000">
            <w:pPr>
              <w:spacing w:after="0" w:line="245" w:lineRule="auto"/>
              <w:jc w:val="left"/>
            </w:pPr>
            <w:r>
              <w:rPr>
                <w:rFonts w:ascii="Arial" w:hAnsi="Arial"/>
                <w:color w:val="173A55"/>
                <w:sz w:val="12"/>
              </w:rPr>
              <w:t>Lulus; polling waktu panjang belum diuji.</w:t>
            </w:r>
          </w:p>
        </w:tc>
      </w:tr>
      <w:tr w:rsidR="00DB652E" w14:paraId="34848737" w14:textId="77777777">
        <w:trPr>
          <w:cantSplit/>
        </w:trPr>
        <w:tc>
          <w:tcPr>
            <w:tcW w:w="1550" w:type="dxa"/>
            <w:shd w:val="clear" w:color="auto" w:fill="FFFFFF"/>
            <w:tcMar>
              <w:top w:w="90" w:type="dxa"/>
              <w:left w:w="100" w:type="dxa"/>
              <w:bottom w:w="90" w:type="dxa"/>
              <w:right w:w="100" w:type="dxa"/>
            </w:tcMar>
            <w:vAlign w:val="center"/>
          </w:tcPr>
          <w:p w14:paraId="1E3DD504" w14:textId="77777777" w:rsidR="00DB652E" w:rsidRDefault="00000000">
            <w:pPr>
              <w:spacing w:after="0" w:line="245" w:lineRule="auto"/>
              <w:jc w:val="left"/>
            </w:pPr>
            <w:r>
              <w:rPr>
                <w:rFonts w:ascii="Arial" w:hAnsi="Arial"/>
                <w:color w:val="173A55"/>
                <w:sz w:val="12"/>
              </w:rPr>
              <w:t>Beranda empty/error</w:t>
            </w:r>
          </w:p>
        </w:tc>
        <w:tc>
          <w:tcPr>
            <w:tcW w:w="1750" w:type="dxa"/>
            <w:shd w:val="clear" w:color="auto" w:fill="FFFFFF"/>
            <w:tcMar>
              <w:top w:w="90" w:type="dxa"/>
              <w:left w:w="100" w:type="dxa"/>
              <w:bottom w:w="90" w:type="dxa"/>
              <w:right w:w="100" w:type="dxa"/>
            </w:tcMar>
            <w:vAlign w:val="center"/>
          </w:tcPr>
          <w:p w14:paraId="4521C6BB" w14:textId="77777777" w:rsidR="00DB652E" w:rsidRDefault="00000000">
            <w:pPr>
              <w:spacing w:after="0" w:line="245" w:lineRule="auto"/>
              <w:jc w:val="left"/>
            </w:pPr>
            <w:r>
              <w:rPr>
                <w:rFonts w:ascii="Arial" w:hAnsi="Arial"/>
                <w:color w:val="173A55"/>
                <w:sz w:val="12"/>
              </w:rPr>
              <w:t>Empty state dan live region ada di View.</w:t>
            </w:r>
          </w:p>
        </w:tc>
        <w:tc>
          <w:tcPr>
            <w:tcW w:w="1750" w:type="dxa"/>
            <w:shd w:val="clear" w:color="auto" w:fill="FFFFFF"/>
            <w:tcMar>
              <w:top w:w="90" w:type="dxa"/>
              <w:left w:w="100" w:type="dxa"/>
              <w:bottom w:w="90" w:type="dxa"/>
              <w:right w:w="100" w:type="dxa"/>
            </w:tcMar>
            <w:vAlign w:val="center"/>
          </w:tcPr>
          <w:p w14:paraId="3BD1CA54" w14:textId="77777777" w:rsidR="00DB652E" w:rsidRDefault="00000000">
            <w:pPr>
              <w:spacing w:after="0" w:line="245" w:lineRule="auto"/>
              <w:jc w:val="left"/>
            </w:pPr>
            <w:r>
              <w:rPr>
                <w:rFonts w:ascii="Arial" w:hAnsi="Arial"/>
                <w:color w:val="173A55"/>
                <w:sz w:val="12"/>
              </w:rPr>
              <w:t>Grid responsif mengikuti breakpoint.</w:t>
            </w:r>
          </w:p>
        </w:tc>
        <w:tc>
          <w:tcPr>
            <w:tcW w:w="2150" w:type="dxa"/>
            <w:shd w:val="clear" w:color="auto" w:fill="FFFFFF"/>
            <w:tcMar>
              <w:top w:w="90" w:type="dxa"/>
              <w:left w:w="100" w:type="dxa"/>
              <w:bottom w:w="90" w:type="dxa"/>
              <w:right w:w="100" w:type="dxa"/>
            </w:tcMar>
            <w:vAlign w:val="center"/>
          </w:tcPr>
          <w:p w14:paraId="7A4BBC8C" w14:textId="77777777" w:rsidR="00DB652E" w:rsidRDefault="00000000">
            <w:pPr>
              <w:spacing w:after="0" w:line="245" w:lineRule="auto"/>
              <w:jc w:val="left"/>
            </w:pPr>
            <w:r>
              <w:rPr>
                <w:rFonts w:ascii="Arial" w:hAnsi="Arial"/>
                <w:color w:val="173A55"/>
                <w:sz w:val="12"/>
              </w:rPr>
              <w:t>HomeConsoleBoardLayoutTests; FrontendDataFlowTests.</w:t>
            </w:r>
          </w:p>
        </w:tc>
        <w:tc>
          <w:tcPr>
            <w:tcW w:w="1560" w:type="dxa"/>
            <w:shd w:val="clear" w:color="auto" w:fill="FFFFFF"/>
            <w:tcMar>
              <w:top w:w="90" w:type="dxa"/>
              <w:left w:w="100" w:type="dxa"/>
              <w:bottom w:w="90" w:type="dxa"/>
              <w:right w:w="100" w:type="dxa"/>
            </w:tcMar>
            <w:vAlign w:val="center"/>
          </w:tcPr>
          <w:p w14:paraId="468D445D" w14:textId="77777777" w:rsidR="00DB652E" w:rsidRDefault="00000000">
            <w:pPr>
              <w:spacing w:after="0" w:line="245" w:lineRule="auto"/>
              <w:jc w:val="left"/>
            </w:pPr>
            <w:r>
              <w:rPr>
                <w:rFonts w:ascii="Arial" w:hAnsi="Arial"/>
                <w:color w:val="173A55"/>
                <w:sz w:val="12"/>
              </w:rPr>
              <w:t>Source/unit, bukan screenshot khusus setiap variasi.</w:t>
            </w:r>
          </w:p>
        </w:tc>
      </w:tr>
      <w:tr w:rsidR="00DB652E" w14:paraId="415560A4" w14:textId="77777777">
        <w:trPr>
          <w:cantSplit/>
        </w:trPr>
        <w:tc>
          <w:tcPr>
            <w:tcW w:w="1550" w:type="dxa"/>
            <w:shd w:val="clear" w:color="auto" w:fill="F7FAFB"/>
            <w:tcMar>
              <w:top w:w="90" w:type="dxa"/>
              <w:left w:w="100" w:type="dxa"/>
              <w:bottom w:w="90" w:type="dxa"/>
              <w:right w:w="100" w:type="dxa"/>
            </w:tcMar>
            <w:vAlign w:val="center"/>
          </w:tcPr>
          <w:p w14:paraId="5B44243E" w14:textId="77777777" w:rsidR="00DB652E" w:rsidRDefault="00000000">
            <w:pPr>
              <w:spacing w:after="0" w:line="245" w:lineRule="auto"/>
              <w:jc w:val="left"/>
            </w:pPr>
            <w:r>
              <w:rPr>
                <w:rFonts w:ascii="Arial" w:hAnsi="Arial"/>
                <w:color w:val="173A55"/>
                <w:sz w:val="12"/>
              </w:rPr>
              <w:t>Daftar sesi</w:t>
            </w:r>
          </w:p>
        </w:tc>
        <w:tc>
          <w:tcPr>
            <w:tcW w:w="1750" w:type="dxa"/>
            <w:shd w:val="clear" w:color="auto" w:fill="F7FAFB"/>
            <w:tcMar>
              <w:top w:w="90" w:type="dxa"/>
              <w:left w:w="100" w:type="dxa"/>
              <w:bottom w:w="90" w:type="dxa"/>
              <w:right w:w="100" w:type="dxa"/>
            </w:tcMar>
            <w:vAlign w:val="center"/>
          </w:tcPr>
          <w:p w14:paraId="602F4181" w14:textId="77777777" w:rsidR="00DB652E" w:rsidRDefault="00000000">
            <w:pPr>
              <w:spacing w:after="0" w:line="245" w:lineRule="auto"/>
              <w:jc w:val="left"/>
            </w:pPr>
            <w:r>
              <w:rPr>
                <w:rFonts w:ascii="Arial" w:hAnsi="Arial"/>
                <w:color w:val="173A55"/>
                <w:sz w:val="12"/>
              </w:rPr>
              <w:t>Gambar 4.13.</w:t>
            </w:r>
          </w:p>
        </w:tc>
        <w:tc>
          <w:tcPr>
            <w:tcW w:w="1750" w:type="dxa"/>
            <w:shd w:val="clear" w:color="auto" w:fill="F7FAFB"/>
            <w:tcMar>
              <w:top w:w="90" w:type="dxa"/>
              <w:left w:w="100" w:type="dxa"/>
              <w:bottom w:w="90" w:type="dxa"/>
              <w:right w:w="100" w:type="dxa"/>
            </w:tcMar>
            <w:vAlign w:val="center"/>
          </w:tcPr>
          <w:p w14:paraId="0FF0C9AF" w14:textId="77777777" w:rsidR="00DB652E" w:rsidRDefault="00000000">
            <w:pPr>
              <w:spacing w:after="0" w:line="245" w:lineRule="auto"/>
              <w:jc w:val="left"/>
            </w:pPr>
            <w:r>
              <w:rPr>
                <w:rFonts w:ascii="Arial" w:hAnsi="Arial"/>
                <w:color w:val="173A55"/>
                <w:sz w:val="12"/>
              </w:rPr>
              <w:t>Tabel memakai data-label/overflow.</w:t>
            </w:r>
          </w:p>
        </w:tc>
        <w:tc>
          <w:tcPr>
            <w:tcW w:w="2150" w:type="dxa"/>
            <w:shd w:val="clear" w:color="auto" w:fill="F7FAFB"/>
            <w:tcMar>
              <w:top w:w="90" w:type="dxa"/>
              <w:left w:w="100" w:type="dxa"/>
              <w:bottom w:w="90" w:type="dxa"/>
              <w:right w:w="100" w:type="dxa"/>
            </w:tcMar>
            <w:vAlign w:val="center"/>
          </w:tcPr>
          <w:p w14:paraId="2375ED8E" w14:textId="77777777" w:rsidR="00DB652E" w:rsidRDefault="00000000">
            <w:pPr>
              <w:spacing w:after="0" w:line="245" w:lineRule="auto"/>
              <w:jc w:val="left"/>
            </w:pPr>
            <w:r>
              <w:rPr>
                <w:rFonts w:ascii="Arial" w:hAnsi="Arial"/>
                <w:color w:val="173A55"/>
                <w:sz w:val="12"/>
              </w:rPr>
              <w:t>SessionIndexLayoutTests; UI-I03.</w:t>
            </w:r>
          </w:p>
        </w:tc>
        <w:tc>
          <w:tcPr>
            <w:tcW w:w="1560" w:type="dxa"/>
            <w:shd w:val="clear" w:color="auto" w:fill="F7FAFB"/>
            <w:tcMar>
              <w:top w:w="90" w:type="dxa"/>
              <w:left w:w="100" w:type="dxa"/>
              <w:bottom w:w="90" w:type="dxa"/>
              <w:right w:w="100" w:type="dxa"/>
            </w:tcMar>
            <w:vAlign w:val="center"/>
          </w:tcPr>
          <w:p w14:paraId="7E273627" w14:textId="77777777" w:rsidR="00DB652E" w:rsidRDefault="00000000">
            <w:pPr>
              <w:spacing w:after="0" w:line="245" w:lineRule="auto"/>
              <w:jc w:val="left"/>
            </w:pPr>
            <w:r>
              <w:rPr>
                <w:rFonts w:ascii="Arial" w:hAnsi="Arial"/>
                <w:color w:val="173A55"/>
                <w:sz w:val="12"/>
              </w:rPr>
              <w:t>Lulus pada cakupan route; lifecycle tetap melalui IDN/API.</w:t>
            </w:r>
          </w:p>
        </w:tc>
      </w:tr>
      <w:tr w:rsidR="00DB652E" w14:paraId="79DEC786" w14:textId="77777777">
        <w:trPr>
          <w:cantSplit/>
        </w:trPr>
        <w:tc>
          <w:tcPr>
            <w:tcW w:w="1550" w:type="dxa"/>
            <w:shd w:val="clear" w:color="auto" w:fill="FFFFFF"/>
            <w:tcMar>
              <w:top w:w="90" w:type="dxa"/>
              <w:left w:w="100" w:type="dxa"/>
              <w:bottom w:w="90" w:type="dxa"/>
              <w:right w:w="100" w:type="dxa"/>
            </w:tcMar>
            <w:vAlign w:val="center"/>
          </w:tcPr>
          <w:p w14:paraId="036951C4" w14:textId="77777777" w:rsidR="00DB652E" w:rsidRDefault="00000000">
            <w:pPr>
              <w:spacing w:after="0" w:line="245" w:lineRule="auto"/>
              <w:jc w:val="left"/>
            </w:pPr>
            <w:r>
              <w:rPr>
                <w:rFonts w:ascii="Arial" w:hAnsi="Arial"/>
                <w:color w:val="173A55"/>
                <w:sz w:val="12"/>
              </w:rPr>
              <w:t>Rincian sesi dan modal</w:t>
            </w:r>
          </w:p>
        </w:tc>
        <w:tc>
          <w:tcPr>
            <w:tcW w:w="1750" w:type="dxa"/>
            <w:shd w:val="clear" w:color="auto" w:fill="FFFFFF"/>
            <w:tcMar>
              <w:top w:w="90" w:type="dxa"/>
              <w:left w:w="100" w:type="dxa"/>
              <w:bottom w:w="90" w:type="dxa"/>
              <w:right w:w="100" w:type="dxa"/>
            </w:tcMar>
            <w:vAlign w:val="center"/>
          </w:tcPr>
          <w:p w14:paraId="7A728C0A" w14:textId="77777777" w:rsidR="00DB652E" w:rsidRDefault="00000000">
            <w:pPr>
              <w:spacing w:after="0" w:line="245" w:lineRule="auto"/>
              <w:jc w:val="left"/>
            </w:pPr>
            <w:r>
              <w:rPr>
                <w:rFonts w:ascii="Arial" w:hAnsi="Arial"/>
                <w:color w:val="173A55"/>
                <w:sz w:val="12"/>
              </w:rPr>
              <w:t>Gambar 4.14/4.15/4.19.</w:t>
            </w:r>
          </w:p>
        </w:tc>
        <w:tc>
          <w:tcPr>
            <w:tcW w:w="1750" w:type="dxa"/>
            <w:shd w:val="clear" w:color="auto" w:fill="FFFFFF"/>
            <w:tcMar>
              <w:top w:w="90" w:type="dxa"/>
              <w:left w:w="100" w:type="dxa"/>
              <w:bottom w:w="90" w:type="dxa"/>
              <w:right w:w="100" w:type="dxa"/>
            </w:tcMar>
            <w:vAlign w:val="center"/>
          </w:tcPr>
          <w:p w14:paraId="1773528C" w14:textId="77777777" w:rsidR="00DB652E" w:rsidRDefault="00000000">
            <w:pPr>
              <w:spacing w:after="0" w:line="245" w:lineRule="auto"/>
              <w:jc w:val="left"/>
            </w:pPr>
            <w:r>
              <w:rPr>
                <w:rFonts w:ascii="Arial" w:hAnsi="Arial"/>
                <w:color w:val="173A55"/>
                <w:sz w:val="12"/>
              </w:rPr>
              <w:t>Kartu pemain mengganti tabel pada 320/768.</w:t>
            </w:r>
          </w:p>
        </w:tc>
        <w:tc>
          <w:tcPr>
            <w:tcW w:w="2150" w:type="dxa"/>
            <w:shd w:val="clear" w:color="auto" w:fill="FFFFFF"/>
            <w:tcMar>
              <w:top w:w="90" w:type="dxa"/>
              <w:left w:w="100" w:type="dxa"/>
              <w:bottom w:w="90" w:type="dxa"/>
              <w:right w:w="100" w:type="dxa"/>
            </w:tcMar>
            <w:vAlign w:val="center"/>
          </w:tcPr>
          <w:p w14:paraId="3E328287" w14:textId="77777777" w:rsidR="00DB652E" w:rsidRDefault="00000000">
            <w:pPr>
              <w:spacing w:after="0" w:line="245" w:lineRule="auto"/>
              <w:jc w:val="left"/>
            </w:pPr>
            <w:r>
              <w:rPr>
                <w:rFonts w:ascii="Arial" w:hAnsi="Arial"/>
                <w:color w:val="173A55"/>
                <w:sz w:val="12"/>
              </w:rPr>
              <w:t>UI-I04-UI-I06/UI-I09; E2E empat viewport.</w:t>
            </w:r>
          </w:p>
        </w:tc>
        <w:tc>
          <w:tcPr>
            <w:tcW w:w="1560" w:type="dxa"/>
            <w:shd w:val="clear" w:color="auto" w:fill="FFFFFF"/>
            <w:tcMar>
              <w:top w:w="90" w:type="dxa"/>
              <w:left w:w="100" w:type="dxa"/>
              <w:bottom w:w="90" w:type="dxa"/>
              <w:right w:w="100" w:type="dxa"/>
            </w:tcMar>
            <w:vAlign w:val="center"/>
          </w:tcPr>
          <w:p w14:paraId="32C63B54" w14:textId="77777777" w:rsidR="00DB652E" w:rsidRDefault="00000000">
            <w:pPr>
              <w:spacing w:after="0" w:line="245" w:lineRule="auto"/>
              <w:jc w:val="left"/>
            </w:pPr>
            <w:r>
              <w:rPr>
                <w:rFonts w:ascii="Arial" w:hAnsi="Arial"/>
                <w:color w:val="173A55"/>
                <w:sz w:val="12"/>
              </w:rPr>
              <w:t>Lulus; modal belum diuji screen reader nyata.</w:t>
            </w:r>
          </w:p>
        </w:tc>
      </w:tr>
      <w:tr w:rsidR="00DB652E" w14:paraId="5796A35D" w14:textId="77777777">
        <w:trPr>
          <w:cantSplit/>
        </w:trPr>
        <w:tc>
          <w:tcPr>
            <w:tcW w:w="1550" w:type="dxa"/>
            <w:shd w:val="clear" w:color="auto" w:fill="F7FAFB"/>
            <w:tcMar>
              <w:top w:w="90" w:type="dxa"/>
              <w:left w:w="100" w:type="dxa"/>
              <w:bottom w:w="90" w:type="dxa"/>
              <w:right w:w="100" w:type="dxa"/>
            </w:tcMar>
            <w:vAlign w:val="center"/>
          </w:tcPr>
          <w:p w14:paraId="729960DA" w14:textId="77777777" w:rsidR="00DB652E" w:rsidRDefault="00000000">
            <w:pPr>
              <w:spacing w:after="0" w:line="245" w:lineRule="auto"/>
              <w:jc w:val="left"/>
            </w:pPr>
            <w:r>
              <w:rPr>
                <w:rFonts w:ascii="Arial" w:hAnsi="Arial"/>
                <w:color w:val="173A55"/>
                <w:sz w:val="12"/>
              </w:rPr>
              <w:t>Timeline Hari 25</w:t>
            </w:r>
          </w:p>
        </w:tc>
        <w:tc>
          <w:tcPr>
            <w:tcW w:w="1750" w:type="dxa"/>
            <w:shd w:val="clear" w:color="auto" w:fill="F7FAFB"/>
            <w:tcMar>
              <w:top w:w="90" w:type="dxa"/>
              <w:left w:w="100" w:type="dxa"/>
              <w:bottom w:w="90" w:type="dxa"/>
              <w:right w:w="100" w:type="dxa"/>
            </w:tcMar>
            <w:vAlign w:val="center"/>
          </w:tcPr>
          <w:p w14:paraId="01259119" w14:textId="77777777" w:rsidR="00DB652E" w:rsidRDefault="00000000">
            <w:pPr>
              <w:spacing w:after="0" w:line="245" w:lineRule="auto"/>
              <w:jc w:val="left"/>
            </w:pPr>
            <w:r>
              <w:rPr>
                <w:rFonts w:ascii="Arial" w:hAnsi="Arial"/>
                <w:color w:val="173A55"/>
                <w:sz w:val="12"/>
              </w:rPr>
              <w:t>Gambar 4.16.</w:t>
            </w:r>
          </w:p>
        </w:tc>
        <w:tc>
          <w:tcPr>
            <w:tcW w:w="1750" w:type="dxa"/>
            <w:shd w:val="clear" w:color="auto" w:fill="F7FAFB"/>
            <w:tcMar>
              <w:top w:w="90" w:type="dxa"/>
              <w:left w:w="100" w:type="dxa"/>
              <w:bottom w:w="90" w:type="dxa"/>
              <w:right w:w="100" w:type="dxa"/>
            </w:tcMar>
            <w:vAlign w:val="center"/>
          </w:tcPr>
          <w:p w14:paraId="193C0FFA" w14:textId="77777777" w:rsidR="00DB652E" w:rsidRDefault="00000000">
            <w:pPr>
              <w:spacing w:after="0" w:line="245" w:lineRule="auto"/>
              <w:jc w:val="left"/>
            </w:pPr>
            <w:r>
              <w:rPr>
                <w:rFonts w:ascii="Arial" w:hAnsi="Arial"/>
                <w:color w:val="173A55"/>
                <w:sz w:val="12"/>
              </w:rPr>
              <w:t>Kalender mengecil tanpa overflow pada profil ponsel.</w:t>
            </w:r>
          </w:p>
        </w:tc>
        <w:tc>
          <w:tcPr>
            <w:tcW w:w="2150" w:type="dxa"/>
            <w:shd w:val="clear" w:color="auto" w:fill="F7FAFB"/>
            <w:tcMar>
              <w:top w:w="90" w:type="dxa"/>
              <w:left w:w="100" w:type="dxa"/>
              <w:bottom w:w="90" w:type="dxa"/>
              <w:right w:w="100" w:type="dxa"/>
            </w:tcMar>
            <w:vAlign w:val="center"/>
          </w:tcPr>
          <w:p w14:paraId="303D9D86" w14:textId="77777777" w:rsidR="00DB652E" w:rsidRDefault="00000000">
            <w:pPr>
              <w:spacing w:after="0" w:line="245" w:lineRule="auto"/>
              <w:jc w:val="left"/>
            </w:pPr>
            <w:r>
              <w:rPr>
                <w:rFonts w:ascii="Arial" w:hAnsi="Arial"/>
                <w:color w:val="173A55"/>
                <w:sz w:val="12"/>
              </w:rPr>
              <w:t>UI-I07/UI-I08; SessionJourney tests; E2E.</w:t>
            </w:r>
          </w:p>
        </w:tc>
        <w:tc>
          <w:tcPr>
            <w:tcW w:w="1560" w:type="dxa"/>
            <w:shd w:val="clear" w:color="auto" w:fill="F7FAFB"/>
            <w:tcMar>
              <w:top w:w="90" w:type="dxa"/>
              <w:left w:w="100" w:type="dxa"/>
              <w:bottom w:w="90" w:type="dxa"/>
              <w:right w:w="100" w:type="dxa"/>
            </w:tcMar>
            <w:vAlign w:val="center"/>
          </w:tcPr>
          <w:p w14:paraId="46D0E965" w14:textId="77777777" w:rsidR="00DB652E" w:rsidRDefault="00000000">
            <w:pPr>
              <w:spacing w:after="0" w:line="245" w:lineRule="auto"/>
              <w:jc w:val="left"/>
            </w:pPr>
            <w:r>
              <w:rPr>
                <w:rFonts w:ascii="Arial" w:hAnsi="Arial"/>
                <w:color w:val="173A55"/>
                <w:sz w:val="12"/>
              </w:rPr>
              <w:t>Lulus; polling bukan streaming.</w:t>
            </w:r>
          </w:p>
        </w:tc>
      </w:tr>
      <w:tr w:rsidR="00DB652E" w14:paraId="0BB890DC" w14:textId="77777777">
        <w:trPr>
          <w:cantSplit/>
        </w:trPr>
        <w:tc>
          <w:tcPr>
            <w:tcW w:w="1550" w:type="dxa"/>
            <w:shd w:val="clear" w:color="auto" w:fill="FFFFFF"/>
            <w:tcMar>
              <w:top w:w="90" w:type="dxa"/>
              <w:left w:w="100" w:type="dxa"/>
              <w:bottom w:w="90" w:type="dxa"/>
              <w:right w:w="100" w:type="dxa"/>
            </w:tcMar>
            <w:vAlign w:val="center"/>
          </w:tcPr>
          <w:p w14:paraId="49061CDF" w14:textId="77777777" w:rsidR="00DB652E" w:rsidRDefault="00000000">
            <w:pPr>
              <w:spacing w:after="0" w:line="245" w:lineRule="auto"/>
              <w:jc w:val="left"/>
            </w:pPr>
            <w:r>
              <w:rPr>
                <w:rFonts w:ascii="Arial" w:hAnsi="Arial"/>
                <w:color w:val="173A55"/>
                <w:sz w:val="12"/>
              </w:rPr>
              <w:t>Direktori pemain</w:t>
            </w:r>
          </w:p>
        </w:tc>
        <w:tc>
          <w:tcPr>
            <w:tcW w:w="1750" w:type="dxa"/>
            <w:shd w:val="clear" w:color="auto" w:fill="FFFFFF"/>
            <w:tcMar>
              <w:top w:w="90" w:type="dxa"/>
              <w:left w:w="100" w:type="dxa"/>
              <w:bottom w:w="90" w:type="dxa"/>
              <w:right w:w="100" w:type="dxa"/>
            </w:tcMar>
            <w:vAlign w:val="center"/>
          </w:tcPr>
          <w:p w14:paraId="0A8E7B0B" w14:textId="77777777" w:rsidR="00DB652E" w:rsidRDefault="00000000">
            <w:pPr>
              <w:spacing w:after="0" w:line="245" w:lineRule="auto"/>
              <w:jc w:val="left"/>
            </w:pPr>
            <w:r>
              <w:rPr>
                <w:rFonts w:ascii="Arial" w:hAnsi="Arial"/>
                <w:color w:val="173A55"/>
                <w:sz w:val="12"/>
              </w:rPr>
              <w:t>Gambar 4.17.</w:t>
            </w:r>
          </w:p>
        </w:tc>
        <w:tc>
          <w:tcPr>
            <w:tcW w:w="1750" w:type="dxa"/>
            <w:shd w:val="clear" w:color="auto" w:fill="FFFFFF"/>
            <w:tcMar>
              <w:top w:w="90" w:type="dxa"/>
              <w:left w:w="100" w:type="dxa"/>
              <w:bottom w:w="90" w:type="dxa"/>
              <w:right w:w="100" w:type="dxa"/>
            </w:tcMar>
            <w:vAlign w:val="center"/>
          </w:tcPr>
          <w:p w14:paraId="17131B48" w14:textId="77777777" w:rsidR="00DB652E" w:rsidRDefault="00000000">
            <w:pPr>
              <w:spacing w:after="0" w:line="245" w:lineRule="auto"/>
              <w:jc w:val="left"/>
            </w:pPr>
            <w:r>
              <w:rPr>
                <w:rFonts w:ascii="Arial" w:hAnsi="Arial"/>
                <w:color w:val="173A55"/>
                <w:sz w:val="12"/>
              </w:rPr>
              <w:t>Wrapper tabel dan kelompok sesi tetap di viewport.</w:t>
            </w:r>
          </w:p>
        </w:tc>
        <w:tc>
          <w:tcPr>
            <w:tcW w:w="2150" w:type="dxa"/>
            <w:shd w:val="clear" w:color="auto" w:fill="FFFFFF"/>
            <w:tcMar>
              <w:top w:w="90" w:type="dxa"/>
              <w:left w:w="100" w:type="dxa"/>
              <w:bottom w:w="90" w:type="dxa"/>
              <w:right w:w="100" w:type="dxa"/>
            </w:tcMar>
            <w:vAlign w:val="center"/>
          </w:tcPr>
          <w:p w14:paraId="530A5B2B" w14:textId="77777777" w:rsidR="00DB652E" w:rsidRDefault="00000000">
            <w:pPr>
              <w:spacing w:after="0" w:line="245" w:lineRule="auto"/>
              <w:jc w:val="left"/>
            </w:pPr>
            <w:r>
              <w:rPr>
                <w:rFonts w:ascii="Arial" w:hAnsi="Arial"/>
                <w:color w:val="173A55"/>
                <w:sz w:val="12"/>
              </w:rPr>
              <w:t>UI-I10; summary layout tests.</w:t>
            </w:r>
          </w:p>
        </w:tc>
        <w:tc>
          <w:tcPr>
            <w:tcW w:w="1560" w:type="dxa"/>
            <w:shd w:val="clear" w:color="auto" w:fill="FFFFFF"/>
            <w:tcMar>
              <w:top w:w="90" w:type="dxa"/>
              <w:left w:w="100" w:type="dxa"/>
              <w:bottom w:w="90" w:type="dxa"/>
              <w:right w:w="100" w:type="dxa"/>
            </w:tcMar>
            <w:vAlign w:val="center"/>
          </w:tcPr>
          <w:p w14:paraId="4F585B6F" w14:textId="77777777" w:rsidR="00DB652E" w:rsidRDefault="00000000">
            <w:pPr>
              <w:spacing w:after="0" w:line="245" w:lineRule="auto"/>
              <w:jc w:val="left"/>
            </w:pPr>
            <w:r>
              <w:rPr>
                <w:rFonts w:ascii="Arial" w:hAnsi="Arial"/>
                <w:color w:val="173A55"/>
                <w:sz w:val="12"/>
              </w:rPr>
              <w:t>Lulus pada data Seed 2.</w:t>
            </w:r>
          </w:p>
        </w:tc>
      </w:tr>
      <w:tr w:rsidR="00DB652E" w14:paraId="10E5CB17" w14:textId="77777777">
        <w:trPr>
          <w:cantSplit/>
        </w:trPr>
        <w:tc>
          <w:tcPr>
            <w:tcW w:w="1550" w:type="dxa"/>
            <w:shd w:val="clear" w:color="auto" w:fill="F7FAFB"/>
            <w:tcMar>
              <w:top w:w="90" w:type="dxa"/>
              <w:left w:w="100" w:type="dxa"/>
              <w:bottom w:w="90" w:type="dxa"/>
              <w:right w:w="100" w:type="dxa"/>
            </w:tcMar>
            <w:vAlign w:val="center"/>
          </w:tcPr>
          <w:p w14:paraId="429A121A" w14:textId="77777777" w:rsidR="00DB652E" w:rsidRDefault="00000000">
            <w:pPr>
              <w:spacing w:after="0" w:line="245" w:lineRule="auto"/>
              <w:jc w:val="left"/>
            </w:pPr>
            <w:r>
              <w:rPr>
                <w:rFonts w:ascii="Arial" w:hAnsi="Arial"/>
                <w:color w:val="173A55"/>
                <w:sz w:val="12"/>
              </w:rPr>
              <w:t>Daftar/detail ruleset</w:t>
            </w:r>
          </w:p>
        </w:tc>
        <w:tc>
          <w:tcPr>
            <w:tcW w:w="1750" w:type="dxa"/>
            <w:shd w:val="clear" w:color="auto" w:fill="F7FAFB"/>
            <w:tcMar>
              <w:top w:w="90" w:type="dxa"/>
              <w:left w:w="100" w:type="dxa"/>
              <w:bottom w:w="90" w:type="dxa"/>
              <w:right w:w="100" w:type="dxa"/>
            </w:tcMar>
            <w:vAlign w:val="center"/>
          </w:tcPr>
          <w:p w14:paraId="2BB5428B" w14:textId="77777777" w:rsidR="00DB652E" w:rsidRDefault="00000000">
            <w:pPr>
              <w:spacing w:after="0" w:line="245" w:lineRule="auto"/>
              <w:jc w:val="left"/>
            </w:pPr>
            <w:r>
              <w:rPr>
                <w:rFonts w:ascii="Arial" w:hAnsi="Arial"/>
                <w:color w:val="173A55"/>
                <w:sz w:val="12"/>
              </w:rPr>
              <w:t>Gambar 4.18/4.19.</w:t>
            </w:r>
          </w:p>
        </w:tc>
        <w:tc>
          <w:tcPr>
            <w:tcW w:w="1750" w:type="dxa"/>
            <w:shd w:val="clear" w:color="auto" w:fill="F7FAFB"/>
            <w:tcMar>
              <w:top w:w="90" w:type="dxa"/>
              <w:left w:w="100" w:type="dxa"/>
              <w:bottom w:w="90" w:type="dxa"/>
              <w:right w:w="100" w:type="dxa"/>
            </w:tcMar>
            <w:vAlign w:val="center"/>
          </w:tcPr>
          <w:p w14:paraId="63C692D4" w14:textId="77777777" w:rsidR="00DB652E" w:rsidRDefault="00000000">
            <w:pPr>
              <w:spacing w:after="0" w:line="245" w:lineRule="auto"/>
              <w:jc w:val="left"/>
            </w:pPr>
            <w:r>
              <w:rPr>
                <w:rFonts w:ascii="Arial" w:hAnsi="Arial"/>
                <w:color w:val="173A55"/>
                <w:sz w:val="12"/>
              </w:rPr>
              <w:t>Kontrak CSS/source; belum ada skenario Playwright khusus.</w:t>
            </w:r>
          </w:p>
        </w:tc>
        <w:tc>
          <w:tcPr>
            <w:tcW w:w="2150" w:type="dxa"/>
            <w:shd w:val="clear" w:color="auto" w:fill="F7FAFB"/>
            <w:tcMar>
              <w:top w:w="90" w:type="dxa"/>
              <w:left w:w="100" w:type="dxa"/>
              <w:bottom w:w="90" w:type="dxa"/>
              <w:right w:w="100" w:type="dxa"/>
            </w:tcMar>
            <w:vAlign w:val="center"/>
          </w:tcPr>
          <w:p w14:paraId="53FBC208" w14:textId="77777777" w:rsidR="00DB652E" w:rsidRDefault="00000000">
            <w:pPr>
              <w:spacing w:after="0" w:line="245" w:lineRule="auto"/>
              <w:jc w:val="left"/>
            </w:pPr>
            <w:r>
              <w:rPr>
                <w:rFonts w:ascii="Arial" w:hAnsi="Arial"/>
                <w:color w:val="173A55"/>
                <w:sz w:val="12"/>
              </w:rPr>
              <w:t>UI-I11/UI-I13; Ruleset layout/controller tests.</w:t>
            </w:r>
          </w:p>
        </w:tc>
        <w:tc>
          <w:tcPr>
            <w:tcW w:w="1560" w:type="dxa"/>
            <w:shd w:val="clear" w:color="auto" w:fill="F7FAFB"/>
            <w:tcMar>
              <w:top w:w="90" w:type="dxa"/>
              <w:left w:w="100" w:type="dxa"/>
              <w:bottom w:w="90" w:type="dxa"/>
              <w:right w:w="100" w:type="dxa"/>
            </w:tcMar>
            <w:vAlign w:val="center"/>
          </w:tcPr>
          <w:p w14:paraId="7C4F7FC6" w14:textId="77777777" w:rsidR="00DB652E" w:rsidRDefault="00000000">
            <w:pPr>
              <w:spacing w:after="0" w:line="245" w:lineRule="auto"/>
              <w:jc w:val="left"/>
            </w:pPr>
            <w:r>
              <w:rPr>
                <w:rFonts w:ascii="Arial" w:hAnsi="Arial"/>
                <w:color w:val="173A55"/>
                <w:sz w:val="12"/>
              </w:rPr>
              <w:t>Fungsional teruji; E2E khusus ruleset masih batas.</w:t>
            </w:r>
          </w:p>
        </w:tc>
      </w:tr>
      <w:tr w:rsidR="00DB652E" w14:paraId="113F9D23" w14:textId="77777777">
        <w:trPr>
          <w:cantSplit/>
        </w:trPr>
        <w:tc>
          <w:tcPr>
            <w:tcW w:w="1550" w:type="dxa"/>
            <w:shd w:val="clear" w:color="auto" w:fill="FFFFFF"/>
            <w:tcMar>
              <w:top w:w="90" w:type="dxa"/>
              <w:left w:w="100" w:type="dxa"/>
              <w:bottom w:w="90" w:type="dxa"/>
              <w:right w:w="100" w:type="dxa"/>
            </w:tcMar>
            <w:vAlign w:val="center"/>
          </w:tcPr>
          <w:p w14:paraId="5AACE415" w14:textId="77777777" w:rsidR="00DB652E" w:rsidRDefault="00000000">
            <w:pPr>
              <w:spacing w:after="0" w:line="245" w:lineRule="auto"/>
              <w:jc w:val="left"/>
            </w:pPr>
            <w:r>
              <w:rPr>
                <w:rFonts w:ascii="Arial" w:hAnsi="Arial"/>
                <w:color w:val="173A55"/>
                <w:sz w:val="12"/>
              </w:rPr>
              <w:t>Form dan bulk ruleset</w:t>
            </w:r>
          </w:p>
        </w:tc>
        <w:tc>
          <w:tcPr>
            <w:tcW w:w="1750" w:type="dxa"/>
            <w:shd w:val="clear" w:color="auto" w:fill="FFFFFF"/>
            <w:tcMar>
              <w:top w:w="90" w:type="dxa"/>
              <w:left w:w="100" w:type="dxa"/>
              <w:bottom w:w="90" w:type="dxa"/>
              <w:right w:w="100" w:type="dxa"/>
            </w:tcMar>
            <w:vAlign w:val="center"/>
          </w:tcPr>
          <w:p w14:paraId="35B6D258" w14:textId="77777777" w:rsidR="00DB652E" w:rsidRDefault="00000000">
            <w:pPr>
              <w:spacing w:after="0" w:line="245" w:lineRule="auto"/>
              <w:jc w:val="left"/>
            </w:pPr>
            <w:r>
              <w:rPr>
                <w:rFonts w:ascii="Arial" w:hAnsi="Arial"/>
                <w:color w:val="173A55"/>
                <w:sz w:val="12"/>
              </w:rPr>
              <w:t>State field, selection, konfirmasi diuji source/unit.</w:t>
            </w:r>
          </w:p>
        </w:tc>
        <w:tc>
          <w:tcPr>
            <w:tcW w:w="1750" w:type="dxa"/>
            <w:shd w:val="clear" w:color="auto" w:fill="FFFFFF"/>
            <w:tcMar>
              <w:top w:w="90" w:type="dxa"/>
              <w:left w:w="100" w:type="dxa"/>
              <w:bottom w:w="90" w:type="dxa"/>
              <w:right w:w="100" w:type="dxa"/>
            </w:tcMar>
            <w:vAlign w:val="center"/>
          </w:tcPr>
          <w:p w14:paraId="41B05635" w14:textId="77777777" w:rsidR="00DB652E" w:rsidRDefault="00000000">
            <w:pPr>
              <w:spacing w:after="0" w:line="245" w:lineRule="auto"/>
              <w:jc w:val="left"/>
            </w:pPr>
            <w:r>
              <w:rPr>
                <w:rFonts w:ascii="Arial" w:hAnsi="Arial"/>
                <w:color w:val="173A55"/>
                <w:sz w:val="12"/>
              </w:rPr>
              <w:t>Kontrol memakai grid responsif dan target sentuh.</w:t>
            </w:r>
          </w:p>
        </w:tc>
        <w:tc>
          <w:tcPr>
            <w:tcW w:w="2150" w:type="dxa"/>
            <w:shd w:val="clear" w:color="auto" w:fill="FFFFFF"/>
            <w:tcMar>
              <w:top w:w="90" w:type="dxa"/>
              <w:left w:w="100" w:type="dxa"/>
              <w:bottom w:w="90" w:type="dxa"/>
              <w:right w:w="100" w:type="dxa"/>
            </w:tcMar>
            <w:vAlign w:val="center"/>
          </w:tcPr>
          <w:p w14:paraId="24E7F9BC" w14:textId="77777777" w:rsidR="00DB652E" w:rsidRDefault="00000000">
            <w:pPr>
              <w:spacing w:after="0" w:line="245" w:lineRule="auto"/>
              <w:jc w:val="left"/>
            </w:pPr>
            <w:r>
              <w:rPr>
                <w:rFonts w:ascii="Arial" w:hAnsi="Arial"/>
                <w:color w:val="173A55"/>
                <w:sz w:val="12"/>
              </w:rPr>
              <w:t>UI-I12/UI-I14/UI-I15; ManagementAction tests.</w:t>
            </w:r>
          </w:p>
        </w:tc>
        <w:tc>
          <w:tcPr>
            <w:tcW w:w="1560" w:type="dxa"/>
            <w:shd w:val="clear" w:color="auto" w:fill="FFFFFF"/>
            <w:tcMar>
              <w:top w:w="90" w:type="dxa"/>
              <w:left w:w="100" w:type="dxa"/>
              <w:bottom w:w="90" w:type="dxa"/>
              <w:right w:w="100" w:type="dxa"/>
            </w:tcMar>
            <w:vAlign w:val="center"/>
          </w:tcPr>
          <w:p w14:paraId="726469E6" w14:textId="77777777" w:rsidR="00DB652E" w:rsidRDefault="00000000">
            <w:pPr>
              <w:spacing w:after="0" w:line="245" w:lineRule="auto"/>
              <w:jc w:val="left"/>
            </w:pPr>
            <w:r>
              <w:rPr>
                <w:rFonts w:ascii="Arial" w:hAnsi="Arial"/>
                <w:color w:val="173A55"/>
                <w:sz w:val="12"/>
              </w:rPr>
              <w:t>Tidak ada screenshot state 409/422 per field.</w:t>
            </w:r>
          </w:p>
        </w:tc>
      </w:tr>
      <w:tr w:rsidR="00DB652E" w14:paraId="7A98B7F6" w14:textId="77777777">
        <w:trPr>
          <w:cantSplit/>
        </w:trPr>
        <w:tc>
          <w:tcPr>
            <w:tcW w:w="1550" w:type="dxa"/>
            <w:shd w:val="clear" w:color="auto" w:fill="F7FAFB"/>
            <w:tcMar>
              <w:top w:w="90" w:type="dxa"/>
              <w:left w:w="100" w:type="dxa"/>
              <w:bottom w:w="90" w:type="dxa"/>
              <w:right w:w="100" w:type="dxa"/>
            </w:tcMar>
            <w:vAlign w:val="center"/>
          </w:tcPr>
          <w:p w14:paraId="507BEF80" w14:textId="77777777" w:rsidR="00DB652E" w:rsidRDefault="00000000">
            <w:pPr>
              <w:spacing w:after="0" w:line="245" w:lineRule="auto"/>
              <w:jc w:val="left"/>
            </w:pPr>
            <w:r>
              <w:rPr>
                <w:rFonts w:ascii="Arial" w:hAnsi="Arial"/>
                <w:color w:val="173A55"/>
                <w:sz w:val="12"/>
              </w:rPr>
              <w:t>Analitika Mahir</w:t>
            </w:r>
          </w:p>
        </w:tc>
        <w:tc>
          <w:tcPr>
            <w:tcW w:w="1750" w:type="dxa"/>
            <w:shd w:val="clear" w:color="auto" w:fill="F7FAFB"/>
            <w:tcMar>
              <w:top w:w="90" w:type="dxa"/>
              <w:left w:w="100" w:type="dxa"/>
              <w:bottom w:w="90" w:type="dxa"/>
              <w:right w:w="100" w:type="dxa"/>
            </w:tcMar>
            <w:vAlign w:val="center"/>
          </w:tcPr>
          <w:p w14:paraId="3D9FECA6" w14:textId="77777777" w:rsidR="00DB652E" w:rsidRDefault="00000000">
            <w:pPr>
              <w:spacing w:after="0" w:line="245" w:lineRule="auto"/>
              <w:jc w:val="left"/>
            </w:pPr>
            <w:r>
              <w:rPr>
                <w:rFonts w:ascii="Arial" w:hAnsi="Arial"/>
                <w:color w:val="173A55"/>
                <w:sz w:val="12"/>
              </w:rPr>
              <w:t>Gambar 4.20-4.23.</w:t>
            </w:r>
          </w:p>
        </w:tc>
        <w:tc>
          <w:tcPr>
            <w:tcW w:w="1750" w:type="dxa"/>
            <w:shd w:val="clear" w:color="auto" w:fill="F7FAFB"/>
            <w:tcMar>
              <w:top w:w="90" w:type="dxa"/>
              <w:left w:w="100" w:type="dxa"/>
              <w:bottom w:w="90" w:type="dxa"/>
              <w:right w:w="100" w:type="dxa"/>
            </w:tcMar>
            <w:vAlign w:val="center"/>
          </w:tcPr>
          <w:p w14:paraId="3B466C67" w14:textId="77777777" w:rsidR="00DB652E" w:rsidRDefault="00000000">
            <w:pPr>
              <w:spacing w:after="0" w:line="245" w:lineRule="auto"/>
              <w:jc w:val="left"/>
            </w:pPr>
            <w:r>
              <w:rPr>
                <w:rFonts w:ascii="Arial" w:hAnsi="Arial"/>
                <w:color w:val="173A55"/>
                <w:sz w:val="12"/>
              </w:rPr>
              <w:t>E2E accordion dan overflow pada profil ponsel.</w:t>
            </w:r>
          </w:p>
        </w:tc>
        <w:tc>
          <w:tcPr>
            <w:tcW w:w="2150" w:type="dxa"/>
            <w:shd w:val="clear" w:color="auto" w:fill="F7FAFB"/>
            <w:tcMar>
              <w:top w:w="90" w:type="dxa"/>
              <w:left w:w="100" w:type="dxa"/>
              <w:bottom w:w="90" w:type="dxa"/>
              <w:right w:w="100" w:type="dxa"/>
            </w:tcMar>
            <w:vAlign w:val="center"/>
          </w:tcPr>
          <w:p w14:paraId="17B98BEE" w14:textId="77777777" w:rsidR="00DB652E" w:rsidRDefault="00000000">
            <w:pPr>
              <w:spacing w:after="0" w:line="245" w:lineRule="auto"/>
              <w:jc w:val="left"/>
            </w:pPr>
            <w:r>
              <w:rPr>
                <w:rFonts w:ascii="Arial" w:hAnsi="Arial"/>
                <w:color w:val="173A55"/>
                <w:sz w:val="12"/>
              </w:rPr>
              <w:t>UI-A03-UI-A10/UI-A12/UI-A14/UI-A15.</w:t>
            </w:r>
          </w:p>
        </w:tc>
        <w:tc>
          <w:tcPr>
            <w:tcW w:w="1560" w:type="dxa"/>
            <w:shd w:val="clear" w:color="auto" w:fill="F7FAFB"/>
            <w:tcMar>
              <w:top w:w="90" w:type="dxa"/>
              <w:left w:w="100" w:type="dxa"/>
              <w:bottom w:w="90" w:type="dxa"/>
              <w:right w:w="100" w:type="dxa"/>
            </w:tcMar>
            <w:vAlign w:val="center"/>
          </w:tcPr>
          <w:p w14:paraId="4439DB23" w14:textId="77777777" w:rsidR="00DB652E" w:rsidRDefault="00000000">
            <w:pPr>
              <w:spacing w:after="0" w:line="245" w:lineRule="auto"/>
              <w:jc w:val="left"/>
            </w:pPr>
            <w:r>
              <w:rPr>
                <w:rFonts w:ascii="Arial" w:hAnsi="Arial"/>
                <w:color w:val="173A55"/>
                <w:sz w:val="12"/>
              </w:rPr>
              <w:t>Lulus dan direkonsiliasi dengan API/database.</w:t>
            </w:r>
          </w:p>
        </w:tc>
      </w:tr>
      <w:tr w:rsidR="00DB652E" w14:paraId="3305FE4F" w14:textId="77777777">
        <w:trPr>
          <w:cantSplit/>
        </w:trPr>
        <w:tc>
          <w:tcPr>
            <w:tcW w:w="1550" w:type="dxa"/>
            <w:shd w:val="clear" w:color="auto" w:fill="FFFFFF"/>
            <w:tcMar>
              <w:top w:w="90" w:type="dxa"/>
              <w:left w:w="100" w:type="dxa"/>
              <w:bottom w:w="90" w:type="dxa"/>
              <w:right w:w="100" w:type="dxa"/>
            </w:tcMar>
            <w:vAlign w:val="center"/>
          </w:tcPr>
          <w:p w14:paraId="4FD647EF" w14:textId="77777777" w:rsidR="00DB652E" w:rsidRDefault="00000000">
            <w:pPr>
              <w:spacing w:after="0" w:line="245" w:lineRule="auto"/>
              <w:jc w:val="left"/>
            </w:pPr>
            <w:r>
              <w:rPr>
                <w:rFonts w:ascii="Arial" w:hAnsi="Arial"/>
                <w:color w:val="173A55"/>
                <w:sz w:val="12"/>
              </w:rPr>
              <w:t>Analitika Pemula</w:t>
            </w:r>
          </w:p>
        </w:tc>
        <w:tc>
          <w:tcPr>
            <w:tcW w:w="1750" w:type="dxa"/>
            <w:shd w:val="clear" w:color="auto" w:fill="FFFFFF"/>
            <w:tcMar>
              <w:top w:w="90" w:type="dxa"/>
              <w:left w:w="100" w:type="dxa"/>
              <w:bottom w:w="90" w:type="dxa"/>
              <w:right w:w="100" w:type="dxa"/>
            </w:tcMar>
            <w:vAlign w:val="center"/>
          </w:tcPr>
          <w:p w14:paraId="6A92877E" w14:textId="77777777" w:rsidR="00DB652E" w:rsidRDefault="00000000">
            <w:pPr>
              <w:spacing w:after="0" w:line="245" w:lineRule="auto"/>
              <w:jc w:val="left"/>
            </w:pPr>
            <w:r>
              <w:rPr>
                <w:rFonts w:ascii="Arial" w:hAnsi="Arial"/>
                <w:color w:val="173A55"/>
                <w:sz w:val="12"/>
              </w:rPr>
              <w:t>Gambar 4.24.</w:t>
            </w:r>
          </w:p>
        </w:tc>
        <w:tc>
          <w:tcPr>
            <w:tcW w:w="1750" w:type="dxa"/>
            <w:shd w:val="clear" w:color="auto" w:fill="FFFFFF"/>
            <w:tcMar>
              <w:top w:w="90" w:type="dxa"/>
              <w:left w:w="100" w:type="dxa"/>
              <w:bottom w:w="90" w:type="dxa"/>
              <w:right w:w="100" w:type="dxa"/>
            </w:tcMar>
            <w:vAlign w:val="center"/>
          </w:tcPr>
          <w:p w14:paraId="1264EDA7" w14:textId="77777777" w:rsidR="00DB652E" w:rsidRDefault="00000000">
            <w:pPr>
              <w:spacing w:after="0" w:line="245" w:lineRule="auto"/>
              <w:jc w:val="left"/>
            </w:pPr>
            <w:r>
              <w:rPr>
                <w:rFonts w:ascii="Arial" w:hAnsi="Arial"/>
                <w:color w:val="173A55"/>
                <w:sz w:val="12"/>
              </w:rPr>
              <w:t>E2E memastikan elemen Mahir tidak ada.</w:t>
            </w:r>
          </w:p>
        </w:tc>
        <w:tc>
          <w:tcPr>
            <w:tcW w:w="2150" w:type="dxa"/>
            <w:shd w:val="clear" w:color="auto" w:fill="FFFFFF"/>
            <w:tcMar>
              <w:top w:w="90" w:type="dxa"/>
              <w:left w:w="100" w:type="dxa"/>
              <w:bottom w:w="90" w:type="dxa"/>
              <w:right w:w="100" w:type="dxa"/>
            </w:tcMar>
            <w:vAlign w:val="center"/>
          </w:tcPr>
          <w:p w14:paraId="44FDE354" w14:textId="77777777" w:rsidR="00DB652E" w:rsidRDefault="00000000">
            <w:pPr>
              <w:spacing w:after="0" w:line="245" w:lineRule="auto"/>
              <w:jc w:val="left"/>
            </w:pPr>
            <w:r>
              <w:rPr>
                <w:rFonts w:ascii="Arial" w:hAnsi="Arial"/>
                <w:color w:val="173A55"/>
                <w:sz w:val="12"/>
              </w:rPr>
              <w:t>UI-A11; metric/helper tests.</w:t>
            </w:r>
          </w:p>
        </w:tc>
        <w:tc>
          <w:tcPr>
            <w:tcW w:w="1560" w:type="dxa"/>
            <w:shd w:val="clear" w:color="auto" w:fill="FFFFFF"/>
            <w:tcMar>
              <w:top w:w="90" w:type="dxa"/>
              <w:left w:w="100" w:type="dxa"/>
              <w:bottom w:w="90" w:type="dxa"/>
              <w:right w:w="100" w:type="dxa"/>
            </w:tcMar>
            <w:vAlign w:val="center"/>
          </w:tcPr>
          <w:p w14:paraId="5B06E82D" w14:textId="77777777" w:rsidR="00DB652E" w:rsidRDefault="00000000">
            <w:pPr>
              <w:spacing w:after="0" w:line="245" w:lineRule="auto"/>
              <w:jc w:val="left"/>
            </w:pPr>
            <w:r>
              <w:rPr>
                <w:rFonts w:ascii="Arial" w:hAnsi="Arial"/>
                <w:color w:val="173A55"/>
                <w:sz w:val="12"/>
              </w:rPr>
              <w:t>Lulus; elemen tidak hanya disembunyikan CSS.</w:t>
            </w:r>
          </w:p>
        </w:tc>
      </w:tr>
      <w:tr w:rsidR="00DB652E" w14:paraId="6D12AB06" w14:textId="77777777">
        <w:trPr>
          <w:cantSplit/>
        </w:trPr>
        <w:tc>
          <w:tcPr>
            <w:tcW w:w="1550" w:type="dxa"/>
            <w:shd w:val="clear" w:color="auto" w:fill="F7FAFB"/>
            <w:tcMar>
              <w:top w:w="90" w:type="dxa"/>
              <w:left w:w="100" w:type="dxa"/>
              <w:bottom w:w="90" w:type="dxa"/>
              <w:right w:w="100" w:type="dxa"/>
            </w:tcMar>
            <w:vAlign w:val="center"/>
          </w:tcPr>
          <w:p w14:paraId="07F9EF20" w14:textId="77777777" w:rsidR="00DB652E" w:rsidRDefault="00000000">
            <w:pPr>
              <w:spacing w:after="0" w:line="245" w:lineRule="auto"/>
              <w:jc w:val="left"/>
            </w:pPr>
            <w:r>
              <w:rPr>
                <w:rFonts w:ascii="Arial" w:hAnsi="Arial"/>
                <w:color w:val="173A55"/>
                <w:sz w:val="12"/>
              </w:rPr>
              <w:lastRenderedPageBreak/>
              <w:t>Null, nol, dan error analitik</w:t>
            </w:r>
          </w:p>
        </w:tc>
        <w:tc>
          <w:tcPr>
            <w:tcW w:w="1750" w:type="dxa"/>
            <w:shd w:val="clear" w:color="auto" w:fill="F7FAFB"/>
            <w:tcMar>
              <w:top w:w="90" w:type="dxa"/>
              <w:left w:w="100" w:type="dxa"/>
              <w:bottom w:w="90" w:type="dxa"/>
              <w:right w:w="100" w:type="dxa"/>
            </w:tcMar>
            <w:vAlign w:val="center"/>
          </w:tcPr>
          <w:p w14:paraId="1A574A9C" w14:textId="77777777" w:rsidR="00DB652E" w:rsidRDefault="00000000">
            <w:pPr>
              <w:spacing w:after="0" w:line="245" w:lineRule="auto"/>
              <w:jc w:val="left"/>
            </w:pPr>
            <w:r>
              <w:rPr>
                <w:rFonts w:ascii="Arial" w:hAnsi="Arial"/>
                <w:color w:val="173A55"/>
                <w:sz w:val="12"/>
              </w:rPr>
              <w:t>Status tekstual diperiksa pada mapper/formatter.</w:t>
            </w:r>
          </w:p>
        </w:tc>
        <w:tc>
          <w:tcPr>
            <w:tcW w:w="1750" w:type="dxa"/>
            <w:shd w:val="clear" w:color="auto" w:fill="F7FAFB"/>
            <w:tcMar>
              <w:top w:w="90" w:type="dxa"/>
              <w:left w:w="100" w:type="dxa"/>
              <w:bottom w:w="90" w:type="dxa"/>
              <w:right w:w="100" w:type="dxa"/>
            </w:tcMar>
            <w:vAlign w:val="center"/>
          </w:tcPr>
          <w:p w14:paraId="21D60E0D" w14:textId="77777777" w:rsidR="00DB652E" w:rsidRDefault="00000000">
            <w:pPr>
              <w:spacing w:after="0" w:line="245" w:lineRule="auto"/>
              <w:jc w:val="left"/>
            </w:pPr>
            <w:r>
              <w:rPr>
                <w:rFonts w:ascii="Arial" w:hAnsi="Arial"/>
                <w:color w:val="173A55"/>
                <w:sz w:val="12"/>
              </w:rPr>
              <w:t>Layout kartu/alert responsif.</w:t>
            </w:r>
          </w:p>
        </w:tc>
        <w:tc>
          <w:tcPr>
            <w:tcW w:w="2150" w:type="dxa"/>
            <w:shd w:val="clear" w:color="auto" w:fill="F7FAFB"/>
            <w:tcMar>
              <w:top w:w="90" w:type="dxa"/>
              <w:left w:w="100" w:type="dxa"/>
              <w:bottom w:w="90" w:type="dxa"/>
              <w:right w:w="100" w:type="dxa"/>
            </w:tcMar>
            <w:vAlign w:val="center"/>
          </w:tcPr>
          <w:p w14:paraId="2BE5D839" w14:textId="77777777" w:rsidR="00DB652E" w:rsidRDefault="00000000">
            <w:pPr>
              <w:spacing w:after="0" w:line="245" w:lineRule="auto"/>
              <w:jc w:val="left"/>
            </w:pPr>
            <w:r>
              <w:rPr>
                <w:rFonts w:ascii="Arial" w:hAnsi="Arial"/>
                <w:color w:val="173A55"/>
                <w:sz w:val="12"/>
              </w:rPr>
              <w:t>UI-A08/UI-A09; boundary tests.</w:t>
            </w:r>
          </w:p>
        </w:tc>
        <w:tc>
          <w:tcPr>
            <w:tcW w:w="1560" w:type="dxa"/>
            <w:shd w:val="clear" w:color="auto" w:fill="F7FAFB"/>
            <w:tcMar>
              <w:top w:w="90" w:type="dxa"/>
              <w:left w:w="100" w:type="dxa"/>
              <w:bottom w:w="90" w:type="dxa"/>
              <w:right w:w="100" w:type="dxa"/>
            </w:tcMar>
            <w:vAlign w:val="center"/>
          </w:tcPr>
          <w:p w14:paraId="2BA4D1D5" w14:textId="77777777" w:rsidR="00DB652E" w:rsidRDefault="00000000">
            <w:pPr>
              <w:spacing w:after="0" w:line="245" w:lineRule="auto"/>
              <w:jc w:val="left"/>
            </w:pPr>
            <w:r>
              <w:rPr>
                <w:rFonts w:ascii="Arial" w:hAnsi="Arial"/>
                <w:color w:val="173A55"/>
                <w:sz w:val="12"/>
              </w:rPr>
              <w:t>Tidak semua kombinasi nilai mempunyai screenshot terpisah.</w:t>
            </w:r>
          </w:p>
        </w:tc>
      </w:tr>
      <w:tr w:rsidR="00DB652E" w14:paraId="54D4FAA1" w14:textId="77777777">
        <w:trPr>
          <w:cantSplit/>
        </w:trPr>
        <w:tc>
          <w:tcPr>
            <w:tcW w:w="1550" w:type="dxa"/>
            <w:shd w:val="clear" w:color="auto" w:fill="FFFFFF"/>
            <w:tcMar>
              <w:top w:w="90" w:type="dxa"/>
              <w:left w:w="100" w:type="dxa"/>
              <w:bottom w:w="90" w:type="dxa"/>
              <w:right w:w="100" w:type="dxa"/>
            </w:tcMar>
            <w:vAlign w:val="center"/>
          </w:tcPr>
          <w:p w14:paraId="0037EC6F" w14:textId="77777777" w:rsidR="00DB652E" w:rsidRDefault="00000000">
            <w:pPr>
              <w:spacing w:after="0" w:line="245" w:lineRule="auto"/>
              <w:jc w:val="left"/>
            </w:pPr>
            <w:r>
              <w:rPr>
                <w:rFonts w:ascii="Arial" w:hAnsi="Arial"/>
                <w:color w:val="173A55"/>
                <w:sz w:val="12"/>
              </w:rPr>
              <w:t>Buku Aturan/legal/error</w:t>
            </w:r>
          </w:p>
        </w:tc>
        <w:tc>
          <w:tcPr>
            <w:tcW w:w="1750" w:type="dxa"/>
            <w:shd w:val="clear" w:color="auto" w:fill="FFFFFF"/>
            <w:tcMar>
              <w:top w:w="90" w:type="dxa"/>
              <w:left w:w="100" w:type="dxa"/>
              <w:bottom w:w="90" w:type="dxa"/>
              <w:right w:w="100" w:type="dxa"/>
            </w:tcMar>
            <w:vAlign w:val="center"/>
          </w:tcPr>
          <w:p w14:paraId="7C761D7C" w14:textId="77777777" w:rsidR="00DB652E" w:rsidRDefault="00000000">
            <w:pPr>
              <w:spacing w:after="0" w:line="245" w:lineRule="auto"/>
              <w:jc w:val="left"/>
            </w:pPr>
            <w:r>
              <w:rPr>
                <w:rFonts w:ascii="Arial" w:hAnsi="Arial"/>
                <w:color w:val="173A55"/>
                <w:sz w:val="12"/>
              </w:rPr>
              <w:t>Gambar 4.9 untuk buku aturan; route lain diperiksa source.</w:t>
            </w:r>
          </w:p>
        </w:tc>
        <w:tc>
          <w:tcPr>
            <w:tcW w:w="1750" w:type="dxa"/>
            <w:shd w:val="clear" w:color="auto" w:fill="FFFFFF"/>
            <w:tcMar>
              <w:top w:w="90" w:type="dxa"/>
              <w:left w:w="100" w:type="dxa"/>
              <w:bottom w:w="90" w:type="dxa"/>
              <w:right w:w="100" w:type="dxa"/>
            </w:tcMar>
            <w:vAlign w:val="center"/>
          </w:tcPr>
          <w:p w14:paraId="5A5622F8" w14:textId="77777777" w:rsidR="00DB652E" w:rsidRDefault="00000000">
            <w:pPr>
              <w:spacing w:after="0" w:line="245" w:lineRule="auto"/>
              <w:jc w:val="left"/>
            </w:pPr>
            <w:r>
              <w:rPr>
                <w:rFonts w:ascii="Arial" w:hAnsi="Arial"/>
                <w:color w:val="173A55"/>
                <w:sz w:val="12"/>
              </w:rPr>
              <w:t>Layout publik mengikuti shell responsif.</w:t>
            </w:r>
          </w:p>
        </w:tc>
        <w:tc>
          <w:tcPr>
            <w:tcW w:w="2150" w:type="dxa"/>
            <w:shd w:val="clear" w:color="auto" w:fill="FFFFFF"/>
            <w:tcMar>
              <w:top w:w="90" w:type="dxa"/>
              <w:left w:w="100" w:type="dxa"/>
              <w:bottom w:w="90" w:type="dxa"/>
              <w:right w:w="100" w:type="dxa"/>
            </w:tcMar>
            <w:vAlign w:val="center"/>
          </w:tcPr>
          <w:p w14:paraId="35887529" w14:textId="77777777" w:rsidR="00DB652E" w:rsidRDefault="00000000">
            <w:pPr>
              <w:spacing w:after="0" w:line="245" w:lineRule="auto"/>
              <w:jc w:val="left"/>
            </w:pPr>
            <w:r>
              <w:rPr>
                <w:rFonts w:ascii="Arial" w:hAnsi="Arial"/>
                <w:color w:val="173A55"/>
                <w:sz w:val="12"/>
              </w:rPr>
              <w:t>UI-P08/UI-P10; LegalAndMetadata/Rulebook tests.</w:t>
            </w:r>
          </w:p>
        </w:tc>
        <w:tc>
          <w:tcPr>
            <w:tcW w:w="1560" w:type="dxa"/>
            <w:shd w:val="clear" w:color="auto" w:fill="FFFFFF"/>
            <w:tcMar>
              <w:top w:w="90" w:type="dxa"/>
              <w:left w:w="100" w:type="dxa"/>
              <w:bottom w:w="90" w:type="dxa"/>
              <w:right w:w="100" w:type="dxa"/>
            </w:tcMar>
            <w:vAlign w:val="center"/>
          </w:tcPr>
          <w:p w14:paraId="4F038368" w14:textId="77777777" w:rsidR="00DB652E" w:rsidRDefault="00000000">
            <w:pPr>
              <w:spacing w:after="0" w:line="245" w:lineRule="auto"/>
              <w:jc w:val="left"/>
            </w:pPr>
            <w:r>
              <w:rPr>
                <w:rFonts w:ascii="Arial" w:hAnsi="Arial"/>
                <w:color w:val="173A55"/>
                <w:sz w:val="12"/>
              </w:rPr>
              <w:t>Error tertentu representatif; tidak ada data sensitif pada render.</w:t>
            </w:r>
          </w:p>
        </w:tc>
      </w:tr>
      <w:tr w:rsidR="00DB652E" w14:paraId="41A4C536" w14:textId="77777777">
        <w:trPr>
          <w:cantSplit/>
        </w:trPr>
        <w:tc>
          <w:tcPr>
            <w:tcW w:w="1550" w:type="dxa"/>
            <w:shd w:val="clear" w:color="auto" w:fill="F7FAFB"/>
            <w:tcMar>
              <w:top w:w="90" w:type="dxa"/>
              <w:left w:w="100" w:type="dxa"/>
              <w:bottom w:w="90" w:type="dxa"/>
              <w:right w:w="100" w:type="dxa"/>
            </w:tcMar>
            <w:vAlign w:val="center"/>
          </w:tcPr>
          <w:p w14:paraId="099FE821" w14:textId="77777777" w:rsidR="00DB652E" w:rsidRDefault="00000000">
            <w:pPr>
              <w:spacing w:after="0" w:line="245" w:lineRule="auto"/>
              <w:jc w:val="left"/>
            </w:pPr>
            <w:r>
              <w:rPr>
                <w:rFonts w:ascii="Arial" w:hAnsi="Arial"/>
                <w:color w:val="173A55"/>
                <w:sz w:val="12"/>
              </w:rPr>
              <w:t>Viewport 320/768/1024/1440</w:t>
            </w:r>
          </w:p>
        </w:tc>
        <w:tc>
          <w:tcPr>
            <w:tcW w:w="1750" w:type="dxa"/>
            <w:shd w:val="clear" w:color="auto" w:fill="F7FAFB"/>
            <w:tcMar>
              <w:top w:w="90" w:type="dxa"/>
              <w:left w:w="100" w:type="dxa"/>
              <w:bottom w:w="90" w:type="dxa"/>
              <w:right w:w="100" w:type="dxa"/>
            </w:tcMar>
            <w:vAlign w:val="center"/>
          </w:tcPr>
          <w:p w14:paraId="5698F435" w14:textId="77777777" w:rsidR="00DB652E" w:rsidRDefault="00000000">
            <w:pPr>
              <w:spacing w:after="0" w:line="245" w:lineRule="auto"/>
              <w:jc w:val="left"/>
            </w:pPr>
            <w:r>
              <w:rPr>
                <w:rFonts w:ascii="Arial" w:hAnsi="Arial"/>
                <w:color w:val="173A55"/>
                <w:sz w:val="12"/>
              </w:rPr>
              <w:t>Desktop table pada 1024/1440.</w:t>
            </w:r>
          </w:p>
        </w:tc>
        <w:tc>
          <w:tcPr>
            <w:tcW w:w="1750" w:type="dxa"/>
            <w:shd w:val="clear" w:color="auto" w:fill="F7FAFB"/>
            <w:tcMar>
              <w:top w:w="90" w:type="dxa"/>
              <w:left w:w="100" w:type="dxa"/>
              <w:bottom w:w="90" w:type="dxa"/>
              <w:right w:w="100" w:type="dxa"/>
            </w:tcMar>
            <w:vAlign w:val="center"/>
          </w:tcPr>
          <w:p w14:paraId="44DD7443" w14:textId="77777777" w:rsidR="00DB652E" w:rsidRDefault="00000000">
            <w:pPr>
              <w:spacing w:after="0" w:line="245" w:lineRule="auto"/>
              <w:jc w:val="left"/>
            </w:pPr>
            <w:r>
              <w:rPr>
                <w:rFonts w:ascii="Arial" w:hAnsi="Arial"/>
                <w:color w:val="173A55"/>
                <w:sz w:val="12"/>
              </w:rPr>
              <w:t>Mobile card pada 320/768.</w:t>
            </w:r>
          </w:p>
        </w:tc>
        <w:tc>
          <w:tcPr>
            <w:tcW w:w="2150" w:type="dxa"/>
            <w:shd w:val="clear" w:color="auto" w:fill="F7FAFB"/>
            <w:tcMar>
              <w:top w:w="90" w:type="dxa"/>
              <w:left w:w="100" w:type="dxa"/>
              <w:bottom w:w="90" w:type="dxa"/>
              <w:right w:w="100" w:type="dxa"/>
            </w:tcMar>
            <w:vAlign w:val="center"/>
          </w:tcPr>
          <w:p w14:paraId="7EC21477" w14:textId="77777777" w:rsidR="00DB652E" w:rsidRDefault="00000000">
            <w:pPr>
              <w:spacing w:after="0" w:line="245" w:lineRule="auto"/>
              <w:jc w:val="left"/>
            </w:pPr>
            <w:r>
              <w:rPr>
                <w:rFonts w:ascii="Arial" w:hAnsi="Arial"/>
                <w:color w:val="173A55"/>
                <w:sz w:val="12"/>
              </w:rPr>
              <w:t>E2E loop viewport; scrollWidth-clientWidth &lt;=1.</w:t>
            </w:r>
          </w:p>
        </w:tc>
        <w:tc>
          <w:tcPr>
            <w:tcW w:w="1560" w:type="dxa"/>
            <w:shd w:val="clear" w:color="auto" w:fill="F7FAFB"/>
            <w:tcMar>
              <w:top w:w="90" w:type="dxa"/>
              <w:left w:w="100" w:type="dxa"/>
              <w:bottom w:w="90" w:type="dxa"/>
              <w:right w:w="100" w:type="dxa"/>
            </w:tcMar>
            <w:vAlign w:val="center"/>
          </w:tcPr>
          <w:p w14:paraId="7698092C" w14:textId="77777777" w:rsidR="00DB652E" w:rsidRDefault="00000000">
            <w:pPr>
              <w:spacing w:after="0" w:line="245" w:lineRule="auto"/>
              <w:jc w:val="left"/>
            </w:pPr>
            <w:r>
              <w:rPr>
                <w:rFonts w:ascii="Arial" w:hAnsi="Arial"/>
                <w:color w:val="173A55"/>
                <w:sz w:val="12"/>
              </w:rPr>
              <w:t>Lulus Chromium; bukan bukti Firefox/WebKit/perangkat fisik.</w:t>
            </w:r>
          </w:p>
        </w:tc>
      </w:tr>
    </w:tbl>
    <w:p w14:paraId="692E7591" w14:textId="77777777" w:rsidR="00DB652E" w:rsidRDefault="00DB652E">
      <w:pPr>
        <w:spacing w:after="40"/>
      </w:pPr>
    </w:p>
    <w:p w14:paraId="36612A6C" w14:textId="77777777" w:rsidR="00DB652E" w:rsidRDefault="00000000">
      <w:pPr>
        <w:pStyle w:val="Heading3"/>
      </w:pPr>
      <w:r>
        <w:t>4.5.12.8 Rekonstruksi Interaksi UI dan Dampak Lintas Lapisan</w:t>
      </w:r>
    </w:p>
    <w:p w14:paraId="48A5368B" w14:textId="77777777" w:rsidR="00DB652E" w:rsidRDefault="00000000">
      <w:r>
        <w:t>Rekonstruksi berikut memakai dataset Seed 2 yang sama dengan pengujian API. Tujuannya bukan mengulang response API, tetapi memperlihatkan bagaimana satu tindakan pengguna memilih controller, DTO, elemen DOM, dan record pembentuk yang sama. Nilai aktual hanya dicantumkan ketika telah direkonsiliasi pada baseline final.</w:t>
      </w:r>
    </w:p>
    <w:p w14:paraId="052A4D03" w14:textId="77777777" w:rsidR="00DB652E" w:rsidRDefault="00000000">
      <w:pPr>
        <w:pStyle w:val="CaptionAcademic"/>
      </w:pPr>
      <w:r>
        <w:t>Tabel 4.61 Rekonstruksi Tindakan UI, Nilai DOM, API, dan Persistence</w:t>
      </w:r>
    </w:p>
    <w:tbl>
      <w:tblPr>
        <w:tblStyle w:val="TableGrid"/>
        <w:tblW w:w="8760" w:type="dxa"/>
        <w:tblLayout w:type="fixed"/>
        <w:tblLook w:val="04A0" w:firstRow="1" w:lastRow="0" w:firstColumn="1" w:lastColumn="0" w:noHBand="0" w:noVBand="1"/>
      </w:tblPr>
      <w:tblGrid>
        <w:gridCol w:w="1650"/>
        <w:gridCol w:w="2100"/>
        <w:gridCol w:w="2700"/>
        <w:gridCol w:w="2310"/>
      </w:tblGrid>
      <w:tr w:rsidR="00DB652E" w14:paraId="79A022C7" w14:textId="77777777">
        <w:trPr>
          <w:cantSplit/>
          <w:tblHeader/>
        </w:trPr>
        <w:tc>
          <w:tcPr>
            <w:tcW w:w="1650" w:type="dxa"/>
            <w:shd w:val="clear" w:color="auto" w:fill="173F5F"/>
            <w:tcMar>
              <w:top w:w="90" w:type="dxa"/>
              <w:left w:w="100" w:type="dxa"/>
              <w:bottom w:w="90" w:type="dxa"/>
              <w:right w:w="100" w:type="dxa"/>
            </w:tcMar>
            <w:vAlign w:val="center"/>
          </w:tcPr>
          <w:p w14:paraId="42D92FC0" w14:textId="77777777" w:rsidR="00DB652E" w:rsidRDefault="00000000">
            <w:pPr>
              <w:spacing w:after="0" w:line="245" w:lineRule="auto"/>
              <w:jc w:val="left"/>
            </w:pPr>
            <w:r>
              <w:rPr>
                <w:rFonts w:ascii="Arial" w:hAnsi="Arial"/>
                <w:b/>
                <w:color w:val="FFFFFF"/>
                <w:sz w:val="12"/>
              </w:rPr>
              <w:t>Tindakan pengguna</w:t>
            </w:r>
          </w:p>
        </w:tc>
        <w:tc>
          <w:tcPr>
            <w:tcW w:w="2100" w:type="dxa"/>
            <w:shd w:val="clear" w:color="auto" w:fill="173F5F"/>
            <w:tcMar>
              <w:top w:w="90" w:type="dxa"/>
              <w:left w:w="100" w:type="dxa"/>
              <w:bottom w:w="90" w:type="dxa"/>
              <w:right w:w="100" w:type="dxa"/>
            </w:tcMar>
            <w:vAlign w:val="center"/>
          </w:tcPr>
          <w:p w14:paraId="2109B36A" w14:textId="77777777" w:rsidR="00DB652E" w:rsidRDefault="00000000">
            <w:pPr>
              <w:spacing w:after="0" w:line="245" w:lineRule="auto"/>
              <w:jc w:val="left"/>
            </w:pPr>
            <w:r>
              <w:rPr>
                <w:rFonts w:ascii="Arial" w:hAnsi="Arial"/>
                <w:b/>
                <w:color w:val="FFFFFF"/>
                <w:sz w:val="12"/>
              </w:rPr>
              <w:t>Controller / API</w:t>
            </w:r>
          </w:p>
        </w:tc>
        <w:tc>
          <w:tcPr>
            <w:tcW w:w="2700" w:type="dxa"/>
            <w:shd w:val="clear" w:color="auto" w:fill="173F5F"/>
            <w:tcMar>
              <w:top w:w="90" w:type="dxa"/>
              <w:left w:w="100" w:type="dxa"/>
              <w:bottom w:w="90" w:type="dxa"/>
              <w:right w:w="100" w:type="dxa"/>
            </w:tcMar>
            <w:vAlign w:val="center"/>
          </w:tcPr>
          <w:p w14:paraId="0C34BB1C" w14:textId="77777777" w:rsidR="00DB652E" w:rsidRDefault="00000000">
            <w:pPr>
              <w:spacing w:after="0" w:line="245" w:lineRule="auto"/>
              <w:jc w:val="left"/>
            </w:pPr>
            <w:r>
              <w:rPr>
                <w:rFonts w:ascii="Arial" w:hAnsi="Arial"/>
                <w:b/>
                <w:color w:val="FFFFFF"/>
                <w:sz w:val="12"/>
              </w:rPr>
              <w:t>Nilai atau perubahan DOM</w:t>
            </w:r>
          </w:p>
        </w:tc>
        <w:tc>
          <w:tcPr>
            <w:tcW w:w="2310" w:type="dxa"/>
            <w:shd w:val="clear" w:color="auto" w:fill="173F5F"/>
            <w:tcMar>
              <w:top w:w="90" w:type="dxa"/>
              <w:left w:w="100" w:type="dxa"/>
              <w:bottom w:w="90" w:type="dxa"/>
              <w:right w:w="100" w:type="dxa"/>
            </w:tcMar>
            <w:vAlign w:val="center"/>
          </w:tcPr>
          <w:p w14:paraId="5DFACD3A" w14:textId="77777777" w:rsidR="00DB652E" w:rsidRDefault="00000000">
            <w:pPr>
              <w:spacing w:after="0" w:line="245" w:lineRule="auto"/>
              <w:jc w:val="left"/>
            </w:pPr>
            <w:r>
              <w:rPr>
                <w:rFonts w:ascii="Arial" w:hAnsi="Arial"/>
                <w:b/>
                <w:color w:val="FFFFFF"/>
                <w:sz w:val="12"/>
              </w:rPr>
              <w:t>Asal persistence / verifikasi</w:t>
            </w:r>
          </w:p>
        </w:tc>
      </w:tr>
      <w:tr w:rsidR="00DB652E" w14:paraId="55E8FD92" w14:textId="77777777">
        <w:trPr>
          <w:cantSplit/>
        </w:trPr>
        <w:tc>
          <w:tcPr>
            <w:tcW w:w="1650" w:type="dxa"/>
            <w:shd w:val="clear" w:color="auto" w:fill="FFFFFF"/>
            <w:tcMar>
              <w:top w:w="90" w:type="dxa"/>
              <w:left w:w="100" w:type="dxa"/>
              <w:bottom w:w="90" w:type="dxa"/>
              <w:right w:w="100" w:type="dxa"/>
            </w:tcMar>
            <w:vAlign w:val="center"/>
          </w:tcPr>
          <w:p w14:paraId="0F631E0A" w14:textId="77777777" w:rsidR="00DB652E" w:rsidRDefault="00000000">
            <w:pPr>
              <w:spacing w:after="0" w:line="245" w:lineRule="auto"/>
              <w:jc w:val="left"/>
            </w:pPr>
            <w:r>
              <w:rPr>
                <w:rFonts w:ascii="Arial" w:hAnsi="Arial"/>
                <w:color w:val="173A55"/>
                <w:sz w:val="12"/>
              </w:rPr>
              <w:t>Login Instructor rina.kartika</w:t>
            </w:r>
          </w:p>
        </w:tc>
        <w:tc>
          <w:tcPr>
            <w:tcW w:w="2100" w:type="dxa"/>
            <w:shd w:val="clear" w:color="auto" w:fill="FFFFFF"/>
            <w:tcMar>
              <w:top w:w="90" w:type="dxa"/>
              <w:left w:w="100" w:type="dxa"/>
              <w:bottom w:w="90" w:type="dxa"/>
              <w:right w:w="100" w:type="dxa"/>
            </w:tcMar>
            <w:vAlign w:val="center"/>
          </w:tcPr>
          <w:p w14:paraId="68840EEB" w14:textId="77777777" w:rsidR="00DB652E" w:rsidRDefault="00000000">
            <w:pPr>
              <w:spacing w:after="0" w:line="245" w:lineRule="auto"/>
              <w:jc w:val="left"/>
            </w:pPr>
            <w:r>
              <w:rPr>
                <w:rFonts w:ascii="Arial" w:hAnsi="Arial"/>
                <w:color w:val="173A55"/>
                <w:sz w:val="12"/>
              </w:rPr>
              <w:t>AuthController -&gt; POST auth/login.</w:t>
            </w:r>
          </w:p>
        </w:tc>
        <w:tc>
          <w:tcPr>
            <w:tcW w:w="2700" w:type="dxa"/>
            <w:shd w:val="clear" w:color="auto" w:fill="FFFFFF"/>
            <w:tcMar>
              <w:top w:w="90" w:type="dxa"/>
              <w:left w:w="100" w:type="dxa"/>
              <w:bottom w:w="90" w:type="dxa"/>
              <w:right w:w="100" w:type="dxa"/>
            </w:tcMar>
            <w:vAlign w:val="center"/>
          </w:tcPr>
          <w:p w14:paraId="2D3D2A6F" w14:textId="77777777" w:rsidR="00DB652E" w:rsidRDefault="00000000">
            <w:pPr>
              <w:spacing w:after="0" w:line="245" w:lineRule="auto"/>
              <w:jc w:val="left"/>
            </w:pPr>
            <w:r>
              <w:rPr>
                <w:rFonts w:ascii="Arial" w:hAnsi="Arial"/>
                <w:color w:val="173A55"/>
                <w:sz w:val="12"/>
              </w:rPr>
              <w:t>Beranda terbuka; menu Set Aturan tersedia; token tidak ditampilkan.</w:t>
            </w:r>
          </w:p>
        </w:tc>
        <w:tc>
          <w:tcPr>
            <w:tcW w:w="2310" w:type="dxa"/>
            <w:shd w:val="clear" w:color="auto" w:fill="FFFFFF"/>
            <w:tcMar>
              <w:top w:w="90" w:type="dxa"/>
              <w:left w:w="100" w:type="dxa"/>
              <w:bottom w:w="90" w:type="dxa"/>
              <w:right w:w="100" w:type="dxa"/>
            </w:tcMar>
            <w:vAlign w:val="center"/>
          </w:tcPr>
          <w:p w14:paraId="1E91AEBB" w14:textId="77777777" w:rsidR="00DB652E" w:rsidRDefault="00000000">
            <w:pPr>
              <w:spacing w:after="0" w:line="245" w:lineRule="auto"/>
              <w:jc w:val="left"/>
            </w:pPr>
            <w:r>
              <w:rPr>
                <w:rFonts w:ascii="Arial" w:hAnsi="Arial"/>
                <w:color w:val="173A55"/>
                <w:sz w:val="12"/>
              </w:rPr>
              <w:t>app_users dan audit login; E2E login pada dua profil.</w:t>
            </w:r>
          </w:p>
        </w:tc>
      </w:tr>
      <w:tr w:rsidR="00DB652E" w14:paraId="4BB01A87" w14:textId="77777777">
        <w:trPr>
          <w:cantSplit/>
        </w:trPr>
        <w:tc>
          <w:tcPr>
            <w:tcW w:w="1650" w:type="dxa"/>
            <w:shd w:val="clear" w:color="auto" w:fill="F7FAFB"/>
            <w:tcMar>
              <w:top w:w="90" w:type="dxa"/>
              <w:left w:w="100" w:type="dxa"/>
              <w:bottom w:w="90" w:type="dxa"/>
              <w:right w:w="100" w:type="dxa"/>
            </w:tcMar>
            <w:vAlign w:val="center"/>
          </w:tcPr>
          <w:p w14:paraId="6654A85F" w14:textId="77777777" w:rsidR="00DB652E" w:rsidRDefault="00000000">
            <w:pPr>
              <w:spacing w:after="0" w:line="245" w:lineRule="auto"/>
              <w:jc w:val="left"/>
            </w:pPr>
            <w:r>
              <w:rPr>
                <w:rFonts w:ascii="Arial" w:hAnsi="Arial"/>
                <w:color w:val="173A55"/>
                <w:sz w:val="12"/>
              </w:rPr>
              <w:t>Membaca Beranda</w:t>
            </w:r>
          </w:p>
        </w:tc>
        <w:tc>
          <w:tcPr>
            <w:tcW w:w="2100" w:type="dxa"/>
            <w:shd w:val="clear" w:color="auto" w:fill="F7FAFB"/>
            <w:tcMar>
              <w:top w:w="90" w:type="dxa"/>
              <w:left w:w="100" w:type="dxa"/>
              <w:bottom w:w="90" w:type="dxa"/>
              <w:right w:w="100" w:type="dxa"/>
            </w:tcMar>
            <w:vAlign w:val="center"/>
          </w:tcPr>
          <w:p w14:paraId="58CC38A6" w14:textId="77777777" w:rsidR="00DB652E" w:rsidRDefault="00000000">
            <w:pPr>
              <w:spacing w:after="0" w:line="245" w:lineRule="auto"/>
              <w:jc w:val="left"/>
            </w:pPr>
            <w:r>
              <w:rPr>
                <w:rFonts w:ascii="Arial" w:hAnsi="Arial"/>
                <w:color w:val="173A55"/>
                <w:sz w:val="12"/>
              </w:rPr>
              <w:t>HomeController -&gt; GET sessions, players, rulesets.</w:t>
            </w:r>
          </w:p>
        </w:tc>
        <w:tc>
          <w:tcPr>
            <w:tcW w:w="2700" w:type="dxa"/>
            <w:shd w:val="clear" w:color="auto" w:fill="F7FAFB"/>
            <w:tcMar>
              <w:top w:w="90" w:type="dxa"/>
              <w:left w:w="100" w:type="dxa"/>
              <w:bottom w:w="90" w:type="dxa"/>
              <w:right w:w="100" w:type="dxa"/>
            </w:tcMar>
            <w:vAlign w:val="center"/>
          </w:tcPr>
          <w:p w14:paraId="2DA626FA" w14:textId="77777777" w:rsidR="00DB652E" w:rsidRDefault="00000000">
            <w:pPr>
              <w:spacing w:after="0" w:line="245" w:lineRule="auto"/>
              <w:jc w:val="left"/>
            </w:pPr>
            <w:r>
              <w:rPr>
                <w:rFonts w:ascii="Arial" w:hAnsi="Arial"/>
                <w:color w:val="173A55"/>
                <w:sz w:val="12"/>
              </w:rPr>
              <w:t>Total Sesi=2, Pemain Dipantau=4, Set Aturan Aktif=2; watermark/persentase redundan tidak ada.</w:t>
            </w:r>
          </w:p>
        </w:tc>
        <w:tc>
          <w:tcPr>
            <w:tcW w:w="2310" w:type="dxa"/>
            <w:shd w:val="clear" w:color="auto" w:fill="F7FAFB"/>
            <w:tcMar>
              <w:top w:w="90" w:type="dxa"/>
              <w:left w:w="100" w:type="dxa"/>
              <w:bottom w:w="90" w:type="dxa"/>
              <w:right w:w="100" w:type="dxa"/>
            </w:tcMar>
            <w:vAlign w:val="center"/>
          </w:tcPr>
          <w:p w14:paraId="5A320329" w14:textId="77777777" w:rsidR="00DB652E" w:rsidRDefault="00000000">
            <w:pPr>
              <w:spacing w:after="0" w:line="245" w:lineRule="auto"/>
              <w:jc w:val="left"/>
            </w:pPr>
            <w:r>
              <w:rPr>
                <w:rFonts w:ascii="Arial" w:hAnsi="Arial"/>
                <w:color w:val="173A55"/>
                <w:sz w:val="12"/>
              </w:rPr>
              <w:t>sessions, participants, rulesets; Gambar 4.12 dan UI-I01.</w:t>
            </w:r>
          </w:p>
        </w:tc>
      </w:tr>
      <w:tr w:rsidR="00DB652E" w14:paraId="5AAEDE23" w14:textId="77777777">
        <w:trPr>
          <w:cantSplit/>
        </w:trPr>
        <w:tc>
          <w:tcPr>
            <w:tcW w:w="1650" w:type="dxa"/>
            <w:shd w:val="clear" w:color="auto" w:fill="FFFFFF"/>
            <w:tcMar>
              <w:top w:w="90" w:type="dxa"/>
              <w:left w:w="100" w:type="dxa"/>
              <w:bottom w:w="90" w:type="dxa"/>
              <w:right w:w="100" w:type="dxa"/>
            </w:tcMar>
            <w:vAlign w:val="center"/>
          </w:tcPr>
          <w:p w14:paraId="3DF696B1" w14:textId="77777777" w:rsidR="00DB652E" w:rsidRDefault="00000000">
            <w:pPr>
              <w:spacing w:after="0" w:line="245" w:lineRule="auto"/>
              <w:jc w:val="left"/>
            </w:pPr>
            <w:r>
              <w:rPr>
                <w:rFonts w:ascii="Arial" w:hAnsi="Arial"/>
                <w:color w:val="173A55"/>
                <w:sz w:val="12"/>
              </w:rPr>
              <w:t>Membuka daftar sesi</w:t>
            </w:r>
          </w:p>
        </w:tc>
        <w:tc>
          <w:tcPr>
            <w:tcW w:w="2100" w:type="dxa"/>
            <w:shd w:val="clear" w:color="auto" w:fill="FFFFFF"/>
            <w:tcMar>
              <w:top w:w="90" w:type="dxa"/>
              <w:left w:w="100" w:type="dxa"/>
              <w:bottom w:w="90" w:type="dxa"/>
              <w:right w:w="100" w:type="dxa"/>
            </w:tcMar>
            <w:vAlign w:val="center"/>
          </w:tcPr>
          <w:p w14:paraId="37FFE27D" w14:textId="77777777" w:rsidR="00DB652E" w:rsidRDefault="00000000">
            <w:pPr>
              <w:spacing w:after="0" w:line="245" w:lineRule="auto"/>
              <w:jc w:val="left"/>
            </w:pPr>
            <w:r>
              <w:rPr>
                <w:rFonts w:ascii="Arial" w:hAnsi="Arial"/>
                <w:color w:val="173A55"/>
                <w:sz w:val="12"/>
              </w:rPr>
              <w:t>SessionsController.Index -&gt; GET sessions.</w:t>
            </w:r>
          </w:p>
        </w:tc>
        <w:tc>
          <w:tcPr>
            <w:tcW w:w="2700" w:type="dxa"/>
            <w:shd w:val="clear" w:color="auto" w:fill="FFFFFF"/>
            <w:tcMar>
              <w:top w:w="90" w:type="dxa"/>
              <w:left w:w="100" w:type="dxa"/>
              <w:bottom w:w="90" w:type="dxa"/>
              <w:right w:w="100" w:type="dxa"/>
            </w:tcMar>
            <w:vAlign w:val="center"/>
          </w:tcPr>
          <w:p w14:paraId="6EA0953F" w14:textId="77777777" w:rsidR="00DB652E" w:rsidRDefault="00000000">
            <w:pPr>
              <w:spacing w:after="0" w:line="245" w:lineRule="auto"/>
              <w:jc w:val="left"/>
            </w:pPr>
            <w:r>
              <w:rPr>
                <w:rFonts w:ascii="Arial" w:hAnsi="Arial"/>
                <w:color w:val="173A55"/>
                <w:sz w:val="12"/>
              </w:rPr>
              <w:t>Dua sesi Seed 2 tampil dengan mode/status/ruleset.</w:t>
            </w:r>
          </w:p>
        </w:tc>
        <w:tc>
          <w:tcPr>
            <w:tcW w:w="2310" w:type="dxa"/>
            <w:shd w:val="clear" w:color="auto" w:fill="FFFFFF"/>
            <w:tcMar>
              <w:top w:w="90" w:type="dxa"/>
              <w:left w:w="100" w:type="dxa"/>
              <w:bottom w:w="90" w:type="dxa"/>
              <w:right w:w="100" w:type="dxa"/>
            </w:tcMar>
            <w:vAlign w:val="center"/>
          </w:tcPr>
          <w:p w14:paraId="218A88CD" w14:textId="77777777" w:rsidR="00DB652E" w:rsidRDefault="00000000">
            <w:pPr>
              <w:spacing w:after="0" w:line="245" w:lineRule="auto"/>
              <w:jc w:val="left"/>
            </w:pPr>
            <w:r>
              <w:rPr>
                <w:rFonts w:ascii="Arial" w:hAnsi="Arial"/>
                <w:color w:val="173A55"/>
                <w:sz w:val="12"/>
              </w:rPr>
              <w:t>sessions dan ruleset_versions; Gambar 4.13.</w:t>
            </w:r>
          </w:p>
        </w:tc>
      </w:tr>
      <w:tr w:rsidR="00DB652E" w14:paraId="6F136864" w14:textId="77777777">
        <w:trPr>
          <w:cantSplit/>
        </w:trPr>
        <w:tc>
          <w:tcPr>
            <w:tcW w:w="1650" w:type="dxa"/>
            <w:shd w:val="clear" w:color="auto" w:fill="F7FAFB"/>
            <w:tcMar>
              <w:top w:w="90" w:type="dxa"/>
              <w:left w:w="100" w:type="dxa"/>
              <w:bottom w:w="90" w:type="dxa"/>
              <w:right w:w="100" w:type="dxa"/>
            </w:tcMar>
            <w:vAlign w:val="center"/>
          </w:tcPr>
          <w:p w14:paraId="018CD15D" w14:textId="77777777" w:rsidR="00DB652E" w:rsidRDefault="00000000">
            <w:pPr>
              <w:spacing w:after="0" w:line="245" w:lineRule="auto"/>
              <w:jc w:val="left"/>
            </w:pPr>
            <w:r>
              <w:rPr>
                <w:rFonts w:ascii="Arial" w:hAnsi="Arial"/>
                <w:color w:val="173A55"/>
                <w:sz w:val="12"/>
              </w:rPr>
              <w:t>Membuka sesi Mahir</w:t>
            </w:r>
          </w:p>
        </w:tc>
        <w:tc>
          <w:tcPr>
            <w:tcW w:w="2100" w:type="dxa"/>
            <w:shd w:val="clear" w:color="auto" w:fill="F7FAFB"/>
            <w:tcMar>
              <w:top w:w="90" w:type="dxa"/>
              <w:left w:w="100" w:type="dxa"/>
              <w:bottom w:w="90" w:type="dxa"/>
              <w:right w:w="100" w:type="dxa"/>
            </w:tcMar>
            <w:vAlign w:val="center"/>
          </w:tcPr>
          <w:p w14:paraId="12489ECD" w14:textId="77777777" w:rsidR="00DB652E" w:rsidRDefault="00000000">
            <w:pPr>
              <w:spacing w:after="0" w:line="245" w:lineRule="auto"/>
              <w:jc w:val="left"/>
            </w:pPr>
            <w:r>
              <w:rPr>
                <w:rFonts w:ascii="Arial" w:hAnsi="Arial"/>
                <w:color w:val="173A55"/>
                <w:sz w:val="12"/>
              </w:rPr>
              <w:t>SessionsController.Details -&gt; analytics sesi + status + ruleset + event.</w:t>
            </w:r>
          </w:p>
        </w:tc>
        <w:tc>
          <w:tcPr>
            <w:tcW w:w="2700" w:type="dxa"/>
            <w:shd w:val="clear" w:color="auto" w:fill="F7FAFB"/>
            <w:tcMar>
              <w:top w:w="90" w:type="dxa"/>
              <w:left w:w="100" w:type="dxa"/>
              <w:bottom w:w="90" w:type="dxa"/>
              <w:right w:w="100" w:type="dxa"/>
            </w:tcMar>
            <w:vAlign w:val="center"/>
          </w:tcPr>
          <w:p w14:paraId="0700D2ED" w14:textId="77777777" w:rsidR="00DB652E" w:rsidRDefault="00000000">
            <w:pPr>
              <w:spacing w:after="0" w:line="245" w:lineRule="auto"/>
              <w:jc w:val="left"/>
            </w:pPr>
            <w:r>
              <w:rPr>
                <w:rFonts w:ascii="Arial" w:hAnsi="Arial"/>
                <w:color w:val="173A55"/>
                <w:sz w:val="12"/>
              </w:rPr>
              <w:t>Kartu ringkasan menampilkan 255 event, 534 masuk, 460 keluar, selisih 74.</w:t>
            </w:r>
          </w:p>
        </w:tc>
        <w:tc>
          <w:tcPr>
            <w:tcW w:w="2310" w:type="dxa"/>
            <w:shd w:val="clear" w:color="auto" w:fill="F7FAFB"/>
            <w:tcMar>
              <w:top w:w="90" w:type="dxa"/>
              <w:left w:w="100" w:type="dxa"/>
              <w:bottom w:w="90" w:type="dxa"/>
              <w:right w:w="100" w:type="dxa"/>
            </w:tcMar>
            <w:vAlign w:val="center"/>
          </w:tcPr>
          <w:p w14:paraId="45A892C5" w14:textId="77777777" w:rsidR="00DB652E" w:rsidRDefault="00000000">
            <w:pPr>
              <w:spacing w:after="0" w:line="245" w:lineRule="auto"/>
              <w:jc w:val="left"/>
            </w:pPr>
            <w:r>
              <w:rPr>
                <w:rFonts w:ascii="Arial" w:hAnsi="Arial"/>
                <w:color w:val="173A55"/>
                <w:sz w:val="12"/>
              </w:rPr>
              <w:t>events/projections/snapshots; sama dengan response Swagger Gambar 4.31.</w:t>
            </w:r>
          </w:p>
        </w:tc>
      </w:tr>
      <w:tr w:rsidR="00DB652E" w14:paraId="325097C5" w14:textId="77777777">
        <w:trPr>
          <w:cantSplit/>
        </w:trPr>
        <w:tc>
          <w:tcPr>
            <w:tcW w:w="1650" w:type="dxa"/>
            <w:shd w:val="clear" w:color="auto" w:fill="FFFFFF"/>
            <w:tcMar>
              <w:top w:w="90" w:type="dxa"/>
              <w:left w:w="100" w:type="dxa"/>
              <w:bottom w:w="90" w:type="dxa"/>
              <w:right w:w="100" w:type="dxa"/>
            </w:tcMar>
            <w:vAlign w:val="center"/>
          </w:tcPr>
          <w:p w14:paraId="5698BE29" w14:textId="77777777" w:rsidR="00DB652E" w:rsidRDefault="00000000">
            <w:pPr>
              <w:spacing w:after="0" w:line="245" w:lineRule="auto"/>
              <w:jc w:val="left"/>
            </w:pPr>
            <w:r>
              <w:rPr>
                <w:rFonts w:ascii="Arial" w:hAnsi="Arial"/>
                <w:color w:val="173A55"/>
                <w:sz w:val="12"/>
              </w:rPr>
              <w:t>Membandingkan empat pemain</w:t>
            </w:r>
          </w:p>
        </w:tc>
        <w:tc>
          <w:tcPr>
            <w:tcW w:w="2100" w:type="dxa"/>
            <w:shd w:val="clear" w:color="auto" w:fill="FFFFFF"/>
            <w:tcMar>
              <w:top w:w="90" w:type="dxa"/>
              <w:left w:w="100" w:type="dxa"/>
              <w:bottom w:w="90" w:type="dxa"/>
              <w:right w:w="100" w:type="dxa"/>
            </w:tcMar>
            <w:vAlign w:val="center"/>
          </w:tcPr>
          <w:p w14:paraId="3CC41239" w14:textId="77777777" w:rsidR="00DB652E" w:rsidRDefault="00000000">
            <w:pPr>
              <w:spacing w:after="0" w:line="245" w:lineRule="auto"/>
              <w:jc w:val="left"/>
            </w:pPr>
            <w:r>
              <w:rPr>
                <w:rFonts w:ascii="Arial" w:hAnsi="Arial"/>
                <w:color w:val="173A55"/>
                <w:sz w:val="12"/>
              </w:rPr>
              <w:t>AnalyticsSessionResponse.by_player.</w:t>
            </w:r>
          </w:p>
        </w:tc>
        <w:tc>
          <w:tcPr>
            <w:tcW w:w="2700" w:type="dxa"/>
            <w:shd w:val="clear" w:color="auto" w:fill="FFFFFF"/>
            <w:tcMar>
              <w:top w:w="90" w:type="dxa"/>
              <w:left w:w="100" w:type="dxa"/>
              <w:bottom w:w="90" w:type="dxa"/>
              <w:right w:w="100" w:type="dxa"/>
            </w:tcMar>
            <w:vAlign w:val="center"/>
          </w:tcPr>
          <w:p w14:paraId="48FBDAB1" w14:textId="77777777" w:rsidR="00DB652E" w:rsidRDefault="00000000">
            <w:pPr>
              <w:spacing w:after="0" w:line="245" w:lineRule="auto"/>
              <w:jc w:val="left"/>
            </w:pPr>
            <w:r>
              <w:rPr>
                <w:rFonts w:ascii="Arial" w:hAnsi="Arial"/>
                <w:color w:val="173A55"/>
                <w:sz w:val="12"/>
              </w:rPr>
              <w:t>Kolom/kartu Marco biru, Marcello kuning, Hugo hijau, Manalu ungu; delapan komponen dan total.</w:t>
            </w:r>
          </w:p>
        </w:tc>
        <w:tc>
          <w:tcPr>
            <w:tcW w:w="2310" w:type="dxa"/>
            <w:shd w:val="clear" w:color="auto" w:fill="FFFFFF"/>
            <w:tcMar>
              <w:top w:w="90" w:type="dxa"/>
              <w:left w:w="100" w:type="dxa"/>
              <w:bottom w:w="90" w:type="dxa"/>
              <w:right w:w="100" w:type="dxa"/>
            </w:tcMar>
            <w:vAlign w:val="center"/>
          </w:tcPr>
          <w:p w14:paraId="010184CF" w14:textId="77777777" w:rsidR="00DB652E" w:rsidRDefault="00000000">
            <w:pPr>
              <w:spacing w:after="0" w:line="245" w:lineRule="auto"/>
              <w:jc w:val="left"/>
            </w:pPr>
            <w:r>
              <w:rPr>
                <w:rFonts w:ascii="Arial" w:hAnsi="Arial"/>
                <w:color w:val="173A55"/>
                <w:sz w:val="12"/>
              </w:rPr>
              <w:t>session_final_scores dan score_components; Gambar 4.15; E2E warna.</w:t>
            </w:r>
          </w:p>
        </w:tc>
      </w:tr>
      <w:tr w:rsidR="00DB652E" w14:paraId="171CD473" w14:textId="77777777">
        <w:trPr>
          <w:cantSplit/>
        </w:trPr>
        <w:tc>
          <w:tcPr>
            <w:tcW w:w="1650" w:type="dxa"/>
            <w:shd w:val="clear" w:color="auto" w:fill="F7FAFB"/>
            <w:tcMar>
              <w:top w:w="90" w:type="dxa"/>
              <w:left w:w="100" w:type="dxa"/>
              <w:bottom w:w="90" w:type="dxa"/>
              <w:right w:w="100" w:type="dxa"/>
            </w:tcMar>
            <w:vAlign w:val="center"/>
          </w:tcPr>
          <w:p w14:paraId="58DB3E9A" w14:textId="77777777" w:rsidR="00DB652E" w:rsidRDefault="00000000">
            <w:pPr>
              <w:spacing w:after="0" w:line="245" w:lineRule="auto"/>
              <w:jc w:val="left"/>
            </w:pPr>
            <w:r>
              <w:rPr>
                <w:rFonts w:ascii="Arial" w:hAnsi="Arial"/>
                <w:color w:val="173A55"/>
                <w:sz w:val="12"/>
              </w:rPr>
              <w:t>Memilih Hari 25</w:t>
            </w:r>
          </w:p>
        </w:tc>
        <w:tc>
          <w:tcPr>
            <w:tcW w:w="2100" w:type="dxa"/>
            <w:shd w:val="clear" w:color="auto" w:fill="F7FAFB"/>
            <w:tcMar>
              <w:top w:w="90" w:type="dxa"/>
              <w:left w:w="100" w:type="dxa"/>
              <w:bottom w:w="90" w:type="dxa"/>
              <w:right w:w="100" w:type="dxa"/>
            </w:tcMar>
            <w:vAlign w:val="center"/>
          </w:tcPr>
          <w:p w14:paraId="6DFD7DB6" w14:textId="77777777" w:rsidR="00DB652E" w:rsidRDefault="00000000">
            <w:pPr>
              <w:spacing w:after="0" w:line="245" w:lineRule="auto"/>
              <w:jc w:val="left"/>
            </w:pPr>
            <w:r>
              <w:rPr>
                <w:rFonts w:ascii="Arial" w:hAnsi="Arial"/>
                <w:color w:val="173A55"/>
                <w:sz w:val="12"/>
              </w:rPr>
              <w:t>Timeline endpoint -&gt; SessionTimelineMapper.</w:t>
            </w:r>
          </w:p>
        </w:tc>
        <w:tc>
          <w:tcPr>
            <w:tcW w:w="2700" w:type="dxa"/>
            <w:shd w:val="clear" w:color="auto" w:fill="F7FAFB"/>
            <w:tcMar>
              <w:top w:w="90" w:type="dxa"/>
              <w:left w:w="100" w:type="dxa"/>
              <w:bottom w:w="90" w:type="dxa"/>
              <w:right w:w="100" w:type="dxa"/>
            </w:tcMar>
            <w:vAlign w:val="center"/>
          </w:tcPr>
          <w:p w14:paraId="30CC9685" w14:textId="77777777" w:rsidR="00DB652E" w:rsidRDefault="00000000">
            <w:pPr>
              <w:spacing w:after="0" w:line="245" w:lineRule="auto"/>
              <w:jc w:val="left"/>
            </w:pPr>
            <w:r>
              <w:rPr>
                <w:rFonts w:ascii="Arial" w:hAnsi="Arial"/>
                <w:color w:val="173A55"/>
                <w:sz w:val="12"/>
              </w:rPr>
              <w:t>Sel Hari 25 dan finish day 26 tersedia; panel menampilkan event terpilih.</w:t>
            </w:r>
          </w:p>
        </w:tc>
        <w:tc>
          <w:tcPr>
            <w:tcW w:w="2310" w:type="dxa"/>
            <w:shd w:val="clear" w:color="auto" w:fill="F7FAFB"/>
            <w:tcMar>
              <w:top w:w="90" w:type="dxa"/>
              <w:left w:w="100" w:type="dxa"/>
              <w:bottom w:w="90" w:type="dxa"/>
              <w:right w:w="100" w:type="dxa"/>
            </w:tcMar>
            <w:vAlign w:val="center"/>
          </w:tcPr>
          <w:p w14:paraId="33B73945" w14:textId="77777777" w:rsidR="00DB652E" w:rsidRDefault="00000000">
            <w:pPr>
              <w:spacing w:after="0" w:line="245" w:lineRule="auto"/>
              <w:jc w:val="left"/>
            </w:pPr>
            <w:r>
              <w:rPr>
                <w:rFonts w:ascii="Arial" w:hAnsi="Arial"/>
                <w:color w:val="173A55"/>
                <w:sz w:val="12"/>
              </w:rPr>
              <w:t>events.sequence_number dan ruleset finish_day; Gambar 4.16; UI-I07.</w:t>
            </w:r>
          </w:p>
        </w:tc>
      </w:tr>
      <w:tr w:rsidR="00DB652E" w14:paraId="42905E97" w14:textId="77777777">
        <w:trPr>
          <w:cantSplit/>
        </w:trPr>
        <w:tc>
          <w:tcPr>
            <w:tcW w:w="1650" w:type="dxa"/>
            <w:shd w:val="clear" w:color="auto" w:fill="FFFFFF"/>
            <w:tcMar>
              <w:top w:w="90" w:type="dxa"/>
              <w:left w:w="100" w:type="dxa"/>
              <w:bottom w:w="90" w:type="dxa"/>
              <w:right w:w="100" w:type="dxa"/>
            </w:tcMar>
            <w:vAlign w:val="center"/>
          </w:tcPr>
          <w:p w14:paraId="480F0516" w14:textId="77777777" w:rsidR="00DB652E" w:rsidRDefault="00000000">
            <w:pPr>
              <w:spacing w:after="0" w:line="245" w:lineRule="auto"/>
              <w:jc w:val="left"/>
            </w:pPr>
            <w:r>
              <w:rPr>
                <w:rFonts w:ascii="Arial" w:hAnsi="Arial"/>
                <w:color w:val="173A55"/>
                <w:sz w:val="12"/>
              </w:rPr>
              <w:t>Membuka Direktori</w:t>
            </w:r>
          </w:p>
        </w:tc>
        <w:tc>
          <w:tcPr>
            <w:tcW w:w="2100" w:type="dxa"/>
            <w:shd w:val="clear" w:color="auto" w:fill="FFFFFF"/>
            <w:tcMar>
              <w:top w:w="90" w:type="dxa"/>
              <w:left w:w="100" w:type="dxa"/>
              <w:bottom w:w="90" w:type="dxa"/>
              <w:right w:w="100" w:type="dxa"/>
            </w:tcMar>
            <w:vAlign w:val="center"/>
          </w:tcPr>
          <w:p w14:paraId="0342F782" w14:textId="77777777" w:rsidR="00DB652E" w:rsidRDefault="00000000">
            <w:pPr>
              <w:spacing w:after="0" w:line="245" w:lineRule="auto"/>
              <w:jc w:val="left"/>
            </w:pPr>
            <w:r>
              <w:rPr>
                <w:rFonts w:ascii="Arial" w:hAnsi="Arial"/>
                <w:color w:val="173A55"/>
                <w:sz w:val="12"/>
              </w:rPr>
              <w:t>PlayerDirectoryController -&gt; session participants + analytics.</w:t>
            </w:r>
          </w:p>
        </w:tc>
        <w:tc>
          <w:tcPr>
            <w:tcW w:w="2700" w:type="dxa"/>
            <w:shd w:val="clear" w:color="auto" w:fill="FFFFFF"/>
            <w:tcMar>
              <w:top w:w="90" w:type="dxa"/>
              <w:left w:w="100" w:type="dxa"/>
              <w:bottom w:w="90" w:type="dxa"/>
              <w:right w:w="100" w:type="dxa"/>
            </w:tcMar>
            <w:vAlign w:val="center"/>
          </w:tcPr>
          <w:p w14:paraId="3B1DF9E3" w14:textId="77777777" w:rsidR="00DB652E" w:rsidRDefault="00000000">
            <w:pPr>
              <w:spacing w:after="0" w:line="245" w:lineRule="auto"/>
              <w:jc w:val="left"/>
            </w:pPr>
            <w:r>
              <w:rPr>
                <w:rFonts w:ascii="Arial" w:hAnsi="Arial"/>
                <w:color w:val="173A55"/>
                <w:sz w:val="12"/>
              </w:rPr>
              <w:t>Empat pemain dikelompokkan pada tiap sesi dan tautan memakai sessionId/playerId yang benar.</w:t>
            </w:r>
          </w:p>
        </w:tc>
        <w:tc>
          <w:tcPr>
            <w:tcW w:w="2310" w:type="dxa"/>
            <w:shd w:val="clear" w:color="auto" w:fill="FFFFFF"/>
            <w:tcMar>
              <w:top w:w="90" w:type="dxa"/>
              <w:left w:w="100" w:type="dxa"/>
              <w:bottom w:w="90" w:type="dxa"/>
              <w:right w:w="100" w:type="dxa"/>
            </w:tcMar>
            <w:vAlign w:val="center"/>
          </w:tcPr>
          <w:p w14:paraId="08085422" w14:textId="77777777" w:rsidR="00DB652E" w:rsidRDefault="00000000">
            <w:pPr>
              <w:spacing w:after="0" w:line="245" w:lineRule="auto"/>
              <w:jc w:val="left"/>
            </w:pPr>
            <w:r>
              <w:rPr>
                <w:rFonts w:ascii="Arial" w:hAnsi="Arial"/>
                <w:color w:val="173A55"/>
                <w:sz w:val="12"/>
              </w:rPr>
              <w:t>session_participants/final_scores; Gambar 4.17.</w:t>
            </w:r>
          </w:p>
        </w:tc>
      </w:tr>
      <w:tr w:rsidR="00DB652E" w14:paraId="445F08D7" w14:textId="77777777">
        <w:trPr>
          <w:cantSplit/>
        </w:trPr>
        <w:tc>
          <w:tcPr>
            <w:tcW w:w="1650" w:type="dxa"/>
            <w:shd w:val="clear" w:color="auto" w:fill="F7FAFB"/>
            <w:tcMar>
              <w:top w:w="90" w:type="dxa"/>
              <w:left w:w="100" w:type="dxa"/>
              <w:bottom w:w="90" w:type="dxa"/>
              <w:right w:w="100" w:type="dxa"/>
            </w:tcMar>
            <w:vAlign w:val="center"/>
          </w:tcPr>
          <w:p w14:paraId="37899036" w14:textId="77777777" w:rsidR="00DB652E" w:rsidRDefault="00000000">
            <w:pPr>
              <w:spacing w:after="0" w:line="245" w:lineRule="auto"/>
              <w:jc w:val="left"/>
            </w:pPr>
            <w:r>
              <w:rPr>
                <w:rFonts w:ascii="Arial" w:hAnsi="Arial"/>
                <w:color w:val="173A55"/>
                <w:sz w:val="12"/>
              </w:rPr>
              <w:t>Membuka analitika Marco Mahir</w:t>
            </w:r>
          </w:p>
        </w:tc>
        <w:tc>
          <w:tcPr>
            <w:tcW w:w="2100" w:type="dxa"/>
            <w:shd w:val="clear" w:color="auto" w:fill="F7FAFB"/>
            <w:tcMar>
              <w:top w:w="90" w:type="dxa"/>
              <w:left w:w="100" w:type="dxa"/>
              <w:bottom w:w="90" w:type="dxa"/>
              <w:right w:w="100" w:type="dxa"/>
            </w:tcMar>
            <w:vAlign w:val="center"/>
          </w:tcPr>
          <w:p w14:paraId="336E3ACA" w14:textId="77777777" w:rsidR="00DB652E" w:rsidRDefault="00000000">
            <w:pPr>
              <w:spacing w:after="0" w:line="245" w:lineRule="auto"/>
              <w:jc w:val="left"/>
            </w:pPr>
            <w:r>
              <w:rPr>
                <w:rFonts w:ascii="Arial" w:hAnsi="Arial"/>
                <w:color w:val="173A55"/>
                <w:sz w:val="12"/>
              </w:rPr>
              <w:t>PlayersController -&gt; session analytics, transactions, gameplay.</w:t>
            </w:r>
          </w:p>
        </w:tc>
        <w:tc>
          <w:tcPr>
            <w:tcW w:w="2700" w:type="dxa"/>
            <w:shd w:val="clear" w:color="auto" w:fill="F7FAFB"/>
            <w:tcMar>
              <w:top w:w="90" w:type="dxa"/>
              <w:left w:w="100" w:type="dxa"/>
              <w:bottom w:w="90" w:type="dxa"/>
              <w:right w:w="100" w:type="dxa"/>
            </w:tcMar>
            <w:vAlign w:val="center"/>
          </w:tcPr>
          <w:p w14:paraId="26D222B0" w14:textId="77777777" w:rsidR="00DB652E" w:rsidRDefault="00000000">
            <w:pPr>
              <w:spacing w:after="0" w:line="245" w:lineRule="auto"/>
              <w:jc w:val="left"/>
            </w:pPr>
            <w:r>
              <w:rPr>
                <w:rFonts w:ascii="Arial" w:hAnsi="Arial"/>
                <w:color w:val="173A55"/>
                <w:sz w:val="12"/>
              </w:rPr>
              <w:t>Koin awal=10; masuk=122; keluar=116; bersih=6; poin=35 dan metrik terkait.</w:t>
            </w:r>
          </w:p>
        </w:tc>
        <w:tc>
          <w:tcPr>
            <w:tcW w:w="2310" w:type="dxa"/>
            <w:shd w:val="clear" w:color="auto" w:fill="F7FAFB"/>
            <w:tcMar>
              <w:top w:w="90" w:type="dxa"/>
              <w:left w:w="100" w:type="dxa"/>
              <w:bottom w:w="90" w:type="dxa"/>
              <w:right w:w="100" w:type="dxa"/>
            </w:tcMar>
            <w:vAlign w:val="center"/>
          </w:tcPr>
          <w:p w14:paraId="66898277" w14:textId="77777777" w:rsidR="00DB652E" w:rsidRDefault="00000000">
            <w:pPr>
              <w:spacing w:after="0" w:line="245" w:lineRule="auto"/>
              <w:jc w:val="left"/>
            </w:pPr>
            <w:r>
              <w:rPr>
                <w:rFonts w:ascii="Arial" w:hAnsi="Arial"/>
                <w:color w:val="173A55"/>
                <w:sz w:val="12"/>
              </w:rPr>
              <w:t>event_cashflow_projections dan metric_snapshots; sama dengan Swagger Gambar 4.32.</w:t>
            </w:r>
          </w:p>
        </w:tc>
      </w:tr>
      <w:tr w:rsidR="00DB652E" w14:paraId="41FDC300" w14:textId="77777777">
        <w:trPr>
          <w:cantSplit/>
        </w:trPr>
        <w:tc>
          <w:tcPr>
            <w:tcW w:w="1650" w:type="dxa"/>
            <w:shd w:val="clear" w:color="auto" w:fill="FFFFFF"/>
            <w:tcMar>
              <w:top w:w="90" w:type="dxa"/>
              <w:left w:w="100" w:type="dxa"/>
              <w:bottom w:w="90" w:type="dxa"/>
              <w:right w:w="100" w:type="dxa"/>
            </w:tcMar>
            <w:vAlign w:val="center"/>
          </w:tcPr>
          <w:p w14:paraId="0CE2F261" w14:textId="77777777" w:rsidR="00DB652E" w:rsidRDefault="00000000">
            <w:pPr>
              <w:spacing w:after="0" w:line="245" w:lineRule="auto"/>
              <w:jc w:val="left"/>
            </w:pPr>
            <w:r>
              <w:rPr>
                <w:rFonts w:ascii="Arial" w:hAnsi="Arial"/>
                <w:color w:val="173A55"/>
                <w:sz w:val="12"/>
              </w:rPr>
              <w:t>Membuka Pertumbuhan Kas</w:t>
            </w:r>
          </w:p>
        </w:tc>
        <w:tc>
          <w:tcPr>
            <w:tcW w:w="2100" w:type="dxa"/>
            <w:shd w:val="clear" w:color="auto" w:fill="FFFFFF"/>
            <w:tcMar>
              <w:top w:w="90" w:type="dxa"/>
              <w:left w:w="100" w:type="dxa"/>
              <w:bottom w:w="90" w:type="dxa"/>
              <w:right w:w="100" w:type="dxa"/>
            </w:tcMar>
            <w:vAlign w:val="center"/>
          </w:tcPr>
          <w:p w14:paraId="797937A5" w14:textId="77777777" w:rsidR="00DB652E" w:rsidRDefault="00000000">
            <w:pPr>
              <w:spacing w:after="0" w:line="245" w:lineRule="auto"/>
              <w:jc w:val="left"/>
            </w:pPr>
            <w:r>
              <w:rPr>
                <w:rFonts w:ascii="Arial" w:hAnsi="Arial"/>
                <w:color w:val="173A55"/>
                <w:sz w:val="12"/>
              </w:rPr>
              <w:t>derived_json + *_components -&gt; metric formatter.</w:t>
            </w:r>
          </w:p>
        </w:tc>
        <w:tc>
          <w:tcPr>
            <w:tcW w:w="2700" w:type="dxa"/>
            <w:shd w:val="clear" w:color="auto" w:fill="FFFFFF"/>
            <w:tcMar>
              <w:top w:w="90" w:type="dxa"/>
              <w:left w:w="100" w:type="dxa"/>
              <w:bottom w:w="90" w:type="dxa"/>
              <w:right w:w="100" w:type="dxa"/>
            </w:tcMar>
            <w:vAlign w:val="center"/>
          </w:tcPr>
          <w:p w14:paraId="3A58AEED" w14:textId="77777777" w:rsidR="00DB652E" w:rsidRDefault="00000000">
            <w:pPr>
              <w:spacing w:after="0" w:line="245" w:lineRule="auto"/>
              <w:jc w:val="left"/>
            </w:pPr>
            <w:r>
              <w:rPr>
                <w:rFonts w:ascii="Arial" w:hAnsi="Arial"/>
                <w:color w:val="173A55"/>
                <w:sz w:val="12"/>
              </w:rPr>
              <w:t>Substitusi 16 / 10 x 100%=160% beserta asal data dan interpretasi.</w:t>
            </w:r>
          </w:p>
        </w:tc>
        <w:tc>
          <w:tcPr>
            <w:tcW w:w="2310" w:type="dxa"/>
            <w:shd w:val="clear" w:color="auto" w:fill="FFFFFF"/>
            <w:tcMar>
              <w:top w:w="90" w:type="dxa"/>
              <w:left w:w="100" w:type="dxa"/>
              <w:bottom w:w="90" w:type="dxa"/>
              <w:right w:w="100" w:type="dxa"/>
            </w:tcMar>
            <w:vAlign w:val="center"/>
          </w:tcPr>
          <w:p w14:paraId="773B88D8" w14:textId="77777777" w:rsidR="00DB652E" w:rsidRDefault="00000000">
            <w:pPr>
              <w:spacing w:after="0" w:line="245" w:lineRule="auto"/>
              <w:jc w:val="left"/>
            </w:pPr>
            <w:r>
              <w:rPr>
                <w:rFonts w:ascii="Arial" w:hAnsi="Arial"/>
                <w:color w:val="173A55"/>
                <w:sz w:val="12"/>
              </w:rPr>
              <w:t>Snapshot analitik dan ruleset starting_cash; Gambar 4.22.</w:t>
            </w:r>
          </w:p>
        </w:tc>
      </w:tr>
      <w:tr w:rsidR="00DB652E" w14:paraId="39CCF282" w14:textId="77777777">
        <w:trPr>
          <w:cantSplit/>
        </w:trPr>
        <w:tc>
          <w:tcPr>
            <w:tcW w:w="1650" w:type="dxa"/>
            <w:shd w:val="clear" w:color="auto" w:fill="F7FAFB"/>
            <w:tcMar>
              <w:top w:w="90" w:type="dxa"/>
              <w:left w:w="100" w:type="dxa"/>
              <w:bottom w:w="90" w:type="dxa"/>
              <w:right w:w="100" w:type="dxa"/>
            </w:tcMar>
            <w:vAlign w:val="center"/>
          </w:tcPr>
          <w:p w14:paraId="3F2EACA5" w14:textId="77777777" w:rsidR="00DB652E" w:rsidRDefault="00000000">
            <w:pPr>
              <w:spacing w:after="0" w:line="245" w:lineRule="auto"/>
              <w:jc w:val="left"/>
            </w:pPr>
            <w:r>
              <w:rPr>
                <w:rFonts w:ascii="Arial" w:hAnsi="Arial"/>
                <w:color w:val="173A55"/>
                <w:sz w:val="12"/>
              </w:rPr>
              <w:t>Membuka analitika Pemula</w:t>
            </w:r>
          </w:p>
        </w:tc>
        <w:tc>
          <w:tcPr>
            <w:tcW w:w="2100" w:type="dxa"/>
            <w:shd w:val="clear" w:color="auto" w:fill="F7FAFB"/>
            <w:tcMar>
              <w:top w:w="90" w:type="dxa"/>
              <w:left w:w="100" w:type="dxa"/>
              <w:bottom w:w="90" w:type="dxa"/>
              <w:right w:w="100" w:type="dxa"/>
            </w:tcMar>
            <w:vAlign w:val="center"/>
          </w:tcPr>
          <w:p w14:paraId="7CA20104" w14:textId="77777777" w:rsidR="00DB652E" w:rsidRDefault="00000000">
            <w:pPr>
              <w:spacing w:after="0" w:line="245" w:lineRule="auto"/>
              <w:jc w:val="left"/>
            </w:pPr>
            <w:r>
              <w:rPr>
                <w:rFonts w:ascii="Arial" w:hAnsi="Arial"/>
                <w:color w:val="173A55"/>
                <w:sz w:val="12"/>
              </w:rPr>
              <w:t>Gameplay response mode PEMULA.</w:t>
            </w:r>
          </w:p>
        </w:tc>
        <w:tc>
          <w:tcPr>
            <w:tcW w:w="2700" w:type="dxa"/>
            <w:shd w:val="clear" w:color="auto" w:fill="F7FAFB"/>
            <w:tcMar>
              <w:top w:w="90" w:type="dxa"/>
              <w:left w:w="100" w:type="dxa"/>
              <w:bottom w:w="90" w:type="dxa"/>
              <w:right w:w="100" w:type="dxa"/>
            </w:tcMar>
            <w:vAlign w:val="center"/>
          </w:tcPr>
          <w:p w14:paraId="6E0DF6CE" w14:textId="77777777" w:rsidR="00DB652E" w:rsidRDefault="00000000">
            <w:pPr>
              <w:spacing w:after="0" w:line="245" w:lineRule="auto"/>
              <w:jc w:val="left"/>
            </w:pPr>
            <w:r>
              <w:rPr>
                <w:rFonts w:ascii="Arial" w:hAnsi="Arial"/>
                <w:color w:val="173A55"/>
                <w:sz w:val="12"/>
              </w:rPr>
              <w:t>Tidak ada kelompok/badge Risiko, Pinjaman, Target Finansial, atau kotak di luar jatah aksi.</w:t>
            </w:r>
          </w:p>
        </w:tc>
        <w:tc>
          <w:tcPr>
            <w:tcW w:w="2310" w:type="dxa"/>
            <w:shd w:val="clear" w:color="auto" w:fill="F7FAFB"/>
            <w:tcMar>
              <w:top w:w="90" w:type="dxa"/>
              <w:left w:w="100" w:type="dxa"/>
              <w:bottom w:w="90" w:type="dxa"/>
              <w:right w:w="100" w:type="dxa"/>
            </w:tcMar>
            <w:vAlign w:val="center"/>
          </w:tcPr>
          <w:p w14:paraId="28C21C85" w14:textId="77777777" w:rsidR="00DB652E" w:rsidRDefault="00000000">
            <w:pPr>
              <w:spacing w:after="0" w:line="245" w:lineRule="auto"/>
              <w:jc w:val="left"/>
            </w:pPr>
            <w:r>
              <w:rPr>
                <w:rFonts w:ascii="Arial" w:hAnsi="Arial"/>
                <w:color w:val="173A55"/>
                <w:sz w:val="12"/>
              </w:rPr>
              <w:t>Backend tidak membentuk field Mahir; Gambar 4.24 dan E2E mode.</w:t>
            </w:r>
          </w:p>
        </w:tc>
      </w:tr>
      <w:tr w:rsidR="00DB652E" w14:paraId="45D35DD6" w14:textId="77777777">
        <w:trPr>
          <w:cantSplit/>
        </w:trPr>
        <w:tc>
          <w:tcPr>
            <w:tcW w:w="1650" w:type="dxa"/>
            <w:shd w:val="clear" w:color="auto" w:fill="FFFFFF"/>
            <w:tcMar>
              <w:top w:w="90" w:type="dxa"/>
              <w:left w:w="100" w:type="dxa"/>
              <w:bottom w:w="90" w:type="dxa"/>
              <w:right w:w="100" w:type="dxa"/>
            </w:tcMar>
            <w:vAlign w:val="center"/>
          </w:tcPr>
          <w:p w14:paraId="0680370D" w14:textId="77777777" w:rsidR="00DB652E" w:rsidRDefault="00000000">
            <w:pPr>
              <w:spacing w:after="0" w:line="245" w:lineRule="auto"/>
              <w:jc w:val="left"/>
            </w:pPr>
            <w:r>
              <w:rPr>
                <w:rFonts w:ascii="Arial" w:hAnsi="Arial"/>
                <w:color w:val="173A55"/>
                <w:sz w:val="12"/>
              </w:rPr>
              <w:t>Mengubah filter ruleset</w:t>
            </w:r>
          </w:p>
        </w:tc>
        <w:tc>
          <w:tcPr>
            <w:tcW w:w="2100" w:type="dxa"/>
            <w:shd w:val="clear" w:color="auto" w:fill="FFFFFF"/>
            <w:tcMar>
              <w:top w:w="90" w:type="dxa"/>
              <w:left w:w="100" w:type="dxa"/>
              <w:bottom w:w="90" w:type="dxa"/>
              <w:right w:w="100" w:type="dxa"/>
            </w:tcMar>
            <w:vAlign w:val="center"/>
          </w:tcPr>
          <w:p w14:paraId="7FCCAEAF" w14:textId="77777777" w:rsidR="00DB652E" w:rsidRDefault="00000000">
            <w:pPr>
              <w:spacing w:after="0" w:line="245" w:lineRule="auto"/>
              <w:jc w:val="left"/>
            </w:pPr>
            <w:r>
              <w:rPr>
                <w:rFonts w:ascii="Arial" w:hAnsi="Arial"/>
                <w:color w:val="173A55"/>
                <w:sz w:val="12"/>
              </w:rPr>
              <w:t>JavaScript memfilter data-ruleset-row.</w:t>
            </w:r>
          </w:p>
        </w:tc>
        <w:tc>
          <w:tcPr>
            <w:tcW w:w="2700" w:type="dxa"/>
            <w:shd w:val="clear" w:color="auto" w:fill="FFFFFF"/>
            <w:tcMar>
              <w:top w:w="90" w:type="dxa"/>
              <w:left w:w="100" w:type="dxa"/>
              <w:bottom w:w="90" w:type="dxa"/>
              <w:right w:w="100" w:type="dxa"/>
            </w:tcMar>
            <w:vAlign w:val="center"/>
          </w:tcPr>
          <w:p w14:paraId="6A565BEB" w14:textId="77777777" w:rsidR="00DB652E" w:rsidRDefault="00000000">
            <w:pPr>
              <w:spacing w:after="0" w:line="245" w:lineRule="auto"/>
              <w:jc w:val="left"/>
            </w:pPr>
            <w:r>
              <w:rPr>
                <w:rFonts w:ascii="Arial" w:hAnsi="Arial"/>
                <w:color w:val="173A55"/>
                <w:sz w:val="12"/>
              </w:rPr>
              <w:t>Jumlah hasil, halaman, selection, dan empty-filter berubah tanpa request mutasi.</w:t>
            </w:r>
          </w:p>
        </w:tc>
        <w:tc>
          <w:tcPr>
            <w:tcW w:w="2310" w:type="dxa"/>
            <w:shd w:val="clear" w:color="auto" w:fill="FFFFFF"/>
            <w:tcMar>
              <w:top w:w="90" w:type="dxa"/>
              <w:left w:w="100" w:type="dxa"/>
              <w:bottom w:w="90" w:type="dxa"/>
              <w:right w:w="100" w:type="dxa"/>
            </w:tcMar>
            <w:vAlign w:val="center"/>
          </w:tcPr>
          <w:p w14:paraId="0E113964" w14:textId="77777777" w:rsidR="00DB652E" w:rsidRDefault="00000000">
            <w:pPr>
              <w:spacing w:after="0" w:line="245" w:lineRule="auto"/>
              <w:jc w:val="left"/>
            </w:pPr>
            <w:r>
              <w:rPr>
                <w:rFonts w:ascii="Arial" w:hAnsi="Arial"/>
                <w:color w:val="173A55"/>
                <w:sz w:val="12"/>
              </w:rPr>
              <w:t>Daftar awal dari GET rulesets; RulesetIndexLayoutTests.</w:t>
            </w:r>
          </w:p>
        </w:tc>
      </w:tr>
      <w:tr w:rsidR="00DB652E" w14:paraId="44F5416B" w14:textId="77777777">
        <w:trPr>
          <w:cantSplit/>
        </w:trPr>
        <w:tc>
          <w:tcPr>
            <w:tcW w:w="1650" w:type="dxa"/>
            <w:shd w:val="clear" w:color="auto" w:fill="F7FAFB"/>
            <w:tcMar>
              <w:top w:w="90" w:type="dxa"/>
              <w:left w:w="100" w:type="dxa"/>
              <w:bottom w:w="90" w:type="dxa"/>
              <w:right w:w="100" w:type="dxa"/>
            </w:tcMar>
            <w:vAlign w:val="center"/>
          </w:tcPr>
          <w:p w14:paraId="58C3B089" w14:textId="77777777" w:rsidR="00DB652E" w:rsidRDefault="00000000">
            <w:pPr>
              <w:spacing w:after="0" w:line="245" w:lineRule="auto"/>
              <w:jc w:val="left"/>
            </w:pPr>
            <w:r>
              <w:rPr>
                <w:rFonts w:ascii="Arial" w:hAnsi="Arial"/>
                <w:color w:val="173A55"/>
                <w:sz w:val="12"/>
              </w:rPr>
              <w:t>Menyimpan ruleset</w:t>
            </w:r>
          </w:p>
        </w:tc>
        <w:tc>
          <w:tcPr>
            <w:tcW w:w="2100" w:type="dxa"/>
            <w:shd w:val="clear" w:color="auto" w:fill="F7FAFB"/>
            <w:tcMar>
              <w:top w:w="90" w:type="dxa"/>
              <w:left w:w="100" w:type="dxa"/>
              <w:bottom w:w="90" w:type="dxa"/>
              <w:right w:w="100" w:type="dxa"/>
            </w:tcMar>
            <w:vAlign w:val="center"/>
          </w:tcPr>
          <w:p w14:paraId="665850C8" w14:textId="77777777" w:rsidR="00DB652E" w:rsidRDefault="00000000">
            <w:pPr>
              <w:spacing w:after="0" w:line="245" w:lineRule="auto"/>
              <w:jc w:val="left"/>
            </w:pPr>
            <w:r>
              <w:rPr>
                <w:rFonts w:ascii="Arial" w:hAnsi="Arial"/>
                <w:color w:val="173A55"/>
                <w:sz w:val="12"/>
              </w:rPr>
              <w:t>RulesetsController -&gt; POST/PUT API.</w:t>
            </w:r>
          </w:p>
        </w:tc>
        <w:tc>
          <w:tcPr>
            <w:tcW w:w="2700" w:type="dxa"/>
            <w:shd w:val="clear" w:color="auto" w:fill="F7FAFB"/>
            <w:tcMar>
              <w:top w:w="90" w:type="dxa"/>
              <w:left w:w="100" w:type="dxa"/>
              <w:bottom w:w="90" w:type="dxa"/>
              <w:right w:w="100" w:type="dxa"/>
            </w:tcMar>
            <w:vAlign w:val="center"/>
          </w:tcPr>
          <w:p w14:paraId="652000C4" w14:textId="77777777" w:rsidR="00DB652E" w:rsidRDefault="00000000">
            <w:pPr>
              <w:spacing w:after="0" w:line="245" w:lineRule="auto"/>
              <w:jc w:val="left"/>
            </w:pPr>
            <w:r>
              <w:rPr>
                <w:rFonts w:ascii="Arial" w:hAnsi="Arial"/>
                <w:color w:val="173A55"/>
                <w:sz w:val="12"/>
              </w:rPr>
              <w:t>Sukses menuju detail/version; 400/409/422 kembali sebagai pesan yang dapat ditindaklanjuti.</w:t>
            </w:r>
          </w:p>
        </w:tc>
        <w:tc>
          <w:tcPr>
            <w:tcW w:w="2310" w:type="dxa"/>
            <w:shd w:val="clear" w:color="auto" w:fill="F7FAFB"/>
            <w:tcMar>
              <w:top w:w="90" w:type="dxa"/>
              <w:left w:w="100" w:type="dxa"/>
              <w:bottom w:w="90" w:type="dxa"/>
              <w:right w:w="100" w:type="dxa"/>
            </w:tcMar>
            <w:vAlign w:val="center"/>
          </w:tcPr>
          <w:p w14:paraId="17CA3F90" w14:textId="77777777" w:rsidR="00DB652E" w:rsidRDefault="00000000">
            <w:pPr>
              <w:spacing w:after="0" w:line="245" w:lineRule="auto"/>
              <w:jc w:val="left"/>
            </w:pPr>
            <w:r>
              <w:rPr>
                <w:rFonts w:ascii="Arial" w:hAnsi="Arial"/>
                <w:color w:val="173A55"/>
                <w:sz w:val="12"/>
              </w:rPr>
              <w:t>rulesets/ruleset_versions dan katalog; ManagementAction tests.</w:t>
            </w:r>
          </w:p>
        </w:tc>
      </w:tr>
      <w:tr w:rsidR="00DB652E" w14:paraId="07B59781" w14:textId="77777777">
        <w:trPr>
          <w:cantSplit/>
        </w:trPr>
        <w:tc>
          <w:tcPr>
            <w:tcW w:w="1650" w:type="dxa"/>
            <w:shd w:val="clear" w:color="auto" w:fill="FFFFFF"/>
            <w:tcMar>
              <w:top w:w="90" w:type="dxa"/>
              <w:left w:w="100" w:type="dxa"/>
              <w:bottom w:w="90" w:type="dxa"/>
              <w:right w:w="100" w:type="dxa"/>
            </w:tcMar>
            <w:vAlign w:val="center"/>
          </w:tcPr>
          <w:p w14:paraId="0FDB7200" w14:textId="77777777" w:rsidR="00DB652E" w:rsidRDefault="00000000">
            <w:pPr>
              <w:spacing w:after="0" w:line="245" w:lineRule="auto"/>
              <w:jc w:val="left"/>
            </w:pPr>
            <w:r>
              <w:rPr>
                <w:rFonts w:ascii="Arial" w:hAnsi="Arial"/>
                <w:color w:val="173A55"/>
                <w:sz w:val="12"/>
              </w:rPr>
              <w:t>Membuka route pemain lain sebagai Player</w:t>
            </w:r>
          </w:p>
        </w:tc>
        <w:tc>
          <w:tcPr>
            <w:tcW w:w="2100" w:type="dxa"/>
            <w:shd w:val="clear" w:color="auto" w:fill="FFFFFF"/>
            <w:tcMar>
              <w:top w:w="90" w:type="dxa"/>
              <w:left w:w="100" w:type="dxa"/>
              <w:bottom w:w="90" w:type="dxa"/>
              <w:right w:w="100" w:type="dxa"/>
            </w:tcMar>
            <w:vAlign w:val="center"/>
          </w:tcPr>
          <w:p w14:paraId="70B13274" w14:textId="77777777" w:rsidR="00DB652E" w:rsidRDefault="00000000">
            <w:pPr>
              <w:spacing w:after="0" w:line="245" w:lineRule="auto"/>
              <w:jc w:val="left"/>
            </w:pPr>
            <w:r>
              <w:rPr>
                <w:rFonts w:ascii="Arial" w:hAnsi="Arial"/>
                <w:color w:val="173A55"/>
                <w:sz w:val="12"/>
              </w:rPr>
              <w:t>PlayersController memeriksa NameIdentifier; API object scope tetap berlaku.</w:t>
            </w:r>
          </w:p>
        </w:tc>
        <w:tc>
          <w:tcPr>
            <w:tcW w:w="2700" w:type="dxa"/>
            <w:shd w:val="clear" w:color="auto" w:fill="FFFFFF"/>
            <w:tcMar>
              <w:top w:w="90" w:type="dxa"/>
              <w:left w:w="100" w:type="dxa"/>
              <w:bottom w:w="90" w:type="dxa"/>
              <w:right w:w="100" w:type="dxa"/>
            </w:tcMar>
            <w:vAlign w:val="center"/>
          </w:tcPr>
          <w:p w14:paraId="58E97EC8" w14:textId="77777777" w:rsidR="00DB652E" w:rsidRDefault="00000000">
            <w:pPr>
              <w:spacing w:after="0" w:line="245" w:lineRule="auto"/>
              <w:jc w:val="left"/>
            </w:pPr>
            <w:r>
              <w:rPr>
                <w:rFonts w:ascii="Arial" w:hAnsi="Arial"/>
                <w:color w:val="173A55"/>
                <w:sz w:val="12"/>
              </w:rPr>
              <w:t>403 dan tidak ada halaman analitika pemain lain.</w:t>
            </w:r>
          </w:p>
        </w:tc>
        <w:tc>
          <w:tcPr>
            <w:tcW w:w="2310" w:type="dxa"/>
            <w:shd w:val="clear" w:color="auto" w:fill="FFFFFF"/>
            <w:tcMar>
              <w:top w:w="90" w:type="dxa"/>
              <w:left w:w="100" w:type="dxa"/>
              <w:bottom w:w="90" w:type="dxa"/>
              <w:right w:w="100" w:type="dxa"/>
            </w:tcMar>
            <w:vAlign w:val="center"/>
          </w:tcPr>
          <w:p w14:paraId="10B19534" w14:textId="77777777" w:rsidR="00DB652E" w:rsidRDefault="00000000">
            <w:pPr>
              <w:spacing w:after="0" w:line="245" w:lineRule="auto"/>
              <w:jc w:val="left"/>
            </w:pPr>
            <w:r>
              <w:rPr>
                <w:rFonts w:ascii="Arial" w:hAnsi="Arial"/>
                <w:color w:val="173A55"/>
                <w:sz w:val="12"/>
              </w:rPr>
              <w:t>Tidak ada pembacaan snapshot di luar scope; UI-A13/integration privacy test.</w:t>
            </w:r>
          </w:p>
        </w:tc>
      </w:tr>
      <w:tr w:rsidR="00DB652E" w14:paraId="5F7EF5B9" w14:textId="77777777">
        <w:trPr>
          <w:cantSplit/>
        </w:trPr>
        <w:tc>
          <w:tcPr>
            <w:tcW w:w="1650" w:type="dxa"/>
            <w:shd w:val="clear" w:color="auto" w:fill="F7FAFB"/>
            <w:tcMar>
              <w:top w:w="90" w:type="dxa"/>
              <w:left w:w="100" w:type="dxa"/>
              <w:bottom w:w="90" w:type="dxa"/>
              <w:right w:w="100" w:type="dxa"/>
            </w:tcMar>
            <w:vAlign w:val="center"/>
          </w:tcPr>
          <w:p w14:paraId="5C81D866" w14:textId="77777777" w:rsidR="00DB652E" w:rsidRDefault="00000000">
            <w:pPr>
              <w:spacing w:after="0" w:line="245" w:lineRule="auto"/>
              <w:jc w:val="left"/>
            </w:pPr>
            <w:r>
              <w:rPr>
                <w:rFonts w:ascii="Arial" w:hAnsi="Arial"/>
                <w:color w:val="173A55"/>
                <w:sz w:val="12"/>
              </w:rPr>
              <w:lastRenderedPageBreak/>
              <w:t>API atau polling gagal</w:t>
            </w:r>
          </w:p>
        </w:tc>
        <w:tc>
          <w:tcPr>
            <w:tcW w:w="2100" w:type="dxa"/>
            <w:shd w:val="clear" w:color="auto" w:fill="F7FAFB"/>
            <w:tcMar>
              <w:top w:w="90" w:type="dxa"/>
              <w:left w:w="100" w:type="dxa"/>
              <w:bottom w:w="90" w:type="dxa"/>
              <w:right w:w="100" w:type="dxa"/>
            </w:tcMar>
            <w:vAlign w:val="center"/>
          </w:tcPr>
          <w:p w14:paraId="7C57A528" w14:textId="77777777" w:rsidR="00DB652E" w:rsidRDefault="00000000">
            <w:pPr>
              <w:spacing w:after="0" w:line="245" w:lineRule="auto"/>
              <w:jc w:val="left"/>
            </w:pPr>
            <w:r>
              <w:rPr>
                <w:rFonts w:ascii="Arial" w:hAnsi="Arial"/>
                <w:color w:val="173A55"/>
                <w:sz w:val="12"/>
              </w:rPr>
              <w:t>Controller/JavaScript membaca status/error atau catch network.</w:t>
            </w:r>
          </w:p>
        </w:tc>
        <w:tc>
          <w:tcPr>
            <w:tcW w:w="2700" w:type="dxa"/>
            <w:shd w:val="clear" w:color="auto" w:fill="F7FAFB"/>
            <w:tcMar>
              <w:top w:w="90" w:type="dxa"/>
              <w:left w:w="100" w:type="dxa"/>
              <w:bottom w:w="90" w:type="dxa"/>
              <w:right w:w="100" w:type="dxa"/>
            </w:tcMar>
            <w:vAlign w:val="center"/>
          </w:tcPr>
          <w:p w14:paraId="4967E325" w14:textId="77777777" w:rsidR="00DB652E" w:rsidRDefault="00000000">
            <w:pPr>
              <w:spacing w:after="0" w:line="245" w:lineRule="auto"/>
              <w:jc w:val="left"/>
            </w:pPr>
            <w:r>
              <w:rPr>
                <w:rFonts w:ascii="Arial" w:hAnsi="Arial"/>
                <w:color w:val="173A55"/>
                <w:sz w:val="12"/>
              </w:rPr>
              <w:t>Alert/live region muncul; data lama tidak diberi label sebagai sinkron baru.</w:t>
            </w:r>
          </w:p>
        </w:tc>
        <w:tc>
          <w:tcPr>
            <w:tcW w:w="2310" w:type="dxa"/>
            <w:shd w:val="clear" w:color="auto" w:fill="F7FAFB"/>
            <w:tcMar>
              <w:top w:w="90" w:type="dxa"/>
              <w:left w:w="100" w:type="dxa"/>
              <w:bottom w:w="90" w:type="dxa"/>
              <w:right w:w="100" w:type="dxa"/>
            </w:tcMar>
            <w:vAlign w:val="center"/>
          </w:tcPr>
          <w:p w14:paraId="3181E6C6" w14:textId="77777777" w:rsidR="00DB652E" w:rsidRDefault="00000000">
            <w:pPr>
              <w:spacing w:after="0" w:line="245" w:lineRule="auto"/>
              <w:jc w:val="left"/>
            </w:pPr>
            <w:r>
              <w:rPr>
                <w:rFonts w:ascii="Arial" w:hAnsi="Arial"/>
                <w:color w:val="173A55"/>
                <w:sz w:val="12"/>
              </w:rPr>
              <w:t>Tidak ada write database; FrontendDataFlow/Auth resilience tests.</w:t>
            </w:r>
          </w:p>
        </w:tc>
      </w:tr>
    </w:tbl>
    <w:p w14:paraId="24A5921A" w14:textId="77777777" w:rsidR="00DB652E" w:rsidRDefault="00DB652E">
      <w:pPr>
        <w:spacing w:after="40"/>
      </w:pPr>
    </w:p>
    <w:p w14:paraId="7EE2A564" w14:textId="77777777" w:rsidR="00DB652E" w:rsidRDefault="00000000">
      <w:r>
        <w:t>Rantai tersebut membuktikan bahwa data yang tampak pada layar dapat ditelusuri kembali ke response dan persistence yang sama. State browser seperti filter, modal, atau accordion tidak mengubah fakta permainan. Sebaliknya, mutasi ruleset baru dianggap berhasil setelah API dan database menerima perubahan.</w:t>
      </w:r>
    </w:p>
    <w:p w14:paraId="57EFE523" w14:textId="77777777" w:rsidR="00DB652E" w:rsidRDefault="00000000">
      <w:pPr>
        <w:pStyle w:val="Heading3"/>
      </w:pPr>
      <w:r>
        <w:t>4.5.12.9 Batas Bukti dan Klaim UI Final</w:t>
      </w:r>
    </w:p>
    <w:p w14:paraId="29365AA4" w14:textId="77777777" w:rsidR="00DB652E" w:rsidRDefault="00000000">
      <w:pPr>
        <w:pStyle w:val="CaptionAcademic"/>
      </w:pPr>
      <w:r>
        <w:t>Tabel 4.62 Batas Verifikasi UI dan Klaim yang Diizinkan</w:t>
      </w:r>
    </w:p>
    <w:tbl>
      <w:tblPr>
        <w:tblStyle w:val="TableGrid"/>
        <w:tblW w:w="8760" w:type="dxa"/>
        <w:tblLayout w:type="fixed"/>
        <w:tblLook w:val="04A0" w:firstRow="1" w:lastRow="0" w:firstColumn="1" w:lastColumn="0" w:noHBand="0" w:noVBand="1"/>
      </w:tblPr>
      <w:tblGrid>
        <w:gridCol w:w="1500"/>
        <w:gridCol w:w="2450"/>
        <w:gridCol w:w="2250"/>
        <w:gridCol w:w="2560"/>
      </w:tblGrid>
      <w:tr w:rsidR="00DB652E" w14:paraId="6A39EC22" w14:textId="77777777">
        <w:trPr>
          <w:cantSplit/>
          <w:tblHeader/>
        </w:trPr>
        <w:tc>
          <w:tcPr>
            <w:tcW w:w="1500" w:type="dxa"/>
            <w:shd w:val="clear" w:color="auto" w:fill="173F5F"/>
            <w:tcMar>
              <w:top w:w="90" w:type="dxa"/>
              <w:left w:w="100" w:type="dxa"/>
              <w:bottom w:w="90" w:type="dxa"/>
              <w:right w:w="100" w:type="dxa"/>
            </w:tcMar>
            <w:vAlign w:val="center"/>
          </w:tcPr>
          <w:p w14:paraId="254000C6" w14:textId="77777777" w:rsidR="00DB652E" w:rsidRDefault="00000000">
            <w:pPr>
              <w:spacing w:after="0" w:line="245" w:lineRule="auto"/>
              <w:jc w:val="left"/>
            </w:pPr>
            <w:r>
              <w:rPr>
                <w:rFonts w:ascii="Arial" w:hAnsi="Arial"/>
                <w:b/>
                <w:color w:val="FFFFFF"/>
                <w:sz w:val="12"/>
              </w:rPr>
              <w:t>Aspek</w:t>
            </w:r>
          </w:p>
        </w:tc>
        <w:tc>
          <w:tcPr>
            <w:tcW w:w="2450" w:type="dxa"/>
            <w:shd w:val="clear" w:color="auto" w:fill="173F5F"/>
            <w:tcMar>
              <w:top w:w="90" w:type="dxa"/>
              <w:left w:w="100" w:type="dxa"/>
              <w:bottom w:w="90" w:type="dxa"/>
              <w:right w:w="100" w:type="dxa"/>
            </w:tcMar>
            <w:vAlign w:val="center"/>
          </w:tcPr>
          <w:p w14:paraId="236A7270" w14:textId="77777777" w:rsidR="00DB652E" w:rsidRDefault="00000000">
            <w:pPr>
              <w:spacing w:after="0" w:line="245" w:lineRule="auto"/>
              <w:jc w:val="left"/>
            </w:pPr>
            <w:r>
              <w:rPr>
                <w:rFonts w:ascii="Arial" w:hAnsi="Arial"/>
                <w:b/>
                <w:color w:val="FFFFFF"/>
                <w:sz w:val="12"/>
              </w:rPr>
              <w:t>Bukti yang tersedia</w:t>
            </w:r>
          </w:p>
        </w:tc>
        <w:tc>
          <w:tcPr>
            <w:tcW w:w="2250" w:type="dxa"/>
            <w:shd w:val="clear" w:color="auto" w:fill="173F5F"/>
            <w:tcMar>
              <w:top w:w="90" w:type="dxa"/>
              <w:left w:w="100" w:type="dxa"/>
              <w:bottom w:w="90" w:type="dxa"/>
              <w:right w:w="100" w:type="dxa"/>
            </w:tcMar>
            <w:vAlign w:val="center"/>
          </w:tcPr>
          <w:p w14:paraId="45B5099B" w14:textId="77777777" w:rsidR="00DB652E" w:rsidRDefault="00000000">
            <w:pPr>
              <w:spacing w:after="0" w:line="245" w:lineRule="auto"/>
              <w:jc w:val="left"/>
            </w:pPr>
            <w:r>
              <w:rPr>
                <w:rFonts w:ascii="Arial" w:hAnsi="Arial"/>
                <w:b/>
                <w:color w:val="FFFFFF"/>
                <w:sz w:val="12"/>
              </w:rPr>
              <w:t>Klaim yang boleh dibuat</w:t>
            </w:r>
          </w:p>
        </w:tc>
        <w:tc>
          <w:tcPr>
            <w:tcW w:w="2560" w:type="dxa"/>
            <w:shd w:val="clear" w:color="auto" w:fill="173F5F"/>
            <w:tcMar>
              <w:top w:w="90" w:type="dxa"/>
              <w:left w:w="100" w:type="dxa"/>
              <w:bottom w:w="90" w:type="dxa"/>
              <w:right w:w="100" w:type="dxa"/>
            </w:tcMar>
            <w:vAlign w:val="center"/>
          </w:tcPr>
          <w:p w14:paraId="4D3E4DC2" w14:textId="77777777" w:rsidR="00DB652E" w:rsidRDefault="00000000">
            <w:pPr>
              <w:spacing w:after="0" w:line="245" w:lineRule="auto"/>
              <w:jc w:val="left"/>
            </w:pPr>
            <w:r>
              <w:rPr>
                <w:rFonts w:ascii="Arial" w:hAnsi="Arial"/>
                <w:b/>
                <w:color w:val="FFFFFF"/>
                <w:sz w:val="12"/>
              </w:rPr>
              <w:t>Klaim yang tidak boleh dibuat</w:t>
            </w:r>
          </w:p>
        </w:tc>
      </w:tr>
      <w:tr w:rsidR="00DB652E" w14:paraId="63C4857A" w14:textId="77777777">
        <w:trPr>
          <w:cantSplit/>
        </w:trPr>
        <w:tc>
          <w:tcPr>
            <w:tcW w:w="1500" w:type="dxa"/>
            <w:shd w:val="clear" w:color="auto" w:fill="FFFFFF"/>
            <w:tcMar>
              <w:top w:w="90" w:type="dxa"/>
              <w:left w:w="100" w:type="dxa"/>
              <w:bottom w:w="90" w:type="dxa"/>
              <w:right w:w="100" w:type="dxa"/>
            </w:tcMar>
            <w:vAlign w:val="center"/>
          </w:tcPr>
          <w:p w14:paraId="4B24BA54" w14:textId="77777777" w:rsidR="00DB652E" w:rsidRDefault="00000000">
            <w:pPr>
              <w:spacing w:after="0" w:line="245" w:lineRule="auto"/>
              <w:jc w:val="left"/>
            </w:pPr>
            <w:r>
              <w:rPr>
                <w:rFonts w:ascii="Arial" w:hAnsi="Arial"/>
                <w:color w:val="173A55"/>
                <w:sz w:val="12"/>
              </w:rPr>
              <w:t>Fungsi route/komponen</w:t>
            </w:r>
          </w:p>
        </w:tc>
        <w:tc>
          <w:tcPr>
            <w:tcW w:w="2450" w:type="dxa"/>
            <w:shd w:val="clear" w:color="auto" w:fill="FFFFFF"/>
            <w:tcMar>
              <w:top w:w="90" w:type="dxa"/>
              <w:left w:w="100" w:type="dxa"/>
              <w:bottom w:w="90" w:type="dxa"/>
              <w:right w:w="100" w:type="dxa"/>
            </w:tcMar>
            <w:vAlign w:val="center"/>
          </w:tcPr>
          <w:p w14:paraId="5B0D0A85" w14:textId="77777777" w:rsidR="00DB652E" w:rsidRDefault="00000000">
            <w:pPr>
              <w:spacing w:after="0" w:line="245" w:lineRule="auto"/>
              <w:jc w:val="left"/>
            </w:pPr>
            <w:r>
              <w:rPr>
                <w:rFonts w:ascii="Arial" w:hAnsi="Arial"/>
                <w:color w:val="173A55"/>
                <w:sz w:val="12"/>
              </w:rPr>
              <w:t>199 unit/source test dan controller/helper test.</w:t>
            </w:r>
          </w:p>
        </w:tc>
        <w:tc>
          <w:tcPr>
            <w:tcW w:w="2250" w:type="dxa"/>
            <w:shd w:val="clear" w:color="auto" w:fill="FFFFFF"/>
            <w:tcMar>
              <w:top w:w="90" w:type="dxa"/>
              <w:left w:w="100" w:type="dxa"/>
              <w:bottom w:w="90" w:type="dxa"/>
              <w:right w:w="100" w:type="dxa"/>
            </w:tcMar>
            <w:vAlign w:val="center"/>
          </w:tcPr>
          <w:p w14:paraId="1E5980A3" w14:textId="77777777" w:rsidR="00DB652E" w:rsidRDefault="00000000">
            <w:pPr>
              <w:spacing w:after="0" w:line="245" w:lineRule="auto"/>
              <w:jc w:val="left"/>
            </w:pPr>
            <w:r>
              <w:rPr>
                <w:rFonts w:ascii="Arial" w:hAnsi="Arial"/>
                <w:color w:val="173A55"/>
                <w:sz w:val="12"/>
              </w:rPr>
              <w:t>Fitur yang dicakup mengikuti kontrak markup dan mapping.</w:t>
            </w:r>
          </w:p>
        </w:tc>
        <w:tc>
          <w:tcPr>
            <w:tcW w:w="2560" w:type="dxa"/>
            <w:shd w:val="clear" w:color="auto" w:fill="FFFFFF"/>
            <w:tcMar>
              <w:top w:w="90" w:type="dxa"/>
              <w:left w:w="100" w:type="dxa"/>
              <w:bottom w:w="90" w:type="dxa"/>
              <w:right w:w="100" w:type="dxa"/>
            </w:tcMar>
            <w:vAlign w:val="center"/>
          </w:tcPr>
          <w:p w14:paraId="6AA8AB67" w14:textId="77777777" w:rsidR="00DB652E" w:rsidRDefault="00000000">
            <w:pPr>
              <w:spacing w:after="0" w:line="245" w:lineRule="auto"/>
              <w:jc w:val="left"/>
            </w:pPr>
            <w:r>
              <w:rPr>
                <w:rFonts w:ascii="Arial" w:hAnsi="Arial"/>
                <w:color w:val="173A55"/>
                <w:sz w:val="12"/>
              </w:rPr>
              <w:t>Seluruh kombinasi runtime bebas cacat.</w:t>
            </w:r>
          </w:p>
        </w:tc>
      </w:tr>
      <w:tr w:rsidR="00DB652E" w14:paraId="6166DF9E" w14:textId="77777777">
        <w:trPr>
          <w:cantSplit/>
        </w:trPr>
        <w:tc>
          <w:tcPr>
            <w:tcW w:w="1500" w:type="dxa"/>
            <w:shd w:val="clear" w:color="auto" w:fill="F7FAFB"/>
            <w:tcMar>
              <w:top w:w="90" w:type="dxa"/>
              <w:left w:w="100" w:type="dxa"/>
              <w:bottom w:w="90" w:type="dxa"/>
              <w:right w:w="100" w:type="dxa"/>
            </w:tcMar>
            <w:vAlign w:val="center"/>
          </w:tcPr>
          <w:p w14:paraId="05418B37" w14:textId="77777777" w:rsidR="00DB652E" w:rsidRDefault="00000000">
            <w:pPr>
              <w:spacing w:after="0" w:line="245" w:lineRule="auto"/>
              <w:jc w:val="left"/>
            </w:pPr>
            <w:r>
              <w:rPr>
                <w:rFonts w:ascii="Arial" w:hAnsi="Arial"/>
                <w:color w:val="173A55"/>
                <w:sz w:val="12"/>
              </w:rPr>
              <w:t>Alur pengguna</w:t>
            </w:r>
          </w:p>
        </w:tc>
        <w:tc>
          <w:tcPr>
            <w:tcW w:w="2450" w:type="dxa"/>
            <w:shd w:val="clear" w:color="auto" w:fill="F7FAFB"/>
            <w:tcMar>
              <w:top w:w="90" w:type="dxa"/>
              <w:left w:w="100" w:type="dxa"/>
              <w:bottom w:w="90" w:type="dxa"/>
              <w:right w:w="100" w:type="dxa"/>
            </w:tcMar>
            <w:vAlign w:val="center"/>
          </w:tcPr>
          <w:p w14:paraId="3E86740E" w14:textId="77777777" w:rsidR="00DB652E" w:rsidRDefault="00000000">
            <w:pPr>
              <w:spacing w:after="0" w:line="245" w:lineRule="auto"/>
              <w:jc w:val="left"/>
            </w:pPr>
            <w:r>
              <w:rPr>
                <w:rFonts w:ascii="Arial" w:hAnsi="Arial"/>
                <w:color w:val="173A55"/>
                <w:sz w:val="12"/>
              </w:rPr>
              <w:t>10 E2E pada login, Beranda, sesi, pemain, dan mode.</w:t>
            </w:r>
          </w:p>
        </w:tc>
        <w:tc>
          <w:tcPr>
            <w:tcW w:w="2250" w:type="dxa"/>
            <w:shd w:val="clear" w:color="auto" w:fill="F7FAFB"/>
            <w:tcMar>
              <w:top w:w="90" w:type="dxa"/>
              <w:left w:w="100" w:type="dxa"/>
              <w:bottom w:w="90" w:type="dxa"/>
              <w:right w:w="100" w:type="dxa"/>
            </w:tcMar>
            <w:vAlign w:val="center"/>
          </w:tcPr>
          <w:p w14:paraId="471F03F8" w14:textId="77777777" w:rsidR="00DB652E" w:rsidRDefault="00000000">
            <w:pPr>
              <w:spacing w:after="0" w:line="245" w:lineRule="auto"/>
              <w:jc w:val="left"/>
            </w:pPr>
            <w:r>
              <w:rPr>
                <w:rFonts w:ascii="Arial" w:hAnsi="Arial"/>
                <w:color w:val="173A55"/>
                <w:sz w:val="12"/>
              </w:rPr>
              <w:t>Alur inti yang diuji dapat diselesaikan pada Chromium.</w:t>
            </w:r>
          </w:p>
        </w:tc>
        <w:tc>
          <w:tcPr>
            <w:tcW w:w="2560" w:type="dxa"/>
            <w:shd w:val="clear" w:color="auto" w:fill="F7FAFB"/>
            <w:tcMar>
              <w:top w:w="90" w:type="dxa"/>
              <w:left w:w="100" w:type="dxa"/>
              <w:bottom w:w="90" w:type="dxa"/>
              <w:right w:w="100" w:type="dxa"/>
            </w:tcMar>
            <w:vAlign w:val="center"/>
          </w:tcPr>
          <w:p w14:paraId="0BE8147E" w14:textId="77777777" w:rsidR="00DB652E" w:rsidRDefault="00000000">
            <w:pPr>
              <w:spacing w:after="0" w:line="245" w:lineRule="auto"/>
              <w:jc w:val="left"/>
            </w:pPr>
            <w:r>
              <w:rPr>
                <w:rFonts w:ascii="Arial" w:hAnsi="Arial"/>
                <w:color w:val="173A55"/>
                <w:sz w:val="12"/>
              </w:rPr>
              <w:t>Semua jalur alternatif sudah diuji end-to-end.</w:t>
            </w:r>
          </w:p>
        </w:tc>
      </w:tr>
      <w:tr w:rsidR="00DB652E" w14:paraId="04924C4E" w14:textId="77777777">
        <w:trPr>
          <w:cantSplit/>
        </w:trPr>
        <w:tc>
          <w:tcPr>
            <w:tcW w:w="1500" w:type="dxa"/>
            <w:shd w:val="clear" w:color="auto" w:fill="FFFFFF"/>
            <w:tcMar>
              <w:top w:w="90" w:type="dxa"/>
              <w:left w:w="100" w:type="dxa"/>
              <w:bottom w:w="90" w:type="dxa"/>
              <w:right w:w="100" w:type="dxa"/>
            </w:tcMar>
            <w:vAlign w:val="center"/>
          </w:tcPr>
          <w:p w14:paraId="429D92EE" w14:textId="77777777" w:rsidR="00DB652E" w:rsidRDefault="00000000">
            <w:pPr>
              <w:spacing w:after="0" w:line="245" w:lineRule="auto"/>
              <w:jc w:val="left"/>
            </w:pPr>
            <w:r>
              <w:rPr>
                <w:rFonts w:ascii="Arial" w:hAnsi="Arial"/>
                <w:color w:val="173A55"/>
                <w:sz w:val="12"/>
              </w:rPr>
              <w:t>Responsivitas</w:t>
            </w:r>
          </w:p>
        </w:tc>
        <w:tc>
          <w:tcPr>
            <w:tcW w:w="2450" w:type="dxa"/>
            <w:shd w:val="clear" w:color="auto" w:fill="FFFFFF"/>
            <w:tcMar>
              <w:top w:w="90" w:type="dxa"/>
              <w:left w:w="100" w:type="dxa"/>
              <w:bottom w:w="90" w:type="dxa"/>
              <w:right w:w="100" w:type="dxa"/>
            </w:tcMar>
            <w:vAlign w:val="center"/>
          </w:tcPr>
          <w:p w14:paraId="321A88D5" w14:textId="77777777" w:rsidR="00DB652E" w:rsidRDefault="00000000">
            <w:pPr>
              <w:spacing w:after="0" w:line="245" w:lineRule="auto"/>
              <w:jc w:val="left"/>
            </w:pPr>
            <w:r>
              <w:rPr>
                <w:rFonts w:ascii="Arial" w:hAnsi="Arial"/>
                <w:color w:val="173A55"/>
                <w:sz w:val="12"/>
              </w:rPr>
              <w:t>Viewport 320, 768, 1024, 1440 dan Pixel 7 emulation.</w:t>
            </w:r>
          </w:p>
        </w:tc>
        <w:tc>
          <w:tcPr>
            <w:tcW w:w="2250" w:type="dxa"/>
            <w:shd w:val="clear" w:color="auto" w:fill="FFFFFF"/>
            <w:tcMar>
              <w:top w:w="90" w:type="dxa"/>
              <w:left w:w="100" w:type="dxa"/>
              <w:bottom w:w="90" w:type="dxa"/>
              <w:right w:w="100" w:type="dxa"/>
            </w:tcMar>
            <w:vAlign w:val="center"/>
          </w:tcPr>
          <w:p w14:paraId="3F001B16" w14:textId="77777777" w:rsidR="00DB652E" w:rsidRDefault="00000000">
            <w:pPr>
              <w:spacing w:after="0" w:line="245" w:lineRule="auto"/>
              <w:jc w:val="left"/>
            </w:pPr>
            <w:r>
              <w:rPr>
                <w:rFonts w:ascii="Arial" w:hAnsi="Arial"/>
                <w:color w:val="173A55"/>
                <w:sz w:val="12"/>
              </w:rPr>
              <w:t>Skenario E2E tidak menyebabkan overflow horizontal.</w:t>
            </w:r>
          </w:p>
        </w:tc>
        <w:tc>
          <w:tcPr>
            <w:tcW w:w="2560" w:type="dxa"/>
            <w:shd w:val="clear" w:color="auto" w:fill="FFFFFF"/>
            <w:tcMar>
              <w:top w:w="90" w:type="dxa"/>
              <w:left w:w="100" w:type="dxa"/>
              <w:bottom w:w="90" w:type="dxa"/>
              <w:right w:w="100" w:type="dxa"/>
            </w:tcMar>
            <w:vAlign w:val="center"/>
          </w:tcPr>
          <w:p w14:paraId="021BEE51" w14:textId="77777777" w:rsidR="00DB652E" w:rsidRDefault="00000000">
            <w:pPr>
              <w:spacing w:after="0" w:line="245" w:lineRule="auto"/>
              <w:jc w:val="left"/>
            </w:pPr>
            <w:r>
              <w:rPr>
                <w:rFonts w:ascii="Arial" w:hAnsi="Arial"/>
                <w:color w:val="173A55"/>
                <w:sz w:val="12"/>
              </w:rPr>
              <w:t>Semua perangkat fisik dan ukuran ekstrem pasti benar.</w:t>
            </w:r>
          </w:p>
        </w:tc>
      </w:tr>
      <w:tr w:rsidR="00DB652E" w14:paraId="0963C3E9" w14:textId="77777777">
        <w:trPr>
          <w:cantSplit/>
        </w:trPr>
        <w:tc>
          <w:tcPr>
            <w:tcW w:w="1500" w:type="dxa"/>
            <w:shd w:val="clear" w:color="auto" w:fill="F7FAFB"/>
            <w:tcMar>
              <w:top w:w="90" w:type="dxa"/>
              <w:left w:w="100" w:type="dxa"/>
              <w:bottom w:w="90" w:type="dxa"/>
              <w:right w:w="100" w:type="dxa"/>
            </w:tcMar>
            <w:vAlign w:val="center"/>
          </w:tcPr>
          <w:p w14:paraId="7B860CA0" w14:textId="77777777" w:rsidR="00DB652E" w:rsidRDefault="00000000">
            <w:pPr>
              <w:spacing w:after="0" w:line="245" w:lineRule="auto"/>
              <w:jc w:val="left"/>
            </w:pPr>
            <w:r>
              <w:rPr>
                <w:rFonts w:ascii="Arial" w:hAnsi="Arial"/>
                <w:color w:val="173A55"/>
                <w:sz w:val="12"/>
              </w:rPr>
              <w:t>Browser</w:t>
            </w:r>
          </w:p>
        </w:tc>
        <w:tc>
          <w:tcPr>
            <w:tcW w:w="2450" w:type="dxa"/>
            <w:shd w:val="clear" w:color="auto" w:fill="F7FAFB"/>
            <w:tcMar>
              <w:top w:w="90" w:type="dxa"/>
              <w:left w:w="100" w:type="dxa"/>
              <w:bottom w:w="90" w:type="dxa"/>
              <w:right w:w="100" w:type="dxa"/>
            </w:tcMar>
            <w:vAlign w:val="center"/>
          </w:tcPr>
          <w:p w14:paraId="609F411D" w14:textId="77777777" w:rsidR="00DB652E" w:rsidRDefault="00000000">
            <w:pPr>
              <w:spacing w:after="0" w:line="245" w:lineRule="auto"/>
              <w:jc w:val="left"/>
            </w:pPr>
            <w:r>
              <w:rPr>
                <w:rFonts w:ascii="Arial" w:hAnsi="Arial"/>
                <w:color w:val="173A55"/>
                <w:sz w:val="12"/>
              </w:rPr>
              <w:t>Desktop Chrome/Chromium Playwright.</w:t>
            </w:r>
          </w:p>
        </w:tc>
        <w:tc>
          <w:tcPr>
            <w:tcW w:w="2250" w:type="dxa"/>
            <w:shd w:val="clear" w:color="auto" w:fill="F7FAFB"/>
            <w:tcMar>
              <w:top w:w="90" w:type="dxa"/>
              <w:left w:w="100" w:type="dxa"/>
              <w:bottom w:w="90" w:type="dxa"/>
              <w:right w:w="100" w:type="dxa"/>
            </w:tcMar>
            <w:vAlign w:val="center"/>
          </w:tcPr>
          <w:p w14:paraId="5891CEEC" w14:textId="77777777" w:rsidR="00DB652E" w:rsidRDefault="00000000">
            <w:pPr>
              <w:spacing w:after="0" w:line="245" w:lineRule="auto"/>
              <w:jc w:val="left"/>
            </w:pPr>
            <w:r>
              <w:rPr>
                <w:rFonts w:ascii="Arial" w:hAnsi="Arial"/>
                <w:color w:val="173A55"/>
                <w:sz w:val="12"/>
              </w:rPr>
              <w:t>Implementasi kompatibel dengan engine yang diuji.</w:t>
            </w:r>
          </w:p>
        </w:tc>
        <w:tc>
          <w:tcPr>
            <w:tcW w:w="2560" w:type="dxa"/>
            <w:shd w:val="clear" w:color="auto" w:fill="F7FAFB"/>
            <w:tcMar>
              <w:top w:w="90" w:type="dxa"/>
              <w:left w:w="100" w:type="dxa"/>
              <w:bottom w:w="90" w:type="dxa"/>
              <w:right w:w="100" w:type="dxa"/>
            </w:tcMar>
            <w:vAlign w:val="center"/>
          </w:tcPr>
          <w:p w14:paraId="6CBC2852" w14:textId="77777777" w:rsidR="00DB652E" w:rsidRDefault="00000000">
            <w:pPr>
              <w:spacing w:after="0" w:line="245" w:lineRule="auto"/>
              <w:jc w:val="left"/>
            </w:pPr>
            <w:r>
              <w:rPr>
                <w:rFonts w:ascii="Arial" w:hAnsi="Arial"/>
                <w:color w:val="173A55"/>
                <w:sz w:val="12"/>
              </w:rPr>
              <w:t>Firefox, WebKit, Safari, dan browser lama telah tervalidasi.</w:t>
            </w:r>
          </w:p>
        </w:tc>
      </w:tr>
      <w:tr w:rsidR="00DB652E" w14:paraId="71279A1C" w14:textId="77777777">
        <w:trPr>
          <w:cantSplit/>
        </w:trPr>
        <w:tc>
          <w:tcPr>
            <w:tcW w:w="1500" w:type="dxa"/>
            <w:shd w:val="clear" w:color="auto" w:fill="FFFFFF"/>
            <w:tcMar>
              <w:top w:w="90" w:type="dxa"/>
              <w:left w:w="100" w:type="dxa"/>
              <w:bottom w:w="90" w:type="dxa"/>
              <w:right w:w="100" w:type="dxa"/>
            </w:tcMar>
            <w:vAlign w:val="center"/>
          </w:tcPr>
          <w:p w14:paraId="535F6755" w14:textId="77777777" w:rsidR="00DB652E" w:rsidRDefault="00000000">
            <w:pPr>
              <w:spacing w:after="0" w:line="245" w:lineRule="auto"/>
              <w:jc w:val="left"/>
            </w:pPr>
            <w:r>
              <w:rPr>
                <w:rFonts w:ascii="Arial" w:hAnsi="Arial"/>
                <w:color w:val="173A55"/>
                <w:sz w:val="12"/>
              </w:rPr>
              <w:t>Keyboard</w:t>
            </w:r>
          </w:p>
        </w:tc>
        <w:tc>
          <w:tcPr>
            <w:tcW w:w="2450" w:type="dxa"/>
            <w:shd w:val="clear" w:color="auto" w:fill="FFFFFF"/>
            <w:tcMar>
              <w:top w:w="90" w:type="dxa"/>
              <w:left w:w="100" w:type="dxa"/>
              <w:bottom w:w="90" w:type="dxa"/>
              <w:right w:w="100" w:type="dxa"/>
            </w:tcMar>
            <w:vAlign w:val="center"/>
          </w:tcPr>
          <w:p w14:paraId="0E0C0FBC" w14:textId="77777777" w:rsidR="00DB652E" w:rsidRDefault="00000000">
            <w:pPr>
              <w:spacing w:after="0" w:line="245" w:lineRule="auto"/>
              <w:jc w:val="left"/>
            </w:pPr>
            <w:r>
              <w:rPr>
                <w:rFonts w:ascii="Arial" w:hAnsi="Arial"/>
                <w:color w:val="173A55"/>
                <w:sz w:val="12"/>
              </w:rPr>
              <w:t>Enter/Space accordion, Escape/menu/modal dari source dan sebagian E2E.</w:t>
            </w:r>
          </w:p>
        </w:tc>
        <w:tc>
          <w:tcPr>
            <w:tcW w:w="2250" w:type="dxa"/>
            <w:shd w:val="clear" w:color="auto" w:fill="FFFFFF"/>
            <w:tcMar>
              <w:top w:w="90" w:type="dxa"/>
              <w:left w:w="100" w:type="dxa"/>
              <w:bottom w:w="90" w:type="dxa"/>
              <w:right w:w="100" w:type="dxa"/>
            </w:tcMar>
            <w:vAlign w:val="center"/>
          </w:tcPr>
          <w:p w14:paraId="7FC44954" w14:textId="77777777" w:rsidR="00DB652E" w:rsidRDefault="00000000">
            <w:pPr>
              <w:spacing w:after="0" w:line="245" w:lineRule="auto"/>
              <w:jc w:val="left"/>
            </w:pPr>
            <w:r>
              <w:rPr>
                <w:rFonts w:ascii="Arial" w:hAnsi="Arial"/>
                <w:color w:val="173A55"/>
                <w:sz w:val="12"/>
              </w:rPr>
              <w:t>Operasi inti tertentu dapat dilakukan tanpa mouse.</w:t>
            </w:r>
          </w:p>
        </w:tc>
        <w:tc>
          <w:tcPr>
            <w:tcW w:w="2560" w:type="dxa"/>
            <w:shd w:val="clear" w:color="auto" w:fill="FFFFFF"/>
            <w:tcMar>
              <w:top w:w="90" w:type="dxa"/>
              <w:left w:w="100" w:type="dxa"/>
              <w:bottom w:w="90" w:type="dxa"/>
              <w:right w:w="100" w:type="dxa"/>
            </w:tcMar>
            <w:vAlign w:val="center"/>
          </w:tcPr>
          <w:p w14:paraId="283E17E6" w14:textId="77777777" w:rsidR="00DB652E" w:rsidRDefault="00000000">
            <w:pPr>
              <w:spacing w:after="0" w:line="245" w:lineRule="auto"/>
              <w:jc w:val="left"/>
            </w:pPr>
            <w:r>
              <w:rPr>
                <w:rFonts w:ascii="Arial" w:hAnsi="Arial"/>
                <w:color w:val="173A55"/>
                <w:sz w:val="12"/>
              </w:rPr>
              <w:t>Seluruh perjalanan telah diaudit pengguna keyboard ahli.</w:t>
            </w:r>
          </w:p>
        </w:tc>
      </w:tr>
      <w:tr w:rsidR="00DB652E" w14:paraId="187D557D" w14:textId="77777777">
        <w:trPr>
          <w:cantSplit/>
        </w:trPr>
        <w:tc>
          <w:tcPr>
            <w:tcW w:w="1500" w:type="dxa"/>
            <w:shd w:val="clear" w:color="auto" w:fill="F7FAFB"/>
            <w:tcMar>
              <w:top w:w="90" w:type="dxa"/>
              <w:left w:w="100" w:type="dxa"/>
              <w:bottom w:w="90" w:type="dxa"/>
              <w:right w:w="100" w:type="dxa"/>
            </w:tcMar>
            <w:vAlign w:val="center"/>
          </w:tcPr>
          <w:p w14:paraId="17500FEC" w14:textId="77777777" w:rsidR="00DB652E" w:rsidRDefault="00000000">
            <w:pPr>
              <w:spacing w:after="0" w:line="245" w:lineRule="auto"/>
              <w:jc w:val="left"/>
            </w:pPr>
            <w:r>
              <w:rPr>
                <w:rFonts w:ascii="Arial" w:hAnsi="Arial"/>
                <w:color w:val="173A55"/>
                <w:sz w:val="12"/>
              </w:rPr>
              <w:t>Screen reader/WCAG</w:t>
            </w:r>
          </w:p>
        </w:tc>
        <w:tc>
          <w:tcPr>
            <w:tcW w:w="2450" w:type="dxa"/>
            <w:shd w:val="clear" w:color="auto" w:fill="F7FAFB"/>
            <w:tcMar>
              <w:top w:w="90" w:type="dxa"/>
              <w:left w:w="100" w:type="dxa"/>
              <w:bottom w:w="90" w:type="dxa"/>
              <w:right w:w="100" w:type="dxa"/>
            </w:tcMar>
            <w:vAlign w:val="center"/>
          </w:tcPr>
          <w:p w14:paraId="757F8C00" w14:textId="77777777" w:rsidR="00DB652E" w:rsidRDefault="00000000">
            <w:pPr>
              <w:spacing w:after="0" w:line="245" w:lineRule="auto"/>
              <w:jc w:val="left"/>
            </w:pPr>
            <w:r>
              <w:rPr>
                <w:rFonts w:ascii="Arial" w:hAnsi="Arial"/>
                <w:color w:val="173A55"/>
                <w:sz w:val="12"/>
              </w:rPr>
              <w:t>Semantik native, aria, label, focus, dan warna+teks diperiksa source.</w:t>
            </w:r>
          </w:p>
        </w:tc>
        <w:tc>
          <w:tcPr>
            <w:tcW w:w="2250" w:type="dxa"/>
            <w:shd w:val="clear" w:color="auto" w:fill="F7FAFB"/>
            <w:tcMar>
              <w:top w:w="90" w:type="dxa"/>
              <w:left w:w="100" w:type="dxa"/>
              <w:bottom w:w="90" w:type="dxa"/>
              <w:right w:w="100" w:type="dxa"/>
            </w:tcMar>
            <w:vAlign w:val="center"/>
          </w:tcPr>
          <w:p w14:paraId="392ACFD7" w14:textId="77777777" w:rsidR="00DB652E" w:rsidRDefault="00000000">
            <w:pPr>
              <w:spacing w:after="0" w:line="245" w:lineRule="auto"/>
              <w:jc w:val="left"/>
            </w:pPr>
            <w:r>
              <w:rPr>
                <w:rFonts w:ascii="Arial" w:hAnsi="Arial"/>
                <w:color w:val="173A55"/>
                <w:sz w:val="12"/>
              </w:rPr>
              <w:t>Fondasi aksesibilitas tersedia pada komponen yang diperiksa.</w:t>
            </w:r>
          </w:p>
        </w:tc>
        <w:tc>
          <w:tcPr>
            <w:tcW w:w="2560" w:type="dxa"/>
            <w:shd w:val="clear" w:color="auto" w:fill="F7FAFB"/>
            <w:tcMar>
              <w:top w:w="90" w:type="dxa"/>
              <w:left w:w="100" w:type="dxa"/>
              <w:bottom w:w="90" w:type="dxa"/>
              <w:right w:w="100" w:type="dxa"/>
            </w:tcMar>
            <w:vAlign w:val="center"/>
          </w:tcPr>
          <w:p w14:paraId="3A743E0D" w14:textId="77777777" w:rsidR="00DB652E" w:rsidRDefault="00000000">
            <w:pPr>
              <w:spacing w:after="0" w:line="245" w:lineRule="auto"/>
              <w:jc w:val="left"/>
            </w:pPr>
            <w:r>
              <w:rPr>
                <w:rFonts w:ascii="Arial" w:hAnsi="Arial"/>
                <w:color w:val="173A55"/>
                <w:sz w:val="12"/>
              </w:rPr>
              <w:t>Kepatuhan WCAG penuh atau hasil screen reader nyata.</w:t>
            </w:r>
          </w:p>
        </w:tc>
      </w:tr>
      <w:tr w:rsidR="00DB652E" w14:paraId="477755AB" w14:textId="77777777">
        <w:trPr>
          <w:cantSplit/>
        </w:trPr>
        <w:tc>
          <w:tcPr>
            <w:tcW w:w="1500" w:type="dxa"/>
            <w:shd w:val="clear" w:color="auto" w:fill="FFFFFF"/>
            <w:tcMar>
              <w:top w:w="90" w:type="dxa"/>
              <w:left w:w="100" w:type="dxa"/>
              <w:bottom w:w="90" w:type="dxa"/>
              <w:right w:w="100" w:type="dxa"/>
            </w:tcMar>
            <w:vAlign w:val="center"/>
          </w:tcPr>
          <w:p w14:paraId="1B454AF1" w14:textId="77777777" w:rsidR="00DB652E" w:rsidRDefault="00000000">
            <w:pPr>
              <w:spacing w:after="0" w:line="245" w:lineRule="auto"/>
              <w:jc w:val="left"/>
            </w:pPr>
            <w:r>
              <w:rPr>
                <w:rFonts w:ascii="Arial" w:hAnsi="Arial"/>
                <w:color w:val="173A55"/>
                <w:sz w:val="12"/>
              </w:rPr>
              <w:t>Bukti visual</w:t>
            </w:r>
          </w:p>
        </w:tc>
        <w:tc>
          <w:tcPr>
            <w:tcW w:w="2450" w:type="dxa"/>
            <w:shd w:val="clear" w:color="auto" w:fill="FFFFFF"/>
            <w:tcMar>
              <w:top w:w="90" w:type="dxa"/>
              <w:left w:w="100" w:type="dxa"/>
              <w:bottom w:w="90" w:type="dxa"/>
              <w:right w:w="100" w:type="dxa"/>
            </w:tcMar>
            <w:vAlign w:val="center"/>
          </w:tcPr>
          <w:p w14:paraId="4C58D1AC" w14:textId="77777777" w:rsidR="00DB652E" w:rsidRDefault="00000000">
            <w:pPr>
              <w:spacing w:after="0" w:line="245" w:lineRule="auto"/>
              <w:jc w:val="left"/>
            </w:pPr>
            <w:r>
              <w:rPr>
                <w:rFonts w:ascii="Arial" w:hAnsi="Arial"/>
                <w:color w:val="173A55"/>
                <w:sz w:val="12"/>
              </w:rPr>
              <w:t>Gambar 4.5, 4.9, dan 4.12-4.24 serta inspeksi render.</w:t>
            </w:r>
          </w:p>
        </w:tc>
        <w:tc>
          <w:tcPr>
            <w:tcW w:w="2250" w:type="dxa"/>
            <w:shd w:val="clear" w:color="auto" w:fill="FFFFFF"/>
            <w:tcMar>
              <w:top w:w="90" w:type="dxa"/>
              <w:left w:w="100" w:type="dxa"/>
              <w:bottom w:w="90" w:type="dxa"/>
              <w:right w:w="100" w:type="dxa"/>
            </w:tcMar>
            <w:vAlign w:val="center"/>
          </w:tcPr>
          <w:p w14:paraId="06709053" w14:textId="77777777" w:rsidR="00DB652E" w:rsidRDefault="00000000">
            <w:pPr>
              <w:spacing w:after="0" w:line="245" w:lineRule="auto"/>
              <w:jc w:val="left"/>
            </w:pPr>
            <w:r>
              <w:rPr>
                <w:rFonts w:ascii="Arial" w:hAnsi="Arial"/>
                <w:color w:val="173A55"/>
                <w:sz w:val="12"/>
              </w:rPr>
              <w:t>Halaman representatif sesuai data Seed 2 dan tidak terpotong pada bukti.</w:t>
            </w:r>
          </w:p>
        </w:tc>
        <w:tc>
          <w:tcPr>
            <w:tcW w:w="2560" w:type="dxa"/>
            <w:shd w:val="clear" w:color="auto" w:fill="FFFFFF"/>
            <w:tcMar>
              <w:top w:w="90" w:type="dxa"/>
              <w:left w:w="100" w:type="dxa"/>
              <w:bottom w:w="90" w:type="dxa"/>
              <w:right w:w="100" w:type="dxa"/>
            </w:tcMar>
            <w:vAlign w:val="center"/>
          </w:tcPr>
          <w:p w14:paraId="275D75A7" w14:textId="77777777" w:rsidR="00DB652E" w:rsidRDefault="00000000">
            <w:pPr>
              <w:spacing w:after="0" w:line="245" w:lineRule="auto"/>
              <w:jc w:val="left"/>
            </w:pPr>
            <w:r>
              <w:rPr>
                <w:rFonts w:ascii="Arial" w:hAnsi="Arial"/>
                <w:color w:val="173A55"/>
                <w:sz w:val="12"/>
              </w:rPr>
              <w:t>Setiap error/empty/loading mempunyai screenshot tersendiri.</w:t>
            </w:r>
          </w:p>
        </w:tc>
      </w:tr>
      <w:tr w:rsidR="00DB652E" w14:paraId="4BBB6737" w14:textId="77777777">
        <w:trPr>
          <w:cantSplit/>
        </w:trPr>
        <w:tc>
          <w:tcPr>
            <w:tcW w:w="1500" w:type="dxa"/>
            <w:shd w:val="clear" w:color="auto" w:fill="F7FAFB"/>
            <w:tcMar>
              <w:top w:w="90" w:type="dxa"/>
              <w:left w:w="100" w:type="dxa"/>
              <w:bottom w:w="90" w:type="dxa"/>
              <w:right w:w="100" w:type="dxa"/>
            </w:tcMar>
            <w:vAlign w:val="center"/>
          </w:tcPr>
          <w:p w14:paraId="481E5E55" w14:textId="77777777" w:rsidR="00DB652E" w:rsidRDefault="00000000">
            <w:pPr>
              <w:spacing w:after="0" w:line="245" w:lineRule="auto"/>
              <w:jc w:val="left"/>
            </w:pPr>
            <w:r>
              <w:rPr>
                <w:rFonts w:ascii="Arial" w:hAnsi="Arial"/>
                <w:color w:val="173A55"/>
                <w:sz w:val="12"/>
              </w:rPr>
              <w:t>Konsistensi data</w:t>
            </w:r>
          </w:p>
        </w:tc>
        <w:tc>
          <w:tcPr>
            <w:tcW w:w="2450" w:type="dxa"/>
            <w:shd w:val="clear" w:color="auto" w:fill="F7FAFB"/>
            <w:tcMar>
              <w:top w:w="90" w:type="dxa"/>
              <w:left w:w="100" w:type="dxa"/>
              <w:bottom w:w="90" w:type="dxa"/>
              <w:right w:w="100" w:type="dxa"/>
            </w:tcMar>
            <w:vAlign w:val="center"/>
          </w:tcPr>
          <w:p w14:paraId="5015BB38" w14:textId="77777777" w:rsidR="00DB652E" w:rsidRDefault="00000000">
            <w:pPr>
              <w:spacing w:after="0" w:line="245" w:lineRule="auto"/>
              <w:jc w:val="left"/>
            </w:pPr>
            <w:r>
              <w:rPr>
                <w:rFonts w:ascii="Arial" w:hAnsi="Arial"/>
                <w:color w:val="173A55"/>
                <w:sz w:val="12"/>
              </w:rPr>
              <w:t>Rekonsiliasi nilai UI-API-PostgreSQL pada sesi/Marco.</w:t>
            </w:r>
          </w:p>
        </w:tc>
        <w:tc>
          <w:tcPr>
            <w:tcW w:w="2250" w:type="dxa"/>
            <w:shd w:val="clear" w:color="auto" w:fill="F7FAFB"/>
            <w:tcMar>
              <w:top w:w="90" w:type="dxa"/>
              <w:left w:w="100" w:type="dxa"/>
              <w:bottom w:w="90" w:type="dxa"/>
              <w:right w:w="100" w:type="dxa"/>
            </w:tcMar>
            <w:vAlign w:val="center"/>
          </w:tcPr>
          <w:p w14:paraId="6CBC331A" w14:textId="77777777" w:rsidR="00DB652E" w:rsidRDefault="00000000">
            <w:pPr>
              <w:spacing w:after="0" w:line="245" w:lineRule="auto"/>
              <w:jc w:val="left"/>
            </w:pPr>
            <w:r>
              <w:rPr>
                <w:rFonts w:ascii="Arial" w:hAnsi="Arial"/>
                <w:color w:val="173A55"/>
                <w:sz w:val="12"/>
              </w:rPr>
              <w:t>Angka acuan pada layar berasal dari jalur data yang sama.</w:t>
            </w:r>
          </w:p>
        </w:tc>
        <w:tc>
          <w:tcPr>
            <w:tcW w:w="2560" w:type="dxa"/>
            <w:shd w:val="clear" w:color="auto" w:fill="F7FAFB"/>
            <w:tcMar>
              <w:top w:w="90" w:type="dxa"/>
              <w:left w:w="100" w:type="dxa"/>
              <w:bottom w:w="90" w:type="dxa"/>
              <w:right w:w="100" w:type="dxa"/>
            </w:tcMar>
            <w:vAlign w:val="center"/>
          </w:tcPr>
          <w:p w14:paraId="0B014B88" w14:textId="77777777" w:rsidR="00DB652E" w:rsidRDefault="00000000">
            <w:pPr>
              <w:spacing w:after="0" w:line="245" w:lineRule="auto"/>
              <w:jc w:val="left"/>
            </w:pPr>
            <w:r>
              <w:rPr>
                <w:rFonts w:ascii="Arial" w:hAnsi="Arial"/>
                <w:color w:val="173A55"/>
                <w:sz w:val="12"/>
              </w:rPr>
              <w:t>Semua dataset produksi telah diperiksa manual.</w:t>
            </w:r>
          </w:p>
        </w:tc>
      </w:tr>
      <w:tr w:rsidR="00DB652E" w14:paraId="56546CFC" w14:textId="77777777">
        <w:trPr>
          <w:cantSplit/>
        </w:trPr>
        <w:tc>
          <w:tcPr>
            <w:tcW w:w="1500" w:type="dxa"/>
            <w:shd w:val="clear" w:color="auto" w:fill="FFFFFF"/>
            <w:tcMar>
              <w:top w:w="90" w:type="dxa"/>
              <w:left w:w="100" w:type="dxa"/>
              <w:bottom w:w="90" w:type="dxa"/>
              <w:right w:w="100" w:type="dxa"/>
            </w:tcMar>
            <w:vAlign w:val="center"/>
          </w:tcPr>
          <w:p w14:paraId="6F737568" w14:textId="77777777" w:rsidR="00DB652E" w:rsidRDefault="00000000">
            <w:pPr>
              <w:spacing w:after="0" w:line="245" w:lineRule="auto"/>
              <w:jc w:val="left"/>
            </w:pPr>
            <w:r>
              <w:rPr>
                <w:rFonts w:ascii="Arial" w:hAnsi="Arial"/>
                <w:color w:val="173A55"/>
                <w:sz w:val="12"/>
              </w:rPr>
              <w:t>Usability</w:t>
            </w:r>
          </w:p>
        </w:tc>
        <w:tc>
          <w:tcPr>
            <w:tcW w:w="2450" w:type="dxa"/>
            <w:shd w:val="clear" w:color="auto" w:fill="FFFFFF"/>
            <w:tcMar>
              <w:top w:w="90" w:type="dxa"/>
              <w:left w:w="100" w:type="dxa"/>
              <w:bottom w:w="90" w:type="dxa"/>
              <w:right w:w="100" w:type="dxa"/>
            </w:tcMar>
            <w:vAlign w:val="center"/>
          </w:tcPr>
          <w:p w14:paraId="3B6BFB1C" w14:textId="77777777" w:rsidR="00DB652E" w:rsidRDefault="00000000">
            <w:pPr>
              <w:spacing w:after="0" w:line="245" w:lineRule="auto"/>
              <w:jc w:val="left"/>
            </w:pPr>
            <w:r>
              <w:rPr>
                <w:rFonts w:ascii="Arial" w:hAnsi="Arial"/>
                <w:color w:val="173A55"/>
                <w:sz w:val="12"/>
              </w:rPr>
              <w:t>Belum ada SUS, wawancara, task time, atau error rate pengguna nyata.</w:t>
            </w:r>
          </w:p>
        </w:tc>
        <w:tc>
          <w:tcPr>
            <w:tcW w:w="2250" w:type="dxa"/>
            <w:shd w:val="clear" w:color="auto" w:fill="FFFFFF"/>
            <w:tcMar>
              <w:top w:w="90" w:type="dxa"/>
              <w:left w:w="100" w:type="dxa"/>
              <w:bottom w:w="90" w:type="dxa"/>
              <w:right w:w="100" w:type="dxa"/>
            </w:tcMar>
            <w:vAlign w:val="center"/>
          </w:tcPr>
          <w:p w14:paraId="388D4367" w14:textId="77777777" w:rsidR="00DB652E" w:rsidRDefault="00000000">
            <w:pPr>
              <w:spacing w:after="0" w:line="245" w:lineRule="auto"/>
              <w:jc w:val="left"/>
            </w:pPr>
            <w:r>
              <w:rPr>
                <w:rFonts w:ascii="Arial" w:hAnsi="Arial"/>
                <w:color w:val="173A55"/>
                <w:sz w:val="12"/>
              </w:rPr>
              <w:t>Tidak ada klaim empiris kemudahan penggunaan.</w:t>
            </w:r>
          </w:p>
        </w:tc>
        <w:tc>
          <w:tcPr>
            <w:tcW w:w="2560" w:type="dxa"/>
            <w:shd w:val="clear" w:color="auto" w:fill="FFFFFF"/>
            <w:tcMar>
              <w:top w:w="90" w:type="dxa"/>
              <w:left w:w="100" w:type="dxa"/>
              <w:bottom w:w="90" w:type="dxa"/>
              <w:right w:w="100" w:type="dxa"/>
            </w:tcMar>
            <w:vAlign w:val="center"/>
          </w:tcPr>
          <w:p w14:paraId="1E5FA548" w14:textId="77777777" w:rsidR="00DB652E" w:rsidRDefault="00000000">
            <w:pPr>
              <w:spacing w:after="0" w:line="245" w:lineRule="auto"/>
              <w:jc w:val="left"/>
            </w:pPr>
            <w:r>
              <w:rPr>
                <w:rFonts w:ascii="Arial" w:hAnsi="Arial"/>
                <w:color w:val="173A55"/>
                <w:sz w:val="12"/>
              </w:rPr>
              <w:t>UI terbukti mudah bagi seluruh Instructor/Player.</w:t>
            </w:r>
          </w:p>
        </w:tc>
      </w:tr>
      <w:tr w:rsidR="00DB652E" w14:paraId="545E0314" w14:textId="77777777">
        <w:trPr>
          <w:cantSplit/>
        </w:trPr>
        <w:tc>
          <w:tcPr>
            <w:tcW w:w="1500" w:type="dxa"/>
            <w:shd w:val="clear" w:color="auto" w:fill="F7FAFB"/>
            <w:tcMar>
              <w:top w:w="90" w:type="dxa"/>
              <w:left w:w="100" w:type="dxa"/>
              <w:bottom w:w="90" w:type="dxa"/>
              <w:right w:w="100" w:type="dxa"/>
            </w:tcMar>
            <w:vAlign w:val="center"/>
          </w:tcPr>
          <w:p w14:paraId="7FE5D15D" w14:textId="77777777" w:rsidR="00DB652E" w:rsidRDefault="00000000">
            <w:pPr>
              <w:spacing w:after="0" w:line="245" w:lineRule="auto"/>
              <w:jc w:val="left"/>
            </w:pPr>
            <w:r>
              <w:rPr>
                <w:rFonts w:ascii="Arial" w:hAnsi="Arial"/>
                <w:color w:val="173A55"/>
                <w:sz w:val="12"/>
              </w:rPr>
              <w:t>Dampak pembelajaran</w:t>
            </w:r>
          </w:p>
        </w:tc>
        <w:tc>
          <w:tcPr>
            <w:tcW w:w="2450" w:type="dxa"/>
            <w:shd w:val="clear" w:color="auto" w:fill="F7FAFB"/>
            <w:tcMar>
              <w:top w:w="90" w:type="dxa"/>
              <w:left w:w="100" w:type="dxa"/>
              <w:bottom w:w="90" w:type="dxa"/>
              <w:right w:w="100" w:type="dxa"/>
            </w:tcMar>
            <w:vAlign w:val="center"/>
          </w:tcPr>
          <w:p w14:paraId="2E9DEA7A" w14:textId="77777777" w:rsidR="00DB652E" w:rsidRDefault="00000000">
            <w:pPr>
              <w:spacing w:after="0" w:line="245" w:lineRule="auto"/>
              <w:jc w:val="left"/>
            </w:pPr>
            <w:r>
              <w:rPr>
                <w:rFonts w:ascii="Arial" w:hAnsi="Arial"/>
                <w:color w:val="173A55"/>
                <w:sz w:val="12"/>
              </w:rPr>
              <w:t>Dashboard menyediakan prompt refleksi dan provenance.</w:t>
            </w:r>
          </w:p>
        </w:tc>
        <w:tc>
          <w:tcPr>
            <w:tcW w:w="2250" w:type="dxa"/>
            <w:shd w:val="clear" w:color="auto" w:fill="F7FAFB"/>
            <w:tcMar>
              <w:top w:w="90" w:type="dxa"/>
              <w:left w:w="100" w:type="dxa"/>
              <w:bottom w:w="90" w:type="dxa"/>
              <w:right w:w="100" w:type="dxa"/>
            </w:tcMar>
            <w:vAlign w:val="center"/>
          </w:tcPr>
          <w:p w14:paraId="7B391060" w14:textId="77777777" w:rsidR="00DB652E" w:rsidRDefault="00000000">
            <w:pPr>
              <w:spacing w:after="0" w:line="245" w:lineRule="auto"/>
              <w:jc w:val="left"/>
            </w:pPr>
            <w:r>
              <w:rPr>
                <w:rFonts w:ascii="Arial" w:hAnsi="Arial"/>
                <w:color w:val="173A55"/>
                <w:sz w:val="12"/>
              </w:rPr>
              <w:t>UI mendukung kegiatan refleksi yang dirancang.</w:t>
            </w:r>
          </w:p>
        </w:tc>
        <w:tc>
          <w:tcPr>
            <w:tcW w:w="2560" w:type="dxa"/>
            <w:shd w:val="clear" w:color="auto" w:fill="F7FAFB"/>
            <w:tcMar>
              <w:top w:w="90" w:type="dxa"/>
              <w:left w:w="100" w:type="dxa"/>
              <w:bottom w:w="90" w:type="dxa"/>
              <w:right w:w="100" w:type="dxa"/>
            </w:tcMar>
            <w:vAlign w:val="center"/>
          </w:tcPr>
          <w:p w14:paraId="57362CB5" w14:textId="77777777" w:rsidR="00DB652E" w:rsidRDefault="00000000">
            <w:pPr>
              <w:spacing w:after="0" w:line="245" w:lineRule="auto"/>
              <w:jc w:val="left"/>
            </w:pPr>
            <w:r>
              <w:rPr>
                <w:rFonts w:ascii="Arial" w:hAnsi="Arial"/>
                <w:color w:val="173A55"/>
                <w:sz w:val="12"/>
              </w:rPr>
              <w:t>UI terbukti meningkatkan literasi finansial.</w:t>
            </w:r>
          </w:p>
        </w:tc>
      </w:tr>
    </w:tbl>
    <w:p w14:paraId="35A9029D" w14:textId="77777777" w:rsidR="00DB652E" w:rsidRDefault="00DB652E">
      <w:pPr>
        <w:spacing w:after="40"/>
      </w:pPr>
    </w:p>
    <w:p w14:paraId="2FD60D8A" w14:textId="77777777" w:rsidR="00DB652E" w:rsidRDefault="00000000">
      <w:r>
        <w:t>Dengan pembatasan tersebut, hasil UI dapat dinyatakan lengkap pada tingkat implementasi teknis yang diuji, tetapi tetap terbuka terhadap evaluasi usability, screen reader, lintas browser, dan perangkat fisik. Kejujuran batas ini memperkuat laporan karena memisahkan bukti yang benar-benar tersedia dari rencana evaluasi lanjutan.</w:t>
      </w:r>
    </w:p>
    <w:p w14:paraId="41D22C11" w14:textId="77777777" w:rsidR="00DB652E" w:rsidRDefault="00000000">
      <w:pPr>
        <w:keepLines/>
      </w:pPr>
      <w:r>
        <w:t>Playwright menguji nilai data versus elemen dekoratif, tiga accordion dan persistensi state, penghilangan komponen Mahir pada Pemula, Hari 25, serta pergantian tabel/kartu dan warna pemain pada empat viewport. Assertion overflow mengukur selisih scrollWidth dan clientWidth secara langsung.</w:t>
      </w:r>
    </w:p>
    <w:p w14:paraId="36F16636" w14:textId="77777777" w:rsidR="00DB652E" w:rsidRDefault="00000000">
      <w:pPr>
        <w:pStyle w:val="CaptionAcademic"/>
        <w:pageBreakBefore/>
      </w:pPr>
      <w:r>
        <w:lastRenderedPageBreak/>
        <w:t>Listing 4.27 Gerbang E2E untuk State, Mode, Warna, dan Empat Viewport</w:t>
      </w:r>
    </w:p>
    <w:p w14:paraId="65EAFDE1" w14:textId="77777777" w:rsidR="00DB652E" w:rsidRDefault="00000000">
      <w:pPr>
        <w:pBdr>
          <w:top w:val="single" w:sz="4" w:space="4" w:color="D6E1E8"/>
          <w:left w:val="single" w:sz="4" w:space="4" w:color="D6E1E8"/>
          <w:bottom w:val="single" w:sz="4" w:space="4" w:color="D6E1E8"/>
          <w:right w:val="single" w:sz="4" w:space="4" w:color="D6E1E8"/>
        </w:pBdr>
        <w:shd w:val="clear" w:color="auto" w:fill="F3F6F8"/>
        <w:spacing w:before="40" w:after="80" w:line="240" w:lineRule="auto"/>
        <w:ind w:left="173" w:right="173"/>
        <w:jc w:val="left"/>
      </w:pPr>
      <w:r>
        <w:rPr>
          <w:rFonts w:ascii="Consolas" w:hAnsi="Consolas"/>
          <w:color w:val="173A55"/>
          <w:sz w:val="13"/>
        </w:rPr>
        <w:t>// tests/e2e/specs/release-gate.spec.js</w:t>
      </w:r>
      <w:r>
        <w:rPr>
          <w:rFonts w:ascii="Consolas" w:hAnsi="Consolas"/>
          <w:color w:val="173A55"/>
          <w:sz w:val="13"/>
        </w:rPr>
        <w:br/>
        <w:t xml:space="preserve">  10 | async function login(page) {</w:t>
      </w:r>
      <w:r>
        <w:rPr>
          <w:rFonts w:ascii="Consolas" w:hAnsi="Consolas"/>
          <w:color w:val="173A55"/>
          <w:sz w:val="13"/>
        </w:rPr>
        <w:br/>
        <w:t xml:space="preserve">  11 |   await page.goto("/auth/login");</w:t>
      </w:r>
      <w:r>
        <w:rPr>
          <w:rFonts w:ascii="Consolas" w:hAnsi="Consolas"/>
          <w:color w:val="173A55"/>
          <w:sz w:val="13"/>
        </w:rPr>
        <w:br/>
        <w:t xml:space="preserve">  12 |   await page.getByLabel(/nama pengguna|username/i).fill(username);</w:t>
      </w:r>
      <w:r>
        <w:rPr>
          <w:rFonts w:ascii="Consolas" w:hAnsi="Consolas"/>
          <w:color w:val="173A55"/>
          <w:sz w:val="13"/>
        </w:rPr>
        <w:br/>
        <w:t xml:space="preserve">  13 |   await page.getByLabel(/kata sandi|password/i).fill(password);</w:t>
      </w:r>
      <w:r>
        <w:rPr>
          <w:rFonts w:ascii="Consolas" w:hAnsi="Consolas"/>
          <w:color w:val="173A55"/>
          <w:sz w:val="13"/>
        </w:rPr>
        <w:br/>
        <w:t xml:space="preserve">  14 |   await page.getByRole("button", { name: /masuk|login/i }).click();</w:t>
      </w:r>
      <w:r>
        <w:rPr>
          <w:rFonts w:ascii="Consolas" w:hAnsi="Consolas"/>
          <w:color w:val="173A55"/>
          <w:sz w:val="13"/>
        </w:rPr>
        <w:br/>
        <w:t xml:space="preserve">  15 |   await expect(page).toHaveURL(/\/$/);</w:t>
      </w:r>
      <w:r>
        <w:rPr>
          <w:rFonts w:ascii="Consolas" w:hAnsi="Consolas"/>
          <w:color w:val="173A55"/>
          <w:sz w:val="13"/>
        </w:rPr>
        <w:br/>
        <w:t xml:space="preserve">  16 | }</w:t>
      </w:r>
      <w:r>
        <w:rPr>
          <w:rFonts w:ascii="Consolas" w:hAnsi="Consolas"/>
          <w:color w:val="173A55"/>
          <w:sz w:val="13"/>
        </w:rPr>
        <w:br/>
        <w:t xml:space="preserve">  17 | </w:t>
      </w:r>
      <w:r>
        <w:rPr>
          <w:rFonts w:ascii="Consolas" w:hAnsi="Consolas"/>
          <w:color w:val="173A55"/>
          <w:sz w:val="13"/>
        </w:rPr>
        <w:br/>
        <w:t xml:space="preserve">  18 | async function expectNoHorizontalOverflow(page) {</w:t>
      </w:r>
      <w:r>
        <w:rPr>
          <w:rFonts w:ascii="Consolas" w:hAnsi="Consolas"/>
          <w:color w:val="173A55"/>
          <w:sz w:val="13"/>
        </w:rPr>
        <w:br/>
        <w:t xml:space="preserve">  19 |   const overflow = await page.evaluate(() =&gt; document.documentElement.scrollWidth -</w:t>
      </w:r>
      <w:r>
        <w:rPr>
          <w:rFonts w:ascii="Consolas" w:hAnsi="Consolas"/>
          <w:color w:val="173A55"/>
          <w:sz w:val="13"/>
        </w:rPr>
        <w:br/>
        <w:t xml:space="preserve">     | document.documentElement.clientWidth);</w:t>
      </w:r>
      <w:r>
        <w:rPr>
          <w:rFonts w:ascii="Consolas" w:hAnsi="Consolas"/>
          <w:color w:val="173A55"/>
          <w:sz w:val="13"/>
        </w:rPr>
        <w:br/>
        <w:t xml:space="preserve">  20 |   expect(overflow).toBeLessThanOrEqual(1);</w:t>
      </w:r>
      <w:r>
        <w:rPr>
          <w:rFonts w:ascii="Consolas" w:hAnsi="Consolas"/>
          <w:color w:val="173A55"/>
          <w:sz w:val="13"/>
        </w:rPr>
        <w:br/>
        <w:t xml:space="preserve">     | ...</w:t>
      </w:r>
      <w:r>
        <w:rPr>
          <w:rFonts w:ascii="Consolas" w:hAnsi="Consolas"/>
          <w:color w:val="173A55"/>
          <w:sz w:val="13"/>
        </w:rPr>
        <w:br/>
        <w:t xml:space="preserve">  27 | test("beranda hanya menampilkan angka data, bukan watermark atau persentase redundan", async ({ page</w:t>
      </w:r>
      <w:r>
        <w:rPr>
          <w:rFonts w:ascii="Consolas" w:hAnsi="Consolas"/>
          <w:color w:val="173A55"/>
          <w:sz w:val="13"/>
        </w:rPr>
        <w:br/>
        <w:t xml:space="preserve">     | }) =&gt; {</w:t>
      </w:r>
      <w:r>
        <w:rPr>
          <w:rFonts w:ascii="Consolas" w:hAnsi="Consolas"/>
          <w:color w:val="173A55"/>
          <w:sz w:val="13"/>
        </w:rPr>
        <w:br/>
        <w:t xml:space="preserve">  28 |   await expect(page.locator(".home-stat-mark")).toHaveCount(0);</w:t>
      </w:r>
      <w:r>
        <w:rPr>
          <w:rFonts w:ascii="Consolas" w:hAnsi="Consolas"/>
          <w:color w:val="173A55"/>
          <w:sz w:val="13"/>
        </w:rPr>
        <w:br/>
        <w:t xml:space="preserve">  29 |   await expect(page.locator("#home-active-percentage")).toHaveCount(0);</w:t>
      </w:r>
      <w:r>
        <w:rPr>
          <w:rFonts w:ascii="Consolas" w:hAnsi="Consolas"/>
          <w:color w:val="173A55"/>
          <w:sz w:val="13"/>
        </w:rPr>
        <w:br/>
        <w:t xml:space="preserve">  30 |   await expect(page.locator(".home-live-summary")).toHaveCount(0);</w:t>
      </w:r>
      <w:r>
        <w:rPr>
          <w:rFonts w:ascii="Consolas" w:hAnsi="Consolas"/>
          <w:color w:val="173A55"/>
          <w:sz w:val="13"/>
        </w:rPr>
        <w:br/>
        <w:t xml:space="preserve">  31 |   await expect(page.locator("#home-active-sessions")).toHaveText(/^\d+$/);</w:t>
      </w:r>
      <w:r>
        <w:rPr>
          <w:rFonts w:ascii="Consolas" w:hAnsi="Consolas"/>
          <w:color w:val="173A55"/>
          <w:sz w:val="13"/>
        </w:rPr>
        <w:br/>
        <w:t xml:space="preserve">  32 |   await expectNoHorizontalOverflow(page);</w:t>
      </w:r>
      <w:r>
        <w:rPr>
          <w:rFonts w:ascii="Consolas" w:hAnsi="Consolas"/>
          <w:color w:val="173A55"/>
          <w:sz w:val="13"/>
        </w:rPr>
        <w:br/>
        <w:t xml:space="preserve">  33 | });</w:t>
      </w:r>
      <w:r>
        <w:rPr>
          <w:rFonts w:ascii="Consolas" w:hAnsi="Consolas"/>
          <w:color w:val="173A55"/>
          <w:sz w:val="13"/>
        </w:rPr>
        <w:br/>
        <w:t xml:space="preserve">  34 | </w:t>
      </w:r>
      <w:r>
        <w:rPr>
          <w:rFonts w:ascii="Consolas" w:hAnsi="Consolas"/>
          <w:color w:val="173A55"/>
          <w:sz w:val="13"/>
        </w:rPr>
        <w:br/>
        <w:t xml:space="preserve">  35 | test("tiga bagian pemain adalah accordion konsisten dan menyimpan pilihan", async ({ page }) =&gt; {</w:t>
      </w:r>
      <w:r>
        <w:rPr>
          <w:rFonts w:ascii="Consolas" w:hAnsi="Consolas"/>
          <w:color w:val="173A55"/>
          <w:sz w:val="13"/>
        </w:rPr>
        <w:br/>
        <w:t xml:space="preserve">  36 |   await page.goto(`/sessions/${advancedSessionId}/players/${playerId}`);</w:t>
      </w:r>
      <w:r>
        <w:rPr>
          <w:rFonts w:ascii="Consolas" w:hAnsi="Consolas"/>
          <w:color w:val="173A55"/>
          <w:sz w:val="13"/>
        </w:rPr>
        <w:br/>
        <w:t xml:space="preserve">  37 | </w:t>
      </w:r>
      <w:r>
        <w:rPr>
          <w:rFonts w:ascii="Consolas" w:hAnsi="Consolas"/>
          <w:color w:val="173A55"/>
          <w:sz w:val="13"/>
        </w:rPr>
        <w:br/>
        <w:t xml:space="preserve">  38 |   const summary = page.locator("#player-statistics-summary");</w:t>
      </w:r>
      <w:r>
        <w:rPr>
          <w:rFonts w:ascii="Consolas" w:hAnsi="Consolas"/>
          <w:color w:val="173A55"/>
          <w:sz w:val="13"/>
        </w:rPr>
        <w:br/>
        <w:t xml:space="preserve">  39 |   const analysis = page.locator("#player-analysis-atlas");</w:t>
      </w:r>
      <w:r>
        <w:rPr>
          <w:rFonts w:ascii="Consolas" w:hAnsi="Consolas"/>
          <w:color w:val="173A55"/>
          <w:sz w:val="13"/>
        </w:rPr>
        <w:br/>
        <w:t xml:space="preserve">  40 |   const evidence = page.locator("#player-evidence-library");</w:t>
      </w:r>
      <w:r>
        <w:rPr>
          <w:rFonts w:ascii="Consolas" w:hAnsi="Consolas"/>
          <w:color w:val="173A55"/>
          <w:sz w:val="13"/>
        </w:rPr>
        <w:br/>
        <w:t xml:space="preserve">  41 |   await expect(summary).toHaveAttribute("open", "");</w:t>
      </w:r>
      <w:r>
        <w:rPr>
          <w:rFonts w:ascii="Consolas" w:hAnsi="Consolas"/>
          <w:color w:val="173A55"/>
          <w:sz w:val="13"/>
        </w:rPr>
        <w:br/>
        <w:t xml:space="preserve">  42 |   await expect(analysis).not.toHaveAttribute("open", "");</w:t>
      </w:r>
      <w:r>
        <w:rPr>
          <w:rFonts w:ascii="Consolas" w:hAnsi="Consolas"/>
          <w:color w:val="173A55"/>
          <w:sz w:val="13"/>
        </w:rPr>
        <w:br/>
        <w:t xml:space="preserve">  43 |   await expect(evidence).not.toHaveAttribute("open", "");</w:t>
      </w:r>
      <w:r>
        <w:rPr>
          <w:rFonts w:ascii="Consolas" w:hAnsi="Consolas"/>
          <w:color w:val="173A55"/>
          <w:sz w:val="13"/>
        </w:rPr>
        <w:br/>
        <w:t xml:space="preserve">  44 | </w:t>
      </w:r>
      <w:r>
        <w:rPr>
          <w:rFonts w:ascii="Consolas" w:hAnsi="Consolas"/>
          <w:color w:val="173A55"/>
          <w:sz w:val="13"/>
        </w:rPr>
        <w:br/>
        <w:t xml:space="preserve">  45 |   const summaries = page.locator("[data-player-section-accordion] &gt; summary");</w:t>
      </w:r>
      <w:r>
        <w:rPr>
          <w:rFonts w:ascii="Consolas" w:hAnsi="Consolas"/>
          <w:color w:val="173A55"/>
          <w:sz w:val="13"/>
        </w:rPr>
        <w:br/>
        <w:t xml:space="preserve">  46 |   await expect(summaries).toHaveCount(3);</w:t>
      </w:r>
      <w:r>
        <w:rPr>
          <w:rFonts w:ascii="Consolas" w:hAnsi="Consolas"/>
          <w:color w:val="173A55"/>
          <w:sz w:val="13"/>
        </w:rPr>
        <w:br/>
        <w:t xml:space="preserve">  47 |   for (let index = 0; index &lt; 3; index += 1) {</w:t>
      </w:r>
      <w:r>
        <w:rPr>
          <w:rFonts w:ascii="Consolas" w:hAnsi="Consolas"/>
          <w:color w:val="173A55"/>
          <w:sz w:val="13"/>
        </w:rPr>
        <w:br/>
        <w:t xml:space="preserve">  48 |     await expect(summaries.nth(index)).toHaveCSS("cursor", "pointer");</w:t>
      </w:r>
      <w:r>
        <w:rPr>
          <w:rFonts w:ascii="Consolas" w:hAnsi="Consolas"/>
          <w:color w:val="173A55"/>
          <w:sz w:val="13"/>
        </w:rPr>
        <w:br/>
        <w:t xml:space="preserve">  49 |   }</w:t>
      </w:r>
      <w:r>
        <w:rPr>
          <w:rFonts w:ascii="Consolas" w:hAnsi="Consolas"/>
          <w:color w:val="173A55"/>
          <w:sz w:val="13"/>
        </w:rPr>
        <w:br/>
        <w:t xml:space="preserve">  50 | </w:t>
      </w:r>
      <w:r>
        <w:rPr>
          <w:rFonts w:ascii="Consolas" w:hAnsi="Consolas"/>
          <w:color w:val="173A55"/>
          <w:sz w:val="13"/>
        </w:rPr>
        <w:br/>
        <w:t xml:space="preserve">  51 |   await analysis.locator(":scope &gt; summary").focus();</w:t>
      </w:r>
      <w:r>
        <w:rPr>
          <w:rFonts w:ascii="Consolas" w:hAnsi="Consolas"/>
          <w:color w:val="173A55"/>
          <w:sz w:val="13"/>
        </w:rPr>
        <w:br/>
        <w:t xml:space="preserve">  52 |   await page.keyboard.press("Enter");</w:t>
      </w:r>
      <w:r>
        <w:rPr>
          <w:rFonts w:ascii="Consolas" w:hAnsi="Consolas"/>
          <w:color w:val="173A55"/>
          <w:sz w:val="13"/>
        </w:rPr>
        <w:br/>
        <w:t xml:space="preserve">  53 |   await expect(analysis).toHaveAttribute("open", "");</w:t>
      </w:r>
      <w:r>
        <w:rPr>
          <w:rFonts w:ascii="Consolas" w:hAnsi="Consolas"/>
          <w:color w:val="173A55"/>
          <w:sz w:val="13"/>
        </w:rPr>
        <w:br/>
        <w:t xml:space="preserve">  54 |   await page.reload();</w:t>
      </w:r>
      <w:r>
        <w:rPr>
          <w:rFonts w:ascii="Consolas" w:hAnsi="Consolas"/>
          <w:color w:val="173A55"/>
          <w:sz w:val="13"/>
        </w:rPr>
        <w:br/>
        <w:t xml:space="preserve">  55 |   await expect(analysis).toHaveAttribute("open", "");</w:t>
      </w:r>
      <w:r>
        <w:rPr>
          <w:rFonts w:ascii="Consolas" w:hAnsi="Consolas"/>
          <w:color w:val="173A55"/>
          <w:sz w:val="13"/>
        </w:rPr>
        <w:br/>
        <w:t xml:space="preserve">  56 |   await expectNoHorizontalOverflow(page);</w:t>
      </w:r>
      <w:r>
        <w:rPr>
          <w:rFonts w:ascii="Consolas" w:hAnsi="Consolas"/>
          <w:color w:val="173A55"/>
          <w:sz w:val="13"/>
        </w:rPr>
        <w:br/>
        <w:t xml:space="preserve">  57 | });</w:t>
      </w:r>
      <w:r>
        <w:rPr>
          <w:rFonts w:ascii="Consolas" w:hAnsi="Consolas"/>
          <w:color w:val="173A55"/>
          <w:sz w:val="13"/>
        </w:rPr>
        <w:br/>
        <w:t xml:space="preserve">  58 | </w:t>
      </w:r>
      <w:r>
        <w:rPr>
          <w:rFonts w:ascii="Consolas" w:hAnsi="Consolas"/>
          <w:color w:val="173A55"/>
          <w:sz w:val="13"/>
        </w:rPr>
        <w:br/>
        <w:t xml:space="preserve">  59 | test("mode pemula tidak merender kelompok atau metrik khusus mahir", async ({ page }) =&gt; {</w:t>
      </w:r>
      <w:r>
        <w:rPr>
          <w:rFonts w:ascii="Consolas" w:hAnsi="Consolas"/>
          <w:color w:val="173A55"/>
          <w:sz w:val="13"/>
        </w:rPr>
        <w:br/>
        <w:t xml:space="preserve">  60 |   await page.goto(`/sessions/${beginnerSessionId}/players/${playerId}`);</w:t>
      </w:r>
      <w:r>
        <w:rPr>
          <w:rFonts w:ascii="Consolas" w:hAnsi="Consolas"/>
          <w:color w:val="173A55"/>
          <w:sz w:val="13"/>
        </w:rPr>
        <w:br/>
        <w:t xml:space="preserve">  61 |   await page.locator("#player-analysis-atlas &gt; summary").click();</w:t>
      </w:r>
      <w:r>
        <w:rPr>
          <w:rFonts w:ascii="Consolas" w:hAnsi="Consolas"/>
          <w:color w:val="173A55"/>
          <w:sz w:val="13"/>
        </w:rPr>
        <w:br/>
        <w:t xml:space="preserve">  62 |   await page.locator("#player-evidence-library &gt; summary").click();</w:t>
      </w:r>
      <w:r>
        <w:rPr>
          <w:rFonts w:ascii="Consolas" w:hAnsi="Consolas"/>
          <w:color w:val="173A55"/>
          <w:sz w:val="13"/>
        </w:rPr>
        <w:br/>
        <w:t xml:space="preserve">  63 | </w:t>
      </w:r>
      <w:r>
        <w:rPr>
          <w:rFonts w:ascii="Consolas" w:hAnsi="Consolas"/>
          <w:color w:val="173A55"/>
          <w:sz w:val="13"/>
        </w:rPr>
        <w:br/>
        <w:t xml:space="preserve">  64 |   await expect(page.locator(".player-analysis-card__mode")).toHaveCount(0);</w:t>
      </w:r>
      <w:r>
        <w:rPr>
          <w:rFonts w:ascii="Consolas" w:hAnsi="Consolas"/>
          <w:color w:val="173A55"/>
          <w:sz w:val="13"/>
        </w:rPr>
        <w:br/>
        <w:t xml:space="preserve">  65 |   await expect(page.locator(".player-evidence-domain__mode")).toHaveCount(0);</w:t>
      </w:r>
      <w:r>
        <w:rPr>
          <w:rFonts w:ascii="Consolas" w:hAnsi="Consolas"/>
          <w:color w:val="173A55"/>
          <w:sz w:val="13"/>
        </w:rPr>
        <w:br/>
        <w:t xml:space="preserve">  66 |   await expect(page.locator(".player-metric-series__outside-quota")).toHaveCount(0);</w:t>
      </w:r>
      <w:r>
        <w:rPr>
          <w:rFonts w:ascii="Consolas" w:hAnsi="Consolas"/>
          <w:color w:val="173A55"/>
          <w:sz w:val="13"/>
        </w:rPr>
        <w:br/>
        <w:t xml:space="preserve">  67 |   await expectNoHorizontalOverflow(page);</w:t>
      </w:r>
      <w:r>
        <w:rPr>
          <w:rFonts w:ascii="Consolas" w:hAnsi="Consolas"/>
          <w:color w:val="173A55"/>
          <w:sz w:val="13"/>
        </w:rPr>
        <w:br/>
        <w:t xml:space="preserve">  68 | });</w:t>
      </w:r>
      <w:r>
        <w:rPr>
          <w:rFonts w:ascii="Consolas" w:hAnsi="Consolas"/>
          <w:color w:val="173A55"/>
          <w:sz w:val="13"/>
        </w:rPr>
        <w:br/>
        <w:t xml:space="preserve">  69 | </w:t>
      </w:r>
      <w:r>
        <w:rPr>
          <w:rFonts w:ascii="Consolas" w:hAnsi="Consolas"/>
          <w:color w:val="173A55"/>
          <w:sz w:val="13"/>
        </w:rPr>
        <w:br/>
        <w:t xml:space="preserve">  70 | test("rincian sesi tidak menampilkan kartu pelanggaran aturan", async ({ page }) =&gt; {</w:t>
      </w:r>
      <w:r>
        <w:rPr>
          <w:rFonts w:ascii="Consolas" w:hAnsi="Consolas"/>
          <w:color w:val="173A55"/>
          <w:sz w:val="13"/>
        </w:rPr>
        <w:br/>
        <w:t xml:space="preserve">  71 |   await page.goto(`/sessions/${advancedSessionId}`);</w:t>
      </w:r>
      <w:r>
        <w:rPr>
          <w:rFonts w:ascii="Consolas" w:hAnsi="Consolas"/>
          <w:color w:val="173A55"/>
          <w:sz w:val="13"/>
        </w:rPr>
        <w:br/>
        <w:t xml:space="preserve">  72 |   await expect(page.getByText(/pelanggaran aturan|rule violations/i)).toHaveCount(0);</w:t>
      </w:r>
      <w:r>
        <w:rPr>
          <w:rFonts w:ascii="Consolas" w:hAnsi="Consolas"/>
          <w:color w:val="173A55"/>
          <w:sz w:val="13"/>
        </w:rPr>
        <w:br/>
        <w:t xml:space="preserve">  73 |   await expect(page.locator('.work-calendar-cell[data-day="25"]</w:t>
      </w:r>
      <w:r>
        <w:rPr>
          <w:rFonts w:ascii="Consolas" w:hAnsi="Consolas"/>
          <w:color w:val="173A55"/>
          <w:sz w:val="13"/>
        </w:rPr>
        <w:br/>
        <w:t xml:space="preserve">     | .work-calendar-cell__number')).toHaveText("25");</w:t>
      </w:r>
      <w:r>
        <w:rPr>
          <w:rFonts w:ascii="Consolas" w:hAnsi="Consolas"/>
          <w:color w:val="173A55"/>
          <w:sz w:val="13"/>
        </w:rPr>
        <w:br/>
        <w:t xml:space="preserve">  74 |   await</w:t>
      </w:r>
      <w:r>
        <w:rPr>
          <w:rFonts w:ascii="Consolas" w:hAnsi="Consolas"/>
          <w:color w:val="173A55"/>
          <w:sz w:val="13"/>
        </w:rPr>
        <w:br/>
        <w:t xml:space="preserve">     | expect(page.locator('.work-calendar-cell--finish[data-day="26"]')).toContainText(/selesai|finish/i);</w:t>
      </w:r>
      <w:r>
        <w:rPr>
          <w:rFonts w:ascii="Consolas" w:hAnsi="Consolas"/>
          <w:color w:val="173A55"/>
          <w:sz w:val="13"/>
        </w:rPr>
        <w:br/>
        <w:t xml:space="preserve">  75 |   await expectNoHorizontalOverflow(page);</w:t>
      </w:r>
      <w:r>
        <w:rPr>
          <w:rFonts w:ascii="Consolas" w:hAnsi="Consolas"/>
          <w:color w:val="173A55"/>
          <w:sz w:val="13"/>
        </w:rPr>
        <w:br/>
        <w:t xml:space="preserve">     | ...</w:t>
      </w:r>
      <w:r>
        <w:rPr>
          <w:rFonts w:ascii="Consolas" w:hAnsi="Consolas"/>
          <w:color w:val="173A55"/>
          <w:sz w:val="13"/>
        </w:rPr>
        <w:br/>
        <w:t xml:space="preserve">  78 | test("daftar pemain tetap terbaca tanpa overflow pada semua ukuran utama", async ({ page }) =&gt; {</w:t>
      </w:r>
      <w:r>
        <w:rPr>
          <w:rFonts w:ascii="Consolas" w:hAnsi="Consolas"/>
          <w:color w:val="173A55"/>
          <w:sz w:val="13"/>
        </w:rPr>
        <w:br/>
        <w:t xml:space="preserve">  79 |   const viewports = [</w:t>
      </w:r>
      <w:r>
        <w:rPr>
          <w:rFonts w:ascii="Consolas" w:hAnsi="Consolas"/>
          <w:color w:val="173A55"/>
          <w:sz w:val="13"/>
        </w:rPr>
        <w:br/>
        <w:t xml:space="preserve">  80 |     { width: 320, height: 800, mobile: true },</w:t>
      </w:r>
      <w:r>
        <w:rPr>
          <w:rFonts w:ascii="Consolas" w:hAnsi="Consolas"/>
          <w:color w:val="173A55"/>
          <w:sz w:val="13"/>
        </w:rPr>
        <w:br/>
        <w:t xml:space="preserve">  81 |     { width: 768, height: 1024, mobile: true },</w:t>
      </w:r>
      <w:r>
        <w:rPr>
          <w:rFonts w:ascii="Consolas" w:hAnsi="Consolas"/>
          <w:color w:val="173A55"/>
          <w:sz w:val="13"/>
        </w:rPr>
        <w:br/>
        <w:t xml:space="preserve">  82 |     { width: 1024, height: 768, mobile: false },</w:t>
      </w:r>
      <w:r>
        <w:rPr>
          <w:rFonts w:ascii="Consolas" w:hAnsi="Consolas"/>
          <w:color w:val="173A55"/>
          <w:sz w:val="13"/>
        </w:rPr>
        <w:br/>
        <w:t xml:space="preserve">  83 |     { width: 1440, height: 900, mobile: false }</w:t>
      </w:r>
      <w:r>
        <w:rPr>
          <w:rFonts w:ascii="Consolas" w:hAnsi="Consolas"/>
          <w:color w:val="173A55"/>
          <w:sz w:val="13"/>
        </w:rPr>
        <w:br/>
        <w:t xml:space="preserve">  84 |   ];</w:t>
      </w:r>
      <w:r>
        <w:rPr>
          <w:rFonts w:ascii="Consolas" w:hAnsi="Consolas"/>
          <w:color w:val="173A55"/>
          <w:sz w:val="13"/>
        </w:rPr>
        <w:br/>
        <w:t xml:space="preserve">  85 | </w:t>
      </w:r>
      <w:r>
        <w:rPr>
          <w:rFonts w:ascii="Consolas" w:hAnsi="Consolas"/>
          <w:color w:val="173A55"/>
          <w:sz w:val="13"/>
        </w:rPr>
        <w:br/>
        <w:t xml:space="preserve">  86 |   for (const viewport of viewports) {</w:t>
      </w:r>
      <w:r>
        <w:rPr>
          <w:rFonts w:ascii="Consolas" w:hAnsi="Consolas"/>
          <w:color w:val="173A55"/>
          <w:sz w:val="13"/>
        </w:rPr>
        <w:br/>
        <w:t xml:space="preserve">  87 |     await page.setViewportSize({ width: viewport.width, height: viewport.height });</w:t>
      </w:r>
      <w:r>
        <w:rPr>
          <w:rFonts w:ascii="Consolas" w:hAnsi="Consolas"/>
          <w:color w:val="173A55"/>
          <w:sz w:val="13"/>
        </w:rPr>
        <w:br/>
        <w:t xml:space="preserve">  88 |     await page.goto(`/sessions/${advancedSessionId}`);</w:t>
      </w:r>
      <w:r>
        <w:rPr>
          <w:rFonts w:ascii="Consolas" w:hAnsi="Consolas"/>
          <w:color w:val="173A55"/>
          <w:sz w:val="13"/>
        </w:rPr>
        <w:br/>
        <w:t xml:space="preserve">  89 | </w:t>
      </w:r>
      <w:r>
        <w:rPr>
          <w:rFonts w:ascii="Consolas" w:hAnsi="Consolas"/>
          <w:color w:val="173A55"/>
          <w:sz w:val="13"/>
        </w:rPr>
        <w:br/>
        <w:t xml:space="preserve">  90 |     const desktopTable = page.locator(".happiness-score-desktop");</w:t>
      </w:r>
      <w:r>
        <w:rPr>
          <w:rFonts w:ascii="Consolas" w:hAnsi="Consolas"/>
          <w:color w:val="173A55"/>
          <w:sz w:val="13"/>
        </w:rPr>
        <w:br/>
      </w:r>
      <w:r>
        <w:rPr>
          <w:rFonts w:ascii="Consolas" w:hAnsi="Consolas"/>
          <w:color w:val="173A55"/>
          <w:sz w:val="13"/>
        </w:rPr>
        <w:lastRenderedPageBreak/>
        <w:t xml:space="preserve">  91 |     const mobileCards = page.locator(".happiness-score-mobile");</w:t>
      </w:r>
      <w:r>
        <w:rPr>
          <w:rFonts w:ascii="Consolas" w:hAnsi="Consolas"/>
          <w:color w:val="173A55"/>
          <w:sz w:val="13"/>
        </w:rPr>
        <w:br/>
        <w:t xml:space="preserve">  92 |     if (viewport.mobile) {</w:t>
      </w:r>
      <w:r>
        <w:rPr>
          <w:rFonts w:ascii="Consolas" w:hAnsi="Consolas"/>
          <w:color w:val="173A55"/>
          <w:sz w:val="13"/>
        </w:rPr>
        <w:br/>
        <w:t xml:space="preserve">  93 |       await expect(desktopTable).toBeHidden();</w:t>
      </w:r>
      <w:r>
        <w:rPr>
          <w:rFonts w:ascii="Consolas" w:hAnsi="Consolas"/>
          <w:color w:val="173A55"/>
          <w:sz w:val="13"/>
        </w:rPr>
        <w:br/>
        <w:t xml:space="preserve">  94 |       await expect(mobileCards).toBeVisible();</w:t>
      </w:r>
      <w:r>
        <w:rPr>
          <w:rFonts w:ascii="Consolas" w:hAnsi="Consolas"/>
          <w:color w:val="173A55"/>
          <w:sz w:val="13"/>
        </w:rPr>
        <w:br/>
        <w:t xml:space="preserve">  95 |     } else {</w:t>
      </w:r>
      <w:r>
        <w:rPr>
          <w:rFonts w:ascii="Consolas" w:hAnsi="Consolas"/>
          <w:color w:val="173A55"/>
          <w:sz w:val="13"/>
        </w:rPr>
        <w:br/>
        <w:t xml:space="preserve">  96 |       await expect(desktopTable).toBeVisible();</w:t>
      </w:r>
      <w:r>
        <w:rPr>
          <w:rFonts w:ascii="Consolas" w:hAnsi="Consolas"/>
          <w:color w:val="173A55"/>
          <w:sz w:val="13"/>
        </w:rPr>
        <w:br/>
        <w:t xml:space="preserve">  97 |       await expect(mobileCards).toBeHidden();</w:t>
      </w:r>
      <w:r>
        <w:rPr>
          <w:rFonts w:ascii="Consolas" w:hAnsi="Consolas"/>
          <w:color w:val="173A55"/>
          <w:sz w:val="13"/>
        </w:rPr>
        <w:br/>
        <w:t xml:space="preserve">  98 |       const playerColumnColors = await page.locator(".happiness-score-table tbody tr:first-child</w:t>
      </w:r>
      <w:r>
        <w:rPr>
          <w:rFonts w:ascii="Consolas" w:hAnsi="Consolas"/>
          <w:color w:val="173A55"/>
          <w:sz w:val="13"/>
        </w:rPr>
        <w:br/>
        <w:t xml:space="preserve">     | td").evaluateAll(</w:t>
      </w:r>
      <w:r>
        <w:rPr>
          <w:rFonts w:ascii="Consolas" w:hAnsi="Consolas"/>
          <w:color w:val="173A55"/>
          <w:sz w:val="13"/>
        </w:rPr>
        <w:br/>
        <w:t xml:space="preserve">  99 |         cells =&gt; cells.map(cell =&gt; getComputedStyle(cell).backgroundColor)</w:t>
      </w:r>
      <w:r>
        <w:rPr>
          <w:rFonts w:ascii="Consolas" w:hAnsi="Consolas"/>
          <w:color w:val="173A55"/>
          <w:sz w:val="13"/>
        </w:rPr>
        <w:br/>
        <w:t xml:space="preserve"> 100 |       );</w:t>
      </w:r>
      <w:r>
        <w:rPr>
          <w:rFonts w:ascii="Consolas" w:hAnsi="Consolas"/>
          <w:color w:val="173A55"/>
          <w:sz w:val="13"/>
        </w:rPr>
        <w:br/>
        <w:t xml:space="preserve"> 101 |       expect(new Set(playerColumnColors).size).toBe(4);</w:t>
      </w:r>
      <w:r>
        <w:rPr>
          <w:rFonts w:ascii="Consolas" w:hAnsi="Consolas"/>
          <w:color w:val="173A55"/>
          <w:sz w:val="13"/>
        </w:rPr>
        <w:br/>
        <w:t xml:space="preserve"> 102 |     }</w:t>
      </w:r>
      <w:r>
        <w:rPr>
          <w:rFonts w:ascii="Consolas" w:hAnsi="Consolas"/>
          <w:color w:val="173A55"/>
          <w:sz w:val="13"/>
        </w:rPr>
        <w:br/>
        <w:t xml:space="preserve"> 103 |     await expect(page.locator(".happiness-score-mobile-card")).toHaveCount(4);</w:t>
      </w:r>
      <w:r>
        <w:rPr>
          <w:rFonts w:ascii="Consolas" w:hAnsi="Consolas"/>
          <w:color w:val="173A55"/>
          <w:sz w:val="13"/>
        </w:rPr>
        <w:br/>
        <w:t xml:space="preserve"> 104 |     const playerCardColors = await page.locator(".happiness-score-mobile-card").evaluateAll(</w:t>
      </w:r>
      <w:r>
        <w:rPr>
          <w:rFonts w:ascii="Consolas" w:hAnsi="Consolas"/>
          <w:color w:val="173A55"/>
          <w:sz w:val="13"/>
        </w:rPr>
        <w:br/>
        <w:t xml:space="preserve"> 105 |       cards =&gt; cards.map(card =&gt; getComputedStyle(card).backgroundColor)</w:t>
      </w:r>
      <w:r>
        <w:rPr>
          <w:rFonts w:ascii="Consolas" w:hAnsi="Consolas"/>
          <w:color w:val="173A55"/>
          <w:sz w:val="13"/>
        </w:rPr>
        <w:br/>
        <w:t xml:space="preserve"> 106 |     );</w:t>
      </w:r>
      <w:r>
        <w:rPr>
          <w:rFonts w:ascii="Consolas" w:hAnsi="Consolas"/>
          <w:color w:val="173A55"/>
          <w:sz w:val="13"/>
        </w:rPr>
        <w:br/>
        <w:t xml:space="preserve"> 107 |     expect(new Set(playerCardColors).size).toBe(4);</w:t>
      </w:r>
      <w:r>
        <w:rPr>
          <w:rFonts w:ascii="Consolas" w:hAnsi="Consolas"/>
          <w:color w:val="173A55"/>
          <w:sz w:val="13"/>
        </w:rPr>
        <w:br/>
        <w:t xml:space="preserve"> 108 |     await expectNoHorizontalOverflow(page);</w:t>
      </w:r>
      <w:r>
        <w:rPr>
          <w:rFonts w:ascii="Consolas" w:hAnsi="Consolas"/>
          <w:color w:val="173A55"/>
          <w:sz w:val="13"/>
        </w:rPr>
        <w:br/>
        <w:t xml:space="preserve"> 109 |   }</w:t>
      </w:r>
    </w:p>
    <w:p w14:paraId="031A9FE5" w14:textId="77777777" w:rsidR="00DB652E" w:rsidRDefault="00000000">
      <w:pPr>
        <w:spacing w:after="160"/>
        <w:jc w:val="left"/>
      </w:pPr>
      <w:r>
        <w:rPr>
          <w:rFonts w:ascii="Arial" w:hAnsi="Arial"/>
          <w:i/>
          <w:color w:val="52667A"/>
          <w:sz w:val="16"/>
        </w:rPr>
        <w:t>Sumber kode: tests/e2e/specs/release-gate.spec.js, baris 10-20, 27-75, 78-109.</w:t>
      </w:r>
    </w:p>
    <w:p w14:paraId="2F74D109" w14:textId="77777777" w:rsidR="00DB652E" w:rsidRDefault="00000000">
      <w:r>
        <w:t>Kesimpulan pengujian UI: bukti visual, source/unit test, E2E, dan rekonsiliasi lintas lapisan saling melengkapi. Kelulusan berlaku pada halaman, state, role, mode, dan viewport yang dicantumkan; Firefox/WebKit, screen reader nyata, perangkat fisik, serta usability pengguna tetap merupakan pekerjaan evaluasi terpisah.</w:t>
      </w:r>
    </w:p>
    <w:p w14:paraId="2F840CA2" w14:textId="77777777" w:rsidR="00DB652E" w:rsidRDefault="00000000">
      <w:pPr>
        <w:pStyle w:val="Heading1"/>
      </w:pPr>
      <w:r>
        <w:t>4.6 Rancangan Terintegrasi Sistem Berdasarkan Hasil Implementasi</w:t>
      </w:r>
    </w:p>
    <w:p w14:paraId="77E55C78" w14:textId="77777777" w:rsidR="00DB652E" w:rsidRDefault="00000000">
      <w:r>
        <w:t>Subbab ini menyajikan rancangan terintegrasi arsitektur, basis data, kontrak API, ruleset, analitik, dan UI sebagai satu sistem final. Hubungan operasional ditelusuri dari aktor sampai data akhir: siapa yang berwenang, syarat yang diperiksa, endpoint yang dipanggil, state yang boleh berubah, dan rumus yang membentuk keluaran analitik. Seluruh butir mengikuti source code dan kontrak pada baseline pengujian final.</w:t>
      </w:r>
    </w:p>
    <w:tbl>
      <w:tblPr>
        <w:tblStyle w:val="TableGrid"/>
        <w:tblW w:w="8784" w:type="dxa"/>
        <w:tblInd w:w="120" w:type="dxa"/>
        <w:tblLayout w:type="fixed"/>
        <w:tblLook w:val="04A0" w:firstRow="1" w:lastRow="0" w:firstColumn="1" w:lastColumn="0" w:noHBand="0" w:noVBand="1"/>
      </w:tblPr>
      <w:tblGrid>
        <w:gridCol w:w="8784"/>
      </w:tblGrid>
      <w:tr w:rsidR="00DB652E" w14:paraId="28DB43DD" w14:textId="77777777">
        <w:trPr>
          <w:tblHeader/>
        </w:trPr>
        <w:tc>
          <w:tcPr>
            <w:tcW w:w="8784" w:type="dxa"/>
            <w:shd w:val="clear" w:color="auto" w:fill="E7EFF5"/>
          </w:tcPr>
          <w:p w14:paraId="35195B95" w14:textId="77777777" w:rsidR="00DB652E" w:rsidRDefault="00000000">
            <w:r>
              <w:rPr>
                <w:b/>
              </w:rPr>
              <w:t xml:space="preserve">Batas tanggung jawab. </w:t>
            </w:r>
            <w:r>
              <w:t>Cashflowpoly menerima laporan setup dan event dari permainan fisik. Sistem tidak mengocok deck, membuka pasar, atau memilih kartu bagi pemain. Backend bertanggung jawab memastikan laporan tersebut sah terhadap identitas, ruleset yang dikunci, lifecycle sesi, urutan kejadian, saldo, kepemilikan, dan privasi.</w:t>
            </w:r>
          </w:p>
        </w:tc>
      </w:tr>
    </w:tbl>
    <w:p w14:paraId="7EC73BDD" w14:textId="77777777" w:rsidR="00DB652E" w:rsidRDefault="00DB652E">
      <w:pPr>
        <w:spacing w:after="20"/>
      </w:pPr>
    </w:p>
    <w:p w14:paraId="3C509189" w14:textId="77777777" w:rsidR="00DB652E" w:rsidRDefault="00000000">
      <w:pPr>
        <w:pStyle w:val="Heading2"/>
      </w:pPr>
      <w:r>
        <w:t>4.6.1 Aktor, Kewenangan, dan Batas Akses</w:t>
      </w:r>
    </w:p>
    <w:p w14:paraId="79EBFF2C" w14:textId="77777777" w:rsidR="00DB652E" w:rsidRDefault="00000000">
      <w:r>
        <w:t>Rancangan memakai dua aktor aplikasi. Instructor bertindak sebagai pengelola kelas dan pemilik sumber daya, sedangkan Player bertindak sebagai peserta yang hanya bekerja dalam scope sesi serta identitasnya. IDN bukan role keamanan baru; IDN merupakan klien yang memakai token Instructor atau Player sesuai siapa yang melakukan tindakan. Gambar 4.34 memperlihatkan pemisahan kewenangan tersebut.</w:t>
      </w:r>
    </w:p>
    <w:p w14:paraId="6DA922FB" w14:textId="77777777" w:rsidR="00DB652E" w:rsidRDefault="00000000">
      <w:pPr>
        <w:keepNext/>
        <w:jc w:val="center"/>
      </w:pPr>
      <w:r>
        <w:rPr>
          <w:noProof/>
        </w:rPr>
        <w:lastRenderedPageBreak/>
        <w:drawing>
          <wp:inline distT="0" distB="0" distL="0" distR="0" wp14:anchorId="738B5854" wp14:editId="43C88E15">
            <wp:extent cx="5472000" cy="3568696"/>
            <wp:effectExtent l="0" t="0" r="0" b="0"/>
            <wp:docPr id="34" name="Picture 34" descr="Diagram yang memperlihatkan kewenangan Instructor dan Player pada modul identitas, ruleset, sesi dan setup, event dan state, serta analitik dan dasbor." title="Gambar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or-use-cases.png"/>
                    <pic:cNvPicPr/>
                  </pic:nvPicPr>
                  <pic:blipFill>
                    <a:blip r:embed="rId43"/>
                    <a:stretch>
                      <a:fillRect/>
                    </a:stretch>
                  </pic:blipFill>
                  <pic:spPr>
                    <a:xfrm>
                      <a:off x="0" y="0"/>
                      <a:ext cx="5472000" cy="3568696"/>
                    </a:xfrm>
                    <a:prstGeom prst="rect">
                      <a:avLst/>
                    </a:prstGeom>
                  </pic:spPr>
                </pic:pic>
              </a:graphicData>
            </a:graphic>
          </wp:inline>
        </w:drawing>
      </w:r>
    </w:p>
    <w:p w14:paraId="0CAFFBE3" w14:textId="77777777" w:rsidR="00DB652E" w:rsidRDefault="00000000">
      <w:pPr>
        <w:pStyle w:val="CaptionAcademic"/>
        <w:keepNext w:val="0"/>
      </w:pPr>
      <w:r>
        <w:t>Gambar 4.34 Peta aktor dan kewenangan sistem</w:t>
      </w:r>
    </w:p>
    <w:p w14:paraId="565EDAF3" w14:textId="77777777" w:rsidR="00DB652E" w:rsidRDefault="00000000">
      <w:pPr>
        <w:pStyle w:val="CaptionAcademic"/>
      </w:pPr>
      <w:r>
        <w:t>Tabel 4.63 Matriks Kewenangan dan Batas Aktor</w:t>
      </w:r>
    </w:p>
    <w:tbl>
      <w:tblPr>
        <w:tblStyle w:val="TableGrid"/>
        <w:tblW w:w="8784" w:type="dxa"/>
        <w:jc w:val="center"/>
        <w:tblLayout w:type="fixed"/>
        <w:tblLook w:val="04A0" w:firstRow="1" w:lastRow="0" w:firstColumn="1" w:lastColumn="0" w:noHBand="0" w:noVBand="1"/>
      </w:tblPr>
      <w:tblGrid>
        <w:gridCol w:w="1500"/>
        <w:gridCol w:w="2350"/>
        <w:gridCol w:w="2100"/>
        <w:gridCol w:w="2834"/>
      </w:tblGrid>
      <w:tr w:rsidR="00DB652E" w14:paraId="6DB4ED16" w14:textId="77777777">
        <w:trPr>
          <w:tblHeader/>
          <w:jc w:val="center"/>
        </w:trPr>
        <w:tc>
          <w:tcPr>
            <w:tcW w:w="1500" w:type="dxa"/>
            <w:shd w:val="clear" w:color="auto" w:fill="173B57"/>
            <w:vAlign w:val="center"/>
          </w:tcPr>
          <w:p w14:paraId="100291EB" w14:textId="77777777" w:rsidR="00DB652E" w:rsidRDefault="00000000">
            <w:pPr>
              <w:pStyle w:val="TableText"/>
              <w:keepNext/>
              <w:jc w:val="center"/>
            </w:pPr>
            <w:r>
              <w:rPr>
                <w:b/>
                <w:color w:val="FFFFFF"/>
                <w:sz w:val="14"/>
              </w:rPr>
              <w:t>Kapabilitas</w:t>
            </w:r>
          </w:p>
        </w:tc>
        <w:tc>
          <w:tcPr>
            <w:tcW w:w="2350" w:type="dxa"/>
            <w:shd w:val="clear" w:color="auto" w:fill="173B57"/>
            <w:vAlign w:val="center"/>
          </w:tcPr>
          <w:p w14:paraId="4DA49E97" w14:textId="77777777" w:rsidR="00DB652E" w:rsidRDefault="00000000">
            <w:pPr>
              <w:pStyle w:val="TableText"/>
              <w:keepNext/>
              <w:jc w:val="center"/>
            </w:pPr>
            <w:r>
              <w:rPr>
                <w:b/>
                <w:color w:val="FFFFFF"/>
                <w:sz w:val="14"/>
              </w:rPr>
              <w:t>Instructor</w:t>
            </w:r>
          </w:p>
        </w:tc>
        <w:tc>
          <w:tcPr>
            <w:tcW w:w="2100" w:type="dxa"/>
            <w:shd w:val="clear" w:color="auto" w:fill="173B57"/>
            <w:vAlign w:val="center"/>
          </w:tcPr>
          <w:p w14:paraId="3F64E5DD" w14:textId="77777777" w:rsidR="00DB652E" w:rsidRDefault="00000000">
            <w:pPr>
              <w:pStyle w:val="TableText"/>
              <w:keepNext/>
              <w:jc w:val="center"/>
            </w:pPr>
            <w:r>
              <w:rPr>
                <w:b/>
                <w:color w:val="FFFFFF"/>
                <w:sz w:val="14"/>
              </w:rPr>
              <w:t>Player</w:t>
            </w:r>
          </w:p>
        </w:tc>
        <w:tc>
          <w:tcPr>
            <w:tcW w:w="2834" w:type="dxa"/>
            <w:shd w:val="clear" w:color="auto" w:fill="173B57"/>
            <w:vAlign w:val="center"/>
          </w:tcPr>
          <w:p w14:paraId="1CD3356A" w14:textId="77777777" w:rsidR="00DB652E" w:rsidRDefault="00000000">
            <w:pPr>
              <w:pStyle w:val="TableText"/>
              <w:keepNext/>
              <w:jc w:val="center"/>
            </w:pPr>
            <w:r>
              <w:rPr>
                <w:b/>
                <w:color w:val="FFFFFF"/>
                <w:sz w:val="14"/>
              </w:rPr>
              <w:t>Aturan yang Menjaga Batas</w:t>
            </w:r>
          </w:p>
        </w:tc>
      </w:tr>
      <w:tr w:rsidR="00DB652E" w14:paraId="481375E7" w14:textId="77777777">
        <w:trPr>
          <w:cantSplit/>
          <w:jc w:val="center"/>
        </w:trPr>
        <w:tc>
          <w:tcPr>
            <w:tcW w:w="1500" w:type="dxa"/>
          </w:tcPr>
          <w:p w14:paraId="50F84D11" w14:textId="77777777" w:rsidR="00DB652E" w:rsidRDefault="00000000">
            <w:pPr>
              <w:pStyle w:val="TableText"/>
            </w:pPr>
            <w:r>
              <w:rPr>
                <w:sz w:val="14"/>
              </w:rPr>
              <w:t>Akun</w:t>
            </w:r>
          </w:p>
        </w:tc>
        <w:tc>
          <w:tcPr>
            <w:tcW w:w="2350" w:type="dxa"/>
          </w:tcPr>
          <w:p w14:paraId="60B16A8D" w14:textId="77777777" w:rsidR="00DB652E" w:rsidRDefault="00000000">
            <w:pPr>
              <w:pStyle w:val="TableText"/>
            </w:pPr>
            <w:r>
              <w:rPr>
                <w:sz w:val="14"/>
              </w:rPr>
              <w:t>Login; membuat akun Player melalui API.</w:t>
            </w:r>
          </w:p>
        </w:tc>
        <w:tc>
          <w:tcPr>
            <w:tcW w:w="2100" w:type="dxa"/>
          </w:tcPr>
          <w:p w14:paraId="11519A36" w14:textId="77777777" w:rsidR="00DB652E" w:rsidRDefault="00000000">
            <w:pPr>
              <w:pStyle w:val="TableText"/>
            </w:pPr>
            <w:r>
              <w:rPr>
                <w:sz w:val="14"/>
              </w:rPr>
              <w:t>Register publik sebagai PLAYER; login.</w:t>
            </w:r>
          </w:p>
        </w:tc>
        <w:tc>
          <w:tcPr>
            <w:tcW w:w="2834" w:type="dxa"/>
          </w:tcPr>
          <w:p w14:paraId="0295CE2E" w14:textId="77777777" w:rsidR="00DB652E" w:rsidRDefault="00000000">
            <w:pPr>
              <w:pStyle w:val="TableText"/>
            </w:pPr>
            <w:r>
              <w:rPr>
                <w:sz w:val="14"/>
              </w:rPr>
              <w:t>Register menolak role selain PLAYER; password 12 karakter minimum dan maksimal 72 byte UTF-8.</w:t>
            </w:r>
          </w:p>
        </w:tc>
      </w:tr>
      <w:tr w:rsidR="00DB652E" w14:paraId="068D510F" w14:textId="77777777">
        <w:trPr>
          <w:cantSplit/>
          <w:jc w:val="center"/>
        </w:trPr>
        <w:tc>
          <w:tcPr>
            <w:tcW w:w="1500" w:type="dxa"/>
            <w:shd w:val="clear" w:color="auto" w:fill="F7F9FA"/>
          </w:tcPr>
          <w:p w14:paraId="2D9F0BCB" w14:textId="77777777" w:rsidR="00DB652E" w:rsidRDefault="00000000">
            <w:pPr>
              <w:pStyle w:val="TableText"/>
            </w:pPr>
            <w:r>
              <w:rPr>
                <w:sz w:val="14"/>
              </w:rPr>
              <w:t>Direktori Player</w:t>
            </w:r>
          </w:p>
        </w:tc>
        <w:tc>
          <w:tcPr>
            <w:tcW w:w="2350" w:type="dxa"/>
            <w:shd w:val="clear" w:color="auto" w:fill="F7F9FA"/>
          </w:tcPr>
          <w:p w14:paraId="4994324D" w14:textId="77777777" w:rsidR="00DB652E" w:rsidRDefault="00000000">
            <w:pPr>
              <w:pStyle w:val="TableText"/>
            </w:pPr>
            <w:r>
              <w:rPr>
                <w:sz w:val="14"/>
              </w:rPr>
              <w:t>Melihat seluruh Player yang dapat dikelola.</w:t>
            </w:r>
          </w:p>
        </w:tc>
        <w:tc>
          <w:tcPr>
            <w:tcW w:w="2100" w:type="dxa"/>
            <w:shd w:val="clear" w:color="auto" w:fill="F7F9FA"/>
          </w:tcPr>
          <w:p w14:paraId="555A9FB8" w14:textId="77777777" w:rsidR="00DB652E" w:rsidRDefault="00000000">
            <w:pPr>
              <w:pStyle w:val="TableText"/>
            </w:pPr>
            <w:r>
              <w:rPr>
                <w:sz w:val="14"/>
              </w:rPr>
              <w:t>Melihat Player dalam scope partisipasinya.</w:t>
            </w:r>
          </w:p>
        </w:tc>
        <w:tc>
          <w:tcPr>
            <w:tcW w:w="2834" w:type="dxa"/>
            <w:shd w:val="clear" w:color="auto" w:fill="F7F9FA"/>
          </w:tcPr>
          <w:p w14:paraId="10AE3754" w14:textId="77777777" w:rsidR="00DB652E" w:rsidRDefault="00000000">
            <w:pPr>
              <w:pStyle w:val="TableText"/>
            </w:pPr>
            <w:r>
              <w:rPr>
                <w:sz w:val="14"/>
              </w:rPr>
              <w:t>Scope dihitung backend; token dan role diperiksa sebelum query.</w:t>
            </w:r>
          </w:p>
        </w:tc>
      </w:tr>
      <w:tr w:rsidR="00DB652E" w14:paraId="745043DE" w14:textId="77777777">
        <w:trPr>
          <w:cantSplit/>
          <w:jc w:val="center"/>
        </w:trPr>
        <w:tc>
          <w:tcPr>
            <w:tcW w:w="1500" w:type="dxa"/>
          </w:tcPr>
          <w:p w14:paraId="766B611F" w14:textId="77777777" w:rsidR="00DB652E" w:rsidRDefault="00000000">
            <w:pPr>
              <w:pStyle w:val="TableText"/>
            </w:pPr>
            <w:r>
              <w:rPr>
                <w:sz w:val="14"/>
              </w:rPr>
              <w:t>Ruleset</w:t>
            </w:r>
          </w:p>
        </w:tc>
        <w:tc>
          <w:tcPr>
            <w:tcW w:w="2350" w:type="dxa"/>
          </w:tcPr>
          <w:p w14:paraId="1079D6B4" w14:textId="77777777" w:rsidR="00DB652E" w:rsidRDefault="00000000">
            <w:pPr>
              <w:pStyle w:val="TableText"/>
            </w:pPr>
            <w:r>
              <w:rPr>
                <w:sz w:val="14"/>
              </w:rPr>
              <w:t>Create, update sebagai versi baru, activate, dan delete bila aman.</w:t>
            </w:r>
          </w:p>
        </w:tc>
        <w:tc>
          <w:tcPr>
            <w:tcW w:w="2100" w:type="dxa"/>
          </w:tcPr>
          <w:p w14:paraId="2D2E755C" w14:textId="77777777" w:rsidR="00DB652E" w:rsidRDefault="00000000">
            <w:pPr>
              <w:pStyle w:val="TableText"/>
            </w:pPr>
            <w:r>
              <w:rPr>
                <w:sz w:val="14"/>
              </w:rPr>
              <w:t>Membaca ruleset/default yang tersedia untuk sesi dan tampilan.</w:t>
            </w:r>
          </w:p>
        </w:tc>
        <w:tc>
          <w:tcPr>
            <w:tcW w:w="2834" w:type="dxa"/>
          </w:tcPr>
          <w:p w14:paraId="6A590636" w14:textId="77777777" w:rsidR="00DB652E" w:rsidRDefault="00000000">
            <w:pPr>
              <w:pStyle w:val="TableText"/>
            </w:pPr>
            <w:r>
              <w:rPr>
                <w:sz w:val="14"/>
              </w:rPr>
              <w:t>Default, versi aktif, dan versi yang dipakai sesi tidak dapat dihapus sembarang.</w:t>
            </w:r>
          </w:p>
        </w:tc>
      </w:tr>
      <w:tr w:rsidR="00DB652E" w14:paraId="6B51C497" w14:textId="77777777">
        <w:trPr>
          <w:cantSplit/>
          <w:jc w:val="center"/>
        </w:trPr>
        <w:tc>
          <w:tcPr>
            <w:tcW w:w="1500" w:type="dxa"/>
            <w:shd w:val="clear" w:color="auto" w:fill="F7F9FA"/>
          </w:tcPr>
          <w:p w14:paraId="46489E53" w14:textId="77777777" w:rsidR="00DB652E" w:rsidRDefault="00000000">
            <w:pPr>
              <w:pStyle w:val="TableText"/>
            </w:pPr>
            <w:r>
              <w:rPr>
                <w:sz w:val="14"/>
              </w:rPr>
              <w:t>Sesi</w:t>
            </w:r>
          </w:p>
        </w:tc>
        <w:tc>
          <w:tcPr>
            <w:tcW w:w="2350" w:type="dxa"/>
            <w:shd w:val="clear" w:color="auto" w:fill="F7F9FA"/>
          </w:tcPr>
          <w:p w14:paraId="6AEEA799" w14:textId="77777777" w:rsidR="00DB652E" w:rsidRDefault="00000000">
            <w:pPr>
              <w:pStyle w:val="TableText"/>
            </w:pPr>
            <w:r>
              <w:rPr>
                <w:sz w:val="14"/>
              </w:rPr>
              <w:t>Membuat sesi miliknya dan memilih ruleset version aktif.</w:t>
            </w:r>
          </w:p>
        </w:tc>
        <w:tc>
          <w:tcPr>
            <w:tcW w:w="2100" w:type="dxa"/>
            <w:shd w:val="clear" w:color="auto" w:fill="F7F9FA"/>
          </w:tcPr>
          <w:p w14:paraId="60A0836E" w14:textId="77777777" w:rsidR="00DB652E" w:rsidRDefault="00000000">
            <w:pPr>
              <w:pStyle w:val="TableText"/>
            </w:pPr>
            <w:r>
              <w:rPr>
                <w:sz w:val="14"/>
              </w:rPr>
              <w:t>Melihat hanya sesi yang diikuti.</w:t>
            </w:r>
          </w:p>
        </w:tc>
        <w:tc>
          <w:tcPr>
            <w:tcW w:w="2834" w:type="dxa"/>
            <w:shd w:val="clear" w:color="auto" w:fill="F7F9FA"/>
          </w:tcPr>
          <w:p w14:paraId="08DEEDB4" w14:textId="77777777" w:rsidR="00DB652E" w:rsidRDefault="00000000">
            <w:pPr>
              <w:pStyle w:val="TableText"/>
            </w:pPr>
            <w:r>
              <w:rPr>
                <w:sz w:val="14"/>
              </w:rPr>
              <w:t>Mode sesi harus sama dengan mode ruleset; kepemilikan/partisipasi diperiksa.</w:t>
            </w:r>
          </w:p>
        </w:tc>
      </w:tr>
      <w:tr w:rsidR="00DB652E" w14:paraId="54C50A52" w14:textId="77777777">
        <w:trPr>
          <w:cantSplit/>
          <w:jc w:val="center"/>
        </w:trPr>
        <w:tc>
          <w:tcPr>
            <w:tcW w:w="1500" w:type="dxa"/>
          </w:tcPr>
          <w:p w14:paraId="3AEFC985" w14:textId="77777777" w:rsidR="00DB652E" w:rsidRDefault="00000000">
            <w:pPr>
              <w:pStyle w:val="TableText"/>
            </w:pPr>
            <w:r>
              <w:rPr>
                <w:sz w:val="14"/>
              </w:rPr>
              <w:t>Roster</w:t>
            </w:r>
          </w:p>
        </w:tc>
        <w:tc>
          <w:tcPr>
            <w:tcW w:w="2350" w:type="dxa"/>
          </w:tcPr>
          <w:p w14:paraId="1C12C61D" w14:textId="77777777" w:rsidR="00DB652E" w:rsidRDefault="00000000">
            <w:pPr>
              <w:pStyle w:val="TableText"/>
            </w:pPr>
            <w:r>
              <w:rPr>
                <w:sz w:val="14"/>
              </w:rPr>
              <w:t>Menambahkan Player sebelum setup pertama.</w:t>
            </w:r>
          </w:p>
        </w:tc>
        <w:tc>
          <w:tcPr>
            <w:tcW w:w="2100" w:type="dxa"/>
          </w:tcPr>
          <w:p w14:paraId="1747155D" w14:textId="77777777" w:rsidR="00DB652E" w:rsidRDefault="00000000">
            <w:pPr>
              <w:pStyle w:val="TableText"/>
            </w:pPr>
            <w:r>
              <w:rPr>
                <w:sz w:val="14"/>
              </w:rPr>
              <w:t>Tidak dapat mengubah roster.</w:t>
            </w:r>
          </w:p>
        </w:tc>
        <w:tc>
          <w:tcPr>
            <w:tcW w:w="2834" w:type="dxa"/>
          </w:tcPr>
          <w:p w14:paraId="1D0B478F" w14:textId="77777777" w:rsidR="00DB652E" w:rsidRDefault="00000000">
            <w:pPr>
              <w:pStyle w:val="TableText"/>
            </w:pPr>
            <w:r>
              <w:rPr>
                <w:sz w:val="14"/>
              </w:rPr>
              <w:t>Setup pertama mengunci peserta dan ruleset; seat unik dan dibatasi max_players.</w:t>
            </w:r>
          </w:p>
        </w:tc>
      </w:tr>
      <w:tr w:rsidR="00DB652E" w14:paraId="2BC329BC" w14:textId="77777777">
        <w:trPr>
          <w:cantSplit/>
          <w:jc w:val="center"/>
        </w:trPr>
        <w:tc>
          <w:tcPr>
            <w:tcW w:w="1500" w:type="dxa"/>
            <w:shd w:val="clear" w:color="auto" w:fill="F7F9FA"/>
          </w:tcPr>
          <w:p w14:paraId="2629CFAC" w14:textId="77777777" w:rsidR="00DB652E" w:rsidRDefault="00000000">
            <w:pPr>
              <w:pStyle w:val="TableText"/>
            </w:pPr>
            <w:r>
              <w:rPr>
                <w:sz w:val="14"/>
              </w:rPr>
              <w:t>Setup fisik</w:t>
            </w:r>
          </w:p>
        </w:tc>
        <w:tc>
          <w:tcPr>
            <w:tcW w:w="2350" w:type="dxa"/>
            <w:shd w:val="clear" w:color="auto" w:fill="F7F9FA"/>
          </w:tcPr>
          <w:p w14:paraId="2D10B1D5" w14:textId="77777777" w:rsidR="00DB652E" w:rsidRDefault="00000000">
            <w:pPr>
              <w:pStyle w:val="TableText"/>
            </w:pPr>
            <w:r>
              <w:rPr>
                <w:sz w:val="14"/>
              </w:rPr>
              <w:t>Validate, save/revise, dan membaca seluruh pembagian termasuk misi.</w:t>
            </w:r>
          </w:p>
        </w:tc>
        <w:tc>
          <w:tcPr>
            <w:tcW w:w="2100" w:type="dxa"/>
            <w:shd w:val="clear" w:color="auto" w:fill="F7F9FA"/>
          </w:tcPr>
          <w:p w14:paraId="748302A1" w14:textId="77777777" w:rsidR="00DB652E" w:rsidRDefault="00000000">
            <w:pPr>
              <w:pStyle w:val="TableText"/>
            </w:pPr>
            <w:r>
              <w:rPr>
                <w:sz w:val="14"/>
              </w:rPr>
              <w:t>Tidak memperoleh endpoint setup administratif.</w:t>
            </w:r>
          </w:p>
        </w:tc>
        <w:tc>
          <w:tcPr>
            <w:tcW w:w="2834" w:type="dxa"/>
            <w:shd w:val="clear" w:color="auto" w:fill="F7F9FA"/>
          </w:tcPr>
          <w:p w14:paraId="6108DAEA" w14:textId="77777777" w:rsidR="00DB652E" w:rsidRDefault="00000000">
            <w:pPr>
              <w:pStyle w:val="TableText"/>
            </w:pPr>
            <w:r>
              <w:rPr>
                <w:sz w:val="14"/>
              </w:rPr>
              <w:t>Kartu harus ada pada ruleset, kuantitas cukup, Tie Breaker unik, dan komponen sesuai mode.</w:t>
            </w:r>
          </w:p>
        </w:tc>
      </w:tr>
      <w:tr w:rsidR="00DB652E" w14:paraId="71A663B2" w14:textId="77777777">
        <w:trPr>
          <w:cantSplit/>
          <w:jc w:val="center"/>
        </w:trPr>
        <w:tc>
          <w:tcPr>
            <w:tcW w:w="1500" w:type="dxa"/>
          </w:tcPr>
          <w:p w14:paraId="7924EC42" w14:textId="77777777" w:rsidR="00DB652E" w:rsidRDefault="00000000">
            <w:pPr>
              <w:pStyle w:val="TableText"/>
            </w:pPr>
            <w:r>
              <w:rPr>
                <w:sz w:val="14"/>
              </w:rPr>
              <w:t>Lifecycle</w:t>
            </w:r>
          </w:p>
        </w:tc>
        <w:tc>
          <w:tcPr>
            <w:tcW w:w="2350" w:type="dxa"/>
          </w:tcPr>
          <w:p w14:paraId="18888D73" w14:textId="77777777" w:rsidR="00DB652E" w:rsidRDefault="00000000">
            <w:pPr>
              <w:pStyle w:val="TableText"/>
            </w:pPr>
            <w:r>
              <w:rPr>
                <w:sz w:val="14"/>
              </w:rPr>
              <w:t>Start dan end sesi; membaca state sesi.</w:t>
            </w:r>
          </w:p>
        </w:tc>
        <w:tc>
          <w:tcPr>
            <w:tcW w:w="2100" w:type="dxa"/>
          </w:tcPr>
          <w:p w14:paraId="49A736CA" w14:textId="77777777" w:rsidR="00DB652E" w:rsidRDefault="00000000">
            <w:pPr>
              <w:pStyle w:val="TableText"/>
            </w:pPr>
            <w:r>
              <w:rPr>
                <w:sz w:val="14"/>
              </w:rPr>
              <w:t>Mengikuti status sesi tanpa menulis state langsung.</w:t>
            </w:r>
          </w:p>
        </w:tc>
        <w:tc>
          <w:tcPr>
            <w:tcW w:w="2834" w:type="dxa"/>
          </w:tcPr>
          <w:p w14:paraId="2EEDBE33" w14:textId="77777777" w:rsidR="00DB652E" w:rsidRDefault="00000000">
            <w:pPr>
              <w:pStyle w:val="TableText"/>
            </w:pPr>
            <w:r>
              <w:rPr>
                <w:sz w:val="14"/>
              </w:rPr>
              <w:t>CREATED → STARTED → ENDED; PUT state selalu 410.</w:t>
            </w:r>
          </w:p>
        </w:tc>
      </w:tr>
      <w:tr w:rsidR="00DB652E" w14:paraId="6C0C3539" w14:textId="77777777">
        <w:trPr>
          <w:cantSplit/>
          <w:jc w:val="center"/>
        </w:trPr>
        <w:tc>
          <w:tcPr>
            <w:tcW w:w="1500" w:type="dxa"/>
            <w:shd w:val="clear" w:color="auto" w:fill="F7F9FA"/>
          </w:tcPr>
          <w:p w14:paraId="174B9436" w14:textId="77777777" w:rsidR="00DB652E" w:rsidRDefault="00000000">
            <w:pPr>
              <w:pStyle w:val="TableText"/>
            </w:pPr>
            <w:r>
              <w:rPr>
                <w:sz w:val="14"/>
              </w:rPr>
              <w:t>Event</w:t>
            </w:r>
          </w:p>
        </w:tc>
        <w:tc>
          <w:tcPr>
            <w:tcW w:w="2350" w:type="dxa"/>
            <w:shd w:val="clear" w:color="auto" w:fill="F7F9FA"/>
          </w:tcPr>
          <w:p w14:paraId="49818880" w14:textId="77777777" w:rsidR="00DB652E" w:rsidRDefault="00000000">
            <w:pPr>
              <w:pStyle w:val="TableText"/>
            </w:pPr>
            <w:r>
              <w:rPr>
                <w:sz w:val="14"/>
              </w:rPr>
              <w:t>Mengirim event pada sesi miliknya, termasuk event SYSTEM yang sah.</w:t>
            </w:r>
          </w:p>
        </w:tc>
        <w:tc>
          <w:tcPr>
            <w:tcW w:w="2100" w:type="dxa"/>
            <w:shd w:val="clear" w:color="auto" w:fill="F7F9FA"/>
          </w:tcPr>
          <w:p w14:paraId="095E68C6" w14:textId="77777777" w:rsidR="00DB652E" w:rsidRDefault="00000000">
            <w:pPr>
              <w:pStyle w:val="TableText"/>
            </w:pPr>
            <w:r>
              <w:rPr>
                <w:sz w:val="14"/>
              </w:rPr>
              <w:t>Mengirim event PLAYER untuk dirinya pada sesi yang diikuti.</w:t>
            </w:r>
          </w:p>
        </w:tc>
        <w:tc>
          <w:tcPr>
            <w:tcW w:w="2834" w:type="dxa"/>
            <w:shd w:val="clear" w:color="auto" w:fill="F7F9FA"/>
          </w:tcPr>
          <w:p w14:paraId="05E63858" w14:textId="77777777" w:rsidR="00DB652E" w:rsidRDefault="00000000">
            <w:pPr>
              <w:pStyle w:val="TableText"/>
            </w:pPr>
            <w:r>
              <w:rPr>
                <w:sz w:val="14"/>
              </w:rPr>
              <w:t>Actor/user, sequence, hari, giliran, slot, saldo, kepemilikan, dan payload divalidasi.</w:t>
            </w:r>
          </w:p>
        </w:tc>
      </w:tr>
      <w:tr w:rsidR="00DB652E" w14:paraId="43F75483" w14:textId="77777777">
        <w:trPr>
          <w:cantSplit/>
          <w:jc w:val="center"/>
        </w:trPr>
        <w:tc>
          <w:tcPr>
            <w:tcW w:w="1500" w:type="dxa"/>
          </w:tcPr>
          <w:p w14:paraId="2B62C0D2" w14:textId="77777777" w:rsidR="00DB652E" w:rsidRDefault="00000000">
            <w:pPr>
              <w:pStyle w:val="TableText"/>
            </w:pPr>
            <w:r>
              <w:rPr>
                <w:sz w:val="14"/>
              </w:rPr>
              <w:t>Analitik sesi</w:t>
            </w:r>
          </w:p>
        </w:tc>
        <w:tc>
          <w:tcPr>
            <w:tcW w:w="2350" w:type="dxa"/>
          </w:tcPr>
          <w:p w14:paraId="068C0E89" w14:textId="77777777" w:rsidR="00DB652E" w:rsidRDefault="00000000">
            <w:pPr>
              <w:pStyle w:val="TableText"/>
            </w:pPr>
            <w:r>
              <w:rPr>
                <w:sz w:val="14"/>
              </w:rPr>
              <w:t>Melihat seluruh pemain pada sesi miliknya dan menjalankan recompute.</w:t>
            </w:r>
          </w:p>
        </w:tc>
        <w:tc>
          <w:tcPr>
            <w:tcW w:w="2100" w:type="dxa"/>
          </w:tcPr>
          <w:p w14:paraId="461653DE" w14:textId="77777777" w:rsidR="00DB652E" w:rsidRDefault="00000000">
            <w:pPr>
              <w:pStyle w:val="TableText"/>
            </w:pPr>
            <w:r>
              <w:rPr>
                <w:sz w:val="14"/>
              </w:rPr>
              <w:t>Melihat hasil dalam sesi yang diikuti sesuai scope.</w:t>
            </w:r>
          </w:p>
        </w:tc>
        <w:tc>
          <w:tcPr>
            <w:tcW w:w="2834" w:type="dxa"/>
          </w:tcPr>
          <w:p w14:paraId="619C4B08" w14:textId="77777777" w:rsidR="00DB652E" w:rsidRDefault="00000000">
            <w:pPr>
              <w:pStyle w:val="TableText"/>
            </w:pPr>
            <w:r>
              <w:rPr>
                <w:sz w:val="14"/>
              </w:rPr>
              <w:t>Event ditolak dan event legacy yang dihentikan tidak menjadi input analitik baru.</w:t>
            </w:r>
          </w:p>
        </w:tc>
      </w:tr>
      <w:tr w:rsidR="00DB652E" w14:paraId="79EE652D" w14:textId="77777777">
        <w:trPr>
          <w:cantSplit/>
          <w:jc w:val="center"/>
        </w:trPr>
        <w:tc>
          <w:tcPr>
            <w:tcW w:w="1500" w:type="dxa"/>
            <w:shd w:val="clear" w:color="auto" w:fill="F7F9FA"/>
          </w:tcPr>
          <w:p w14:paraId="027200EE" w14:textId="77777777" w:rsidR="00DB652E" w:rsidRDefault="00000000">
            <w:pPr>
              <w:pStyle w:val="TableText"/>
            </w:pPr>
            <w:r>
              <w:rPr>
                <w:sz w:val="14"/>
              </w:rPr>
              <w:t>Analitik pemain</w:t>
            </w:r>
          </w:p>
        </w:tc>
        <w:tc>
          <w:tcPr>
            <w:tcW w:w="2350" w:type="dxa"/>
            <w:shd w:val="clear" w:color="auto" w:fill="F7F9FA"/>
          </w:tcPr>
          <w:p w14:paraId="6A9A6E0B" w14:textId="77777777" w:rsidR="00DB652E" w:rsidRDefault="00000000">
            <w:pPr>
              <w:pStyle w:val="TableText"/>
            </w:pPr>
            <w:r>
              <w:rPr>
                <w:sz w:val="14"/>
              </w:rPr>
              <w:t>Melihat pemain pada sesi miliknya.</w:t>
            </w:r>
          </w:p>
        </w:tc>
        <w:tc>
          <w:tcPr>
            <w:tcW w:w="2100" w:type="dxa"/>
            <w:shd w:val="clear" w:color="auto" w:fill="F7F9FA"/>
          </w:tcPr>
          <w:p w14:paraId="417C960F" w14:textId="77777777" w:rsidR="00DB652E" w:rsidRDefault="00000000">
            <w:pPr>
              <w:pStyle w:val="TableText"/>
            </w:pPr>
            <w:r>
              <w:rPr>
                <w:sz w:val="14"/>
              </w:rPr>
              <w:t>Path userId harus sama dengan identitasnya sendiri.</w:t>
            </w:r>
          </w:p>
        </w:tc>
        <w:tc>
          <w:tcPr>
            <w:tcW w:w="2834" w:type="dxa"/>
            <w:shd w:val="clear" w:color="auto" w:fill="F7F9FA"/>
          </w:tcPr>
          <w:p w14:paraId="639583CE" w14:textId="77777777" w:rsidR="00DB652E" w:rsidRDefault="00000000">
            <w:pPr>
              <w:pStyle w:val="TableText"/>
            </w:pPr>
            <w:r>
              <w:rPr>
                <w:sz w:val="14"/>
              </w:rPr>
              <w:t>Misi peserta lain direduksi; metrik Mahir tidak dibentuk pada Pemula.</w:t>
            </w:r>
          </w:p>
        </w:tc>
      </w:tr>
      <w:tr w:rsidR="00DB652E" w14:paraId="04061685" w14:textId="77777777">
        <w:trPr>
          <w:cantSplit/>
          <w:jc w:val="center"/>
        </w:trPr>
        <w:tc>
          <w:tcPr>
            <w:tcW w:w="1500" w:type="dxa"/>
          </w:tcPr>
          <w:p w14:paraId="49AC6C67" w14:textId="77777777" w:rsidR="00DB652E" w:rsidRDefault="00000000">
            <w:pPr>
              <w:pStyle w:val="TableText"/>
            </w:pPr>
            <w:r>
              <w:rPr>
                <w:sz w:val="14"/>
              </w:rPr>
              <w:t>Audit/observability</w:t>
            </w:r>
          </w:p>
        </w:tc>
        <w:tc>
          <w:tcPr>
            <w:tcW w:w="2350" w:type="dxa"/>
          </w:tcPr>
          <w:p w14:paraId="76C78B66" w14:textId="77777777" w:rsidR="00DB652E" w:rsidRDefault="00000000">
            <w:pPr>
              <w:pStyle w:val="TableText"/>
            </w:pPr>
            <w:r>
              <w:rPr>
                <w:sz w:val="14"/>
              </w:rPr>
              <w:t>Melihat audit log dan ringkasan lokasi metrics.</w:t>
            </w:r>
          </w:p>
        </w:tc>
        <w:tc>
          <w:tcPr>
            <w:tcW w:w="2100" w:type="dxa"/>
          </w:tcPr>
          <w:p w14:paraId="603BBC0B" w14:textId="77777777" w:rsidR="00DB652E" w:rsidRDefault="00000000">
            <w:pPr>
              <w:pStyle w:val="TableText"/>
            </w:pPr>
            <w:r>
              <w:rPr>
                <w:sz w:val="14"/>
              </w:rPr>
              <w:t>Tidak memiliki akses.</w:t>
            </w:r>
          </w:p>
        </w:tc>
        <w:tc>
          <w:tcPr>
            <w:tcW w:w="2834" w:type="dxa"/>
          </w:tcPr>
          <w:p w14:paraId="6EA9D2BA" w14:textId="77777777" w:rsidR="00DB652E" w:rsidRDefault="00000000">
            <w:pPr>
              <w:pStyle w:val="TableText"/>
            </w:pPr>
            <w:r>
              <w:rPr>
                <w:sz w:val="14"/>
              </w:rPr>
              <w:t>Endpoint memerlukan role INSTRUCTOR; /metrics hanya jaringan internal.</w:t>
            </w:r>
          </w:p>
        </w:tc>
      </w:tr>
      <w:tr w:rsidR="00DB652E" w14:paraId="03776107" w14:textId="77777777">
        <w:trPr>
          <w:cantSplit/>
          <w:jc w:val="center"/>
        </w:trPr>
        <w:tc>
          <w:tcPr>
            <w:tcW w:w="1500" w:type="dxa"/>
            <w:shd w:val="clear" w:color="auto" w:fill="F7F9FA"/>
          </w:tcPr>
          <w:p w14:paraId="789AA3FC" w14:textId="77777777" w:rsidR="00DB652E" w:rsidRDefault="00000000">
            <w:pPr>
              <w:pStyle w:val="TableText"/>
            </w:pPr>
            <w:r>
              <w:rPr>
                <w:sz w:val="14"/>
              </w:rPr>
              <w:t>Referensi publik</w:t>
            </w:r>
          </w:p>
        </w:tc>
        <w:tc>
          <w:tcPr>
            <w:tcW w:w="2350" w:type="dxa"/>
            <w:shd w:val="clear" w:color="auto" w:fill="F7F9FA"/>
          </w:tcPr>
          <w:p w14:paraId="5F91F92D" w14:textId="77777777" w:rsidR="00DB652E" w:rsidRDefault="00000000">
            <w:pPr>
              <w:pStyle w:val="TableText"/>
            </w:pPr>
            <w:r>
              <w:rPr>
                <w:sz w:val="14"/>
              </w:rPr>
              <w:t>Membaca Buku Aturan, Privasi, dan Ketentuan.</w:t>
            </w:r>
          </w:p>
        </w:tc>
        <w:tc>
          <w:tcPr>
            <w:tcW w:w="2100" w:type="dxa"/>
            <w:shd w:val="clear" w:color="auto" w:fill="F7F9FA"/>
          </w:tcPr>
          <w:p w14:paraId="7E110C49" w14:textId="77777777" w:rsidR="00DB652E" w:rsidRDefault="00000000">
            <w:pPr>
              <w:pStyle w:val="TableText"/>
            </w:pPr>
            <w:r>
              <w:rPr>
                <w:sz w:val="14"/>
              </w:rPr>
              <w:t>Hak yang sama, termasuk sebelum login.</w:t>
            </w:r>
          </w:p>
        </w:tc>
        <w:tc>
          <w:tcPr>
            <w:tcW w:w="2834" w:type="dxa"/>
            <w:shd w:val="clear" w:color="auto" w:fill="F7F9FA"/>
          </w:tcPr>
          <w:p w14:paraId="6F113DA9" w14:textId="77777777" w:rsidR="00DB652E" w:rsidRDefault="00000000">
            <w:pPr>
              <w:pStyle w:val="TableText"/>
            </w:pPr>
            <w:r>
              <w:rPr>
                <w:sz w:val="14"/>
              </w:rPr>
              <w:t>Konten referensi tidak menjadi state ruleset runtime.</w:t>
            </w:r>
          </w:p>
        </w:tc>
      </w:tr>
    </w:tbl>
    <w:p w14:paraId="15D1FAEC" w14:textId="77777777" w:rsidR="00DB652E" w:rsidRDefault="00DB652E">
      <w:pPr>
        <w:spacing w:after="20"/>
      </w:pPr>
    </w:p>
    <w:p w14:paraId="3393FE1C" w14:textId="77777777" w:rsidR="00DB652E" w:rsidRDefault="00000000">
      <w:r>
        <w:t>Prinsip utama RBAC adalah least privilege dan object scope. Role menjawab jenis operasi yang boleh dilakukan; scope menjawab objek mana yang boleh disentuh. Oleh karena itu, Instructor lain tidak memperoleh sesi yang bukan miliknya, sedangkan Player yang sah tetap ditolak ketika mencoba membaca sesi yang tidak diikutinya atau mengganti userId pada endpoint analitik.</w:t>
      </w:r>
    </w:p>
    <w:p w14:paraId="4F8851DC" w14:textId="77777777" w:rsidR="00DB652E" w:rsidRDefault="00000000">
      <w:pPr>
        <w:pStyle w:val="Heading2"/>
      </w:pPr>
      <w:r>
        <w:lastRenderedPageBreak/>
        <w:t>4.6.2 Alur Kerja Instructor dan Player</w:t>
      </w:r>
    </w:p>
    <w:p w14:paraId="3BB94F05" w14:textId="77777777" w:rsidR="00DB652E" w:rsidRDefault="00000000">
      <w:r>
        <w:t>Alur utama dimulai dari persiapan aturan dan peserta, dilanjutkan pencatatan setup fisik, ingestion event, finalisasi, lalu analitik. Urutan ini penting karena setiap tahap menghasilkan prasyarat bagi tahap berikutnya. Gambar 4.35 memperlihatkan interaksi layanan dan penyimpanan pada jalur tulis utama.</w:t>
      </w:r>
    </w:p>
    <w:p w14:paraId="4F195473" w14:textId="77777777" w:rsidR="00DB652E" w:rsidRDefault="00000000">
      <w:pPr>
        <w:keepNext/>
        <w:jc w:val="center"/>
      </w:pPr>
      <w:r>
        <w:rPr>
          <w:noProof/>
        </w:rPr>
        <w:drawing>
          <wp:inline distT="0" distB="0" distL="0" distR="0" wp14:anchorId="7FFF8BB9" wp14:editId="09A03F15">
            <wp:extent cx="5472000" cy="3830400"/>
            <wp:effectExtent l="0" t="0" r="0" b="0"/>
            <wp:docPr id="35" name="Picture 35" descr="Diagram sekuens antara Instructor atau IDN, REST API, validator domain, PostgreSQL, dan mesin analitik dari pembuatan sesi sampai response analitik." title="Gambar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to-end-sequence.png"/>
                    <pic:cNvPicPr/>
                  </pic:nvPicPr>
                  <pic:blipFill>
                    <a:blip r:embed="rId44"/>
                    <a:stretch>
                      <a:fillRect/>
                    </a:stretch>
                  </pic:blipFill>
                  <pic:spPr>
                    <a:xfrm>
                      <a:off x="0" y="0"/>
                      <a:ext cx="5472000" cy="3830400"/>
                    </a:xfrm>
                    <a:prstGeom prst="rect">
                      <a:avLst/>
                    </a:prstGeom>
                  </pic:spPr>
                </pic:pic>
              </a:graphicData>
            </a:graphic>
          </wp:inline>
        </w:drawing>
      </w:r>
    </w:p>
    <w:p w14:paraId="19C98D41" w14:textId="77777777" w:rsidR="00DB652E" w:rsidRDefault="00000000">
      <w:pPr>
        <w:pStyle w:val="CaptionAcademic"/>
        <w:keepNext w:val="0"/>
      </w:pPr>
      <w:r>
        <w:t>Gambar 4.35 Urutan interaksi setup, gameplay, dan analitik</w:t>
      </w:r>
    </w:p>
    <w:p w14:paraId="643CC968" w14:textId="77777777" w:rsidR="00DB652E" w:rsidRDefault="00000000">
      <w:pPr>
        <w:pStyle w:val="CaptionAcademic"/>
      </w:pPr>
      <w:r>
        <w:t>Tabel 4.64 Alur Kerja Instructor</w:t>
      </w:r>
    </w:p>
    <w:tbl>
      <w:tblPr>
        <w:tblStyle w:val="TableGrid"/>
        <w:tblW w:w="8784" w:type="dxa"/>
        <w:jc w:val="center"/>
        <w:tblLayout w:type="fixed"/>
        <w:tblLook w:val="04A0" w:firstRow="1" w:lastRow="0" w:firstColumn="1" w:lastColumn="0" w:noHBand="0" w:noVBand="1"/>
      </w:tblPr>
      <w:tblGrid>
        <w:gridCol w:w="650"/>
        <w:gridCol w:w="2200"/>
        <w:gridCol w:w="3300"/>
        <w:gridCol w:w="2634"/>
      </w:tblGrid>
      <w:tr w:rsidR="00DB652E" w14:paraId="60098F30" w14:textId="77777777">
        <w:trPr>
          <w:tblHeader/>
          <w:jc w:val="center"/>
        </w:trPr>
        <w:tc>
          <w:tcPr>
            <w:tcW w:w="650" w:type="dxa"/>
            <w:shd w:val="clear" w:color="auto" w:fill="173B57"/>
            <w:vAlign w:val="center"/>
          </w:tcPr>
          <w:p w14:paraId="0B078FF9" w14:textId="77777777" w:rsidR="00DB652E" w:rsidRDefault="00000000">
            <w:pPr>
              <w:pStyle w:val="TableText"/>
              <w:keepNext/>
              <w:jc w:val="center"/>
            </w:pPr>
            <w:r>
              <w:rPr>
                <w:b/>
                <w:color w:val="FFFFFF"/>
                <w:sz w:val="15"/>
              </w:rPr>
              <w:t>Tahap</w:t>
            </w:r>
          </w:p>
        </w:tc>
        <w:tc>
          <w:tcPr>
            <w:tcW w:w="2200" w:type="dxa"/>
            <w:shd w:val="clear" w:color="auto" w:fill="173B57"/>
            <w:vAlign w:val="center"/>
          </w:tcPr>
          <w:p w14:paraId="3C2AFA3B" w14:textId="77777777" w:rsidR="00DB652E" w:rsidRDefault="00000000">
            <w:pPr>
              <w:pStyle w:val="TableText"/>
              <w:keepNext/>
              <w:jc w:val="center"/>
            </w:pPr>
            <w:r>
              <w:rPr>
                <w:b/>
                <w:color w:val="FFFFFF"/>
                <w:sz w:val="15"/>
              </w:rPr>
              <w:t>Tindakan dan Antarmuka</w:t>
            </w:r>
          </w:p>
        </w:tc>
        <w:tc>
          <w:tcPr>
            <w:tcW w:w="3300" w:type="dxa"/>
            <w:shd w:val="clear" w:color="auto" w:fill="173B57"/>
            <w:vAlign w:val="center"/>
          </w:tcPr>
          <w:p w14:paraId="57CE7ACE" w14:textId="77777777" w:rsidR="00DB652E" w:rsidRDefault="00000000">
            <w:pPr>
              <w:pStyle w:val="TableText"/>
              <w:keepNext/>
              <w:jc w:val="center"/>
            </w:pPr>
            <w:r>
              <w:rPr>
                <w:b/>
                <w:color w:val="FFFFFF"/>
                <w:sz w:val="15"/>
              </w:rPr>
              <w:t>Prasyarat yang Diperiksa</w:t>
            </w:r>
          </w:p>
        </w:tc>
        <w:tc>
          <w:tcPr>
            <w:tcW w:w="2634" w:type="dxa"/>
            <w:shd w:val="clear" w:color="auto" w:fill="173B57"/>
            <w:vAlign w:val="center"/>
          </w:tcPr>
          <w:p w14:paraId="274A14B8" w14:textId="77777777" w:rsidR="00DB652E" w:rsidRDefault="00000000">
            <w:pPr>
              <w:pStyle w:val="TableText"/>
              <w:keepNext/>
              <w:jc w:val="center"/>
            </w:pPr>
            <w:r>
              <w:rPr>
                <w:b/>
                <w:color w:val="FFFFFF"/>
                <w:sz w:val="15"/>
              </w:rPr>
              <w:t>Hasil</w:t>
            </w:r>
          </w:p>
        </w:tc>
      </w:tr>
      <w:tr w:rsidR="00DB652E" w14:paraId="7F7837D5" w14:textId="77777777">
        <w:trPr>
          <w:cantSplit/>
          <w:jc w:val="center"/>
        </w:trPr>
        <w:tc>
          <w:tcPr>
            <w:tcW w:w="650" w:type="dxa"/>
          </w:tcPr>
          <w:p w14:paraId="69C7150D" w14:textId="77777777" w:rsidR="00DB652E" w:rsidRDefault="00000000">
            <w:pPr>
              <w:pStyle w:val="TableText"/>
            </w:pPr>
            <w:r>
              <w:rPr>
                <w:sz w:val="15"/>
              </w:rPr>
              <w:t>1</w:t>
            </w:r>
          </w:p>
        </w:tc>
        <w:tc>
          <w:tcPr>
            <w:tcW w:w="2200" w:type="dxa"/>
          </w:tcPr>
          <w:p w14:paraId="157F9427" w14:textId="77777777" w:rsidR="00DB652E" w:rsidRDefault="00000000">
            <w:pPr>
              <w:pStyle w:val="TableText"/>
            </w:pPr>
            <w:r>
              <w:rPr>
                <w:sz w:val="15"/>
              </w:rPr>
              <w:t>Login pada UI/API.</w:t>
            </w:r>
          </w:p>
        </w:tc>
        <w:tc>
          <w:tcPr>
            <w:tcW w:w="3300" w:type="dxa"/>
          </w:tcPr>
          <w:p w14:paraId="5A635C61" w14:textId="77777777" w:rsidR="00DB652E" w:rsidRDefault="00000000">
            <w:pPr>
              <w:pStyle w:val="TableText"/>
            </w:pPr>
            <w:r>
              <w:rPr>
                <w:sz w:val="15"/>
              </w:rPr>
              <w:t>Kredensial aktif; rate limit belum terlampaui.</w:t>
            </w:r>
          </w:p>
        </w:tc>
        <w:tc>
          <w:tcPr>
            <w:tcW w:w="2634" w:type="dxa"/>
          </w:tcPr>
          <w:p w14:paraId="30DBE8A1" w14:textId="77777777" w:rsidR="00DB652E" w:rsidRDefault="00000000">
            <w:pPr>
              <w:pStyle w:val="TableText"/>
            </w:pPr>
            <w:r>
              <w:rPr>
                <w:sz w:val="15"/>
              </w:rPr>
              <w:t>JWT/cookie sesi delapan jam dan audit login.</w:t>
            </w:r>
          </w:p>
        </w:tc>
      </w:tr>
      <w:tr w:rsidR="00DB652E" w14:paraId="082B1647" w14:textId="77777777">
        <w:trPr>
          <w:cantSplit/>
          <w:jc w:val="center"/>
        </w:trPr>
        <w:tc>
          <w:tcPr>
            <w:tcW w:w="650" w:type="dxa"/>
            <w:shd w:val="clear" w:color="auto" w:fill="F7F9FA"/>
          </w:tcPr>
          <w:p w14:paraId="4202F44B" w14:textId="77777777" w:rsidR="00DB652E" w:rsidRDefault="00000000">
            <w:pPr>
              <w:pStyle w:val="TableText"/>
            </w:pPr>
            <w:r>
              <w:rPr>
                <w:sz w:val="15"/>
              </w:rPr>
              <w:t>2</w:t>
            </w:r>
          </w:p>
        </w:tc>
        <w:tc>
          <w:tcPr>
            <w:tcW w:w="2200" w:type="dxa"/>
            <w:shd w:val="clear" w:color="auto" w:fill="F7F9FA"/>
          </w:tcPr>
          <w:p w14:paraId="0662BC4A" w14:textId="77777777" w:rsidR="00DB652E" w:rsidRDefault="00000000">
            <w:pPr>
              <w:pStyle w:val="TableText"/>
            </w:pPr>
            <w:r>
              <w:rPr>
                <w:sz w:val="15"/>
              </w:rPr>
              <w:t>Pilih ruleset aktif atau buat/update lalu activate.</w:t>
            </w:r>
          </w:p>
        </w:tc>
        <w:tc>
          <w:tcPr>
            <w:tcW w:w="3300" w:type="dxa"/>
            <w:shd w:val="clear" w:color="auto" w:fill="F7F9FA"/>
          </w:tcPr>
          <w:p w14:paraId="14DE0A99" w14:textId="77777777" w:rsidR="00DB652E" w:rsidRDefault="00000000">
            <w:pPr>
              <w:pStyle w:val="TableText"/>
            </w:pPr>
            <w:r>
              <w:rPr>
                <w:sz w:val="15"/>
              </w:rPr>
              <w:t>Definition lengkap, mode dan invariant valid; version dependency aman.</w:t>
            </w:r>
          </w:p>
        </w:tc>
        <w:tc>
          <w:tcPr>
            <w:tcW w:w="2634" w:type="dxa"/>
            <w:shd w:val="clear" w:color="auto" w:fill="F7F9FA"/>
          </w:tcPr>
          <w:p w14:paraId="25494D66" w14:textId="77777777" w:rsidR="00DB652E" w:rsidRDefault="00000000">
            <w:pPr>
              <w:pStyle w:val="TableText"/>
            </w:pPr>
            <w:r>
              <w:rPr>
                <w:sz w:val="15"/>
              </w:rPr>
              <w:t>ruleset_version_id immutable siap dipakai sesi.</w:t>
            </w:r>
          </w:p>
        </w:tc>
      </w:tr>
      <w:tr w:rsidR="00DB652E" w14:paraId="56FE2DF5" w14:textId="77777777">
        <w:trPr>
          <w:cantSplit/>
          <w:jc w:val="center"/>
        </w:trPr>
        <w:tc>
          <w:tcPr>
            <w:tcW w:w="650" w:type="dxa"/>
          </w:tcPr>
          <w:p w14:paraId="78025B8F" w14:textId="77777777" w:rsidR="00DB652E" w:rsidRDefault="00000000">
            <w:pPr>
              <w:pStyle w:val="TableText"/>
            </w:pPr>
            <w:r>
              <w:rPr>
                <w:sz w:val="15"/>
              </w:rPr>
              <w:t>3</w:t>
            </w:r>
          </w:p>
        </w:tc>
        <w:tc>
          <w:tcPr>
            <w:tcW w:w="2200" w:type="dxa"/>
          </w:tcPr>
          <w:p w14:paraId="0D7F7EE1" w14:textId="77777777" w:rsidR="00DB652E" w:rsidRDefault="00000000">
            <w:pPr>
              <w:pStyle w:val="TableText"/>
            </w:pPr>
            <w:r>
              <w:rPr>
                <w:sz w:val="15"/>
              </w:rPr>
              <w:t>Buat akun Player bila perlu.</w:t>
            </w:r>
          </w:p>
        </w:tc>
        <w:tc>
          <w:tcPr>
            <w:tcW w:w="3300" w:type="dxa"/>
          </w:tcPr>
          <w:p w14:paraId="6F333003" w14:textId="77777777" w:rsidR="00DB652E" w:rsidRDefault="00000000">
            <w:pPr>
              <w:pStyle w:val="TableText"/>
            </w:pPr>
            <w:r>
              <w:rPr>
                <w:sz w:val="15"/>
              </w:rPr>
              <w:t>Username unik; nama/password valid.</w:t>
            </w:r>
          </w:p>
        </w:tc>
        <w:tc>
          <w:tcPr>
            <w:tcW w:w="2634" w:type="dxa"/>
          </w:tcPr>
          <w:p w14:paraId="19C5DEB9" w14:textId="77777777" w:rsidR="00DB652E" w:rsidRDefault="00000000">
            <w:pPr>
              <w:pStyle w:val="TableText"/>
            </w:pPr>
            <w:r>
              <w:rPr>
                <w:sz w:val="15"/>
              </w:rPr>
              <w:t>app_users ber-role PLAYER tersedia.</w:t>
            </w:r>
          </w:p>
        </w:tc>
      </w:tr>
      <w:tr w:rsidR="00DB652E" w14:paraId="7DEB50D9" w14:textId="77777777">
        <w:trPr>
          <w:cantSplit/>
          <w:jc w:val="center"/>
        </w:trPr>
        <w:tc>
          <w:tcPr>
            <w:tcW w:w="650" w:type="dxa"/>
            <w:shd w:val="clear" w:color="auto" w:fill="F7F9FA"/>
          </w:tcPr>
          <w:p w14:paraId="7035E62B" w14:textId="77777777" w:rsidR="00DB652E" w:rsidRDefault="00000000">
            <w:pPr>
              <w:pStyle w:val="TableText"/>
            </w:pPr>
            <w:r>
              <w:rPr>
                <w:sz w:val="15"/>
              </w:rPr>
              <w:t>4</w:t>
            </w:r>
          </w:p>
        </w:tc>
        <w:tc>
          <w:tcPr>
            <w:tcW w:w="2200" w:type="dxa"/>
            <w:shd w:val="clear" w:color="auto" w:fill="F7F9FA"/>
          </w:tcPr>
          <w:p w14:paraId="5ECBFB7A" w14:textId="77777777" w:rsidR="00DB652E" w:rsidRDefault="00000000">
            <w:pPr>
              <w:pStyle w:val="TableText"/>
            </w:pPr>
            <w:r>
              <w:rPr>
                <w:sz w:val="15"/>
              </w:rPr>
              <w:t>Buat sesi dan tambahkan peserta beserta seat.</w:t>
            </w:r>
          </w:p>
        </w:tc>
        <w:tc>
          <w:tcPr>
            <w:tcW w:w="3300" w:type="dxa"/>
            <w:shd w:val="clear" w:color="auto" w:fill="F7F9FA"/>
          </w:tcPr>
          <w:p w14:paraId="527B5AE6" w14:textId="77777777" w:rsidR="00DB652E" w:rsidRDefault="00000000">
            <w:pPr>
              <w:pStyle w:val="TableText"/>
            </w:pPr>
            <w:r>
              <w:rPr>
                <w:sz w:val="15"/>
              </w:rPr>
              <w:t>Ruleset ACTIVE, mode sama, seat 1..max_players, roster belum terkunci.</w:t>
            </w:r>
          </w:p>
        </w:tc>
        <w:tc>
          <w:tcPr>
            <w:tcW w:w="2634" w:type="dxa"/>
            <w:shd w:val="clear" w:color="auto" w:fill="F7F9FA"/>
          </w:tcPr>
          <w:p w14:paraId="615B12C1" w14:textId="77777777" w:rsidR="00DB652E" w:rsidRDefault="00000000">
            <w:pPr>
              <w:pStyle w:val="TableText"/>
            </w:pPr>
            <w:r>
              <w:rPr>
                <w:sz w:val="15"/>
              </w:rPr>
              <w:t>Sesi CREATED dan session_participants.</w:t>
            </w:r>
          </w:p>
        </w:tc>
      </w:tr>
      <w:tr w:rsidR="00DB652E" w14:paraId="7627ED2D" w14:textId="77777777">
        <w:trPr>
          <w:cantSplit/>
          <w:jc w:val="center"/>
        </w:trPr>
        <w:tc>
          <w:tcPr>
            <w:tcW w:w="650" w:type="dxa"/>
          </w:tcPr>
          <w:p w14:paraId="478993C3" w14:textId="77777777" w:rsidR="00DB652E" w:rsidRDefault="00000000">
            <w:pPr>
              <w:pStyle w:val="TableText"/>
            </w:pPr>
            <w:r>
              <w:rPr>
                <w:sz w:val="15"/>
              </w:rPr>
              <w:t>5</w:t>
            </w:r>
          </w:p>
        </w:tc>
        <w:tc>
          <w:tcPr>
            <w:tcW w:w="2200" w:type="dxa"/>
          </w:tcPr>
          <w:p w14:paraId="03F66E4B" w14:textId="77777777" w:rsidR="00DB652E" w:rsidRDefault="00000000">
            <w:pPr>
              <w:pStyle w:val="TableText"/>
            </w:pPr>
            <w:r>
              <w:rPr>
                <w:sz w:val="15"/>
              </w:rPr>
              <w:t>Bagikan kartu fisik; validate lalu save setup dari IDN.</w:t>
            </w:r>
          </w:p>
        </w:tc>
        <w:tc>
          <w:tcPr>
            <w:tcW w:w="3300" w:type="dxa"/>
          </w:tcPr>
          <w:p w14:paraId="1FF1ED8B" w14:textId="77777777" w:rsidR="00DB652E" w:rsidRDefault="00000000">
            <w:pPr>
              <w:pStyle w:val="TableText"/>
            </w:pPr>
            <w:r>
              <w:rPr>
                <w:sz w:val="15"/>
              </w:rPr>
              <w:t>Setiap peserta tepat sekali; Tie Breaker unik; katalog, card_qty, dan komponen mode sah.</w:t>
            </w:r>
          </w:p>
        </w:tc>
        <w:tc>
          <w:tcPr>
            <w:tcW w:w="2634" w:type="dxa"/>
          </w:tcPr>
          <w:p w14:paraId="1F32AD1D" w14:textId="77777777" w:rsidR="00DB652E" w:rsidRDefault="00000000">
            <w:pPr>
              <w:pStyle w:val="TableText"/>
            </w:pPr>
            <w:r>
              <w:rPr>
                <w:sz w:val="15"/>
              </w:rPr>
              <w:t>Revision EDITABLE; retry identik idempoten.</w:t>
            </w:r>
          </w:p>
        </w:tc>
      </w:tr>
      <w:tr w:rsidR="00DB652E" w14:paraId="3CA3438C" w14:textId="77777777">
        <w:trPr>
          <w:cantSplit/>
          <w:jc w:val="center"/>
        </w:trPr>
        <w:tc>
          <w:tcPr>
            <w:tcW w:w="650" w:type="dxa"/>
            <w:shd w:val="clear" w:color="auto" w:fill="F7F9FA"/>
          </w:tcPr>
          <w:p w14:paraId="74C2C7AA" w14:textId="77777777" w:rsidR="00DB652E" w:rsidRDefault="00000000">
            <w:pPr>
              <w:pStyle w:val="TableText"/>
            </w:pPr>
            <w:r>
              <w:rPr>
                <w:sz w:val="15"/>
              </w:rPr>
              <w:t>6</w:t>
            </w:r>
          </w:p>
        </w:tc>
        <w:tc>
          <w:tcPr>
            <w:tcW w:w="2200" w:type="dxa"/>
            <w:shd w:val="clear" w:color="auto" w:fill="F7F9FA"/>
          </w:tcPr>
          <w:p w14:paraId="6F72A962" w14:textId="77777777" w:rsidR="00DB652E" w:rsidRDefault="00000000">
            <w:pPr>
              <w:pStyle w:val="TableText"/>
            </w:pPr>
            <w:r>
              <w:rPr>
                <w:sz w:val="15"/>
              </w:rPr>
              <w:t>Periksa ringkasan dan revisi bila input keliru.</w:t>
            </w:r>
          </w:p>
        </w:tc>
        <w:tc>
          <w:tcPr>
            <w:tcW w:w="3300" w:type="dxa"/>
            <w:shd w:val="clear" w:color="auto" w:fill="F7F9FA"/>
          </w:tcPr>
          <w:p w14:paraId="1CD912B5" w14:textId="77777777" w:rsidR="00DB652E" w:rsidRDefault="00000000">
            <w:pPr>
              <w:pStyle w:val="TableText"/>
            </w:pPr>
            <w:r>
              <w:rPr>
                <w:sz w:val="15"/>
              </w:rPr>
              <w:t>Roster/ruleset tetap sama; client_request_id baru untuk isi baru.</w:t>
            </w:r>
          </w:p>
        </w:tc>
        <w:tc>
          <w:tcPr>
            <w:tcW w:w="2634" w:type="dxa"/>
            <w:shd w:val="clear" w:color="auto" w:fill="F7F9FA"/>
          </w:tcPr>
          <w:p w14:paraId="4EAF7834" w14:textId="77777777" w:rsidR="00DB652E" w:rsidRDefault="00000000">
            <w:pPr>
              <w:pStyle w:val="TableText"/>
            </w:pPr>
            <w:r>
              <w:rPr>
                <w:sz w:val="15"/>
              </w:rPr>
              <w:t>Revision bertambah tanpa menghapus histori.</w:t>
            </w:r>
          </w:p>
        </w:tc>
      </w:tr>
      <w:tr w:rsidR="00DB652E" w14:paraId="5F884A9C" w14:textId="77777777">
        <w:trPr>
          <w:cantSplit/>
          <w:jc w:val="center"/>
        </w:trPr>
        <w:tc>
          <w:tcPr>
            <w:tcW w:w="650" w:type="dxa"/>
          </w:tcPr>
          <w:p w14:paraId="5E6337D6" w14:textId="77777777" w:rsidR="00DB652E" w:rsidRDefault="00000000">
            <w:pPr>
              <w:pStyle w:val="TableText"/>
            </w:pPr>
            <w:r>
              <w:rPr>
                <w:sz w:val="15"/>
              </w:rPr>
              <w:t>7</w:t>
            </w:r>
          </w:p>
        </w:tc>
        <w:tc>
          <w:tcPr>
            <w:tcW w:w="2200" w:type="dxa"/>
          </w:tcPr>
          <w:p w14:paraId="1F61EEC0" w14:textId="77777777" w:rsidR="00DB652E" w:rsidRDefault="00000000">
            <w:pPr>
              <w:pStyle w:val="TableText"/>
            </w:pPr>
            <w:r>
              <w:rPr>
                <w:sz w:val="15"/>
              </w:rPr>
              <w:t>Start sesi.</w:t>
            </w:r>
          </w:p>
        </w:tc>
        <w:tc>
          <w:tcPr>
            <w:tcW w:w="3300" w:type="dxa"/>
          </w:tcPr>
          <w:p w14:paraId="0B1105B5" w14:textId="77777777" w:rsidR="00DB652E" w:rsidRDefault="00000000">
            <w:pPr>
              <w:pStyle w:val="TableText"/>
            </w:pPr>
            <w:r>
              <w:rPr>
                <w:sz w:val="15"/>
              </w:rPr>
              <w:t>Jumlah peserta min..max; setup terbaru valid; status CREATED.</w:t>
            </w:r>
          </w:p>
        </w:tc>
        <w:tc>
          <w:tcPr>
            <w:tcW w:w="2634" w:type="dxa"/>
          </w:tcPr>
          <w:p w14:paraId="2714AEF2" w14:textId="77777777" w:rsidR="00DB652E" w:rsidRDefault="00000000">
            <w:pPr>
              <w:pStyle w:val="TableText"/>
            </w:pPr>
            <w:r>
              <w:rPr>
                <w:sz w:val="15"/>
              </w:rPr>
              <w:t>Revision terkunci, event setup dibentuk atomik, status STARTED.</w:t>
            </w:r>
          </w:p>
        </w:tc>
      </w:tr>
      <w:tr w:rsidR="00DB652E" w14:paraId="59855818" w14:textId="77777777">
        <w:trPr>
          <w:cantSplit/>
          <w:jc w:val="center"/>
        </w:trPr>
        <w:tc>
          <w:tcPr>
            <w:tcW w:w="650" w:type="dxa"/>
            <w:shd w:val="clear" w:color="auto" w:fill="F7F9FA"/>
          </w:tcPr>
          <w:p w14:paraId="0AA33491" w14:textId="77777777" w:rsidR="00DB652E" w:rsidRDefault="00000000">
            <w:pPr>
              <w:pStyle w:val="TableText"/>
            </w:pPr>
            <w:r>
              <w:rPr>
                <w:sz w:val="15"/>
              </w:rPr>
              <w:t>8</w:t>
            </w:r>
          </w:p>
        </w:tc>
        <w:tc>
          <w:tcPr>
            <w:tcW w:w="2200" w:type="dxa"/>
            <w:shd w:val="clear" w:color="auto" w:fill="F7F9FA"/>
          </w:tcPr>
          <w:p w14:paraId="322455C0" w14:textId="77777777" w:rsidR="00DB652E" w:rsidRDefault="00000000">
            <w:pPr>
              <w:pStyle w:val="TableText"/>
            </w:pPr>
            <w:r>
              <w:rPr>
                <w:sz w:val="15"/>
              </w:rPr>
              <w:t>Pantau event/state/timeline selama permainan.</w:t>
            </w:r>
          </w:p>
        </w:tc>
        <w:tc>
          <w:tcPr>
            <w:tcW w:w="3300" w:type="dxa"/>
            <w:shd w:val="clear" w:color="auto" w:fill="F7F9FA"/>
          </w:tcPr>
          <w:p w14:paraId="36FA6DA2" w14:textId="77777777" w:rsidR="00DB652E" w:rsidRDefault="00000000">
            <w:pPr>
              <w:pStyle w:val="TableText"/>
            </w:pPr>
            <w:r>
              <w:rPr>
                <w:sz w:val="15"/>
              </w:rPr>
              <w:t>Event kontigu dan sah; session STARTED.</w:t>
            </w:r>
          </w:p>
        </w:tc>
        <w:tc>
          <w:tcPr>
            <w:tcW w:w="2634" w:type="dxa"/>
            <w:shd w:val="clear" w:color="auto" w:fill="F7F9FA"/>
          </w:tcPr>
          <w:p w14:paraId="404CB33F" w14:textId="77777777" w:rsidR="00DB652E" w:rsidRDefault="00000000">
            <w:pPr>
              <w:pStyle w:val="TableText"/>
            </w:pPr>
            <w:r>
              <w:rPr>
                <w:sz w:val="15"/>
              </w:rPr>
              <w:t>Event, state, proyeksi, dan snapshot berkembang.</w:t>
            </w:r>
          </w:p>
        </w:tc>
      </w:tr>
      <w:tr w:rsidR="00DB652E" w14:paraId="52BA4107" w14:textId="77777777">
        <w:trPr>
          <w:cantSplit/>
          <w:jc w:val="center"/>
        </w:trPr>
        <w:tc>
          <w:tcPr>
            <w:tcW w:w="650" w:type="dxa"/>
          </w:tcPr>
          <w:p w14:paraId="6B91733F" w14:textId="77777777" w:rsidR="00DB652E" w:rsidRDefault="00000000">
            <w:pPr>
              <w:pStyle w:val="TableText"/>
            </w:pPr>
            <w:r>
              <w:rPr>
                <w:sz w:val="15"/>
              </w:rPr>
              <w:t>9</w:t>
            </w:r>
          </w:p>
        </w:tc>
        <w:tc>
          <w:tcPr>
            <w:tcW w:w="2200" w:type="dxa"/>
          </w:tcPr>
          <w:p w14:paraId="45FF329F" w14:textId="77777777" w:rsidR="00DB652E" w:rsidRDefault="00000000">
            <w:pPr>
              <w:pStyle w:val="TableText"/>
            </w:pPr>
            <w:r>
              <w:rPr>
                <w:sz w:val="15"/>
              </w:rPr>
              <w:t>End pada finish_day; buka dasbor/recompute bila diperlukan.</w:t>
            </w:r>
          </w:p>
        </w:tc>
        <w:tc>
          <w:tcPr>
            <w:tcW w:w="3300" w:type="dxa"/>
          </w:tcPr>
          <w:p w14:paraId="6A45C59E" w14:textId="77777777" w:rsidR="00DB652E" w:rsidRDefault="00000000">
            <w:pPr>
              <w:pStyle w:val="TableText"/>
            </w:pPr>
            <w:r>
              <w:rPr>
                <w:sz w:val="15"/>
              </w:rPr>
              <w:t>Tidak ada risiko tertunda; aturan penutupan hari terpenuhi.</w:t>
            </w:r>
          </w:p>
        </w:tc>
        <w:tc>
          <w:tcPr>
            <w:tcW w:w="2634" w:type="dxa"/>
          </w:tcPr>
          <w:p w14:paraId="11BB1FA9" w14:textId="77777777" w:rsidR="00DB652E" w:rsidRDefault="00000000">
            <w:pPr>
              <w:pStyle w:val="TableText"/>
            </w:pPr>
            <w:r>
              <w:rPr>
                <w:sz w:val="15"/>
              </w:rPr>
              <w:t>Status ENDED, skor final, leaderboard, dan analitik terverifikasi.</w:t>
            </w:r>
          </w:p>
        </w:tc>
      </w:tr>
    </w:tbl>
    <w:p w14:paraId="4E5D90F2" w14:textId="77777777" w:rsidR="00DB652E" w:rsidRDefault="00DB652E">
      <w:pPr>
        <w:spacing w:after="20"/>
      </w:pPr>
    </w:p>
    <w:p w14:paraId="768E60DD" w14:textId="77777777" w:rsidR="00DB652E" w:rsidRDefault="00000000">
      <w:pPr>
        <w:pStyle w:val="CaptionAcademic"/>
      </w:pPr>
      <w:r>
        <w:lastRenderedPageBreak/>
        <w:t>Tabel 4.65 Alur Kerja Player</w:t>
      </w:r>
    </w:p>
    <w:tbl>
      <w:tblPr>
        <w:tblStyle w:val="TableGrid"/>
        <w:tblW w:w="8784" w:type="dxa"/>
        <w:jc w:val="center"/>
        <w:tblLayout w:type="fixed"/>
        <w:tblLook w:val="04A0" w:firstRow="1" w:lastRow="0" w:firstColumn="1" w:lastColumn="0" w:noHBand="0" w:noVBand="1"/>
      </w:tblPr>
      <w:tblGrid>
        <w:gridCol w:w="650"/>
        <w:gridCol w:w="2700"/>
        <w:gridCol w:w="2800"/>
        <w:gridCol w:w="2634"/>
      </w:tblGrid>
      <w:tr w:rsidR="00DB652E" w14:paraId="33E2F92E" w14:textId="77777777">
        <w:trPr>
          <w:tblHeader/>
          <w:jc w:val="center"/>
        </w:trPr>
        <w:tc>
          <w:tcPr>
            <w:tcW w:w="650" w:type="dxa"/>
            <w:shd w:val="clear" w:color="auto" w:fill="173B57"/>
            <w:vAlign w:val="center"/>
          </w:tcPr>
          <w:p w14:paraId="4F26ED07" w14:textId="77777777" w:rsidR="00DB652E" w:rsidRDefault="00000000">
            <w:pPr>
              <w:pStyle w:val="TableText"/>
              <w:keepNext/>
              <w:jc w:val="center"/>
            </w:pPr>
            <w:r>
              <w:rPr>
                <w:b/>
                <w:color w:val="FFFFFF"/>
                <w:sz w:val="15"/>
              </w:rPr>
              <w:t>Tahap</w:t>
            </w:r>
          </w:p>
        </w:tc>
        <w:tc>
          <w:tcPr>
            <w:tcW w:w="2700" w:type="dxa"/>
            <w:shd w:val="clear" w:color="auto" w:fill="173B57"/>
            <w:vAlign w:val="center"/>
          </w:tcPr>
          <w:p w14:paraId="2360115E" w14:textId="77777777" w:rsidR="00DB652E" w:rsidRDefault="00000000">
            <w:pPr>
              <w:pStyle w:val="TableText"/>
              <w:keepNext/>
              <w:jc w:val="center"/>
            </w:pPr>
            <w:r>
              <w:rPr>
                <w:b/>
                <w:color w:val="FFFFFF"/>
                <w:sz w:val="15"/>
              </w:rPr>
              <w:t>Tindakan dan Antarmuka</w:t>
            </w:r>
          </w:p>
        </w:tc>
        <w:tc>
          <w:tcPr>
            <w:tcW w:w="2800" w:type="dxa"/>
            <w:shd w:val="clear" w:color="auto" w:fill="173B57"/>
            <w:vAlign w:val="center"/>
          </w:tcPr>
          <w:p w14:paraId="3787053C" w14:textId="77777777" w:rsidR="00DB652E" w:rsidRDefault="00000000">
            <w:pPr>
              <w:pStyle w:val="TableText"/>
              <w:keepNext/>
              <w:jc w:val="center"/>
            </w:pPr>
            <w:r>
              <w:rPr>
                <w:b/>
                <w:color w:val="FFFFFF"/>
                <w:sz w:val="15"/>
              </w:rPr>
              <w:t>Pembatasan</w:t>
            </w:r>
          </w:p>
        </w:tc>
        <w:tc>
          <w:tcPr>
            <w:tcW w:w="2634" w:type="dxa"/>
            <w:shd w:val="clear" w:color="auto" w:fill="173B57"/>
            <w:vAlign w:val="center"/>
          </w:tcPr>
          <w:p w14:paraId="51E0B094" w14:textId="77777777" w:rsidR="00DB652E" w:rsidRDefault="00000000">
            <w:pPr>
              <w:pStyle w:val="TableText"/>
              <w:keepNext/>
              <w:jc w:val="center"/>
            </w:pPr>
            <w:r>
              <w:rPr>
                <w:b/>
                <w:color w:val="FFFFFF"/>
                <w:sz w:val="15"/>
              </w:rPr>
              <w:t>Data yang Diperoleh/Dihasilkan</w:t>
            </w:r>
          </w:p>
        </w:tc>
      </w:tr>
      <w:tr w:rsidR="00DB652E" w14:paraId="2B116069" w14:textId="77777777">
        <w:trPr>
          <w:cantSplit/>
          <w:jc w:val="center"/>
        </w:trPr>
        <w:tc>
          <w:tcPr>
            <w:tcW w:w="650" w:type="dxa"/>
          </w:tcPr>
          <w:p w14:paraId="257E2444" w14:textId="77777777" w:rsidR="00DB652E" w:rsidRDefault="00000000">
            <w:pPr>
              <w:pStyle w:val="TableText"/>
            </w:pPr>
            <w:r>
              <w:rPr>
                <w:sz w:val="15"/>
              </w:rPr>
              <w:t>1</w:t>
            </w:r>
          </w:p>
        </w:tc>
        <w:tc>
          <w:tcPr>
            <w:tcW w:w="2700" w:type="dxa"/>
          </w:tcPr>
          <w:p w14:paraId="73421446" w14:textId="77777777" w:rsidR="00DB652E" w:rsidRDefault="00000000">
            <w:pPr>
              <w:pStyle w:val="TableText"/>
            </w:pPr>
            <w:r>
              <w:rPr>
                <w:sz w:val="15"/>
              </w:rPr>
              <w:t>Register sebagai Player atau memakai akun yang dibuat Instructor, lalu login.</w:t>
            </w:r>
          </w:p>
        </w:tc>
        <w:tc>
          <w:tcPr>
            <w:tcW w:w="2800" w:type="dxa"/>
          </w:tcPr>
          <w:p w14:paraId="4910BDE3" w14:textId="77777777" w:rsidR="00DB652E" w:rsidRDefault="00000000">
            <w:pPr>
              <w:pStyle w:val="TableText"/>
            </w:pPr>
            <w:r>
              <w:rPr>
                <w:sz w:val="15"/>
              </w:rPr>
              <w:t>Tidak dapat mendaftar sebagai Instructor.</w:t>
            </w:r>
          </w:p>
        </w:tc>
        <w:tc>
          <w:tcPr>
            <w:tcW w:w="2634" w:type="dxa"/>
          </w:tcPr>
          <w:p w14:paraId="22517C11" w14:textId="77777777" w:rsidR="00DB652E" w:rsidRDefault="00000000">
            <w:pPr>
              <w:pStyle w:val="TableText"/>
            </w:pPr>
            <w:r>
              <w:rPr>
                <w:sz w:val="15"/>
              </w:rPr>
              <w:t>Identitas Player dan sesi autentikasi.</w:t>
            </w:r>
          </w:p>
        </w:tc>
      </w:tr>
      <w:tr w:rsidR="00DB652E" w14:paraId="1918E7A4" w14:textId="77777777">
        <w:trPr>
          <w:cantSplit/>
          <w:jc w:val="center"/>
        </w:trPr>
        <w:tc>
          <w:tcPr>
            <w:tcW w:w="650" w:type="dxa"/>
            <w:shd w:val="clear" w:color="auto" w:fill="F7F9FA"/>
          </w:tcPr>
          <w:p w14:paraId="54AC5384" w14:textId="77777777" w:rsidR="00DB652E" w:rsidRDefault="00000000">
            <w:pPr>
              <w:pStyle w:val="TableText"/>
            </w:pPr>
            <w:r>
              <w:rPr>
                <w:sz w:val="15"/>
              </w:rPr>
              <w:t>2</w:t>
            </w:r>
          </w:p>
        </w:tc>
        <w:tc>
          <w:tcPr>
            <w:tcW w:w="2700" w:type="dxa"/>
            <w:shd w:val="clear" w:color="auto" w:fill="F7F9FA"/>
          </w:tcPr>
          <w:p w14:paraId="720CD1B5" w14:textId="77777777" w:rsidR="00DB652E" w:rsidRDefault="00000000">
            <w:pPr>
              <w:pStyle w:val="TableText"/>
            </w:pPr>
            <w:r>
              <w:rPr>
                <w:sz w:val="15"/>
              </w:rPr>
              <w:t>Buka Beranda, Sesi Permainan, atau Direktori Pemain.</w:t>
            </w:r>
          </w:p>
        </w:tc>
        <w:tc>
          <w:tcPr>
            <w:tcW w:w="2800" w:type="dxa"/>
            <w:shd w:val="clear" w:color="auto" w:fill="F7F9FA"/>
          </w:tcPr>
          <w:p w14:paraId="70D5F607" w14:textId="77777777" w:rsidR="00DB652E" w:rsidRDefault="00000000">
            <w:pPr>
              <w:pStyle w:val="TableText"/>
            </w:pPr>
            <w:r>
              <w:rPr>
                <w:sz w:val="15"/>
              </w:rPr>
              <w:t>Hanya sesi dan pemain dalam scope partisipasi.</w:t>
            </w:r>
          </w:p>
        </w:tc>
        <w:tc>
          <w:tcPr>
            <w:tcW w:w="2634" w:type="dxa"/>
            <w:shd w:val="clear" w:color="auto" w:fill="F7F9FA"/>
          </w:tcPr>
          <w:p w14:paraId="5B4C4C53" w14:textId="77777777" w:rsidR="00DB652E" w:rsidRDefault="00000000">
            <w:pPr>
              <w:pStyle w:val="TableText"/>
            </w:pPr>
            <w:r>
              <w:rPr>
                <w:sz w:val="15"/>
              </w:rPr>
              <w:t>Metadata sesi, roster, dan ruleset yang relevan.</w:t>
            </w:r>
          </w:p>
        </w:tc>
      </w:tr>
      <w:tr w:rsidR="00DB652E" w14:paraId="5A0672DB" w14:textId="77777777">
        <w:trPr>
          <w:cantSplit/>
          <w:jc w:val="center"/>
        </w:trPr>
        <w:tc>
          <w:tcPr>
            <w:tcW w:w="650" w:type="dxa"/>
          </w:tcPr>
          <w:p w14:paraId="6B7B5019" w14:textId="77777777" w:rsidR="00DB652E" w:rsidRDefault="00000000">
            <w:pPr>
              <w:pStyle w:val="TableText"/>
            </w:pPr>
            <w:r>
              <w:rPr>
                <w:sz w:val="15"/>
              </w:rPr>
              <w:t>3</w:t>
            </w:r>
          </w:p>
        </w:tc>
        <w:tc>
          <w:tcPr>
            <w:tcW w:w="2700" w:type="dxa"/>
          </w:tcPr>
          <w:p w14:paraId="74BCC0E5" w14:textId="77777777" w:rsidR="00DB652E" w:rsidRDefault="00000000">
            <w:pPr>
              <w:pStyle w:val="TableText"/>
            </w:pPr>
            <w:r>
              <w:rPr>
                <w:sz w:val="15"/>
              </w:rPr>
              <w:t>IDN mengirim keputusan Player.</w:t>
            </w:r>
          </w:p>
        </w:tc>
        <w:tc>
          <w:tcPr>
            <w:tcW w:w="2800" w:type="dxa"/>
          </w:tcPr>
          <w:p w14:paraId="08410E1A" w14:textId="77777777" w:rsidR="00DB652E" w:rsidRDefault="00000000">
            <w:pPr>
              <w:pStyle w:val="TableText"/>
            </w:pPr>
            <w:r>
              <w:rPr>
                <w:sz w:val="15"/>
              </w:rPr>
              <w:t>user_id harus diri sendiri; sesi STARTED; giliran/slot/sequence/payload sah.</w:t>
            </w:r>
          </w:p>
        </w:tc>
        <w:tc>
          <w:tcPr>
            <w:tcW w:w="2634" w:type="dxa"/>
          </w:tcPr>
          <w:p w14:paraId="42C6A721" w14:textId="77777777" w:rsidR="00DB652E" w:rsidRDefault="00000000">
            <w:pPr>
              <w:pStyle w:val="TableText"/>
            </w:pPr>
            <w:r>
              <w:rPr>
                <w:sz w:val="15"/>
              </w:rPr>
              <w:t>Event PLAYER tersimpan satu kali dan state berubah atomik.</w:t>
            </w:r>
          </w:p>
        </w:tc>
      </w:tr>
      <w:tr w:rsidR="00DB652E" w14:paraId="0F87CD3B" w14:textId="77777777">
        <w:trPr>
          <w:cantSplit/>
          <w:jc w:val="center"/>
        </w:trPr>
        <w:tc>
          <w:tcPr>
            <w:tcW w:w="650" w:type="dxa"/>
            <w:shd w:val="clear" w:color="auto" w:fill="F7F9FA"/>
          </w:tcPr>
          <w:p w14:paraId="44711B8B" w14:textId="77777777" w:rsidR="00DB652E" w:rsidRDefault="00000000">
            <w:pPr>
              <w:pStyle w:val="TableText"/>
            </w:pPr>
            <w:r>
              <w:rPr>
                <w:sz w:val="15"/>
              </w:rPr>
              <w:t>4</w:t>
            </w:r>
          </w:p>
        </w:tc>
        <w:tc>
          <w:tcPr>
            <w:tcW w:w="2700" w:type="dxa"/>
            <w:shd w:val="clear" w:color="auto" w:fill="F7F9FA"/>
          </w:tcPr>
          <w:p w14:paraId="423A711F" w14:textId="77777777" w:rsidR="00DB652E" w:rsidRDefault="00000000">
            <w:pPr>
              <w:pStyle w:val="TableText"/>
            </w:pPr>
            <w:r>
              <w:rPr>
                <w:sz w:val="15"/>
              </w:rPr>
              <w:t>Buka timeline serta riwayat transaksi.</w:t>
            </w:r>
          </w:p>
        </w:tc>
        <w:tc>
          <w:tcPr>
            <w:tcW w:w="2800" w:type="dxa"/>
            <w:shd w:val="clear" w:color="auto" w:fill="F7F9FA"/>
          </w:tcPr>
          <w:p w14:paraId="571292FE" w14:textId="77777777" w:rsidR="00DB652E" w:rsidRDefault="00000000">
            <w:pPr>
              <w:pStyle w:val="TableText"/>
            </w:pPr>
            <w:r>
              <w:rPr>
                <w:sz w:val="15"/>
              </w:rPr>
              <w:t>Event setup sensitif direduksi; transaksi dipaksa ke user_id sendiri.</w:t>
            </w:r>
          </w:p>
        </w:tc>
        <w:tc>
          <w:tcPr>
            <w:tcW w:w="2634" w:type="dxa"/>
            <w:shd w:val="clear" w:color="auto" w:fill="F7F9FA"/>
          </w:tcPr>
          <w:p w14:paraId="7E9E0737" w14:textId="77777777" w:rsidR="00DB652E" w:rsidRDefault="00000000">
            <w:pPr>
              <w:pStyle w:val="TableText"/>
            </w:pPr>
            <w:r>
              <w:rPr>
                <w:sz w:val="15"/>
              </w:rPr>
              <w:t>Jejak event dan arus kas personal secara cursor.</w:t>
            </w:r>
          </w:p>
        </w:tc>
      </w:tr>
      <w:tr w:rsidR="00DB652E" w14:paraId="6EF4ADD5" w14:textId="77777777">
        <w:trPr>
          <w:cantSplit/>
          <w:jc w:val="center"/>
        </w:trPr>
        <w:tc>
          <w:tcPr>
            <w:tcW w:w="650" w:type="dxa"/>
          </w:tcPr>
          <w:p w14:paraId="67D91AD6" w14:textId="77777777" w:rsidR="00DB652E" w:rsidRDefault="00000000">
            <w:pPr>
              <w:pStyle w:val="TableText"/>
            </w:pPr>
            <w:r>
              <w:rPr>
                <w:sz w:val="15"/>
              </w:rPr>
              <w:t>5</w:t>
            </w:r>
          </w:p>
        </w:tc>
        <w:tc>
          <w:tcPr>
            <w:tcW w:w="2700" w:type="dxa"/>
          </w:tcPr>
          <w:p w14:paraId="0EE76BBF" w14:textId="77777777" w:rsidR="00DB652E" w:rsidRDefault="00000000">
            <w:pPr>
              <w:pStyle w:val="TableText"/>
            </w:pPr>
            <w:r>
              <w:rPr>
                <w:sz w:val="15"/>
              </w:rPr>
              <w:t>Buka Ringkasan, Cerita Hasil, dan Data Permainan Lengkap.</w:t>
            </w:r>
          </w:p>
        </w:tc>
        <w:tc>
          <w:tcPr>
            <w:tcW w:w="2800" w:type="dxa"/>
          </w:tcPr>
          <w:p w14:paraId="5F1D365B" w14:textId="77777777" w:rsidR="00DB652E" w:rsidRDefault="00000000">
            <w:pPr>
              <w:pStyle w:val="TableText"/>
            </w:pPr>
            <w:r>
              <w:rPr>
                <w:sz w:val="15"/>
              </w:rPr>
              <w:t>Metrik Player lain dan misi rahasia tidak dibuka.</w:t>
            </w:r>
          </w:p>
        </w:tc>
        <w:tc>
          <w:tcPr>
            <w:tcW w:w="2634" w:type="dxa"/>
          </w:tcPr>
          <w:p w14:paraId="7EBB3532" w14:textId="77777777" w:rsidR="00DB652E" w:rsidRDefault="00000000">
            <w:pPr>
              <w:pStyle w:val="TableText"/>
            </w:pPr>
            <w:r>
              <w:rPr>
                <w:sz w:val="15"/>
              </w:rPr>
              <w:t>Variabel fisik, metrik turunan, rumus, angka aktual, dan interpretasi.</w:t>
            </w:r>
          </w:p>
        </w:tc>
      </w:tr>
      <w:tr w:rsidR="00DB652E" w14:paraId="1ED2267F" w14:textId="77777777">
        <w:trPr>
          <w:cantSplit/>
          <w:jc w:val="center"/>
        </w:trPr>
        <w:tc>
          <w:tcPr>
            <w:tcW w:w="650" w:type="dxa"/>
            <w:shd w:val="clear" w:color="auto" w:fill="F7F9FA"/>
          </w:tcPr>
          <w:p w14:paraId="3BBDA928" w14:textId="77777777" w:rsidR="00DB652E" w:rsidRDefault="00000000">
            <w:pPr>
              <w:pStyle w:val="TableText"/>
            </w:pPr>
            <w:r>
              <w:rPr>
                <w:sz w:val="15"/>
              </w:rPr>
              <w:t>6</w:t>
            </w:r>
          </w:p>
        </w:tc>
        <w:tc>
          <w:tcPr>
            <w:tcW w:w="2700" w:type="dxa"/>
            <w:shd w:val="clear" w:color="auto" w:fill="F7F9FA"/>
          </w:tcPr>
          <w:p w14:paraId="760F4935" w14:textId="77777777" w:rsidR="00DB652E" w:rsidRDefault="00000000">
            <w:pPr>
              <w:pStyle w:val="TableText"/>
            </w:pPr>
            <w:r>
              <w:rPr>
                <w:sz w:val="15"/>
              </w:rPr>
              <w:t>Membaca Buku Aturan dan aturan sesi.</w:t>
            </w:r>
          </w:p>
        </w:tc>
        <w:tc>
          <w:tcPr>
            <w:tcW w:w="2800" w:type="dxa"/>
            <w:shd w:val="clear" w:color="auto" w:fill="F7F9FA"/>
          </w:tcPr>
          <w:p w14:paraId="437862C0" w14:textId="77777777" w:rsidR="00DB652E" w:rsidRDefault="00000000">
            <w:pPr>
              <w:pStyle w:val="TableText"/>
            </w:pPr>
            <w:r>
              <w:rPr>
                <w:sz w:val="15"/>
              </w:rPr>
              <w:t>Tidak dapat mengaktifkan/menghapus ruleset.</w:t>
            </w:r>
          </w:p>
        </w:tc>
        <w:tc>
          <w:tcPr>
            <w:tcW w:w="2634" w:type="dxa"/>
            <w:shd w:val="clear" w:color="auto" w:fill="F7F9FA"/>
          </w:tcPr>
          <w:p w14:paraId="7C713A2F" w14:textId="77777777" w:rsidR="00DB652E" w:rsidRDefault="00000000">
            <w:pPr>
              <w:pStyle w:val="TableText"/>
            </w:pPr>
            <w:r>
              <w:rPr>
                <w:sz w:val="15"/>
              </w:rPr>
              <w:t>Konteks untuk memahami keputusan dan hasil.</w:t>
            </w:r>
          </w:p>
        </w:tc>
      </w:tr>
    </w:tbl>
    <w:p w14:paraId="7F1B8EB4" w14:textId="77777777" w:rsidR="00DB652E" w:rsidRDefault="00DB652E">
      <w:pPr>
        <w:spacing w:after="20"/>
      </w:pPr>
    </w:p>
    <w:p w14:paraId="5F3E94E9" w14:textId="77777777" w:rsidR="00DB652E" w:rsidRDefault="00000000">
      <w:pPr>
        <w:pStyle w:val="Heading2"/>
      </w:pPr>
      <w:r>
        <w:t>4.6.3 Aturan Umum Kontrak API</w:t>
      </w:r>
    </w:p>
    <w:p w14:paraId="7EE3A2DB" w14:textId="77777777" w:rsidR="00DB652E" w:rsidRDefault="00000000">
      <w:r>
        <w:t>Semua operasi domain memakai prefix /api/v1. Kontrak memisahkan validasi bentuk request, autentikasi, role, scope resource, lifecycle, dan aturan permainan. Pemisahan ini menghasilkan error yang dapat ditindaklanjuti dan mencegah data invalid mencapai repository. Gambar 4.36 menunjukkan urutan keputusan tersebut.</w:t>
      </w:r>
    </w:p>
    <w:p w14:paraId="7DEBA131" w14:textId="77777777" w:rsidR="00DB652E" w:rsidRDefault="00000000">
      <w:pPr>
        <w:keepNext/>
        <w:jc w:val="center"/>
      </w:pPr>
      <w:r>
        <w:rPr>
          <w:noProof/>
        </w:rPr>
        <w:drawing>
          <wp:inline distT="0" distB="0" distL="0" distR="0" wp14:anchorId="63A0BA4E" wp14:editId="28182C96">
            <wp:extent cx="5472000" cy="2934982"/>
            <wp:effectExtent l="0" t="0" r="0" b="0"/>
            <wp:docPr id="36" name="Picture 36" descr="Diagram pipeline request melalui autentikasi, role, scope objek, lifecycle, aturan domain, dan transaksi menuju response sukses atau error tanpa perubahan gameplay." title="Gambar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access-pipeline.png"/>
                    <pic:cNvPicPr/>
                  </pic:nvPicPr>
                  <pic:blipFill>
                    <a:blip r:embed="rId45"/>
                    <a:stretch>
                      <a:fillRect/>
                    </a:stretch>
                  </pic:blipFill>
                  <pic:spPr>
                    <a:xfrm>
                      <a:off x="0" y="0"/>
                      <a:ext cx="5472000" cy="2934982"/>
                    </a:xfrm>
                    <a:prstGeom prst="rect">
                      <a:avLst/>
                    </a:prstGeom>
                  </pic:spPr>
                </pic:pic>
              </a:graphicData>
            </a:graphic>
          </wp:inline>
        </w:drawing>
      </w:r>
    </w:p>
    <w:p w14:paraId="5393DBE5" w14:textId="77777777" w:rsidR="00DB652E" w:rsidRDefault="00000000">
      <w:pPr>
        <w:pStyle w:val="CaptionAcademic"/>
        <w:keepNext w:val="0"/>
      </w:pPr>
      <w:r>
        <w:t>Gambar 4.36 Pipeline otorisasi, scope, dan validasi API</w:t>
      </w:r>
    </w:p>
    <w:p w14:paraId="6A67CD36" w14:textId="77777777" w:rsidR="00DB652E" w:rsidRDefault="00000000">
      <w:pPr>
        <w:pStyle w:val="CaptionAcademic"/>
      </w:pPr>
      <w:r>
        <w:t>Tabel 4.66 Aturan Lintas Endpoint API</w:t>
      </w:r>
    </w:p>
    <w:tbl>
      <w:tblPr>
        <w:tblStyle w:val="TableGrid"/>
        <w:tblW w:w="8784" w:type="dxa"/>
        <w:jc w:val="center"/>
        <w:tblLayout w:type="fixed"/>
        <w:tblLook w:val="04A0" w:firstRow="1" w:lastRow="0" w:firstColumn="1" w:lastColumn="0" w:noHBand="0" w:noVBand="1"/>
      </w:tblPr>
      <w:tblGrid>
        <w:gridCol w:w="1500"/>
        <w:gridCol w:w="4700"/>
        <w:gridCol w:w="2584"/>
      </w:tblGrid>
      <w:tr w:rsidR="00DB652E" w14:paraId="60B3C5B1" w14:textId="77777777">
        <w:trPr>
          <w:tblHeader/>
          <w:jc w:val="center"/>
        </w:trPr>
        <w:tc>
          <w:tcPr>
            <w:tcW w:w="1500" w:type="dxa"/>
            <w:shd w:val="clear" w:color="auto" w:fill="173B57"/>
            <w:vAlign w:val="center"/>
          </w:tcPr>
          <w:p w14:paraId="2B387579" w14:textId="77777777" w:rsidR="00DB652E" w:rsidRDefault="00000000">
            <w:pPr>
              <w:pStyle w:val="TableText"/>
              <w:keepNext/>
              <w:jc w:val="center"/>
            </w:pPr>
            <w:r>
              <w:rPr>
                <w:b/>
                <w:color w:val="FFFFFF"/>
                <w:sz w:val="14"/>
              </w:rPr>
              <w:t>Aspek</w:t>
            </w:r>
          </w:p>
        </w:tc>
        <w:tc>
          <w:tcPr>
            <w:tcW w:w="4700" w:type="dxa"/>
            <w:shd w:val="clear" w:color="auto" w:fill="173B57"/>
            <w:vAlign w:val="center"/>
          </w:tcPr>
          <w:p w14:paraId="2FFF692B" w14:textId="77777777" w:rsidR="00DB652E" w:rsidRDefault="00000000">
            <w:pPr>
              <w:pStyle w:val="TableText"/>
              <w:keepNext/>
              <w:jc w:val="center"/>
            </w:pPr>
            <w:r>
              <w:rPr>
                <w:b/>
                <w:color w:val="FFFFFF"/>
                <w:sz w:val="14"/>
              </w:rPr>
              <w:t>Aturan Rancangan</w:t>
            </w:r>
          </w:p>
        </w:tc>
        <w:tc>
          <w:tcPr>
            <w:tcW w:w="2584" w:type="dxa"/>
            <w:shd w:val="clear" w:color="auto" w:fill="173B57"/>
            <w:vAlign w:val="center"/>
          </w:tcPr>
          <w:p w14:paraId="747251A9" w14:textId="77777777" w:rsidR="00DB652E" w:rsidRDefault="00000000">
            <w:pPr>
              <w:pStyle w:val="TableText"/>
              <w:keepNext/>
              <w:jc w:val="center"/>
            </w:pPr>
            <w:r>
              <w:rPr>
                <w:b/>
                <w:color w:val="FFFFFF"/>
                <w:sz w:val="14"/>
              </w:rPr>
              <w:t>Konsekuensi bagi Klien</w:t>
            </w:r>
          </w:p>
        </w:tc>
      </w:tr>
      <w:tr w:rsidR="00DB652E" w14:paraId="633D5FB8" w14:textId="77777777">
        <w:trPr>
          <w:cantSplit/>
          <w:jc w:val="center"/>
        </w:trPr>
        <w:tc>
          <w:tcPr>
            <w:tcW w:w="1500" w:type="dxa"/>
          </w:tcPr>
          <w:p w14:paraId="6BB3F688" w14:textId="77777777" w:rsidR="00DB652E" w:rsidRDefault="00000000">
            <w:pPr>
              <w:pStyle w:val="TableText"/>
            </w:pPr>
            <w:r>
              <w:rPr>
                <w:sz w:val="14"/>
              </w:rPr>
              <w:t>Transport</w:t>
            </w:r>
          </w:p>
        </w:tc>
        <w:tc>
          <w:tcPr>
            <w:tcW w:w="4700" w:type="dxa"/>
          </w:tcPr>
          <w:p w14:paraId="7205BA70" w14:textId="77777777" w:rsidR="00DB652E" w:rsidRDefault="00000000">
            <w:pPr>
              <w:pStyle w:val="TableText"/>
            </w:pPr>
            <w:r>
              <w:rPr>
                <w:sz w:val="14"/>
              </w:rPr>
              <w:t>JSON UTF-8; field mayoritas snake_case; UUID canonical; timestamp ISO-8601 dengan UTC direkomendasikan.</w:t>
            </w:r>
          </w:p>
        </w:tc>
        <w:tc>
          <w:tcPr>
            <w:tcW w:w="2584" w:type="dxa"/>
          </w:tcPr>
          <w:p w14:paraId="60CE3E6A" w14:textId="77777777" w:rsidR="00DB652E" w:rsidRDefault="00000000">
            <w:pPr>
              <w:pStyle w:val="TableText"/>
            </w:pPr>
            <w:r>
              <w:rPr>
                <w:sz w:val="14"/>
              </w:rPr>
              <w:t>Klien tidak menebak label UI sebagai nama field.</w:t>
            </w:r>
          </w:p>
        </w:tc>
      </w:tr>
      <w:tr w:rsidR="00DB652E" w14:paraId="40F31101" w14:textId="77777777">
        <w:trPr>
          <w:cantSplit/>
          <w:jc w:val="center"/>
        </w:trPr>
        <w:tc>
          <w:tcPr>
            <w:tcW w:w="1500" w:type="dxa"/>
            <w:shd w:val="clear" w:color="auto" w:fill="F7F9FA"/>
          </w:tcPr>
          <w:p w14:paraId="448DEF4F" w14:textId="77777777" w:rsidR="00DB652E" w:rsidRDefault="00000000">
            <w:pPr>
              <w:pStyle w:val="TableText"/>
            </w:pPr>
            <w:r>
              <w:rPr>
                <w:sz w:val="14"/>
              </w:rPr>
              <w:t>Autentikasi</w:t>
            </w:r>
          </w:p>
        </w:tc>
        <w:tc>
          <w:tcPr>
            <w:tcW w:w="4700" w:type="dxa"/>
            <w:shd w:val="clear" w:color="auto" w:fill="F7F9FA"/>
          </w:tcPr>
          <w:p w14:paraId="14227EE5" w14:textId="77777777" w:rsidR="00DB652E" w:rsidRDefault="00000000">
            <w:pPr>
              <w:pStyle w:val="TableText"/>
            </w:pPr>
            <w:r>
              <w:rPr>
                <w:sz w:val="14"/>
              </w:rPr>
              <w:t>JWT Bearer wajib selain login, register, health, landing API; /metrics hanya internal.</w:t>
            </w:r>
          </w:p>
        </w:tc>
        <w:tc>
          <w:tcPr>
            <w:tcW w:w="2584" w:type="dxa"/>
            <w:shd w:val="clear" w:color="auto" w:fill="F7F9FA"/>
          </w:tcPr>
          <w:p w14:paraId="0A6ADED4" w14:textId="77777777" w:rsidR="00DB652E" w:rsidRDefault="00000000">
            <w:pPr>
              <w:pStyle w:val="TableText"/>
            </w:pPr>
            <w:r>
              <w:rPr>
                <w:sz w:val="14"/>
              </w:rPr>
              <w:t>401 harus memicu login ulang, bukan retry tanpa token.</w:t>
            </w:r>
          </w:p>
        </w:tc>
      </w:tr>
      <w:tr w:rsidR="00DB652E" w14:paraId="2DBD7726" w14:textId="77777777">
        <w:trPr>
          <w:cantSplit/>
          <w:jc w:val="center"/>
        </w:trPr>
        <w:tc>
          <w:tcPr>
            <w:tcW w:w="1500" w:type="dxa"/>
          </w:tcPr>
          <w:p w14:paraId="47E030B9" w14:textId="77777777" w:rsidR="00DB652E" w:rsidRDefault="00000000">
            <w:pPr>
              <w:pStyle w:val="TableText"/>
            </w:pPr>
            <w:r>
              <w:rPr>
                <w:sz w:val="14"/>
              </w:rPr>
              <w:t>Otorisasi</w:t>
            </w:r>
          </w:p>
        </w:tc>
        <w:tc>
          <w:tcPr>
            <w:tcW w:w="4700" w:type="dxa"/>
          </w:tcPr>
          <w:p w14:paraId="7EBA0F7B" w14:textId="77777777" w:rsidR="00DB652E" w:rsidRDefault="00000000">
            <w:pPr>
              <w:pStyle w:val="TableText"/>
            </w:pPr>
            <w:r>
              <w:rPr>
                <w:sz w:val="14"/>
              </w:rPr>
              <w:t>Role menentukan operasi; kepemilikan Instructor atau partisipasi Player menentukan scope objek.</w:t>
            </w:r>
          </w:p>
        </w:tc>
        <w:tc>
          <w:tcPr>
            <w:tcW w:w="2584" w:type="dxa"/>
          </w:tcPr>
          <w:p w14:paraId="42F0DF90" w14:textId="77777777" w:rsidR="00DB652E" w:rsidRDefault="00000000">
            <w:pPr>
              <w:pStyle w:val="TableText"/>
            </w:pPr>
            <w:r>
              <w:rPr>
                <w:sz w:val="14"/>
              </w:rPr>
              <w:t>403/404 tidak boleh diatasi dengan mengganti ID secara acak.</w:t>
            </w:r>
          </w:p>
        </w:tc>
      </w:tr>
      <w:tr w:rsidR="00DB652E" w14:paraId="2327AE0F" w14:textId="77777777">
        <w:trPr>
          <w:cantSplit/>
          <w:jc w:val="center"/>
        </w:trPr>
        <w:tc>
          <w:tcPr>
            <w:tcW w:w="1500" w:type="dxa"/>
            <w:shd w:val="clear" w:color="auto" w:fill="F7F9FA"/>
          </w:tcPr>
          <w:p w14:paraId="5890AC7E" w14:textId="77777777" w:rsidR="00DB652E" w:rsidRDefault="00000000">
            <w:pPr>
              <w:pStyle w:val="TableText"/>
            </w:pPr>
            <w:r>
              <w:rPr>
                <w:sz w:val="14"/>
              </w:rPr>
              <w:t>Idempotensi</w:t>
            </w:r>
          </w:p>
        </w:tc>
        <w:tc>
          <w:tcPr>
            <w:tcW w:w="4700" w:type="dxa"/>
            <w:shd w:val="clear" w:color="auto" w:fill="F7F9FA"/>
          </w:tcPr>
          <w:p w14:paraId="413646C0" w14:textId="77777777" w:rsidR="00DB652E" w:rsidRDefault="00000000">
            <w:pPr>
              <w:pStyle w:val="TableText"/>
            </w:pPr>
            <w:r>
              <w:rPr>
                <w:sz w:val="14"/>
              </w:rPr>
              <w:t>event_id unik; client_request_id setup stabil; retry identik tidak menggandakan perubahan.</w:t>
            </w:r>
          </w:p>
        </w:tc>
        <w:tc>
          <w:tcPr>
            <w:tcW w:w="2584" w:type="dxa"/>
            <w:shd w:val="clear" w:color="auto" w:fill="F7F9FA"/>
          </w:tcPr>
          <w:p w14:paraId="5A44F995" w14:textId="77777777" w:rsidR="00DB652E" w:rsidRDefault="00000000">
            <w:pPr>
              <w:pStyle w:val="TableText"/>
            </w:pPr>
            <w:r>
              <w:rPr>
                <w:sz w:val="14"/>
              </w:rPr>
              <w:t>Gunakan ID yang sama ketika mengulang keputusan yang sama.</w:t>
            </w:r>
          </w:p>
        </w:tc>
      </w:tr>
      <w:tr w:rsidR="00DB652E" w14:paraId="363EA5C7" w14:textId="77777777">
        <w:trPr>
          <w:cantSplit/>
          <w:jc w:val="center"/>
        </w:trPr>
        <w:tc>
          <w:tcPr>
            <w:tcW w:w="1500" w:type="dxa"/>
          </w:tcPr>
          <w:p w14:paraId="444D42A0" w14:textId="77777777" w:rsidR="00DB652E" w:rsidRDefault="00000000">
            <w:pPr>
              <w:pStyle w:val="TableText"/>
            </w:pPr>
            <w:r>
              <w:rPr>
                <w:sz w:val="14"/>
              </w:rPr>
              <w:t>Lifecycle</w:t>
            </w:r>
          </w:p>
        </w:tc>
        <w:tc>
          <w:tcPr>
            <w:tcW w:w="4700" w:type="dxa"/>
          </w:tcPr>
          <w:p w14:paraId="6301D169" w14:textId="77777777" w:rsidR="00DB652E" w:rsidRDefault="00000000">
            <w:pPr>
              <w:pStyle w:val="TableText"/>
            </w:pPr>
            <w:r>
              <w:rPr>
                <w:sz w:val="14"/>
              </w:rPr>
              <w:t>Mutasi hanya pada status yang sah; setup sebelum start, event ketika STARTED, end pada finish_day.</w:t>
            </w:r>
          </w:p>
        </w:tc>
        <w:tc>
          <w:tcPr>
            <w:tcW w:w="2584" w:type="dxa"/>
          </w:tcPr>
          <w:p w14:paraId="57CB8874" w14:textId="77777777" w:rsidR="00DB652E" w:rsidRDefault="00000000">
            <w:pPr>
              <w:pStyle w:val="TableText"/>
            </w:pPr>
            <w:r>
              <w:rPr>
                <w:sz w:val="14"/>
              </w:rPr>
              <w:t>409/422 memerlukan rekonsiliasi state sebelum retry.</w:t>
            </w:r>
          </w:p>
        </w:tc>
      </w:tr>
      <w:tr w:rsidR="00DB652E" w14:paraId="41665C79" w14:textId="77777777">
        <w:trPr>
          <w:cantSplit/>
          <w:jc w:val="center"/>
        </w:trPr>
        <w:tc>
          <w:tcPr>
            <w:tcW w:w="1500" w:type="dxa"/>
            <w:shd w:val="clear" w:color="auto" w:fill="F7F9FA"/>
          </w:tcPr>
          <w:p w14:paraId="1C6AA2C1" w14:textId="77777777" w:rsidR="00DB652E" w:rsidRDefault="00000000">
            <w:pPr>
              <w:pStyle w:val="TableText"/>
            </w:pPr>
            <w:r>
              <w:rPr>
                <w:sz w:val="14"/>
              </w:rPr>
              <w:t>Validasi domain</w:t>
            </w:r>
          </w:p>
        </w:tc>
        <w:tc>
          <w:tcPr>
            <w:tcW w:w="4700" w:type="dxa"/>
            <w:shd w:val="clear" w:color="auto" w:fill="F7F9FA"/>
          </w:tcPr>
          <w:p w14:paraId="41F28953" w14:textId="77777777" w:rsidR="00DB652E" w:rsidRDefault="00000000">
            <w:pPr>
              <w:pStyle w:val="TableText"/>
            </w:pPr>
            <w:r>
              <w:rPr>
                <w:sz w:val="14"/>
              </w:rPr>
              <w:t>Mode, ruleset version, action catalog, urutan, slot, saldo, kepemilikan, dan payload diperiksa server.</w:t>
            </w:r>
          </w:p>
        </w:tc>
        <w:tc>
          <w:tcPr>
            <w:tcW w:w="2584" w:type="dxa"/>
            <w:shd w:val="clear" w:color="auto" w:fill="F7F9FA"/>
          </w:tcPr>
          <w:p w14:paraId="108B0C5F" w14:textId="77777777" w:rsidR="00DB652E" w:rsidRDefault="00000000">
            <w:pPr>
              <w:pStyle w:val="TableText"/>
            </w:pPr>
            <w:r>
              <w:rPr>
                <w:sz w:val="14"/>
              </w:rPr>
              <w:t>UI/IDN validation hanya bantuan; server tetap sumber keputusan.</w:t>
            </w:r>
          </w:p>
        </w:tc>
      </w:tr>
      <w:tr w:rsidR="00DB652E" w14:paraId="15C4386E" w14:textId="77777777">
        <w:trPr>
          <w:cantSplit/>
          <w:jc w:val="center"/>
        </w:trPr>
        <w:tc>
          <w:tcPr>
            <w:tcW w:w="1500" w:type="dxa"/>
          </w:tcPr>
          <w:p w14:paraId="0EF65E22" w14:textId="77777777" w:rsidR="00DB652E" w:rsidRDefault="00000000">
            <w:pPr>
              <w:pStyle w:val="TableText"/>
            </w:pPr>
            <w:r>
              <w:rPr>
                <w:sz w:val="14"/>
              </w:rPr>
              <w:lastRenderedPageBreak/>
              <w:t>Atomicity</w:t>
            </w:r>
          </w:p>
        </w:tc>
        <w:tc>
          <w:tcPr>
            <w:tcW w:w="4700" w:type="dxa"/>
          </w:tcPr>
          <w:p w14:paraId="1C85FF77" w14:textId="77777777" w:rsidR="00DB652E" w:rsidRDefault="00000000">
            <w:pPr>
              <w:pStyle w:val="TableText"/>
            </w:pPr>
            <w:r>
              <w:rPr>
                <w:sz w:val="14"/>
              </w:rPr>
              <w:t>Event valid, state, asset reference, cashflow, dan efek terkait disimpan dalam transaksi.</w:t>
            </w:r>
          </w:p>
        </w:tc>
        <w:tc>
          <w:tcPr>
            <w:tcW w:w="2584" w:type="dxa"/>
          </w:tcPr>
          <w:p w14:paraId="5BA64C26" w14:textId="77777777" w:rsidR="00DB652E" w:rsidRDefault="00000000">
            <w:pPr>
              <w:pStyle w:val="TableText"/>
            </w:pPr>
            <w:r>
              <w:rPr>
                <w:sz w:val="14"/>
              </w:rPr>
              <w:t>Kegagalan tidak meninggalkan perubahan parsial.</w:t>
            </w:r>
          </w:p>
        </w:tc>
      </w:tr>
      <w:tr w:rsidR="00DB652E" w14:paraId="5D48820F" w14:textId="77777777">
        <w:trPr>
          <w:cantSplit/>
          <w:jc w:val="center"/>
        </w:trPr>
        <w:tc>
          <w:tcPr>
            <w:tcW w:w="1500" w:type="dxa"/>
            <w:shd w:val="clear" w:color="auto" w:fill="F7F9FA"/>
          </w:tcPr>
          <w:p w14:paraId="23B599A5" w14:textId="77777777" w:rsidR="00DB652E" w:rsidRDefault="00000000">
            <w:pPr>
              <w:pStyle w:val="TableText"/>
            </w:pPr>
            <w:r>
              <w:rPr>
                <w:sz w:val="14"/>
              </w:rPr>
              <w:t>Pagination</w:t>
            </w:r>
          </w:p>
        </w:tc>
        <w:tc>
          <w:tcPr>
            <w:tcW w:w="4700" w:type="dxa"/>
            <w:shd w:val="clear" w:color="auto" w:fill="F7F9FA"/>
          </w:tcPr>
          <w:p w14:paraId="08D425F0" w14:textId="77777777" w:rsidR="00DB652E" w:rsidRDefault="00000000">
            <w:pPr>
              <w:pStyle w:val="TableText"/>
            </w:pPr>
            <w:r>
              <w:rPr>
                <w:sz w:val="14"/>
              </w:rPr>
              <w:t>Hanya event dan transaksi memakai cursor Base64URL opaque; default 50, maksimum 100.</w:t>
            </w:r>
          </w:p>
        </w:tc>
        <w:tc>
          <w:tcPr>
            <w:tcW w:w="2584" w:type="dxa"/>
            <w:shd w:val="clear" w:color="auto" w:fill="F7F9FA"/>
          </w:tcPr>
          <w:p w14:paraId="4DC0173E" w14:textId="77777777" w:rsidR="00DB652E" w:rsidRDefault="00000000">
            <w:pPr>
              <w:pStyle w:val="TableText"/>
            </w:pPr>
            <w:r>
              <w:rPr>
                <w:sz w:val="14"/>
              </w:rPr>
              <w:t>Kirim next_cursor apa adanya sampai has_more=false.</w:t>
            </w:r>
          </w:p>
        </w:tc>
      </w:tr>
      <w:tr w:rsidR="00DB652E" w14:paraId="3480FDE9" w14:textId="77777777">
        <w:trPr>
          <w:cantSplit/>
          <w:jc w:val="center"/>
        </w:trPr>
        <w:tc>
          <w:tcPr>
            <w:tcW w:w="1500" w:type="dxa"/>
          </w:tcPr>
          <w:p w14:paraId="41B25FCD" w14:textId="77777777" w:rsidR="00DB652E" w:rsidRDefault="00000000">
            <w:pPr>
              <w:pStyle w:val="TableText"/>
            </w:pPr>
            <w:r>
              <w:rPr>
                <w:sz w:val="14"/>
              </w:rPr>
              <w:t>Redaksi</w:t>
            </w:r>
          </w:p>
        </w:tc>
        <w:tc>
          <w:tcPr>
            <w:tcW w:w="4700" w:type="dxa"/>
          </w:tcPr>
          <w:p w14:paraId="731219F4" w14:textId="77777777" w:rsidR="00DB652E" w:rsidRDefault="00000000">
            <w:pPr>
              <w:pStyle w:val="TableText"/>
            </w:pPr>
            <w:r>
              <w:rPr>
                <w:sz w:val="14"/>
              </w:rPr>
              <w:t>Misi dan data personal diproyeksikan sesuai role; Player hanya melihat diri sendiri.</w:t>
            </w:r>
          </w:p>
        </w:tc>
        <w:tc>
          <w:tcPr>
            <w:tcW w:w="2584" w:type="dxa"/>
          </w:tcPr>
          <w:p w14:paraId="187AA7B8" w14:textId="77777777" w:rsidR="00DB652E" w:rsidRDefault="00000000">
            <w:pPr>
              <w:pStyle w:val="TableText"/>
            </w:pPr>
            <w:r>
              <w:rPr>
                <w:sz w:val="14"/>
              </w:rPr>
              <w:t>Jangan mengandalkan penyembunyian field di browser.</w:t>
            </w:r>
          </w:p>
        </w:tc>
      </w:tr>
      <w:tr w:rsidR="00DB652E" w14:paraId="3B7EA6A3" w14:textId="77777777">
        <w:trPr>
          <w:cantSplit/>
          <w:jc w:val="center"/>
        </w:trPr>
        <w:tc>
          <w:tcPr>
            <w:tcW w:w="1500" w:type="dxa"/>
            <w:shd w:val="clear" w:color="auto" w:fill="F7F9FA"/>
          </w:tcPr>
          <w:p w14:paraId="539992BC" w14:textId="77777777" w:rsidR="00DB652E" w:rsidRDefault="00000000">
            <w:pPr>
              <w:pStyle w:val="TableText"/>
            </w:pPr>
            <w:r>
              <w:rPr>
                <w:sz w:val="14"/>
              </w:rPr>
              <w:t>Error</w:t>
            </w:r>
          </w:p>
        </w:tc>
        <w:tc>
          <w:tcPr>
            <w:tcW w:w="4700" w:type="dxa"/>
            <w:shd w:val="clear" w:color="auto" w:fill="F7F9FA"/>
          </w:tcPr>
          <w:p w14:paraId="459F0DE3" w14:textId="77777777" w:rsidR="00DB652E" w:rsidRDefault="00000000">
            <w:pPr>
              <w:pStyle w:val="TableText"/>
            </w:pPr>
            <w:r>
              <w:rPr>
                <w:sz w:val="14"/>
              </w:rPr>
              <w:t>error_code, message, details, trace_id; status 400/401/403/404/409/410/422/429/500.</w:t>
            </w:r>
          </w:p>
        </w:tc>
        <w:tc>
          <w:tcPr>
            <w:tcW w:w="2584" w:type="dxa"/>
            <w:shd w:val="clear" w:color="auto" w:fill="F7F9FA"/>
          </w:tcPr>
          <w:p w14:paraId="01E4A445" w14:textId="77777777" w:rsidR="00DB652E" w:rsidRDefault="00000000">
            <w:pPr>
              <w:pStyle w:val="TableText"/>
            </w:pPr>
            <w:r>
              <w:rPr>
                <w:sz w:val="14"/>
              </w:rPr>
              <w:t>Simpan trace_id untuk diagnosis tanpa mengirim payload sensitif.</w:t>
            </w:r>
          </w:p>
        </w:tc>
      </w:tr>
      <w:tr w:rsidR="00DB652E" w14:paraId="4DA98377" w14:textId="77777777">
        <w:trPr>
          <w:cantSplit/>
          <w:jc w:val="center"/>
        </w:trPr>
        <w:tc>
          <w:tcPr>
            <w:tcW w:w="1500" w:type="dxa"/>
          </w:tcPr>
          <w:p w14:paraId="04CB7E35" w14:textId="77777777" w:rsidR="00DB652E" w:rsidRDefault="00000000">
            <w:pPr>
              <w:pStyle w:val="TableText"/>
            </w:pPr>
            <w:r>
              <w:rPr>
                <w:sz w:val="14"/>
              </w:rPr>
              <w:t>Rate limit</w:t>
            </w:r>
          </w:p>
        </w:tc>
        <w:tc>
          <w:tcPr>
            <w:tcW w:w="4700" w:type="dxa"/>
          </w:tcPr>
          <w:p w14:paraId="0DB56A35" w14:textId="77777777" w:rsidR="00DB652E" w:rsidRDefault="00000000">
            <w:pPr>
              <w:pStyle w:val="TableText"/>
            </w:pPr>
            <w:r>
              <w:rPr>
                <w:sz w:val="14"/>
              </w:rPr>
              <w:t>Auth 10/menit, event 240/menit, endpoint lain 300/menit per identitas/IP.</w:t>
            </w:r>
          </w:p>
        </w:tc>
        <w:tc>
          <w:tcPr>
            <w:tcW w:w="2584" w:type="dxa"/>
          </w:tcPr>
          <w:p w14:paraId="03B83A84" w14:textId="77777777" w:rsidR="00DB652E" w:rsidRDefault="00000000">
            <w:pPr>
              <w:pStyle w:val="TableText"/>
            </w:pPr>
            <w:r>
              <w:rPr>
                <w:sz w:val="14"/>
              </w:rPr>
              <w:t>Gunakan backoff pada 429 dan hindari batch paralel duplikat.</w:t>
            </w:r>
          </w:p>
        </w:tc>
      </w:tr>
      <w:tr w:rsidR="00DB652E" w14:paraId="02D8236E" w14:textId="77777777">
        <w:trPr>
          <w:cantSplit/>
          <w:jc w:val="center"/>
        </w:trPr>
        <w:tc>
          <w:tcPr>
            <w:tcW w:w="1500" w:type="dxa"/>
            <w:shd w:val="clear" w:color="auto" w:fill="F7F9FA"/>
          </w:tcPr>
          <w:p w14:paraId="7B2537D4" w14:textId="77777777" w:rsidR="00DB652E" w:rsidRDefault="00000000">
            <w:pPr>
              <w:pStyle w:val="TableText"/>
            </w:pPr>
            <w:r>
              <w:rPr>
                <w:sz w:val="14"/>
              </w:rPr>
              <w:t>Audit</w:t>
            </w:r>
          </w:p>
        </w:tc>
        <w:tc>
          <w:tcPr>
            <w:tcW w:w="4700" w:type="dxa"/>
            <w:shd w:val="clear" w:color="auto" w:fill="F7F9FA"/>
          </w:tcPr>
          <w:p w14:paraId="5DDBCAC8" w14:textId="77777777" w:rsidR="00DB652E" w:rsidRDefault="00000000">
            <w:pPr>
              <w:pStyle w:val="TableText"/>
            </w:pPr>
            <w:r>
              <w:rPr>
                <w:sz w:val="14"/>
              </w:rPr>
              <w:t>Login, setup, lifecycle, ruleset, dan tindakan keamanan direkam; event ditolak tidak menjadi gameplay.</w:t>
            </w:r>
          </w:p>
        </w:tc>
        <w:tc>
          <w:tcPr>
            <w:tcW w:w="2584" w:type="dxa"/>
            <w:shd w:val="clear" w:color="auto" w:fill="F7F9FA"/>
          </w:tcPr>
          <w:p w14:paraId="53FF43C8" w14:textId="77777777" w:rsidR="00DB652E" w:rsidRDefault="00000000">
            <w:pPr>
              <w:pStyle w:val="TableText"/>
            </w:pPr>
            <w:r>
              <w:rPr>
                <w:sz w:val="14"/>
              </w:rPr>
              <w:t>Log penolakan hanya memuat kode/status/trace, bukan payload gameplay.</w:t>
            </w:r>
          </w:p>
        </w:tc>
      </w:tr>
    </w:tbl>
    <w:p w14:paraId="38D3E949" w14:textId="77777777" w:rsidR="00DB652E" w:rsidRDefault="00DB652E">
      <w:pPr>
        <w:spacing w:after="20"/>
      </w:pPr>
    </w:p>
    <w:p w14:paraId="34A96373" w14:textId="77777777" w:rsidR="00DB652E" w:rsidRDefault="00000000">
      <w:pPr>
        <w:pStyle w:val="Heading2"/>
      </w:pPr>
      <w:r>
        <w:t>4.6.4 Aturan Setiap Operasi API</w:t>
      </w:r>
    </w:p>
    <w:p w14:paraId="6158F9A8" w14:textId="77777777" w:rsidR="00DB652E" w:rsidRDefault="00000000">
      <w:r>
        <w:t>Tabel 4.67 sampai Tabel 4.72 memperluas inventaris pada Tabel 4.16. Prefix /api/v1 ditulis sekali; kolom Operasi menggunakan path setelah prefix. Status error yang dicantumkan adalah guard utama, sedangkan error lintas endpoint seperti 401, 429, dan 500 tetap dapat berlaku.</w:t>
      </w:r>
    </w:p>
    <w:p w14:paraId="2D6E9BCB" w14:textId="77777777" w:rsidR="00DB652E" w:rsidRDefault="00000000">
      <w:r>
        <w:br w:type="page"/>
      </w:r>
    </w:p>
    <w:p w14:paraId="075B7498" w14:textId="77777777" w:rsidR="00DB652E" w:rsidRDefault="00000000">
      <w:pPr>
        <w:pStyle w:val="CaptionAcademic"/>
      </w:pPr>
      <w:r>
        <w:lastRenderedPageBreak/>
        <w:t>Tabel 4.67 Aturan Endpoint Auth dan Player</w:t>
      </w:r>
    </w:p>
    <w:tbl>
      <w:tblPr>
        <w:tblStyle w:val="TableGrid"/>
        <w:tblW w:w="8784" w:type="dxa"/>
        <w:jc w:val="center"/>
        <w:tblLayout w:type="fixed"/>
        <w:tblLook w:val="04A0" w:firstRow="1" w:lastRow="0" w:firstColumn="1" w:lastColumn="0" w:noHBand="0" w:noVBand="1"/>
      </w:tblPr>
      <w:tblGrid>
        <w:gridCol w:w="2300"/>
        <w:gridCol w:w="1200"/>
        <w:gridCol w:w="3400"/>
        <w:gridCol w:w="1884"/>
      </w:tblGrid>
      <w:tr w:rsidR="00DB652E" w14:paraId="3FA512D2" w14:textId="77777777">
        <w:trPr>
          <w:tblHeader/>
          <w:jc w:val="center"/>
        </w:trPr>
        <w:tc>
          <w:tcPr>
            <w:tcW w:w="2300" w:type="dxa"/>
            <w:shd w:val="clear" w:color="auto" w:fill="173B57"/>
            <w:vAlign w:val="center"/>
          </w:tcPr>
          <w:p w14:paraId="5A94A763" w14:textId="77777777" w:rsidR="00DB652E" w:rsidRDefault="00000000">
            <w:pPr>
              <w:pStyle w:val="TableText"/>
              <w:keepNext/>
              <w:jc w:val="center"/>
            </w:pPr>
            <w:r>
              <w:rPr>
                <w:b/>
                <w:color w:val="FFFFFF"/>
                <w:sz w:val="14"/>
              </w:rPr>
              <w:t>Operasi</w:t>
            </w:r>
          </w:p>
        </w:tc>
        <w:tc>
          <w:tcPr>
            <w:tcW w:w="1200" w:type="dxa"/>
            <w:shd w:val="clear" w:color="auto" w:fill="173B57"/>
            <w:vAlign w:val="center"/>
          </w:tcPr>
          <w:p w14:paraId="13E65556" w14:textId="77777777" w:rsidR="00DB652E" w:rsidRDefault="00000000">
            <w:pPr>
              <w:pStyle w:val="TableText"/>
              <w:keepNext/>
              <w:jc w:val="center"/>
            </w:pPr>
            <w:r>
              <w:rPr>
                <w:b/>
                <w:color w:val="FFFFFF"/>
                <w:sz w:val="14"/>
              </w:rPr>
              <w:t>Aktor</w:t>
            </w:r>
          </w:p>
        </w:tc>
        <w:tc>
          <w:tcPr>
            <w:tcW w:w="3400" w:type="dxa"/>
            <w:shd w:val="clear" w:color="auto" w:fill="173B57"/>
            <w:vAlign w:val="center"/>
          </w:tcPr>
          <w:p w14:paraId="06648BF4" w14:textId="77777777" w:rsidR="00DB652E" w:rsidRDefault="00000000">
            <w:pPr>
              <w:pStyle w:val="TableText"/>
              <w:keepNext/>
              <w:jc w:val="center"/>
            </w:pPr>
            <w:r>
              <w:rPr>
                <w:b/>
                <w:color w:val="FFFFFF"/>
                <w:sz w:val="14"/>
              </w:rPr>
              <w:t>Prasyarat dan Validasi Utama</w:t>
            </w:r>
          </w:p>
        </w:tc>
        <w:tc>
          <w:tcPr>
            <w:tcW w:w="1884" w:type="dxa"/>
            <w:shd w:val="clear" w:color="auto" w:fill="173B57"/>
            <w:vAlign w:val="center"/>
          </w:tcPr>
          <w:p w14:paraId="5A59BC99" w14:textId="77777777" w:rsidR="00DB652E" w:rsidRDefault="00000000">
            <w:pPr>
              <w:pStyle w:val="TableText"/>
              <w:keepNext/>
              <w:jc w:val="center"/>
            </w:pPr>
            <w:r>
              <w:rPr>
                <w:b/>
                <w:color w:val="FFFFFF"/>
                <w:sz w:val="14"/>
              </w:rPr>
              <w:t>Hasil Sukses / Guard Utama</w:t>
            </w:r>
          </w:p>
        </w:tc>
      </w:tr>
      <w:tr w:rsidR="00DB652E" w14:paraId="5FA828BD" w14:textId="77777777">
        <w:trPr>
          <w:cantSplit/>
          <w:jc w:val="center"/>
        </w:trPr>
        <w:tc>
          <w:tcPr>
            <w:tcW w:w="2300" w:type="dxa"/>
          </w:tcPr>
          <w:p w14:paraId="3ACFE8F1" w14:textId="77777777" w:rsidR="00DB652E" w:rsidRDefault="00000000">
            <w:pPr>
              <w:pStyle w:val="TableText"/>
            </w:pPr>
            <w:r>
              <w:rPr>
                <w:sz w:val="14"/>
              </w:rPr>
              <w:t>POST auth/login</w:t>
            </w:r>
          </w:p>
        </w:tc>
        <w:tc>
          <w:tcPr>
            <w:tcW w:w="1200" w:type="dxa"/>
          </w:tcPr>
          <w:p w14:paraId="5528398B" w14:textId="77777777" w:rsidR="00DB652E" w:rsidRDefault="00000000">
            <w:pPr>
              <w:pStyle w:val="TableText"/>
            </w:pPr>
            <w:r>
              <w:rPr>
                <w:sz w:val="14"/>
              </w:rPr>
              <w:t>Publik</w:t>
            </w:r>
          </w:p>
        </w:tc>
        <w:tc>
          <w:tcPr>
            <w:tcW w:w="3400" w:type="dxa"/>
          </w:tcPr>
          <w:p w14:paraId="03347B17" w14:textId="77777777" w:rsidR="00DB652E" w:rsidRDefault="00000000">
            <w:pPr>
              <w:pStyle w:val="TableText"/>
            </w:pPr>
            <w:r>
              <w:rPr>
                <w:sz w:val="14"/>
              </w:rPr>
              <w:t>Username/password wajib; akun aktif; password diverifikasi; limit auth.</w:t>
            </w:r>
          </w:p>
        </w:tc>
        <w:tc>
          <w:tcPr>
            <w:tcW w:w="1884" w:type="dxa"/>
          </w:tcPr>
          <w:p w14:paraId="0F62E2EC" w14:textId="77777777" w:rsidR="00DB652E" w:rsidRDefault="00000000">
            <w:pPr>
              <w:pStyle w:val="TableText"/>
            </w:pPr>
            <w:r>
              <w:rPr>
                <w:sz w:val="14"/>
              </w:rPr>
              <w:t>200 token+profil; 400 input; 401 kredensial; 429 limit.</w:t>
            </w:r>
          </w:p>
        </w:tc>
      </w:tr>
      <w:tr w:rsidR="00DB652E" w14:paraId="1E2F445E" w14:textId="77777777">
        <w:trPr>
          <w:cantSplit/>
          <w:jc w:val="center"/>
        </w:trPr>
        <w:tc>
          <w:tcPr>
            <w:tcW w:w="2300" w:type="dxa"/>
            <w:shd w:val="clear" w:color="auto" w:fill="F7F9FA"/>
          </w:tcPr>
          <w:p w14:paraId="512FC38F" w14:textId="77777777" w:rsidR="00DB652E" w:rsidRDefault="00000000">
            <w:pPr>
              <w:pStyle w:val="TableText"/>
            </w:pPr>
            <w:r>
              <w:rPr>
                <w:sz w:val="14"/>
              </w:rPr>
              <w:t>POST auth/register</w:t>
            </w:r>
          </w:p>
        </w:tc>
        <w:tc>
          <w:tcPr>
            <w:tcW w:w="1200" w:type="dxa"/>
            <w:shd w:val="clear" w:color="auto" w:fill="F7F9FA"/>
          </w:tcPr>
          <w:p w14:paraId="306E2A2E" w14:textId="77777777" w:rsidR="00DB652E" w:rsidRDefault="00000000">
            <w:pPr>
              <w:pStyle w:val="TableText"/>
            </w:pPr>
            <w:r>
              <w:rPr>
                <w:sz w:val="14"/>
              </w:rPr>
              <w:t>Publik</w:t>
            </w:r>
          </w:p>
        </w:tc>
        <w:tc>
          <w:tcPr>
            <w:tcW w:w="3400" w:type="dxa"/>
            <w:shd w:val="clear" w:color="auto" w:fill="F7F9FA"/>
          </w:tcPr>
          <w:p w14:paraId="0D54E967" w14:textId="77777777" w:rsidR="00DB652E" w:rsidRDefault="00000000">
            <w:pPr>
              <w:pStyle w:val="TableText"/>
            </w:pPr>
            <w:r>
              <w:rPr>
                <w:sz w:val="14"/>
              </w:rPr>
              <w:t>Username unik 3–80; password 12 karakter dan ≤72 byte; role hanya PLAYER; display_name wajib.</w:t>
            </w:r>
          </w:p>
        </w:tc>
        <w:tc>
          <w:tcPr>
            <w:tcW w:w="1884" w:type="dxa"/>
            <w:shd w:val="clear" w:color="auto" w:fill="F7F9FA"/>
          </w:tcPr>
          <w:p w14:paraId="0D8ABADC" w14:textId="77777777" w:rsidR="00DB652E" w:rsidRDefault="00000000">
            <w:pPr>
              <w:pStyle w:val="TableText"/>
            </w:pPr>
            <w:r>
              <w:rPr>
                <w:sz w:val="14"/>
              </w:rPr>
              <w:t>201 akun+token; 400 format; 409 username/identitas duplikat.</w:t>
            </w:r>
          </w:p>
        </w:tc>
      </w:tr>
      <w:tr w:rsidR="00DB652E" w14:paraId="6EA902BB" w14:textId="77777777">
        <w:trPr>
          <w:cantSplit/>
          <w:jc w:val="center"/>
        </w:trPr>
        <w:tc>
          <w:tcPr>
            <w:tcW w:w="2300" w:type="dxa"/>
          </w:tcPr>
          <w:p w14:paraId="165E97B4" w14:textId="77777777" w:rsidR="00DB652E" w:rsidRDefault="00000000">
            <w:pPr>
              <w:pStyle w:val="TableText"/>
            </w:pPr>
            <w:r>
              <w:rPr>
                <w:sz w:val="14"/>
              </w:rPr>
              <w:t>POST players</w:t>
            </w:r>
          </w:p>
        </w:tc>
        <w:tc>
          <w:tcPr>
            <w:tcW w:w="1200" w:type="dxa"/>
          </w:tcPr>
          <w:p w14:paraId="45EE87CB" w14:textId="77777777" w:rsidR="00DB652E" w:rsidRDefault="00000000">
            <w:pPr>
              <w:pStyle w:val="TableText"/>
            </w:pPr>
            <w:r>
              <w:rPr>
                <w:sz w:val="14"/>
              </w:rPr>
              <w:t>Instructor</w:t>
            </w:r>
          </w:p>
        </w:tc>
        <w:tc>
          <w:tcPr>
            <w:tcW w:w="3400" w:type="dxa"/>
          </w:tcPr>
          <w:p w14:paraId="6ADC4173" w14:textId="77777777" w:rsidR="00DB652E" w:rsidRDefault="00000000">
            <w:pPr>
              <w:pStyle w:val="TableText"/>
            </w:pPr>
            <w:r>
              <w:rPr>
                <w:sz w:val="14"/>
              </w:rPr>
              <w:t>Token Instructor; aturan username/password/display_name sama dengan register.</w:t>
            </w:r>
          </w:p>
        </w:tc>
        <w:tc>
          <w:tcPr>
            <w:tcW w:w="1884" w:type="dxa"/>
          </w:tcPr>
          <w:p w14:paraId="1EC7B64A" w14:textId="77777777" w:rsidR="00DB652E" w:rsidRDefault="00000000">
            <w:pPr>
              <w:pStyle w:val="TableText"/>
            </w:pPr>
            <w:r>
              <w:rPr>
                <w:sz w:val="14"/>
              </w:rPr>
              <w:t>201 Player; 409 username sudah digunakan.</w:t>
            </w:r>
          </w:p>
        </w:tc>
      </w:tr>
      <w:tr w:rsidR="00DB652E" w14:paraId="381B41A6" w14:textId="77777777">
        <w:trPr>
          <w:cantSplit/>
          <w:jc w:val="center"/>
        </w:trPr>
        <w:tc>
          <w:tcPr>
            <w:tcW w:w="2300" w:type="dxa"/>
            <w:shd w:val="clear" w:color="auto" w:fill="F7F9FA"/>
          </w:tcPr>
          <w:p w14:paraId="64DAB592" w14:textId="77777777" w:rsidR="00DB652E" w:rsidRDefault="00000000">
            <w:pPr>
              <w:pStyle w:val="TableText"/>
            </w:pPr>
            <w:r>
              <w:rPr>
                <w:sz w:val="14"/>
              </w:rPr>
              <w:t>GET players</w:t>
            </w:r>
          </w:p>
        </w:tc>
        <w:tc>
          <w:tcPr>
            <w:tcW w:w="1200" w:type="dxa"/>
            <w:shd w:val="clear" w:color="auto" w:fill="F7F9FA"/>
          </w:tcPr>
          <w:p w14:paraId="357482C6" w14:textId="77777777" w:rsidR="00DB652E" w:rsidRDefault="00000000">
            <w:pPr>
              <w:pStyle w:val="TableText"/>
            </w:pPr>
            <w:r>
              <w:rPr>
                <w:sz w:val="14"/>
              </w:rPr>
              <w:t>Instructor/Player</w:t>
            </w:r>
          </w:p>
        </w:tc>
        <w:tc>
          <w:tcPr>
            <w:tcW w:w="3400" w:type="dxa"/>
            <w:shd w:val="clear" w:color="auto" w:fill="F7F9FA"/>
          </w:tcPr>
          <w:p w14:paraId="51C9AC83" w14:textId="77777777" w:rsidR="00DB652E" w:rsidRDefault="00000000">
            <w:pPr>
              <w:pStyle w:val="TableText"/>
            </w:pPr>
            <w:r>
              <w:rPr>
                <w:sz w:val="14"/>
              </w:rPr>
              <w:t>Instructor memperoleh daftar terkelola; Player memperoleh daftar berdasarkan scope partisipasi.</w:t>
            </w:r>
          </w:p>
        </w:tc>
        <w:tc>
          <w:tcPr>
            <w:tcW w:w="1884" w:type="dxa"/>
            <w:shd w:val="clear" w:color="auto" w:fill="F7F9FA"/>
          </w:tcPr>
          <w:p w14:paraId="40EBFB7A" w14:textId="77777777" w:rsidR="00DB652E" w:rsidRDefault="00000000">
            <w:pPr>
              <w:pStyle w:val="TableText"/>
            </w:pPr>
            <w:r>
              <w:rPr>
                <w:sz w:val="14"/>
              </w:rPr>
              <w:t>200 items; 403 bila profil Player tidak terhubung.</w:t>
            </w:r>
          </w:p>
        </w:tc>
      </w:tr>
      <w:tr w:rsidR="00DB652E" w14:paraId="666E1A54" w14:textId="77777777">
        <w:trPr>
          <w:cantSplit/>
          <w:jc w:val="center"/>
        </w:trPr>
        <w:tc>
          <w:tcPr>
            <w:tcW w:w="2300" w:type="dxa"/>
          </w:tcPr>
          <w:p w14:paraId="08B25E57" w14:textId="77777777" w:rsidR="00DB652E" w:rsidRDefault="00000000">
            <w:pPr>
              <w:pStyle w:val="TableText"/>
            </w:pPr>
            <w:r>
              <w:rPr>
                <w:sz w:val="14"/>
              </w:rPr>
              <w:t>GET sessions/{id}/players</w:t>
            </w:r>
          </w:p>
        </w:tc>
        <w:tc>
          <w:tcPr>
            <w:tcW w:w="1200" w:type="dxa"/>
          </w:tcPr>
          <w:p w14:paraId="3DD9EBB3" w14:textId="77777777" w:rsidR="00DB652E" w:rsidRDefault="00000000">
            <w:pPr>
              <w:pStyle w:val="TableText"/>
            </w:pPr>
            <w:r>
              <w:rPr>
                <w:sz w:val="14"/>
              </w:rPr>
              <w:t>Instructor/Player</w:t>
            </w:r>
          </w:p>
        </w:tc>
        <w:tc>
          <w:tcPr>
            <w:tcW w:w="3400" w:type="dxa"/>
          </w:tcPr>
          <w:p w14:paraId="6C33FF6D" w14:textId="77777777" w:rsidR="00DB652E" w:rsidRDefault="00000000">
            <w:pPr>
              <w:pStyle w:val="TableText"/>
            </w:pPr>
            <w:r>
              <w:rPr>
                <w:sz w:val="14"/>
              </w:rPr>
              <w:t>Instructor pemilik sesi; Player harus peserta sesi tersebut.</w:t>
            </w:r>
          </w:p>
        </w:tc>
        <w:tc>
          <w:tcPr>
            <w:tcW w:w="1884" w:type="dxa"/>
          </w:tcPr>
          <w:p w14:paraId="21DAEACA" w14:textId="77777777" w:rsidR="00DB652E" w:rsidRDefault="00000000">
            <w:pPr>
              <w:pStyle w:val="TableText"/>
            </w:pPr>
            <w:r>
              <w:rPr>
                <w:sz w:val="14"/>
              </w:rPr>
              <w:t>200 roster dan player_order_no; 403/404 bila di luar scope.</w:t>
            </w:r>
          </w:p>
        </w:tc>
      </w:tr>
      <w:tr w:rsidR="00DB652E" w14:paraId="1AB48762" w14:textId="77777777">
        <w:trPr>
          <w:cantSplit/>
          <w:jc w:val="center"/>
        </w:trPr>
        <w:tc>
          <w:tcPr>
            <w:tcW w:w="2300" w:type="dxa"/>
            <w:shd w:val="clear" w:color="auto" w:fill="F7F9FA"/>
          </w:tcPr>
          <w:p w14:paraId="28F4E547" w14:textId="77777777" w:rsidR="00DB652E" w:rsidRDefault="00000000">
            <w:pPr>
              <w:pStyle w:val="TableText"/>
            </w:pPr>
            <w:r>
              <w:rPr>
                <w:sz w:val="14"/>
              </w:rPr>
              <w:t>POST sessions/{id}/players</w:t>
            </w:r>
          </w:p>
        </w:tc>
        <w:tc>
          <w:tcPr>
            <w:tcW w:w="1200" w:type="dxa"/>
            <w:shd w:val="clear" w:color="auto" w:fill="F7F9FA"/>
          </w:tcPr>
          <w:p w14:paraId="560CA9B0" w14:textId="77777777" w:rsidR="00DB652E" w:rsidRDefault="00000000">
            <w:pPr>
              <w:pStyle w:val="TableText"/>
            </w:pPr>
            <w:r>
              <w:rPr>
                <w:sz w:val="14"/>
              </w:rPr>
              <w:t>Instructor</w:t>
            </w:r>
          </w:p>
        </w:tc>
        <w:tc>
          <w:tcPr>
            <w:tcW w:w="3400" w:type="dxa"/>
            <w:shd w:val="clear" w:color="auto" w:fill="F7F9FA"/>
          </w:tcPr>
          <w:p w14:paraId="3ED6970F" w14:textId="77777777" w:rsidR="00DB652E" w:rsidRDefault="00000000">
            <w:pPr>
              <w:pStyle w:val="TableText"/>
            </w:pPr>
            <w:r>
              <w:rPr>
                <w:sz w:val="14"/>
              </w:rPr>
              <w:t>Sesi milik pemanggil; setup belum pernah disimpan; user/username ada; seat &gt;0, unik, ≤max_players.</w:t>
            </w:r>
          </w:p>
        </w:tc>
        <w:tc>
          <w:tcPr>
            <w:tcW w:w="1884" w:type="dxa"/>
            <w:shd w:val="clear" w:color="auto" w:fill="F7F9FA"/>
          </w:tcPr>
          <w:p w14:paraId="496DF749" w14:textId="77777777" w:rsidR="00DB652E" w:rsidRDefault="00000000">
            <w:pPr>
              <w:pStyle w:val="TableText"/>
            </w:pPr>
            <w:r>
              <w:rPr>
                <w:sz w:val="14"/>
              </w:rPr>
              <w:t>200 peserta+urutan; 409 roster locked; 422 ruleset/kapasitas.</w:t>
            </w:r>
          </w:p>
        </w:tc>
      </w:tr>
    </w:tbl>
    <w:p w14:paraId="1ABA889B" w14:textId="77777777" w:rsidR="00DB652E" w:rsidRDefault="00DB652E">
      <w:pPr>
        <w:spacing w:after="20"/>
      </w:pPr>
    </w:p>
    <w:p w14:paraId="01175929" w14:textId="77777777" w:rsidR="00DB652E" w:rsidRDefault="00000000">
      <w:pPr>
        <w:pStyle w:val="CaptionAcademic"/>
      </w:pPr>
      <w:r>
        <w:t>Tabel 4.68 Aturan Endpoint Sesi dan Setup</w:t>
      </w:r>
    </w:p>
    <w:tbl>
      <w:tblPr>
        <w:tblStyle w:val="TableGrid"/>
        <w:tblW w:w="8784" w:type="dxa"/>
        <w:jc w:val="center"/>
        <w:tblLayout w:type="fixed"/>
        <w:tblLook w:val="04A0" w:firstRow="1" w:lastRow="0" w:firstColumn="1" w:lastColumn="0" w:noHBand="0" w:noVBand="1"/>
      </w:tblPr>
      <w:tblGrid>
        <w:gridCol w:w="2300"/>
        <w:gridCol w:w="1200"/>
        <w:gridCol w:w="3450"/>
        <w:gridCol w:w="1834"/>
      </w:tblGrid>
      <w:tr w:rsidR="00DB652E" w14:paraId="6AE97209" w14:textId="77777777">
        <w:trPr>
          <w:tblHeader/>
          <w:jc w:val="center"/>
        </w:trPr>
        <w:tc>
          <w:tcPr>
            <w:tcW w:w="2300" w:type="dxa"/>
            <w:shd w:val="clear" w:color="auto" w:fill="173B57"/>
            <w:vAlign w:val="center"/>
          </w:tcPr>
          <w:p w14:paraId="77C42BDE" w14:textId="77777777" w:rsidR="00DB652E" w:rsidRDefault="00000000">
            <w:pPr>
              <w:pStyle w:val="TableText"/>
              <w:keepNext/>
              <w:jc w:val="center"/>
            </w:pPr>
            <w:r>
              <w:rPr>
                <w:b/>
                <w:color w:val="FFFFFF"/>
                <w:sz w:val="13"/>
              </w:rPr>
              <w:t>Operasi</w:t>
            </w:r>
          </w:p>
        </w:tc>
        <w:tc>
          <w:tcPr>
            <w:tcW w:w="1200" w:type="dxa"/>
            <w:shd w:val="clear" w:color="auto" w:fill="173B57"/>
            <w:vAlign w:val="center"/>
          </w:tcPr>
          <w:p w14:paraId="3BD3E9C6" w14:textId="77777777" w:rsidR="00DB652E" w:rsidRDefault="00000000">
            <w:pPr>
              <w:pStyle w:val="TableText"/>
              <w:keepNext/>
              <w:jc w:val="center"/>
            </w:pPr>
            <w:r>
              <w:rPr>
                <w:b/>
                <w:color w:val="FFFFFF"/>
                <w:sz w:val="13"/>
              </w:rPr>
              <w:t>Aktor</w:t>
            </w:r>
          </w:p>
        </w:tc>
        <w:tc>
          <w:tcPr>
            <w:tcW w:w="3450" w:type="dxa"/>
            <w:shd w:val="clear" w:color="auto" w:fill="173B57"/>
            <w:vAlign w:val="center"/>
          </w:tcPr>
          <w:p w14:paraId="4BBC1530" w14:textId="77777777" w:rsidR="00DB652E" w:rsidRDefault="00000000">
            <w:pPr>
              <w:pStyle w:val="TableText"/>
              <w:keepNext/>
              <w:jc w:val="center"/>
            </w:pPr>
            <w:r>
              <w:rPr>
                <w:b/>
                <w:color w:val="FFFFFF"/>
                <w:sz w:val="13"/>
              </w:rPr>
              <w:t>Prasyarat dan Validasi Utama</w:t>
            </w:r>
          </w:p>
        </w:tc>
        <w:tc>
          <w:tcPr>
            <w:tcW w:w="1834" w:type="dxa"/>
            <w:shd w:val="clear" w:color="auto" w:fill="173B57"/>
            <w:vAlign w:val="center"/>
          </w:tcPr>
          <w:p w14:paraId="0985BE7D" w14:textId="77777777" w:rsidR="00DB652E" w:rsidRDefault="00000000">
            <w:pPr>
              <w:pStyle w:val="TableText"/>
              <w:keepNext/>
              <w:jc w:val="center"/>
            </w:pPr>
            <w:r>
              <w:rPr>
                <w:b/>
                <w:color w:val="FFFFFF"/>
                <w:sz w:val="13"/>
              </w:rPr>
              <w:t>Hasil Sukses / Guard Utama</w:t>
            </w:r>
          </w:p>
        </w:tc>
      </w:tr>
      <w:tr w:rsidR="00DB652E" w14:paraId="1F6FF0B7" w14:textId="77777777">
        <w:trPr>
          <w:cantSplit/>
          <w:jc w:val="center"/>
        </w:trPr>
        <w:tc>
          <w:tcPr>
            <w:tcW w:w="2300" w:type="dxa"/>
          </w:tcPr>
          <w:p w14:paraId="18C8BF0E" w14:textId="77777777" w:rsidR="00DB652E" w:rsidRDefault="00000000">
            <w:pPr>
              <w:pStyle w:val="TableText"/>
            </w:pPr>
            <w:r>
              <w:rPr>
                <w:sz w:val="13"/>
              </w:rPr>
              <w:t>GET sessions</w:t>
            </w:r>
          </w:p>
        </w:tc>
        <w:tc>
          <w:tcPr>
            <w:tcW w:w="1200" w:type="dxa"/>
          </w:tcPr>
          <w:p w14:paraId="68563242" w14:textId="77777777" w:rsidR="00DB652E" w:rsidRDefault="00000000">
            <w:pPr>
              <w:pStyle w:val="TableText"/>
            </w:pPr>
            <w:r>
              <w:rPr>
                <w:sz w:val="13"/>
              </w:rPr>
              <w:t>Instructor/Player</w:t>
            </w:r>
          </w:p>
        </w:tc>
        <w:tc>
          <w:tcPr>
            <w:tcW w:w="3450" w:type="dxa"/>
          </w:tcPr>
          <w:p w14:paraId="4DD2F454" w14:textId="77777777" w:rsidR="00DB652E" w:rsidRDefault="00000000">
            <w:pPr>
              <w:pStyle w:val="TableText"/>
            </w:pPr>
            <w:r>
              <w:rPr>
                <w:sz w:val="13"/>
              </w:rPr>
              <w:t>Token sah; query otomatis dibatasi ke kepemilikan atau partisipasi.</w:t>
            </w:r>
          </w:p>
        </w:tc>
        <w:tc>
          <w:tcPr>
            <w:tcW w:w="1834" w:type="dxa"/>
          </w:tcPr>
          <w:p w14:paraId="30F41900" w14:textId="77777777" w:rsidR="00DB652E" w:rsidRDefault="00000000">
            <w:pPr>
              <w:pStyle w:val="TableText"/>
            </w:pPr>
            <w:r>
              <w:rPr>
                <w:sz w:val="13"/>
              </w:rPr>
              <w:t>200 seluruh item dalam scope; tidak memakai cursor.</w:t>
            </w:r>
          </w:p>
        </w:tc>
      </w:tr>
      <w:tr w:rsidR="00DB652E" w14:paraId="2A807EB6" w14:textId="77777777">
        <w:trPr>
          <w:cantSplit/>
          <w:jc w:val="center"/>
        </w:trPr>
        <w:tc>
          <w:tcPr>
            <w:tcW w:w="2300" w:type="dxa"/>
            <w:shd w:val="clear" w:color="auto" w:fill="F7F9FA"/>
          </w:tcPr>
          <w:p w14:paraId="24725C8C" w14:textId="77777777" w:rsidR="00DB652E" w:rsidRDefault="00000000">
            <w:pPr>
              <w:pStyle w:val="TableText"/>
            </w:pPr>
            <w:r>
              <w:rPr>
                <w:sz w:val="13"/>
              </w:rPr>
              <w:t>POST sessions</w:t>
            </w:r>
          </w:p>
        </w:tc>
        <w:tc>
          <w:tcPr>
            <w:tcW w:w="1200" w:type="dxa"/>
            <w:shd w:val="clear" w:color="auto" w:fill="F7F9FA"/>
          </w:tcPr>
          <w:p w14:paraId="525525F3" w14:textId="77777777" w:rsidR="00DB652E" w:rsidRDefault="00000000">
            <w:pPr>
              <w:pStyle w:val="TableText"/>
            </w:pPr>
            <w:r>
              <w:rPr>
                <w:sz w:val="13"/>
              </w:rPr>
              <w:t>Instructor</w:t>
            </w:r>
          </w:p>
        </w:tc>
        <w:tc>
          <w:tcPr>
            <w:tcW w:w="3450" w:type="dxa"/>
            <w:shd w:val="clear" w:color="auto" w:fill="F7F9FA"/>
          </w:tcPr>
          <w:p w14:paraId="279DB2DF" w14:textId="77777777" w:rsidR="00DB652E" w:rsidRDefault="00000000">
            <w:pPr>
              <w:pStyle w:val="TableText"/>
            </w:pPr>
            <w:r>
              <w:rPr>
                <w:sz w:val="13"/>
              </w:rPr>
              <w:t>Nama/mode valid; ruleset_version ACTIVE; mode sama; sesi belum ada konflik.</w:t>
            </w:r>
          </w:p>
        </w:tc>
        <w:tc>
          <w:tcPr>
            <w:tcW w:w="1834" w:type="dxa"/>
            <w:shd w:val="clear" w:color="auto" w:fill="F7F9FA"/>
          </w:tcPr>
          <w:p w14:paraId="67E3D573" w14:textId="77777777" w:rsidR="00DB652E" w:rsidRDefault="00000000">
            <w:pPr>
              <w:pStyle w:val="TableText"/>
            </w:pPr>
            <w:r>
              <w:rPr>
                <w:sz w:val="13"/>
              </w:rPr>
              <w:t>201 session_id dan versi aturan terkunci.</w:t>
            </w:r>
          </w:p>
        </w:tc>
      </w:tr>
      <w:tr w:rsidR="00DB652E" w14:paraId="55EE072C" w14:textId="77777777">
        <w:trPr>
          <w:cantSplit/>
          <w:jc w:val="center"/>
        </w:trPr>
        <w:tc>
          <w:tcPr>
            <w:tcW w:w="2300" w:type="dxa"/>
          </w:tcPr>
          <w:p w14:paraId="1E89CF1B" w14:textId="77777777" w:rsidR="00DB652E" w:rsidRDefault="00000000">
            <w:pPr>
              <w:pStyle w:val="TableText"/>
            </w:pPr>
            <w:r>
              <w:rPr>
                <w:sz w:val="13"/>
              </w:rPr>
              <w:t>POST sessions/{id}/setup/validate</w:t>
            </w:r>
          </w:p>
        </w:tc>
        <w:tc>
          <w:tcPr>
            <w:tcW w:w="1200" w:type="dxa"/>
          </w:tcPr>
          <w:p w14:paraId="27DB011F" w14:textId="77777777" w:rsidR="00DB652E" w:rsidRDefault="00000000">
            <w:pPr>
              <w:pStyle w:val="TableText"/>
            </w:pPr>
            <w:r>
              <w:rPr>
                <w:sz w:val="13"/>
              </w:rPr>
              <w:t>Instructor</w:t>
            </w:r>
          </w:p>
        </w:tc>
        <w:tc>
          <w:tcPr>
            <w:tcW w:w="3450" w:type="dxa"/>
          </w:tcPr>
          <w:p w14:paraId="17C6D296" w14:textId="77777777" w:rsidR="00DB652E" w:rsidRDefault="00000000">
            <w:pPr>
              <w:pStyle w:val="TableText"/>
            </w:pPr>
            <w:r>
              <w:rPr>
                <w:sz w:val="13"/>
              </w:rPr>
              <w:t>Sesi CREATED milik Instructor; roster ada; payload memuat setiap peserta tepat sekali.</w:t>
            </w:r>
          </w:p>
        </w:tc>
        <w:tc>
          <w:tcPr>
            <w:tcW w:w="1834" w:type="dxa"/>
          </w:tcPr>
          <w:p w14:paraId="4189938B" w14:textId="77777777" w:rsidR="00DB652E" w:rsidRDefault="00000000">
            <w:pPr>
              <w:pStyle w:val="TableText"/>
            </w:pPr>
            <w:r>
              <w:rPr>
                <w:sz w:val="13"/>
              </w:rPr>
              <w:t>200 valid/invalid tanpa menyimpan revision.</w:t>
            </w:r>
          </w:p>
        </w:tc>
      </w:tr>
      <w:tr w:rsidR="00DB652E" w14:paraId="2565784E" w14:textId="77777777">
        <w:trPr>
          <w:cantSplit/>
          <w:jc w:val="center"/>
        </w:trPr>
        <w:tc>
          <w:tcPr>
            <w:tcW w:w="2300" w:type="dxa"/>
            <w:shd w:val="clear" w:color="auto" w:fill="F7F9FA"/>
          </w:tcPr>
          <w:p w14:paraId="27960E5C" w14:textId="77777777" w:rsidR="00DB652E" w:rsidRDefault="00000000">
            <w:pPr>
              <w:pStyle w:val="TableText"/>
            </w:pPr>
            <w:r>
              <w:rPr>
                <w:sz w:val="13"/>
              </w:rPr>
              <w:t>POST sessions/{id}/setup</w:t>
            </w:r>
          </w:p>
        </w:tc>
        <w:tc>
          <w:tcPr>
            <w:tcW w:w="1200" w:type="dxa"/>
            <w:shd w:val="clear" w:color="auto" w:fill="F7F9FA"/>
          </w:tcPr>
          <w:p w14:paraId="42B19E10" w14:textId="77777777" w:rsidR="00DB652E" w:rsidRDefault="00000000">
            <w:pPr>
              <w:pStyle w:val="TableText"/>
            </w:pPr>
            <w:r>
              <w:rPr>
                <w:sz w:val="13"/>
              </w:rPr>
              <w:t>Instructor</w:t>
            </w:r>
          </w:p>
        </w:tc>
        <w:tc>
          <w:tcPr>
            <w:tcW w:w="3450" w:type="dxa"/>
            <w:shd w:val="clear" w:color="auto" w:fill="F7F9FA"/>
          </w:tcPr>
          <w:p w14:paraId="33099FF5" w14:textId="77777777" w:rsidR="00DB652E" w:rsidRDefault="00000000">
            <w:pPr>
              <w:pStyle w:val="TableText"/>
            </w:pPr>
            <w:r>
              <w:rPr>
                <w:sz w:val="13"/>
              </w:rPr>
              <w:t>Kartu/kode ada dalam versi; card_qty cukup; Tie Breaker unik; Pemula tanpa fitur Mahir; Mahir menerima komponen awal wajib.</w:t>
            </w:r>
          </w:p>
        </w:tc>
        <w:tc>
          <w:tcPr>
            <w:tcW w:w="1834" w:type="dxa"/>
            <w:shd w:val="clear" w:color="auto" w:fill="F7F9FA"/>
          </w:tcPr>
          <w:p w14:paraId="134A532C" w14:textId="77777777" w:rsidR="00DB652E" w:rsidRDefault="00000000">
            <w:pPr>
              <w:pStyle w:val="TableText"/>
            </w:pPr>
            <w:r>
              <w:rPr>
                <w:sz w:val="13"/>
              </w:rPr>
              <w:t>201 revision baru; 200 retry identik; 409 client_request_id conflict/locked.</w:t>
            </w:r>
          </w:p>
        </w:tc>
      </w:tr>
      <w:tr w:rsidR="00DB652E" w14:paraId="4DB1F6F3" w14:textId="77777777">
        <w:trPr>
          <w:cantSplit/>
          <w:jc w:val="center"/>
        </w:trPr>
        <w:tc>
          <w:tcPr>
            <w:tcW w:w="2300" w:type="dxa"/>
          </w:tcPr>
          <w:p w14:paraId="40C52074" w14:textId="77777777" w:rsidR="00DB652E" w:rsidRDefault="00000000">
            <w:pPr>
              <w:pStyle w:val="TableText"/>
            </w:pPr>
            <w:r>
              <w:rPr>
                <w:sz w:val="13"/>
              </w:rPr>
              <w:t>GET sessions/{id}/setup</w:t>
            </w:r>
          </w:p>
        </w:tc>
        <w:tc>
          <w:tcPr>
            <w:tcW w:w="1200" w:type="dxa"/>
          </w:tcPr>
          <w:p w14:paraId="657ACCFE" w14:textId="77777777" w:rsidR="00DB652E" w:rsidRDefault="00000000">
            <w:pPr>
              <w:pStyle w:val="TableText"/>
            </w:pPr>
            <w:r>
              <w:rPr>
                <w:sz w:val="13"/>
              </w:rPr>
              <w:t>Instructor</w:t>
            </w:r>
          </w:p>
        </w:tc>
        <w:tc>
          <w:tcPr>
            <w:tcW w:w="3450" w:type="dxa"/>
          </w:tcPr>
          <w:p w14:paraId="331717B9" w14:textId="77777777" w:rsidR="00DB652E" w:rsidRDefault="00000000">
            <w:pPr>
              <w:pStyle w:val="TableText"/>
            </w:pPr>
            <w:r>
              <w:rPr>
                <w:sz w:val="13"/>
              </w:rPr>
              <w:t>Pemilik sesi; setup pernah disimpan.</w:t>
            </w:r>
          </w:p>
        </w:tc>
        <w:tc>
          <w:tcPr>
            <w:tcW w:w="1834" w:type="dxa"/>
          </w:tcPr>
          <w:p w14:paraId="17F5D9D1" w14:textId="77777777" w:rsidR="00DB652E" w:rsidRDefault="00000000">
            <w:pPr>
              <w:pStyle w:val="TableText"/>
            </w:pPr>
            <w:r>
              <w:rPr>
                <w:sz w:val="13"/>
              </w:rPr>
              <w:t>200 revision, EDITABLE/LOCKED, saved_at/locked_at; seluruh misi hanya untuk Instructor.</w:t>
            </w:r>
          </w:p>
        </w:tc>
      </w:tr>
      <w:tr w:rsidR="00DB652E" w14:paraId="409A5DB7" w14:textId="77777777">
        <w:trPr>
          <w:cantSplit/>
          <w:jc w:val="center"/>
        </w:trPr>
        <w:tc>
          <w:tcPr>
            <w:tcW w:w="2300" w:type="dxa"/>
            <w:shd w:val="clear" w:color="auto" w:fill="F7F9FA"/>
          </w:tcPr>
          <w:p w14:paraId="3F5BA1D1" w14:textId="77777777" w:rsidR="00DB652E" w:rsidRDefault="00000000">
            <w:pPr>
              <w:pStyle w:val="TableText"/>
            </w:pPr>
            <w:r>
              <w:rPr>
                <w:sz w:val="13"/>
              </w:rPr>
              <w:t>POST sessions/{id}/start</w:t>
            </w:r>
          </w:p>
        </w:tc>
        <w:tc>
          <w:tcPr>
            <w:tcW w:w="1200" w:type="dxa"/>
            <w:shd w:val="clear" w:color="auto" w:fill="F7F9FA"/>
          </w:tcPr>
          <w:p w14:paraId="395BAB17" w14:textId="77777777" w:rsidR="00DB652E" w:rsidRDefault="00000000">
            <w:pPr>
              <w:pStyle w:val="TableText"/>
            </w:pPr>
            <w:r>
              <w:rPr>
                <w:sz w:val="13"/>
              </w:rPr>
              <w:t>Instructor</w:t>
            </w:r>
          </w:p>
        </w:tc>
        <w:tc>
          <w:tcPr>
            <w:tcW w:w="3450" w:type="dxa"/>
            <w:shd w:val="clear" w:color="auto" w:fill="F7F9FA"/>
          </w:tcPr>
          <w:p w14:paraId="0CBF54DF" w14:textId="77777777" w:rsidR="00DB652E" w:rsidRDefault="00000000">
            <w:pPr>
              <w:pStyle w:val="TableText"/>
            </w:pPr>
            <w:r>
              <w:rPr>
                <w:sz w:val="13"/>
              </w:rPr>
              <w:t>Status CREATED; peserta min..max; setup valid terbaru; belum pernah start.</w:t>
            </w:r>
          </w:p>
        </w:tc>
        <w:tc>
          <w:tcPr>
            <w:tcW w:w="1834" w:type="dxa"/>
            <w:shd w:val="clear" w:color="auto" w:fill="F7F9FA"/>
          </w:tcPr>
          <w:p w14:paraId="23279561" w14:textId="77777777" w:rsidR="00DB652E" w:rsidRDefault="00000000">
            <w:pPr>
              <w:pStyle w:val="TableText"/>
            </w:pPr>
            <w:r>
              <w:rPr>
                <w:sz w:val="13"/>
              </w:rPr>
              <w:t>200 STARTED; revision dan event setup terkunci atomik; start ganda konflik.</w:t>
            </w:r>
          </w:p>
        </w:tc>
      </w:tr>
      <w:tr w:rsidR="00DB652E" w14:paraId="20BF8551" w14:textId="77777777">
        <w:trPr>
          <w:cantSplit/>
          <w:jc w:val="center"/>
        </w:trPr>
        <w:tc>
          <w:tcPr>
            <w:tcW w:w="2300" w:type="dxa"/>
          </w:tcPr>
          <w:p w14:paraId="7D0A0726" w14:textId="77777777" w:rsidR="00DB652E" w:rsidRDefault="00000000">
            <w:pPr>
              <w:pStyle w:val="TableText"/>
            </w:pPr>
            <w:r>
              <w:rPr>
                <w:sz w:val="13"/>
              </w:rPr>
              <w:t>POST sessions/{id}/end</w:t>
            </w:r>
          </w:p>
        </w:tc>
        <w:tc>
          <w:tcPr>
            <w:tcW w:w="1200" w:type="dxa"/>
          </w:tcPr>
          <w:p w14:paraId="04C13C90" w14:textId="77777777" w:rsidR="00DB652E" w:rsidRDefault="00000000">
            <w:pPr>
              <w:pStyle w:val="TableText"/>
            </w:pPr>
            <w:r>
              <w:rPr>
                <w:sz w:val="13"/>
              </w:rPr>
              <w:t>Instructor</w:t>
            </w:r>
          </w:p>
        </w:tc>
        <w:tc>
          <w:tcPr>
            <w:tcW w:w="3450" w:type="dxa"/>
          </w:tcPr>
          <w:p w14:paraId="043D0841" w14:textId="77777777" w:rsidR="00DB652E" w:rsidRDefault="00000000">
            <w:pPr>
              <w:pStyle w:val="TableText"/>
            </w:pPr>
            <w:r>
              <w:rPr>
                <w:sz w:val="13"/>
              </w:rPr>
              <w:t>Status STARTED; hari aktif = finish_day; penutupan hari/risk pending sah.</w:t>
            </w:r>
          </w:p>
        </w:tc>
        <w:tc>
          <w:tcPr>
            <w:tcW w:w="1834" w:type="dxa"/>
          </w:tcPr>
          <w:p w14:paraId="347251F9" w14:textId="77777777" w:rsidR="00DB652E" w:rsidRDefault="00000000">
            <w:pPr>
              <w:pStyle w:val="TableText"/>
            </w:pPr>
            <w:r>
              <w:rPr>
                <w:sz w:val="13"/>
              </w:rPr>
              <w:t>200 ENDED dan final score; 422 bila terlalu dini/tidak lengkap.</w:t>
            </w:r>
          </w:p>
        </w:tc>
      </w:tr>
      <w:tr w:rsidR="00DB652E" w14:paraId="11E96695" w14:textId="77777777">
        <w:trPr>
          <w:cantSplit/>
          <w:jc w:val="center"/>
        </w:trPr>
        <w:tc>
          <w:tcPr>
            <w:tcW w:w="2300" w:type="dxa"/>
            <w:shd w:val="clear" w:color="auto" w:fill="F7F9FA"/>
          </w:tcPr>
          <w:p w14:paraId="6E6A2F51" w14:textId="77777777" w:rsidR="00DB652E" w:rsidRDefault="00000000">
            <w:pPr>
              <w:pStyle w:val="TableText"/>
            </w:pPr>
            <w:r>
              <w:rPr>
                <w:sz w:val="13"/>
              </w:rPr>
              <w:t>GET sessions/{id}/state</w:t>
            </w:r>
          </w:p>
        </w:tc>
        <w:tc>
          <w:tcPr>
            <w:tcW w:w="1200" w:type="dxa"/>
            <w:shd w:val="clear" w:color="auto" w:fill="F7F9FA"/>
          </w:tcPr>
          <w:p w14:paraId="7AA62DC9" w14:textId="77777777" w:rsidR="00DB652E" w:rsidRDefault="00000000">
            <w:pPr>
              <w:pStyle w:val="TableText"/>
            </w:pPr>
            <w:r>
              <w:rPr>
                <w:sz w:val="13"/>
              </w:rPr>
              <w:t>Instructor</w:t>
            </w:r>
          </w:p>
        </w:tc>
        <w:tc>
          <w:tcPr>
            <w:tcW w:w="3450" w:type="dxa"/>
            <w:shd w:val="clear" w:color="auto" w:fill="F7F9FA"/>
          </w:tcPr>
          <w:p w14:paraId="54375F7F" w14:textId="77777777" w:rsidR="00DB652E" w:rsidRDefault="00000000">
            <w:pPr>
              <w:pStyle w:val="TableText"/>
            </w:pPr>
            <w:r>
              <w:rPr>
                <w:sz w:val="13"/>
              </w:rPr>
              <w:t>Pemilik sesi dan state tersedia.</w:t>
            </w:r>
          </w:p>
        </w:tc>
        <w:tc>
          <w:tcPr>
            <w:tcW w:w="1834" w:type="dxa"/>
            <w:shd w:val="clear" w:color="auto" w:fill="F7F9FA"/>
          </w:tcPr>
          <w:p w14:paraId="6B575F21" w14:textId="77777777" w:rsidR="00DB652E" w:rsidRDefault="00000000">
            <w:pPr>
              <w:pStyle w:val="TableText"/>
            </w:pPr>
            <w:r>
              <w:rPr>
                <w:sz w:val="13"/>
              </w:rPr>
              <w:t>200 next sequence, hari, turn, slot, saldo/proyeksi; 404 bila tidak ada.</w:t>
            </w:r>
          </w:p>
        </w:tc>
      </w:tr>
      <w:tr w:rsidR="00DB652E" w14:paraId="56F6789C" w14:textId="77777777">
        <w:trPr>
          <w:cantSplit/>
          <w:jc w:val="center"/>
        </w:trPr>
        <w:tc>
          <w:tcPr>
            <w:tcW w:w="2300" w:type="dxa"/>
          </w:tcPr>
          <w:p w14:paraId="421123B1" w14:textId="77777777" w:rsidR="00DB652E" w:rsidRDefault="00000000">
            <w:pPr>
              <w:pStyle w:val="TableText"/>
            </w:pPr>
            <w:r>
              <w:rPr>
                <w:sz w:val="13"/>
              </w:rPr>
              <w:t>PUT sessions/{id}/state</w:t>
            </w:r>
          </w:p>
        </w:tc>
        <w:tc>
          <w:tcPr>
            <w:tcW w:w="1200" w:type="dxa"/>
          </w:tcPr>
          <w:p w14:paraId="269314AB" w14:textId="77777777" w:rsidR="00DB652E" w:rsidRDefault="00000000">
            <w:pPr>
              <w:pStyle w:val="TableText"/>
            </w:pPr>
            <w:r>
              <w:rPr>
                <w:sz w:val="13"/>
              </w:rPr>
              <w:t>Instructor</w:t>
            </w:r>
          </w:p>
        </w:tc>
        <w:tc>
          <w:tcPr>
            <w:tcW w:w="3450" w:type="dxa"/>
          </w:tcPr>
          <w:p w14:paraId="738CB604" w14:textId="77777777" w:rsidR="00DB652E" w:rsidRDefault="00000000">
            <w:pPr>
              <w:pStyle w:val="TableText"/>
            </w:pPr>
            <w:r>
              <w:rPr>
                <w:sz w:val="13"/>
              </w:rPr>
              <w:t>Endpoint dipertahankan hanya sebagai guard legacy.</w:t>
            </w:r>
          </w:p>
        </w:tc>
        <w:tc>
          <w:tcPr>
            <w:tcW w:w="1834" w:type="dxa"/>
          </w:tcPr>
          <w:p w14:paraId="782FA5BF" w14:textId="77777777" w:rsidR="00DB652E" w:rsidRDefault="00000000">
            <w:pPr>
              <w:pStyle w:val="TableText"/>
            </w:pPr>
            <w:r>
              <w:rPr>
                <w:sz w:val="13"/>
              </w:rPr>
              <w:t>Selalu 410 STATE_WRITE_DISABLED; state hanya berubah melalui event.</w:t>
            </w:r>
          </w:p>
        </w:tc>
      </w:tr>
    </w:tbl>
    <w:p w14:paraId="487DEBFC" w14:textId="77777777" w:rsidR="00DB652E" w:rsidRDefault="00DB652E">
      <w:pPr>
        <w:spacing w:after="20"/>
      </w:pPr>
    </w:p>
    <w:p w14:paraId="21D3114B" w14:textId="77777777" w:rsidR="00DB652E" w:rsidRDefault="00000000">
      <w:pPr>
        <w:pStyle w:val="CaptionAcademic"/>
      </w:pPr>
      <w:r>
        <w:t>Tabel 4.69 Aturan Endpoint Ruleset</w:t>
      </w:r>
    </w:p>
    <w:tbl>
      <w:tblPr>
        <w:tblStyle w:val="TableGrid"/>
        <w:tblW w:w="8784" w:type="dxa"/>
        <w:jc w:val="center"/>
        <w:tblLayout w:type="fixed"/>
        <w:tblLook w:val="04A0" w:firstRow="1" w:lastRow="0" w:firstColumn="1" w:lastColumn="0" w:noHBand="0" w:noVBand="1"/>
      </w:tblPr>
      <w:tblGrid>
        <w:gridCol w:w="2300"/>
        <w:gridCol w:w="1200"/>
        <w:gridCol w:w="3450"/>
        <w:gridCol w:w="1834"/>
      </w:tblGrid>
      <w:tr w:rsidR="00DB652E" w14:paraId="34C53B8E" w14:textId="77777777">
        <w:trPr>
          <w:tblHeader/>
          <w:jc w:val="center"/>
        </w:trPr>
        <w:tc>
          <w:tcPr>
            <w:tcW w:w="2300" w:type="dxa"/>
            <w:shd w:val="clear" w:color="auto" w:fill="173B57"/>
            <w:vAlign w:val="center"/>
          </w:tcPr>
          <w:p w14:paraId="394B2F8E" w14:textId="77777777" w:rsidR="00DB652E" w:rsidRDefault="00000000">
            <w:pPr>
              <w:pStyle w:val="TableText"/>
              <w:keepNext/>
              <w:jc w:val="center"/>
            </w:pPr>
            <w:r>
              <w:rPr>
                <w:b/>
                <w:color w:val="FFFFFF"/>
                <w:sz w:val="13"/>
              </w:rPr>
              <w:t>Operasi</w:t>
            </w:r>
          </w:p>
        </w:tc>
        <w:tc>
          <w:tcPr>
            <w:tcW w:w="1200" w:type="dxa"/>
            <w:shd w:val="clear" w:color="auto" w:fill="173B57"/>
            <w:vAlign w:val="center"/>
          </w:tcPr>
          <w:p w14:paraId="146C351A" w14:textId="77777777" w:rsidR="00DB652E" w:rsidRDefault="00000000">
            <w:pPr>
              <w:pStyle w:val="TableText"/>
              <w:keepNext/>
              <w:jc w:val="center"/>
            </w:pPr>
            <w:r>
              <w:rPr>
                <w:b/>
                <w:color w:val="FFFFFF"/>
                <w:sz w:val="13"/>
              </w:rPr>
              <w:t>Aktor</w:t>
            </w:r>
          </w:p>
        </w:tc>
        <w:tc>
          <w:tcPr>
            <w:tcW w:w="3450" w:type="dxa"/>
            <w:shd w:val="clear" w:color="auto" w:fill="173B57"/>
            <w:vAlign w:val="center"/>
          </w:tcPr>
          <w:p w14:paraId="163DEA1C" w14:textId="77777777" w:rsidR="00DB652E" w:rsidRDefault="00000000">
            <w:pPr>
              <w:pStyle w:val="TableText"/>
              <w:keepNext/>
              <w:jc w:val="center"/>
            </w:pPr>
            <w:r>
              <w:rPr>
                <w:b/>
                <w:color w:val="FFFFFF"/>
                <w:sz w:val="13"/>
              </w:rPr>
              <w:t>Prasyarat dan Validasi Utama</w:t>
            </w:r>
          </w:p>
        </w:tc>
        <w:tc>
          <w:tcPr>
            <w:tcW w:w="1834" w:type="dxa"/>
            <w:shd w:val="clear" w:color="auto" w:fill="173B57"/>
            <w:vAlign w:val="center"/>
          </w:tcPr>
          <w:p w14:paraId="604AE878" w14:textId="77777777" w:rsidR="00DB652E" w:rsidRDefault="00000000">
            <w:pPr>
              <w:pStyle w:val="TableText"/>
              <w:keepNext/>
              <w:jc w:val="center"/>
            </w:pPr>
            <w:r>
              <w:rPr>
                <w:b/>
                <w:color w:val="FFFFFF"/>
                <w:sz w:val="13"/>
              </w:rPr>
              <w:t>Hasil Sukses / Guard Utama</w:t>
            </w:r>
          </w:p>
        </w:tc>
      </w:tr>
      <w:tr w:rsidR="00DB652E" w14:paraId="5A7CC928" w14:textId="77777777">
        <w:trPr>
          <w:cantSplit/>
          <w:jc w:val="center"/>
        </w:trPr>
        <w:tc>
          <w:tcPr>
            <w:tcW w:w="2300" w:type="dxa"/>
          </w:tcPr>
          <w:p w14:paraId="0D8A8903" w14:textId="77777777" w:rsidR="00DB652E" w:rsidRDefault="00000000">
            <w:pPr>
              <w:pStyle w:val="TableText"/>
            </w:pPr>
            <w:r>
              <w:rPr>
                <w:sz w:val="13"/>
              </w:rPr>
              <w:t>GET rulesets/sections</w:t>
            </w:r>
          </w:p>
        </w:tc>
        <w:tc>
          <w:tcPr>
            <w:tcW w:w="1200" w:type="dxa"/>
          </w:tcPr>
          <w:p w14:paraId="16B6E413" w14:textId="77777777" w:rsidR="00DB652E" w:rsidRDefault="00000000">
            <w:pPr>
              <w:pStyle w:val="TableText"/>
            </w:pPr>
            <w:r>
              <w:rPr>
                <w:sz w:val="13"/>
              </w:rPr>
              <w:t>Login</w:t>
            </w:r>
          </w:p>
        </w:tc>
        <w:tc>
          <w:tcPr>
            <w:tcW w:w="3450" w:type="dxa"/>
          </w:tcPr>
          <w:p w14:paraId="01587849" w14:textId="77777777" w:rsidR="00DB652E" w:rsidRDefault="00000000">
            <w:pPr>
              <w:pStyle w:val="TableText"/>
            </w:pPr>
            <w:r>
              <w:rPr>
                <w:sz w:val="13"/>
              </w:rPr>
              <w:t>mode PEMULA/MAHIR; rulesetId opsional dalam scope.</w:t>
            </w:r>
          </w:p>
        </w:tc>
        <w:tc>
          <w:tcPr>
            <w:tcW w:w="1834" w:type="dxa"/>
          </w:tcPr>
          <w:p w14:paraId="3A0B31A8" w14:textId="77777777" w:rsidR="00DB652E" w:rsidRDefault="00000000">
            <w:pPr>
              <w:pStyle w:val="TableText"/>
            </w:pPr>
            <w:r>
              <w:rPr>
                <w:sz w:val="13"/>
              </w:rPr>
              <w:t>200 struktur section/form agar klien tidak hard-code.</w:t>
            </w:r>
          </w:p>
        </w:tc>
      </w:tr>
      <w:tr w:rsidR="00DB652E" w14:paraId="763F1D75" w14:textId="77777777">
        <w:trPr>
          <w:cantSplit/>
          <w:jc w:val="center"/>
        </w:trPr>
        <w:tc>
          <w:tcPr>
            <w:tcW w:w="2300" w:type="dxa"/>
            <w:shd w:val="clear" w:color="auto" w:fill="F7F9FA"/>
          </w:tcPr>
          <w:p w14:paraId="003DE1A5" w14:textId="77777777" w:rsidR="00DB652E" w:rsidRDefault="00000000">
            <w:pPr>
              <w:pStyle w:val="TableText"/>
            </w:pPr>
            <w:r>
              <w:rPr>
                <w:sz w:val="13"/>
              </w:rPr>
              <w:t>GET rulesets/components/defaults</w:t>
            </w:r>
          </w:p>
        </w:tc>
        <w:tc>
          <w:tcPr>
            <w:tcW w:w="1200" w:type="dxa"/>
            <w:shd w:val="clear" w:color="auto" w:fill="F7F9FA"/>
          </w:tcPr>
          <w:p w14:paraId="61062FCF" w14:textId="77777777" w:rsidR="00DB652E" w:rsidRDefault="00000000">
            <w:pPr>
              <w:pStyle w:val="TableText"/>
            </w:pPr>
            <w:r>
              <w:rPr>
                <w:sz w:val="13"/>
              </w:rPr>
              <w:t>Login</w:t>
            </w:r>
          </w:p>
        </w:tc>
        <w:tc>
          <w:tcPr>
            <w:tcW w:w="3450" w:type="dxa"/>
            <w:shd w:val="clear" w:color="auto" w:fill="F7F9FA"/>
          </w:tcPr>
          <w:p w14:paraId="4565133C" w14:textId="77777777" w:rsidR="00DB652E" w:rsidRDefault="00000000">
            <w:pPr>
              <w:pStyle w:val="TableText"/>
            </w:pPr>
            <w:r>
              <w:rPr>
                <w:sz w:val="13"/>
              </w:rPr>
              <w:t>mode wajib valid.</w:t>
            </w:r>
          </w:p>
        </w:tc>
        <w:tc>
          <w:tcPr>
            <w:tcW w:w="1834" w:type="dxa"/>
            <w:shd w:val="clear" w:color="auto" w:fill="F7F9FA"/>
          </w:tcPr>
          <w:p w14:paraId="519FB066" w14:textId="77777777" w:rsidR="00DB652E" w:rsidRDefault="00000000">
            <w:pPr>
              <w:pStyle w:val="TableText"/>
            </w:pPr>
            <w:r>
              <w:rPr>
                <w:sz w:val="13"/>
              </w:rPr>
              <w:t>200 definition default lengkap untuk form/create.</w:t>
            </w:r>
          </w:p>
        </w:tc>
      </w:tr>
      <w:tr w:rsidR="00DB652E" w14:paraId="762C32E8" w14:textId="77777777">
        <w:trPr>
          <w:cantSplit/>
          <w:jc w:val="center"/>
        </w:trPr>
        <w:tc>
          <w:tcPr>
            <w:tcW w:w="2300" w:type="dxa"/>
          </w:tcPr>
          <w:p w14:paraId="6E59FAA0" w14:textId="77777777" w:rsidR="00DB652E" w:rsidRDefault="00000000">
            <w:pPr>
              <w:pStyle w:val="TableText"/>
            </w:pPr>
            <w:r>
              <w:rPr>
                <w:sz w:val="13"/>
              </w:rPr>
              <w:t>GET game-components</w:t>
            </w:r>
          </w:p>
        </w:tc>
        <w:tc>
          <w:tcPr>
            <w:tcW w:w="1200" w:type="dxa"/>
          </w:tcPr>
          <w:p w14:paraId="0CF0C656" w14:textId="77777777" w:rsidR="00DB652E" w:rsidRDefault="00000000">
            <w:pPr>
              <w:pStyle w:val="TableText"/>
            </w:pPr>
            <w:r>
              <w:rPr>
                <w:sz w:val="13"/>
              </w:rPr>
              <w:t>Login</w:t>
            </w:r>
          </w:p>
        </w:tc>
        <w:tc>
          <w:tcPr>
            <w:tcW w:w="3450" w:type="dxa"/>
          </w:tcPr>
          <w:p w14:paraId="0BF58E9D" w14:textId="77777777" w:rsidR="00DB652E" w:rsidRDefault="00000000">
            <w:pPr>
              <w:pStyle w:val="TableText"/>
            </w:pPr>
            <w:r>
              <w:rPr>
                <w:sz w:val="13"/>
              </w:rPr>
              <w:t>Alias kompatibilitas endpoint defaults; mode valid.</w:t>
            </w:r>
          </w:p>
        </w:tc>
        <w:tc>
          <w:tcPr>
            <w:tcW w:w="1834" w:type="dxa"/>
          </w:tcPr>
          <w:p w14:paraId="666CC771" w14:textId="77777777" w:rsidR="00DB652E" w:rsidRDefault="00000000">
            <w:pPr>
              <w:pStyle w:val="TableText"/>
            </w:pPr>
            <w:r>
              <w:rPr>
                <w:sz w:val="13"/>
              </w:rPr>
              <w:t>200 katalog yang sama; bukan endpoint state pasar.</w:t>
            </w:r>
          </w:p>
        </w:tc>
      </w:tr>
      <w:tr w:rsidR="00DB652E" w14:paraId="211E026D" w14:textId="77777777">
        <w:trPr>
          <w:cantSplit/>
          <w:jc w:val="center"/>
        </w:trPr>
        <w:tc>
          <w:tcPr>
            <w:tcW w:w="2300" w:type="dxa"/>
            <w:shd w:val="clear" w:color="auto" w:fill="F7F9FA"/>
          </w:tcPr>
          <w:p w14:paraId="18A9EDF6" w14:textId="77777777" w:rsidR="00DB652E" w:rsidRDefault="00000000">
            <w:pPr>
              <w:pStyle w:val="TableText"/>
            </w:pPr>
            <w:r>
              <w:rPr>
                <w:sz w:val="13"/>
              </w:rPr>
              <w:t>POST rulesets</w:t>
            </w:r>
          </w:p>
        </w:tc>
        <w:tc>
          <w:tcPr>
            <w:tcW w:w="1200" w:type="dxa"/>
            <w:shd w:val="clear" w:color="auto" w:fill="F7F9FA"/>
          </w:tcPr>
          <w:p w14:paraId="4A1ABDA0" w14:textId="77777777" w:rsidR="00DB652E" w:rsidRDefault="00000000">
            <w:pPr>
              <w:pStyle w:val="TableText"/>
            </w:pPr>
            <w:r>
              <w:rPr>
                <w:sz w:val="13"/>
              </w:rPr>
              <w:t>Instructor</w:t>
            </w:r>
          </w:p>
        </w:tc>
        <w:tc>
          <w:tcPr>
            <w:tcW w:w="3450" w:type="dxa"/>
            <w:shd w:val="clear" w:color="auto" w:fill="F7F9FA"/>
          </w:tcPr>
          <w:p w14:paraId="7EE972FF" w14:textId="77777777" w:rsidR="00DB652E" w:rsidRDefault="00000000">
            <w:pPr>
              <w:pStyle w:val="TableText"/>
            </w:pPr>
            <w:r>
              <w:rPr>
                <w:sz w:val="13"/>
              </w:rPr>
              <w:t>name/description/definition valid; seluruh katalog dan invariant lintas-field sah.</w:t>
            </w:r>
          </w:p>
        </w:tc>
        <w:tc>
          <w:tcPr>
            <w:tcW w:w="1834" w:type="dxa"/>
            <w:shd w:val="clear" w:color="auto" w:fill="F7F9FA"/>
          </w:tcPr>
          <w:p w14:paraId="5CED929A" w14:textId="77777777" w:rsidR="00DB652E" w:rsidRDefault="00000000">
            <w:pPr>
              <w:pStyle w:val="TableText"/>
            </w:pPr>
            <w:r>
              <w:rPr>
                <w:sz w:val="13"/>
              </w:rPr>
              <w:t>201 ruleset dan version 1; 409 nama/konflik; 422 domain.</w:t>
            </w:r>
          </w:p>
        </w:tc>
      </w:tr>
      <w:tr w:rsidR="00DB652E" w14:paraId="246ED28B" w14:textId="77777777">
        <w:trPr>
          <w:cantSplit/>
          <w:jc w:val="center"/>
        </w:trPr>
        <w:tc>
          <w:tcPr>
            <w:tcW w:w="2300" w:type="dxa"/>
          </w:tcPr>
          <w:p w14:paraId="174FD954" w14:textId="77777777" w:rsidR="00DB652E" w:rsidRDefault="00000000">
            <w:pPr>
              <w:pStyle w:val="TableText"/>
            </w:pPr>
            <w:r>
              <w:rPr>
                <w:sz w:val="13"/>
              </w:rPr>
              <w:t>PUT rulesets/{id}</w:t>
            </w:r>
          </w:p>
        </w:tc>
        <w:tc>
          <w:tcPr>
            <w:tcW w:w="1200" w:type="dxa"/>
          </w:tcPr>
          <w:p w14:paraId="6D513B29" w14:textId="77777777" w:rsidR="00DB652E" w:rsidRDefault="00000000">
            <w:pPr>
              <w:pStyle w:val="TableText"/>
            </w:pPr>
            <w:r>
              <w:rPr>
                <w:sz w:val="13"/>
              </w:rPr>
              <w:t>Instructor</w:t>
            </w:r>
          </w:p>
        </w:tc>
        <w:tc>
          <w:tcPr>
            <w:tcW w:w="3450" w:type="dxa"/>
          </w:tcPr>
          <w:p w14:paraId="60579751" w14:textId="77777777" w:rsidR="00DB652E" w:rsidRDefault="00000000">
            <w:pPr>
              <w:pStyle w:val="TableText"/>
            </w:pPr>
            <w:r>
              <w:rPr>
                <w:sz w:val="13"/>
              </w:rPr>
              <w:t>Pemilik; definition valid; versi lama tidak ditimpa.</w:t>
            </w:r>
          </w:p>
        </w:tc>
        <w:tc>
          <w:tcPr>
            <w:tcW w:w="1834" w:type="dxa"/>
          </w:tcPr>
          <w:p w14:paraId="1B54EF58" w14:textId="77777777" w:rsidR="00DB652E" w:rsidRDefault="00000000">
            <w:pPr>
              <w:pStyle w:val="TableText"/>
            </w:pPr>
            <w:r>
              <w:rPr>
                <w:sz w:val="13"/>
              </w:rPr>
              <w:t>200 versi immutable baru; sesi lama tetap pada versi lama.</w:t>
            </w:r>
          </w:p>
        </w:tc>
      </w:tr>
      <w:tr w:rsidR="00DB652E" w14:paraId="671E9675" w14:textId="77777777">
        <w:trPr>
          <w:cantSplit/>
          <w:jc w:val="center"/>
        </w:trPr>
        <w:tc>
          <w:tcPr>
            <w:tcW w:w="2300" w:type="dxa"/>
            <w:shd w:val="clear" w:color="auto" w:fill="F7F9FA"/>
          </w:tcPr>
          <w:p w14:paraId="4A8FF497" w14:textId="77777777" w:rsidR="00DB652E" w:rsidRDefault="00000000">
            <w:pPr>
              <w:pStyle w:val="TableText"/>
            </w:pPr>
            <w:r>
              <w:rPr>
                <w:sz w:val="13"/>
              </w:rPr>
              <w:t>POST rulesets/{id}/versions/{v}/activate</w:t>
            </w:r>
          </w:p>
        </w:tc>
        <w:tc>
          <w:tcPr>
            <w:tcW w:w="1200" w:type="dxa"/>
            <w:shd w:val="clear" w:color="auto" w:fill="F7F9FA"/>
          </w:tcPr>
          <w:p w14:paraId="0FA71362" w14:textId="77777777" w:rsidR="00DB652E" w:rsidRDefault="00000000">
            <w:pPr>
              <w:pStyle w:val="TableText"/>
            </w:pPr>
            <w:r>
              <w:rPr>
                <w:sz w:val="13"/>
              </w:rPr>
              <w:t>Instructor</w:t>
            </w:r>
          </w:p>
        </w:tc>
        <w:tc>
          <w:tcPr>
            <w:tcW w:w="3450" w:type="dxa"/>
            <w:shd w:val="clear" w:color="auto" w:fill="F7F9FA"/>
          </w:tcPr>
          <w:p w14:paraId="179F57DE" w14:textId="77777777" w:rsidR="00DB652E" w:rsidRDefault="00000000">
            <w:pPr>
              <w:pStyle w:val="TableText"/>
            </w:pPr>
            <w:r>
              <w:rPr>
                <w:sz w:val="13"/>
              </w:rPr>
              <w:t>Pemilik; version valid dan belum melanggar dependency/status.</w:t>
            </w:r>
          </w:p>
        </w:tc>
        <w:tc>
          <w:tcPr>
            <w:tcW w:w="1834" w:type="dxa"/>
            <w:shd w:val="clear" w:color="auto" w:fill="F7F9FA"/>
          </w:tcPr>
          <w:p w14:paraId="56FA9B24" w14:textId="77777777" w:rsidR="00DB652E" w:rsidRDefault="00000000">
            <w:pPr>
              <w:pStyle w:val="TableText"/>
            </w:pPr>
            <w:r>
              <w:rPr>
                <w:sz w:val="13"/>
              </w:rPr>
              <w:t>200 version ACTIVE; versi aktif sebelumnya ditangani konsisten.</w:t>
            </w:r>
          </w:p>
        </w:tc>
      </w:tr>
      <w:tr w:rsidR="00DB652E" w14:paraId="232776A4" w14:textId="77777777">
        <w:trPr>
          <w:cantSplit/>
          <w:jc w:val="center"/>
        </w:trPr>
        <w:tc>
          <w:tcPr>
            <w:tcW w:w="2300" w:type="dxa"/>
          </w:tcPr>
          <w:p w14:paraId="1B7EF34D" w14:textId="77777777" w:rsidR="00DB652E" w:rsidRDefault="00000000">
            <w:pPr>
              <w:pStyle w:val="TableText"/>
            </w:pPr>
            <w:r>
              <w:rPr>
                <w:sz w:val="13"/>
              </w:rPr>
              <w:t>DELETE rulesets/{id}/versions/{v}</w:t>
            </w:r>
          </w:p>
        </w:tc>
        <w:tc>
          <w:tcPr>
            <w:tcW w:w="1200" w:type="dxa"/>
          </w:tcPr>
          <w:p w14:paraId="7048A0EB" w14:textId="77777777" w:rsidR="00DB652E" w:rsidRDefault="00000000">
            <w:pPr>
              <w:pStyle w:val="TableText"/>
            </w:pPr>
            <w:r>
              <w:rPr>
                <w:sz w:val="13"/>
              </w:rPr>
              <w:t>Instructor</w:t>
            </w:r>
          </w:p>
        </w:tc>
        <w:tc>
          <w:tcPr>
            <w:tcW w:w="3450" w:type="dxa"/>
          </w:tcPr>
          <w:p w14:paraId="2D52504F" w14:textId="77777777" w:rsidR="00DB652E" w:rsidRDefault="00000000">
            <w:pPr>
              <w:pStyle w:val="TableText"/>
            </w:pPr>
            <w:r>
              <w:rPr>
                <w:sz w:val="13"/>
              </w:rPr>
              <w:t>Bukan version aktif/default/latest yang dilindungi dan tidak dipakai sesi.</w:t>
            </w:r>
          </w:p>
        </w:tc>
        <w:tc>
          <w:tcPr>
            <w:tcW w:w="1834" w:type="dxa"/>
          </w:tcPr>
          <w:p w14:paraId="49DFA0C5" w14:textId="77777777" w:rsidR="00DB652E" w:rsidRDefault="00000000">
            <w:pPr>
              <w:pStyle w:val="TableText"/>
            </w:pPr>
            <w:r>
              <w:rPr>
                <w:sz w:val="13"/>
              </w:rPr>
              <w:t>204; 409 bila mempunyai dependency.</w:t>
            </w:r>
          </w:p>
        </w:tc>
      </w:tr>
      <w:tr w:rsidR="00DB652E" w14:paraId="5470B43B" w14:textId="77777777">
        <w:trPr>
          <w:cantSplit/>
          <w:jc w:val="center"/>
        </w:trPr>
        <w:tc>
          <w:tcPr>
            <w:tcW w:w="2300" w:type="dxa"/>
            <w:shd w:val="clear" w:color="auto" w:fill="F7F9FA"/>
          </w:tcPr>
          <w:p w14:paraId="3BFF3996" w14:textId="77777777" w:rsidR="00DB652E" w:rsidRDefault="00000000">
            <w:pPr>
              <w:pStyle w:val="TableText"/>
            </w:pPr>
            <w:r>
              <w:rPr>
                <w:sz w:val="13"/>
              </w:rPr>
              <w:t>GET rulesets</w:t>
            </w:r>
          </w:p>
        </w:tc>
        <w:tc>
          <w:tcPr>
            <w:tcW w:w="1200" w:type="dxa"/>
            <w:shd w:val="clear" w:color="auto" w:fill="F7F9FA"/>
          </w:tcPr>
          <w:p w14:paraId="4950F852" w14:textId="77777777" w:rsidR="00DB652E" w:rsidRDefault="00000000">
            <w:pPr>
              <w:pStyle w:val="TableText"/>
            </w:pPr>
            <w:r>
              <w:rPr>
                <w:sz w:val="13"/>
              </w:rPr>
              <w:t>Instructor/Player</w:t>
            </w:r>
          </w:p>
        </w:tc>
        <w:tc>
          <w:tcPr>
            <w:tcW w:w="3450" w:type="dxa"/>
            <w:shd w:val="clear" w:color="auto" w:fill="F7F9FA"/>
          </w:tcPr>
          <w:p w14:paraId="425350E8" w14:textId="77777777" w:rsidR="00DB652E" w:rsidRDefault="00000000">
            <w:pPr>
              <w:pStyle w:val="TableText"/>
            </w:pPr>
            <w:r>
              <w:rPr>
                <w:sz w:val="13"/>
              </w:rPr>
              <w:t>Token sah; daftar diproyeksikan sesuai scope dan ruleset default.</w:t>
            </w:r>
          </w:p>
        </w:tc>
        <w:tc>
          <w:tcPr>
            <w:tcW w:w="1834" w:type="dxa"/>
            <w:shd w:val="clear" w:color="auto" w:fill="F7F9FA"/>
          </w:tcPr>
          <w:p w14:paraId="1153BC6F" w14:textId="77777777" w:rsidR="00DB652E" w:rsidRDefault="00000000">
            <w:pPr>
              <w:pStyle w:val="TableText"/>
            </w:pPr>
            <w:r>
              <w:rPr>
                <w:sz w:val="13"/>
              </w:rPr>
              <w:t>200 items tanpa cursor.</w:t>
            </w:r>
          </w:p>
        </w:tc>
      </w:tr>
      <w:tr w:rsidR="00DB652E" w14:paraId="5C83EEF1" w14:textId="77777777">
        <w:trPr>
          <w:cantSplit/>
          <w:jc w:val="center"/>
        </w:trPr>
        <w:tc>
          <w:tcPr>
            <w:tcW w:w="2300" w:type="dxa"/>
          </w:tcPr>
          <w:p w14:paraId="02BF2756" w14:textId="77777777" w:rsidR="00DB652E" w:rsidRDefault="00000000">
            <w:pPr>
              <w:pStyle w:val="TableText"/>
            </w:pPr>
            <w:r>
              <w:rPr>
                <w:sz w:val="13"/>
              </w:rPr>
              <w:t>GET rulesets/{id}</w:t>
            </w:r>
          </w:p>
        </w:tc>
        <w:tc>
          <w:tcPr>
            <w:tcW w:w="1200" w:type="dxa"/>
          </w:tcPr>
          <w:p w14:paraId="7A54B0EE" w14:textId="77777777" w:rsidR="00DB652E" w:rsidRDefault="00000000">
            <w:pPr>
              <w:pStyle w:val="TableText"/>
            </w:pPr>
            <w:r>
              <w:rPr>
                <w:sz w:val="13"/>
              </w:rPr>
              <w:t>Instructor/Player</w:t>
            </w:r>
          </w:p>
        </w:tc>
        <w:tc>
          <w:tcPr>
            <w:tcW w:w="3450" w:type="dxa"/>
          </w:tcPr>
          <w:p w14:paraId="1E149E7D" w14:textId="77777777" w:rsidR="00DB652E" w:rsidRDefault="00000000">
            <w:pPr>
              <w:pStyle w:val="TableText"/>
            </w:pPr>
            <w:r>
              <w:rPr>
                <w:sz w:val="13"/>
              </w:rPr>
              <w:t>Resource dapat dibaca dalam scope.</w:t>
            </w:r>
          </w:p>
        </w:tc>
        <w:tc>
          <w:tcPr>
            <w:tcW w:w="1834" w:type="dxa"/>
          </w:tcPr>
          <w:p w14:paraId="1810EDEA" w14:textId="77777777" w:rsidR="00DB652E" w:rsidRDefault="00000000">
            <w:pPr>
              <w:pStyle w:val="TableText"/>
            </w:pPr>
            <w:r>
              <w:rPr>
                <w:sz w:val="13"/>
              </w:rPr>
              <w:t>200 metadata, versi, status, mode, definition terpilih.</w:t>
            </w:r>
          </w:p>
        </w:tc>
      </w:tr>
      <w:tr w:rsidR="00DB652E" w14:paraId="4571F601" w14:textId="77777777">
        <w:trPr>
          <w:cantSplit/>
          <w:jc w:val="center"/>
        </w:trPr>
        <w:tc>
          <w:tcPr>
            <w:tcW w:w="2300" w:type="dxa"/>
            <w:shd w:val="clear" w:color="auto" w:fill="F7F9FA"/>
          </w:tcPr>
          <w:p w14:paraId="4C727196" w14:textId="77777777" w:rsidR="00DB652E" w:rsidRDefault="00000000">
            <w:pPr>
              <w:pStyle w:val="TableText"/>
            </w:pPr>
            <w:r>
              <w:rPr>
                <w:sz w:val="13"/>
              </w:rPr>
              <w:t>GET rulesets/{id}/components</w:t>
            </w:r>
          </w:p>
        </w:tc>
        <w:tc>
          <w:tcPr>
            <w:tcW w:w="1200" w:type="dxa"/>
            <w:shd w:val="clear" w:color="auto" w:fill="F7F9FA"/>
          </w:tcPr>
          <w:p w14:paraId="5D7C5FC2" w14:textId="77777777" w:rsidR="00DB652E" w:rsidRDefault="00000000">
            <w:pPr>
              <w:pStyle w:val="TableText"/>
            </w:pPr>
            <w:r>
              <w:rPr>
                <w:sz w:val="13"/>
              </w:rPr>
              <w:t>Instructor/Player</w:t>
            </w:r>
          </w:p>
        </w:tc>
        <w:tc>
          <w:tcPr>
            <w:tcW w:w="3450" w:type="dxa"/>
            <w:shd w:val="clear" w:color="auto" w:fill="F7F9FA"/>
          </w:tcPr>
          <w:p w14:paraId="07726E45" w14:textId="77777777" w:rsidR="00DB652E" w:rsidRDefault="00000000">
            <w:pPr>
              <w:pStyle w:val="TableText"/>
            </w:pPr>
            <w:r>
              <w:rPr>
                <w:sz w:val="13"/>
              </w:rPr>
              <w:t>version opsional harus ada dan dapat diakses.</w:t>
            </w:r>
          </w:p>
        </w:tc>
        <w:tc>
          <w:tcPr>
            <w:tcW w:w="1834" w:type="dxa"/>
            <w:shd w:val="clear" w:color="auto" w:fill="F7F9FA"/>
          </w:tcPr>
          <w:p w14:paraId="4BFD09E8" w14:textId="77777777" w:rsidR="00DB652E" w:rsidRDefault="00000000">
            <w:pPr>
              <w:pStyle w:val="TableText"/>
            </w:pPr>
            <w:r>
              <w:rPr>
                <w:sz w:val="13"/>
              </w:rPr>
              <w:t>200 komponen versi terpilih; 404 bila tidak ada.</w:t>
            </w:r>
          </w:p>
        </w:tc>
      </w:tr>
      <w:tr w:rsidR="00DB652E" w14:paraId="4D51D920" w14:textId="77777777">
        <w:trPr>
          <w:cantSplit/>
          <w:jc w:val="center"/>
        </w:trPr>
        <w:tc>
          <w:tcPr>
            <w:tcW w:w="2300" w:type="dxa"/>
          </w:tcPr>
          <w:p w14:paraId="3FF74D58" w14:textId="77777777" w:rsidR="00DB652E" w:rsidRDefault="00000000">
            <w:pPr>
              <w:pStyle w:val="TableText"/>
            </w:pPr>
            <w:r>
              <w:rPr>
                <w:sz w:val="13"/>
              </w:rPr>
              <w:t>DELETE rulesets/{id}</w:t>
            </w:r>
          </w:p>
        </w:tc>
        <w:tc>
          <w:tcPr>
            <w:tcW w:w="1200" w:type="dxa"/>
          </w:tcPr>
          <w:p w14:paraId="0D5EFFAA" w14:textId="77777777" w:rsidR="00DB652E" w:rsidRDefault="00000000">
            <w:pPr>
              <w:pStyle w:val="TableText"/>
            </w:pPr>
            <w:r>
              <w:rPr>
                <w:sz w:val="13"/>
              </w:rPr>
              <w:t>Instructor</w:t>
            </w:r>
          </w:p>
        </w:tc>
        <w:tc>
          <w:tcPr>
            <w:tcW w:w="3450" w:type="dxa"/>
          </w:tcPr>
          <w:p w14:paraId="1082D64E" w14:textId="77777777" w:rsidR="00DB652E" w:rsidRDefault="00000000">
            <w:pPr>
              <w:pStyle w:val="TableText"/>
            </w:pPr>
            <w:r>
              <w:rPr>
                <w:sz w:val="13"/>
              </w:rPr>
              <w:t>Pemilik; bukan default; belum dipakai sesi; version dependency aman.</w:t>
            </w:r>
          </w:p>
        </w:tc>
        <w:tc>
          <w:tcPr>
            <w:tcW w:w="1834" w:type="dxa"/>
          </w:tcPr>
          <w:p w14:paraId="066434FF" w14:textId="77777777" w:rsidR="00DB652E" w:rsidRDefault="00000000">
            <w:pPr>
              <w:pStyle w:val="TableText"/>
            </w:pPr>
            <w:r>
              <w:rPr>
                <w:sz w:val="13"/>
              </w:rPr>
              <w:t>204; 409 bila masih dirujuk atau dilindungi.</w:t>
            </w:r>
          </w:p>
        </w:tc>
      </w:tr>
    </w:tbl>
    <w:p w14:paraId="58038D32" w14:textId="77777777" w:rsidR="00DB652E" w:rsidRDefault="00DB652E">
      <w:pPr>
        <w:spacing w:after="20"/>
      </w:pPr>
    </w:p>
    <w:p w14:paraId="1B4C9893" w14:textId="77777777" w:rsidR="00DB652E" w:rsidRDefault="00000000">
      <w:pPr>
        <w:pStyle w:val="CaptionAcademic"/>
      </w:pPr>
      <w:r>
        <w:t>Tabel 4.70 Aturan Endpoint Event</w:t>
      </w:r>
    </w:p>
    <w:tbl>
      <w:tblPr>
        <w:tblStyle w:val="TableGrid"/>
        <w:tblW w:w="8784" w:type="dxa"/>
        <w:jc w:val="center"/>
        <w:tblLayout w:type="fixed"/>
        <w:tblLook w:val="04A0" w:firstRow="1" w:lastRow="0" w:firstColumn="1" w:lastColumn="0" w:noHBand="0" w:noVBand="1"/>
      </w:tblPr>
      <w:tblGrid>
        <w:gridCol w:w="2300"/>
        <w:gridCol w:w="1200"/>
        <w:gridCol w:w="3500"/>
        <w:gridCol w:w="1784"/>
      </w:tblGrid>
      <w:tr w:rsidR="00DB652E" w14:paraId="3DC16B7A" w14:textId="77777777">
        <w:trPr>
          <w:tblHeader/>
          <w:jc w:val="center"/>
        </w:trPr>
        <w:tc>
          <w:tcPr>
            <w:tcW w:w="2300" w:type="dxa"/>
            <w:shd w:val="clear" w:color="auto" w:fill="173B57"/>
            <w:vAlign w:val="center"/>
          </w:tcPr>
          <w:p w14:paraId="6485F7F9" w14:textId="77777777" w:rsidR="00DB652E" w:rsidRDefault="00000000">
            <w:pPr>
              <w:pStyle w:val="TableText"/>
              <w:keepNext/>
              <w:jc w:val="center"/>
            </w:pPr>
            <w:r>
              <w:rPr>
                <w:b/>
                <w:color w:val="FFFFFF"/>
                <w:sz w:val="14"/>
              </w:rPr>
              <w:t>Operasi</w:t>
            </w:r>
          </w:p>
        </w:tc>
        <w:tc>
          <w:tcPr>
            <w:tcW w:w="1200" w:type="dxa"/>
            <w:shd w:val="clear" w:color="auto" w:fill="173B57"/>
            <w:vAlign w:val="center"/>
          </w:tcPr>
          <w:p w14:paraId="0286EA9F" w14:textId="77777777" w:rsidR="00DB652E" w:rsidRDefault="00000000">
            <w:pPr>
              <w:pStyle w:val="TableText"/>
              <w:keepNext/>
              <w:jc w:val="center"/>
            </w:pPr>
            <w:r>
              <w:rPr>
                <w:b/>
                <w:color w:val="FFFFFF"/>
                <w:sz w:val="14"/>
              </w:rPr>
              <w:t>Aktor</w:t>
            </w:r>
          </w:p>
        </w:tc>
        <w:tc>
          <w:tcPr>
            <w:tcW w:w="3500" w:type="dxa"/>
            <w:shd w:val="clear" w:color="auto" w:fill="173B57"/>
            <w:vAlign w:val="center"/>
          </w:tcPr>
          <w:p w14:paraId="0CE37D1A" w14:textId="77777777" w:rsidR="00DB652E" w:rsidRDefault="00000000">
            <w:pPr>
              <w:pStyle w:val="TableText"/>
              <w:keepNext/>
              <w:jc w:val="center"/>
            </w:pPr>
            <w:r>
              <w:rPr>
                <w:b/>
                <w:color w:val="FFFFFF"/>
                <w:sz w:val="14"/>
              </w:rPr>
              <w:t>Prasyarat dan Validasi Utama</w:t>
            </w:r>
          </w:p>
        </w:tc>
        <w:tc>
          <w:tcPr>
            <w:tcW w:w="1784" w:type="dxa"/>
            <w:shd w:val="clear" w:color="auto" w:fill="173B57"/>
            <w:vAlign w:val="center"/>
          </w:tcPr>
          <w:p w14:paraId="0E430FCA" w14:textId="77777777" w:rsidR="00DB652E" w:rsidRDefault="00000000">
            <w:pPr>
              <w:pStyle w:val="TableText"/>
              <w:keepNext/>
              <w:jc w:val="center"/>
            </w:pPr>
            <w:r>
              <w:rPr>
                <w:b/>
                <w:color w:val="FFFFFF"/>
                <w:sz w:val="14"/>
              </w:rPr>
              <w:t>Hasil Sukses / Guard Utama</w:t>
            </w:r>
          </w:p>
        </w:tc>
      </w:tr>
      <w:tr w:rsidR="00DB652E" w14:paraId="4C4C3B9A" w14:textId="77777777">
        <w:trPr>
          <w:cantSplit/>
          <w:jc w:val="center"/>
        </w:trPr>
        <w:tc>
          <w:tcPr>
            <w:tcW w:w="2300" w:type="dxa"/>
          </w:tcPr>
          <w:p w14:paraId="4044ED44" w14:textId="77777777" w:rsidR="00DB652E" w:rsidRDefault="00000000">
            <w:pPr>
              <w:pStyle w:val="TableText"/>
            </w:pPr>
            <w:r>
              <w:rPr>
                <w:sz w:val="14"/>
              </w:rPr>
              <w:t>POST events</w:t>
            </w:r>
          </w:p>
        </w:tc>
        <w:tc>
          <w:tcPr>
            <w:tcW w:w="1200" w:type="dxa"/>
          </w:tcPr>
          <w:p w14:paraId="2F4F25DE" w14:textId="77777777" w:rsidR="00DB652E" w:rsidRDefault="00000000">
            <w:pPr>
              <w:pStyle w:val="TableText"/>
            </w:pPr>
            <w:r>
              <w:rPr>
                <w:sz w:val="14"/>
              </w:rPr>
              <w:t>Instructor/Player</w:t>
            </w:r>
          </w:p>
        </w:tc>
        <w:tc>
          <w:tcPr>
            <w:tcW w:w="3500" w:type="dxa"/>
          </w:tcPr>
          <w:p w14:paraId="0A6C792A" w14:textId="77777777" w:rsidR="00DB652E" w:rsidRDefault="00000000">
            <w:pPr>
              <w:pStyle w:val="TableText"/>
            </w:pPr>
            <w:r>
              <w:rPr>
                <w:sz w:val="14"/>
              </w:rPr>
              <w:t>Sesi dalam scope dan STARTED; actor/user sesuai token; event_id unik; sequence kontigu; ruleset, hari, turn, slot, payload, saldo, kepemilikan, serta risiko sah.</w:t>
            </w:r>
          </w:p>
        </w:tc>
        <w:tc>
          <w:tcPr>
            <w:tcW w:w="1784" w:type="dxa"/>
          </w:tcPr>
          <w:p w14:paraId="7E70E69E" w14:textId="77777777" w:rsidR="00DB652E" w:rsidRDefault="00000000">
            <w:pPr>
              <w:pStyle w:val="TableText"/>
            </w:pPr>
            <w:r>
              <w:rPr>
                <w:sz w:val="14"/>
              </w:rPr>
              <w:t>201 stored; 409 duplikat; 422 domain. Penolakan tidak mengubah event/state/metrik.</w:t>
            </w:r>
          </w:p>
        </w:tc>
      </w:tr>
      <w:tr w:rsidR="00DB652E" w14:paraId="1F03F1D1" w14:textId="77777777">
        <w:trPr>
          <w:cantSplit/>
          <w:jc w:val="center"/>
        </w:trPr>
        <w:tc>
          <w:tcPr>
            <w:tcW w:w="2300" w:type="dxa"/>
            <w:shd w:val="clear" w:color="auto" w:fill="F7F9FA"/>
          </w:tcPr>
          <w:p w14:paraId="239754B2" w14:textId="77777777" w:rsidR="00DB652E" w:rsidRDefault="00000000">
            <w:pPr>
              <w:pStyle w:val="TableText"/>
            </w:pPr>
            <w:r>
              <w:rPr>
                <w:sz w:val="14"/>
              </w:rPr>
              <w:t>POST events/batch</w:t>
            </w:r>
          </w:p>
        </w:tc>
        <w:tc>
          <w:tcPr>
            <w:tcW w:w="1200" w:type="dxa"/>
            <w:shd w:val="clear" w:color="auto" w:fill="F7F9FA"/>
          </w:tcPr>
          <w:p w14:paraId="7F98EAA8" w14:textId="77777777" w:rsidR="00DB652E" w:rsidRDefault="00000000">
            <w:pPr>
              <w:pStyle w:val="TableText"/>
            </w:pPr>
            <w:r>
              <w:rPr>
                <w:sz w:val="14"/>
              </w:rPr>
              <w:t>Instructor/Player</w:t>
            </w:r>
          </w:p>
        </w:tc>
        <w:tc>
          <w:tcPr>
            <w:tcW w:w="3500" w:type="dxa"/>
            <w:shd w:val="clear" w:color="auto" w:fill="F7F9FA"/>
          </w:tcPr>
          <w:p w14:paraId="286F1F80" w14:textId="77777777" w:rsidR="00DB652E" w:rsidRDefault="00000000">
            <w:pPr>
              <w:pStyle w:val="TableText"/>
            </w:pPr>
            <w:r>
              <w:rPr>
                <w:sz w:val="14"/>
              </w:rPr>
              <w:t>1–500 event; urutan array dipertahankan; setiap event memakai guard yang sama dengan single ingest.</w:t>
            </w:r>
          </w:p>
        </w:tc>
        <w:tc>
          <w:tcPr>
            <w:tcW w:w="1784" w:type="dxa"/>
            <w:shd w:val="clear" w:color="auto" w:fill="F7F9FA"/>
          </w:tcPr>
          <w:p w14:paraId="4A183DB4" w14:textId="77777777" w:rsidR="00DB652E" w:rsidRDefault="00000000">
            <w:pPr>
              <w:pStyle w:val="TableText"/>
            </w:pPr>
            <w:r>
              <w:rPr>
                <w:sz w:val="14"/>
              </w:rPr>
              <w:t>200 stored_count+failed per event; transaksi item tidak disamarkan sebagai sukses.</w:t>
            </w:r>
          </w:p>
        </w:tc>
      </w:tr>
      <w:tr w:rsidR="00DB652E" w14:paraId="79684B8F" w14:textId="77777777">
        <w:trPr>
          <w:cantSplit/>
          <w:jc w:val="center"/>
        </w:trPr>
        <w:tc>
          <w:tcPr>
            <w:tcW w:w="2300" w:type="dxa"/>
          </w:tcPr>
          <w:p w14:paraId="7560A714" w14:textId="77777777" w:rsidR="00DB652E" w:rsidRDefault="00000000">
            <w:pPr>
              <w:pStyle w:val="TableText"/>
            </w:pPr>
            <w:r>
              <w:rPr>
                <w:sz w:val="14"/>
              </w:rPr>
              <w:t>GET sessions/{id}/events</w:t>
            </w:r>
          </w:p>
        </w:tc>
        <w:tc>
          <w:tcPr>
            <w:tcW w:w="1200" w:type="dxa"/>
          </w:tcPr>
          <w:p w14:paraId="17F6A766" w14:textId="77777777" w:rsidR="00DB652E" w:rsidRDefault="00000000">
            <w:pPr>
              <w:pStyle w:val="TableText"/>
            </w:pPr>
            <w:r>
              <w:rPr>
                <w:sz w:val="14"/>
              </w:rPr>
              <w:t>Instructor/Player</w:t>
            </w:r>
          </w:p>
        </w:tc>
        <w:tc>
          <w:tcPr>
            <w:tcW w:w="3500" w:type="dxa"/>
          </w:tcPr>
          <w:p w14:paraId="6C80B4B7" w14:textId="77777777" w:rsidR="00DB652E" w:rsidRDefault="00000000">
            <w:pPr>
              <w:pStyle w:val="TableText"/>
            </w:pPr>
            <w:r>
              <w:rPr>
                <w:sz w:val="14"/>
              </w:rPr>
              <w:t>Scope sesi; cursor Base64URL valid; limit 1–100.</w:t>
            </w:r>
          </w:p>
        </w:tc>
        <w:tc>
          <w:tcPr>
            <w:tcW w:w="1784" w:type="dxa"/>
          </w:tcPr>
          <w:p w14:paraId="20A1C752" w14:textId="77777777" w:rsidR="00DB652E" w:rsidRDefault="00000000">
            <w:pPr>
              <w:pStyle w:val="TableText"/>
            </w:pPr>
            <w:r>
              <w:rPr>
                <w:sz w:val="14"/>
              </w:rPr>
              <w:t>200 items urut sequence_number, next_cursor, has_more; data setup sensitif direduksi untuk Player.</w:t>
            </w:r>
          </w:p>
        </w:tc>
      </w:tr>
    </w:tbl>
    <w:p w14:paraId="3127A4B0" w14:textId="77777777" w:rsidR="00DB652E" w:rsidRDefault="00DB652E">
      <w:pPr>
        <w:spacing w:after="20"/>
      </w:pPr>
    </w:p>
    <w:p w14:paraId="58E5B19A" w14:textId="77777777" w:rsidR="00DB652E" w:rsidRDefault="00000000">
      <w:pPr>
        <w:pStyle w:val="CaptionAcademic"/>
      </w:pPr>
      <w:r>
        <w:t>Tabel 4.71 Aturan Endpoint Analitik</w:t>
      </w:r>
    </w:p>
    <w:tbl>
      <w:tblPr>
        <w:tblStyle w:val="TableGrid"/>
        <w:tblW w:w="8784" w:type="dxa"/>
        <w:jc w:val="center"/>
        <w:tblLayout w:type="fixed"/>
        <w:tblLook w:val="04A0" w:firstRow="1" w:lastRow="0" w:firstColumn="1" w:lastColumn="0" w:noHBand="0" w:noVBand="1"/>
      </w:tblPr>
      <w:tblGrid>
        <w:gridCol w:w="2300"/>
        <w:gridCol w:w="1200"/>
        <w:gridCol w:w="3450"/>
        <w:gridCol w:w="1834"/>
      </w:tblGrid>
      <w:tr w:rsidR="00DB652E" w14:paraId="698FBF4D" w14:textId="77777777">
        <w:trPr>
          <w:tblHeader/>
          <w:jc w:val="center"/>
        </w:trPr>
        <w:tc>
          <w:tcPr>
            <w:tcW w:w="2300" w:type="dxa"/>
            <w:shd w:val="clear" w:color="auto" w:fill="173B57"/>
            <w:vAlign w:val="center"/>
          </w:tcPr>
          <w:p w14:paraId="7EDB4D96" w14:textId="77777777" w:rsidR="00DB652E" w:rsidRDefault="00000000">
            <w:pPr>
              <w:pStyle w:val="TableText"/>
              <w:keepNext/>
              <w:jc w:val="center"/>
            </w:pPr>
            <w:r>
              <w:rPr>
                <w:b/>
                <w:color w:val="FFFFFF"/>
                <w:sz w:val="13"/>
              </w:rPr>
              <w:t>Operasi</w:t>
            </w:r>
          </w:p>
        </w:tc>
        <w:tc>
          <w:tcPr>
            <w:tcW w:w="1200" w:type="dxa"/>
            <w:shd w:val="clear" w:color="auto" w:fill="173B57"/>
            <w:vAlign w:val="center"/>
          </w:tcPr>
          <w:p w14:paraId="3E3C823B" w14:textId="77777777" w:rsidR="00DB652E" w:rsidRDefault="00000000">
            <w:pPr>
              <w:pStyle w:val="TableText"/>
              <w:keepNext/>
              <w:jc w:val="center"/>
            </w:pPr>
            <w:r>
              <w:rPr>
                <w:b/>
                <w:color w:val="FFFFFF"/>
                <w:sz w:val="13"/>
              </w:rPr>
              <w:t>Aktor</w:t>
            </w:r>
          </w:p>
        </w:tc>
        <w:tc>
          <w:tcPr>
            <w:tcW w:w="3450" w:type="dxa"/>
            <w:shd w:val="clear" w:color="auto" w:fill="173B57"/>
            <w:vAlign w:val="center"/>
          </w:tcPr>
          <w:p w14:paraId="325CEC53" w14:textId="77777777" w:rsidR="00DB652E" w:rsidRDefault="00000000">
            <w:pPr>
              <w:pStyle w:val="TableText"/>
              <w:keepNext/>
              <w:jc w:val="center"/>
            </w:pPr>
            <w:r>
              <w:rPr>
                <w:b/>
                <w:color w:val="FFFFFF"/>
                <w:sz w:val="13"/>
              </w:rPr>
              <w:t>Prasyarat dan Validasi Utama</w:t>
            </w:r>
          </w:p>
        </w:tc>
        <w:tc>
          <w:tcPr>
            <w:tcW w:w="1834" w:type="dxa"/>
            <w:shd w:val="clear" w:color="auto" w:fill="173B57"/>
            <w:vAlign w:val="center"/>
          </w:tcPr>
          <w:p w14:paraId="31E2EC4B" w14:textId="77777777" w:rsidR="00DB652E" w:rsidRDefault="00000000">
            <w:pPr>
              <w:pStyle w:val="TableText"/>
              <w:keepNext/>
              <w:jc w:val="center"/>
            </w:pPr>
            <w:r>
              <w:rPr>
                <w:b/>
                <w:color w:val="FFFFFF"/>
                <w:sz w:val="13"/>
              </w:rPr>
              <w:t>Hasil Sukses / Guard Utama</w:t>
            </w:r>
          </w:p>
        </w:tc>
      </w:tr>
      <w:tr w:rsidR="00DB652E" w14:paraId="1C058913" w14:textId="77777777">
        <w:trPr>
          <w:cantSplit/>
          <w:jc w:val="center"/>
        </w:trPr>
        <w:tc>
          <w:tcPr>
            <w:tcW w:w="2300" w:type="dxa"/>
          </w:tcPr>
          <w:p w14:paraId="4AAAE6CE" w14:textId="77777777" w:rsidR="00DB652E" w:rsidRDefault="00000000">
            <w:pPr>
              <w:pStyle w:val="TableText"/>
            </w:pPr>
            <w:r>
              <w:rPr>
                <w:sz w:val="13"/>
              </w:rPr>
              <w:t>POST analytics/sessions/{id}/recompute</w:t>
            </w:r>
          </w:p>
        </w:tc>
        <w:tc>
          <w:tcPr>
            <w:tcW w:w="1200" w:type="dxa"/>
          </w:tcPr>
          <w:p w14:paraId="19655404" w14:textId="77777777" w:rsidR="00DB652E" w:rsidRDefault="00000000">
            <w:pPr>
              <w:pStyle w:val="TableText"/>
            </w:pPr>
            <w:r>
              <w:rPr>
                <w:sz w:val="13"/>
              </w:rPr>
              <w:t>Instructor</w:t>
            </w:r>
          </w:p>
        </w:tc>
        <w:tc>
          <w:tcPr>
            <w:tcW w:w="3450" w:type="dxa"/>
          </w:tcPr>
          <w:p w14:paraId="5F54D57F" w14:textId="77777777" w:rsidR="00DB652E" w:rsidRDefault="00000000">
            <w:pPr>
              <w:pStyle w:val="TableText"/>
            </w:pPr>
            <w:r>
              <w:rPr>
                <w:sz w:val="13"/>
              </w:rPr>
              <w:t>Pemilik sesi; event dan ruleset version tersedia.</w:t>
            </w:r>
          </w:p>
        </w:tc>
        <w:tc>
          <w:tcPr>
            <w:tcW w:w="1834" w:type="dxa"/>
          </w:tcPr>
          <w:p w14:paraId="548F643E" w14:textId="77777777" w:rsidR="00DB652E" w:rsidRDefault="00000000">
            <w:pPr>
              <w:pStyle w:val="TableText"/>
            </w:pPr>
            <w:r>
              <w:rPr>
                <w:sz w:val="13"/>
              </w:rPr>
              <w:t>200 snapshot/proyeksi dibangun ulang deterministik; event sumber tidak diubah.</w:t>
            </w:r>
          </w:p>
        </w:tc>
      </w:tr>
      <w:tr w:rsidR="00DB652E" w14:paraId="501AF73D" w14:textId="77777777">
        <w:trPr>
          <w:cantSplit/>
          <w:jc w:val="center"/>
        </w:trPr>
        <w:tc>
          <w:tcPr>
            <w:tcW w:w="2300" w:type="dxa"/>
            <w:shd w:val="clear" w:color="auto" w:fill="F7F9FA"/>
          </w:tcPr>
          <w:p w14:paraId="1B685C9F" w14:textId="77777777" w:rsidR="00DB652E" w:rsidRDefault="00000000">
            <w:pPr>
              <w:pStyle w:val="TableText"/>
            </w:pPr>
            <w:r>
              <w:rPr>
                <w:sz w:val="13"/>
              </w:rPr>
              <w:t>GET analytics/sessions/{id}</w:t>
            </w:r>
          </w:p>
        </w:tc>
        <w:tc>
          <w:tcPr>
            <w:tcW w:w="1200" w:type="dxa"/>
            <w:shd w:val="clear" w:color="auto" w:fill="F7F9FA"/>
          </w:tcPr>
          <w:p w14:paraId="0DB5F484" w14:textId="77777777" w:rsidR="00DB652E" w:rsidRDefault="00000000">
            <w:pPr>
              <w:pStyle w:val="TableText"/>
            </w:pPr>
            <w:r>
              <w:rPr>
                <w:sz w:val="13"/>
              </w:rPr>
              <w:t>Instructor/Player</w:t>
            </w:r>
          </w:p>
        </w:tc>
        <w:tc>
          <w:tcPr>
            <w:tcW w:w="3450" w:type="dxa"/>
            <w:shd w:val="clear" w:color="auto" w:fill="F7F9FA"/>
          </w:tcPr>
          <w:p w14:paraId="18721AA3" w14:textId="77777777" w:rsidR="00DB652E" w:rsidRDefault="00000000">
            <w:pPr>
              <w:pStyle w:val="TableText"/>
            </w:pPr>
            <w:r>
              <w:rPr>
                <w:sz w:val="13"/>
              </w:rPr>
              <w:t>Instructor pemilik atau Player peserta.</w:t>
            </w:r>
          </w:p>
        </w:tc>
        <w:tc>
          <w:tcPr>
            <w:tcW w:w="1834" w:type="dxa"/>
            <w:shd w:val="clear" w:color="auto" w:fill="F7F9FA"/>
          </w:tcPr>
          <w:p w14:paraId="6C7498E8" w14:textId="77777777" w:rsidR="00DB652E" w:rsidRDefault="00000000">
            <w:pPr>
              <w:pStyle w:val="TableText"/>
            </w:pPr>
            <w:r>
              <w:rPr>
                <w:sz w:val="13"/>
              </w:rPr>
              <w:t>200 summary, by_player, ruleset, leaderboard dengan scope/redaksi.</w:t>
            </w:r>
          </w:p>
        </w:tc>
      </w:tr>
      <w:tr w:rsidR="00DB652E" w14:paraId="2AB54FDF" w14:textId="77777777">
        <w:trPr>
          <w:cantSplit/>
          <w:jc w:val="center"/>
        </w:trPr>
        <w:tc>
          <w:tcPr>
            <w:tcW w:w="2300" w:type="dxa"/>
          </w:tcPr>
          <w:p w14:paraId="358BBBD9" w14:textId="77777777" w:rsidR="00DB652E" w:rsidRDefault="00000000">
            <w:pPr>
              <w:pStyle w:val="TableText"/>
            </w:pPr>
            <w:r>
              <w:rPr>
                <w:sz w:val="13"/>
              </w:rPr>
              <w:t>GET analytics/sessions/{id}/transactions</w:t>
            </w:r>
          </w:p>
        </w:tc>
        <w:tc>
          <w:tcPr>
            <w:tcW w:w="1200" w:type="dxa"/>
          </w:tcPr>
          <w:p w14:paraId="4CB241C2" w14:textId="77777777" w:rsidR="00DB652E" w:rsidRDefault="00000000">
            <w:pPr>
              <w:pStyle w:val="TableText"/>
            </w:pPr>
            <w:r>
              <w:rPr>
                <w:sz w:val="13"/>
              </w:rPr>
              <w:t>Instructor/Player</w:t>
            </w:r>
          </w:p>
        </w:tc>
        <w:tc>
          <w:tcPr>
            <w:tcW w:w="3450" w:type="dxa"/>
          </w:tcPr>
          <w:p w14:paraId="6D9185B7" w14:textId="77777777" w:rsidR="00DB652E" w:rsidRDefault="00000000">
            <w:pPr>
              <w:pStyle w:val="TableText"/>
            </w:pPr>
            <w:r>
              <w:rPr>
                <w:sz w:val="13"/>
              </w:rPr>
              <w:t>userId opsional untuk Instructor; Player selalu dipaksa ke dirinya; cursor/limit valid.</w:t>
            </w:r>
          </w:p>
        </w:tc>
        <w:tc>
          <w:tcPr>
            <w:tcW w:w="1834" w:type="dxa"/>
          </w:tcPr>
          <w:p w14:paraId="02C3C04F" w14:textId="77777777" w:rsidR="00DB652E" w:rsidRDefault="00000000">
            <w:pPr>
              <w:pStyle w:val="TableText"/>
            </w:pPr>
            <w:r>
              <w:rPr>
                <w:sz w:val="13"/>
              </w:rPr>
              <w:t>200 transaction_id, timestamp, IN/OUT, amount, category, cursor.</w:t>
            </w:r>
          </w:p>
        </w:tc>
      </w:tr>
      <w:tr w:rsidR="00DB652E" w14:paraId="5420B7CD" w14:textId="77777777">
        <w:trPr>
          <w:cantSplit/>
          <w:jc w:val="center"/>
        </w:trPr>
        <w:tc>
          <w:tcPr>
            <w:tcW w:w="2300" w:type="dxa"/>
            <w:shd w:val="clear" w:color="auto" w:fill="F7F9FA"/>
          </w:tcPr>
          <w:p w14:paraId="08C5E832" w14:textId="77777777" w:rsidR="00DB652E" w:rsidRDefault="00000000">
            <w:pPr>
              <w:pStyle w:val="TableText"/>
            </w:pPr>
            <w:r>
              <w:rPr>
                <w:sz w:val="13"/>
              </w:rPr>
              <w:t>GET analytics/sessions/{id}/players/{uid}/gameplay</w:t>
            </w:r>
          </w:p>
        </w:tc>
        <w:tc>
          <w:tcPr>
            <w:tcW w:w="1200" w:type="dxa"/>
            <w:shd w:val="clear" w:color="auto" w:fill="F7F9FA"/>
          </w:tcPr>
          <w:p w14:paraId="2B6989E7" w14:textId="77777777" w:rsidR="00DB652E" w:rsidRDefault="00000000">
            <w:pPr>
              <w:pStyle w:val="TableText"/>
            </w:pPr>
            <w:r>
              <w:rPr>
                <w:sz w:val="13"/>
              </w:rPr>
              <w:t>Instructor/Player</w:t>
            </w:r>
          </w:p>
        </w:tc>
        <w:tc>
          <w:tcPr>
            <w:tcW w:w="3450" w:type="dxa"/>
            <w:shd w:val="clear" w:color="auto" w:fill="F7F9FA"/>
          </w:tcPr>
          <w:p w14:paraId="0ADC1E31" w14:textId="77777777" w:rsidR="00DB652E" w:rsidRDefault="00000000">
            <w:pPr>
              <w:pStyle w:val="TableText"/>
            </w:pPr>
            <w:r>
              <w:rPr>
                <w:sz w:val="13"/>
              </w:rPr>
              <w:t>Player uid harus identitas sendiri; Instructor harus memiliki sesi.</w:t>
            </w:r>
          </w:p>
        </w:tc>
        <w:tc>
          <w:tcPr>
            <w:tcW w:w="1834" w:type="dxa"/>
            <w:shd w:val="clear" w:color="auto" w:fill="F7F9FA"/>
          </w:tcPr>
          <w:p w14:paraId="397EE4EA" w14:textId="77777777" w:rsidR="00DB652E" w:rsidRDefault="00000000">
            <w:pPr>
              <w:pStyle w:val="TableText"/>
            </w:pPr>
            <w:r>
              <w:rPr>
                <w:sz w:val="13"/>
              </w:rPr>
              <w:t>200 economy, progress, score, needs, raw_json, derived_json; 403 bila Player memilih orang lain.</w:t>
            </w:r>
          </w:p>
        </w:tc>
      </w:tr>
      <w:tr w:rsidR="00DB652E" w14:paraId="06C56EB3" w14:textId="77777777">
        <w:trPr>
          <w:cantSplit/>
          <w:jc w:val="center"/>
        </w:trPr>
        <w:tc>
          <w:tcPr>
            <w:tcW w:w="2300" w:type="dxa"/>
          </w:tcPr>
          <w:p w14:paraId="063828AA" w14:textId="77777777" w:rsidR="00DB652E" w:rsidRDefault="00000000">
            <w:pPr>
              <w:pStyle w:val="TableText"/>
            </w:pPr>
            <w:r>
              <w:rPr>
                <w:sz w:val="13"/>
              </w:rPr>
              <w:t>GET analytics/rulesets/{id}/summary</w:t>
            </w:r>
          </w:p>
        </w:tc>
        <w:tc>
          <w:tcPr>
            <w:tcW w:w="1200" w:type="dxa"/>
          </w:tcPr>
          <w:p w14:paraId="337CB888" w14:textId="77777777" w:rsidR="00DB652E" w:rsidRDefault="00000000">
            <w:pPr>
              <w:pStyle w:val="TableText"/>
            </w:pPr>
            <w:r>
              <w:rPr>
                <w:sz w:val="13"/>
              </w:rPr>
              <w:t>Instructor/Player</w:t>
            </w:r>
          </w:p>
        </w:tc>
        <w:tc>
          <w:tcPr>
            <w:tcW w:w="3450" w:type="dxa"/>
          </w:tcPr>
          <w:p w14:paraId="52C00AC7" w14:textId="77777777" w:rsidR="00DB652E" w:rsidRDefault="00000000">
            <w:pPr>
              <w:pStyle w:val="TableText"/>
            </w:pPr>
            <w:r>
              <w:rPr>
                <w:sz w:val="13"/>
              </w:rPr>
              <w:t>Instructor hanya ruleset miliknya; Player hanya sesi yang diikutinya pada ruleset tersebut.</w:t>
            </w:r>
          </w:p>
        </w:tc>
        <w:tc>
          <w:tcPr>
            <w:tcW w:w="1834" w:type="dxa"/>
          </w:tcPr>
          <w:p w14:paraId="2C6A582D" w14:textId="77777777" w:rsidR="00DB652E" w:rsidRDefault="00000000">
            <w:pPr>
              <w:pStyle w:val="TableText"/>
            </w:pPr>
            <w:r>
              <w:rPr>
                <w:sz w:val="13"/>
              </w:rPr>
              <w:t>200 agregat lintas sesi yang tetap mengikuti scope.</w:t>
            </w:r>
          </w:p>
        </w:tc>
      </w:tr>
    </w:tbl>
    <w:p w14:paraId="5F346CEB" w14:textId="77777777" w:rsidR="00DB652E" w:rsidRDefault="00DB652E">
      <w:pPr>
        <w:spacing w:after="20"/>
      </w:pPr>
    </w:p>
    <w:p w14:paraId="79434D6F" w14:textId="77777777" w:rsidR="00DB652E" w:rsidRDefault="00000000">
      <w:pPr>
        <w:pStyle w:val="CaptionAcademic"/>
      </w:pPr>
      <w:r>
        <w:t>Tabel 4.72 Aturan Endpoint Operasional dan Kesehatan</w:t>
      </w:r>
    </w:p>
    <w:tbl>
      <w:tblPr>
        <w:tblStyle w:val="TableGrid"/>
        <w:tblW w:w="8784" w:type="dxa"/>
        <w:jc w:val="center"/>
        <w:tblLayout w:type="fixed"/>
        <w:tblLook w:val="04A0" w:firstRow="1" w:lastRow="0" w:firstColumn="1" w:lastColumn="0" w:noHBand="0" w:noVBand="1"/>
      </w:tblPr>
      <w:tblGrid>
        <w:gridCol w:w="2300"/>
        <w:gridCol w:w="1200"/>
        <w:gridCol w:w="3450"/>
        <w:gridCol w:w="1834"/>
      </w:tblGrid>
      <w:tr w:rsidR="00DB652E" w14:paraId="1A9130FF" w14:textId="77777777">
        <w:trPr>
          <w:tblHeader/>
          <w:jc w:val="center"/>
        </w:trPr>
        <w:tc>
          <w:tcPr>
            <w:tcW w:w="2300" w:type="dxa"/>
            <w:shd w:val="clear" w:color="auto" w:fill="173B57"/>
            <w:vAlign w:val="center"/>
          </w:tcPr>
          <w:p w14:paraId="25FE81E7" w14:textId="77777777" w:rsidR="00DB652E" w:rsidRDefault="00000000">
            <w:pPr>
              <w:pStyle w:val="TableText"/>
              <w:keepNext/>
              <w:jc w:val="center"/>
            </w:pPr>
            <w:r>
              <w:rPr>
                <w:b/>
                <w:color w:val="FFFFFF"/>
                <w:sz w:val="14"/>
              </w:rPr>
              <w:t>Operasi</w:t>
            </w:r>
          </w:p>
        </w:tc>
        <w:tc>
          <w:tcPr>
            <w:tcW w:w="1200" w:type="dxa"/>
            <w:shd w:val="clear" w:color="auto" w:fill="173B57"/>
            <w:vAlign w:val="center"/>
          </w:tcPr>
          <w:p w14:paraId="2FCA4805" w14:textId="77777777" w:rsidR="00DB652E" w:rsidRDefault="00000000">
            <w:pPr>
              <w:pStyle w:val="TableText"/>
              <w:keepNext/>
              <w:jc w:val="center"/>
            </w:pPr>
            <w:r>
              <w:rPr>
                <w:b/>
                <w:color w:val="FFFFFF"/>
                <w:sz w:val="14"/>
              </w:rPr>
              <w:t>Aktor</w:t>
            </w:r>
          </w:p>
        </w:tc>
        <w:tc>
          <w:tcPr>
            <w:tcW w:w="3450" w:type="dxa"/>
            <w:shd w:val="clear" w:color="auto" w:fill="173B57"/>
            <w:vAlign w:val="center"/>
          </w:tcPr>
          <w:p w14:paraId="7E39BE21" w14:textId="77777777" w:rsidR="00DB652E" w:rsidRDefault="00000000">
            <w:pPr>
              <w:pStyle w:val="TableText"/>
              <w:keepNext/>
              <w:jc w:val="center"/>
            </w:pPr>
            <w:r>
              <w:rPr>
                <w:b/>
                <w:color w:val="FFFFFF"/>
                <w:sz w:val="14"/>
              </w:rPr>
              <w:t>Prasyarat dan Validasi Utama</w:t>
            </w:r>
          </w:p>
        </w:tc>
        <w:tc>
          <w:tcPr>
            <w:tcW w:w="1834" w:type="dxa"/>
            <w:shd w:val="clear" w:color="auto" w:fill="173B57"/>
            <w:vAlign w:val="center"/>
          </w:tcPr>
          <w:p w14:paraId="084001C9" w14:textId="77777777" w:rsidR="00DB652E" w:rsidRDefault="00000000">
            <w:pPr>
              <w:pStyle w:val="TableText"/>
              <w:keepNext/>
              <w:jc w:val="center"/>
            </w:pPr>
            <w:r>
              <w:rPr>
                <w:b/>
                <w:color w:val="FFFFFF"/>
                <w:sz w:val="14"/>
              </w:rPr>
              <w:t>Hasil Sukses / Guard Utama</w:t>
            </w:r>
          </w:p>
        </w:tc>
      </w:tr>
      <w:tr w:rsidR="00DB652E" w14:paraId="43F56BB5" w14:textId="77777777">
        <w:trPr>
          <w:cantSplit/>
          <w:jc w:val="center"/>
        </w:trPr>
        <w:tc>
          <w:tcPr>
            <w:tcW w:w="2300" w:type="dxa"/>
          </w:tcPr>
          <w:p w14:paraId="4F116A39" w14:textId="77777777" w:rsidR="00DB652E" w:rsidRDefault="00000000">
            <w:pPr>
              <w:pStyle w:val="TableText"/>
            </w:pPr>
            <w:r>
              <w:rPr>
                <w:sz w:val="14"/>
              </w:rPr>
              <w:t>GET observability/metrics/summary</w:t>
            </w:r>
          </w:p>
        </w:tc>
        <w:tc>
          <w:tcPr>
            <w:tcW w:w="1200" w:type="dxa"/>
          </w:tcPr>
          <w:p w14:paraId="6A24E066" w14:textId="77777777" w:rsidR="00DB652E" w:rsidRDefault="00000000">
            <w:pPr>
              <w:pStyle w:val="TableText"/>
            </w:pPr>
            <w:r>
              <w:rPr>
                <w:sz w:val="14"/>
              </w:rPr>
              <w:t>Instructor</w:t>
            </w:r>
          </w:p>
        </w:tc>
        <w:tc>
          <w:tcPr>
            <w:tcW w:w="3450" w:type="dxa"/>
          </w:tcPr>
          <w:p w14:paraId="23C1A523" w14:textId="77777777" w:rsidR="00DB652E" w:rsidRDefault="00000000">
            <w:pPr>
              <w:pStyle w:val="TableText"/>
            </w:pPr>
            <w:r>
              <w:rPr>
                <w:sz w:val="14"/>
              </w:rPr>
              <w:t>Role INSTRUCTOR.</w:t>
            </w:r>
          </w:p>
        </w:tc>
        <w:tc>
          <w:tcPr>
            <w:tcW w:w="1834" w:type="dxa"/>
          </w:tcPr>
          <w:p w14:paraId="56E901C3" w14:textId="77777777" w:rsidR="00DB652E" w:rsidRDefault="00000000">
            <w:pPr>
              <w:pStyle w:val="TableText"/>
            </w:pPr>
            <w:r>
              <w:rPr>
                <w:sz w:val="14"/>
              </w:rPr>
              <w:t>200 penunjuk lokasi metrics; bukan dump metric publik.</w:t>
            </w:r>
          </w:p>
        </w:tc>
      </w:tr>
      <w:tr w:rsidR="00DB652E" w14:paraId="1EB04734" w14:textId="77777777">
        <w:trPr>
          <w:cantSplit/>
          <w:jc w:val="center"/>
        </w:trPr>
        <w:tc>
          <w:tcPr>
            <w:tcW w:w="2300" w:type="dxa"/>
            <w:shd w:val="clear" w:color="auto" w:fill="F7F9FA"/>
          </w:tcPr>
          <w:p w14:paraId="3931DEBD" w14:textId="77777777" w:rsidR="00DB652E" w:rsidRDefault="00000000">
            <w:pPr>
              <w:pStyle w:val="TableText"/>
            </w:pPr>
            <w:r>
              <w:rPr>
                <w:sz w:val="14"/>
              </w:rPr>
              <w:t>GET security/audit-logs</w:t>
            </w:r>
          </w:p>
        </w:tc>
        <w:tc>
          <w:tcPr>
            <w:tcW w:w="1200" w:type="dxa"/>
            <w:shd w:val="clear" w:color="auto" w:fill="F7F9FA"/>
          </w:tcPr>
          <w:p w14:paraId="493AC649" w14:textId="77777777" w:rsidR="00DB652E" w:rsidRDefault="00000000">
            <w:pPr>
              <w:pStyle w:val="TableText"/>
            </w:pPr>
            <w:r>
              <w:rPr>
                <w:sz w:val="14"/>
              </w:rPr>
              <w:t>Instructor</w:t>
            </w:r>
          </w:p>
        </w:tc>
        <w:tc>
          <w:tcPr>
            <w:tcW w:w="3450" w:type="dxa"/>
            <w:shd w:val="clear" w:color="auto" w:fill="F7F9FA"/>
          </w:tcPr>
          <w:p w14:paraId="6ED5BF40" w14:textId="77777777" w:rsidR="00DB652E" w:rsidRDefault="00000000">
            <w:pPr>
              <w:pStyle w:val="TableText"/>
            </w:pPr>
            <w:r>
              <w:rPr>
                <w:sz w:val="14"/>
              </w:rPr>
              <w:t>limit dijepit 1–500; eventType/userId opsional; hanya audit dalam scope kebijakan.</w:t>
            </w:r>
          </w:p>
        </w:tc>
        <w:tc>
          <w:tcPr>
            <w:tcW w:w="1834" w:type="dxa"/>
            <w:shd w:val="clear" w:color="auto" w:fill="F7F9FA"/>
          </w:tcPr>
          <w:p w14:paraId="1916E733" w14:textId="77777777" w:rsidR="00DB652E" w:rsidRDefault="00000000">
            <w:pPr>
              <w:pStyle w:val="TableText"/>
            </w:pPr>
            <w:r>
              <w:rPr>
                <w:sz w:val="14"/>
              </w:rPr>
              <w:t>200 items audit; 403 untuk Player.</w:t>
            </w:r>
          </w:p>
        </w:tc>
      </w:tr>
      <w:tr w:rsidR="00DB652E" w14:paraId="4811C595" w14:textId="77777777">
        <w:trPr>
          <w:cantSplit/>
          <w:jc w:val="center"/>
        </w:trPr>
        <w:tc>
          <w:tcPr>
            <w:tcW w:w="2300" w:type="dxa"/>
          </w:tcPr>
          <w:p w14:paraId="6BA847CA" w14:textId="77777777" w:rsidR="00DB652E" w:rsidRDefault="00000000">
            <w:pPr>
              <w:pStyle w:val="TableText"/>
            </w:pPr>
            <w:r>
              <w:rPr>
                <w:sz w:val="14"/>
              </w:rPr>
              <w:t>GET /health/live dan /health/ready</w:t>
            </w:r>
          </w:p>
        </w:tc>
        <w:tc>
          <w:tcPr>
            <w:tcW w:w="1200" w:type="dxa"/>
          </w:tcPr>
          <w:p w14:paraId="31D70F8A" w14:textId="77777777" w:rsidR="00DB652E" w:rsidRDefault="00000000">
            <w:pPr>
              <w:pStyle w:val="TableText"/>
            </w:pPr>
            <w:r>
              <w:rPr>
                <w:sz w:val="14"/>
              </w:rPr>
              <w:t>Publik</w:t>
            </w:r>
          </w:p>
        </w:tc>
        <w:tc>
          <w:tcPr>
            <w:tcW w:w="3450" w:type="dxa"/>
          </w:tcPr>
          <w:p w14:paraId="227BDE0D" w14:textId="77777777" w:rsidR="00DB652E" w:rsidRDefault="00000000">
            <w:pPr>
              <w:pStyle w:val="TableText"/>
            </w:pPr>
            <w:r>
              <w:rPr>
                <w:sz w:val="14"/>
              </w:rPr>
              <w:t>Live memeriksa proses; ready memeriksa kesiapan API dan database.</w:t>
            </w:r>
          </w:p>
        </w:tc>
        <w:tc>
          <w:tcPr>
            <w:tcW w:w="1834" w:type="dxa"/>
          </w:tcPr>
          <w:p w14:paraId="0502660D" w14:textId="77777777" w:rsidR="00DB652E" w:rsidRDefault="00000000">
            <w:pPr>
              <w:pStyle w:val="TableText"/>
            </w:pPr>
            <w:r>
              <w:rPr>
                <w:sz w:val="14"/>
              </w:rPr>
              <w:t>200 sehat atau status gagal untuk orchestrator.</w:t>
            </w:r>
          </w:p>
        </w:tc>
      </w:tr>
      <w:tr w:rsidR="00DB652E" w14:paraId="0EB24868" w14:textId="77777777">
        <w:trPr>
          <w:cantSplit/>
          <w:jc w:val="center"/>
        </w:trPr>
        <w:tc>
          <w:tcPr>
            <w:tcW w:w="2300" w:type="dxa"/>
            <w:shd w:val="clear" w:color="auto" w:fill="F7F9FA"/>
          </w:tcPr>
          <w:p w14:paraId="6CD5BC31" w14:textId="77777777" w:rsidR="00DB652E" w:rsidRDefault="00000000">
            <w:pPr>
              <w:pStyle w:val="TableText"/>
            </w:pPr>
            <w:r>
              <w:rPr>
                <w:sz w:val="14"/>
              </w:rPr>
              <w:t>GET /metrics</w:t>
            </w:r>
          </w:p>
        </w:tc>
        <w:tc>
          <w:tcPr>
            <w:tcW w:w="1200" w:type="dxa"/>
            <w:shd w:val="clear" w:color="auto" w:fill="F7F9FA"/>
          </w:tcPr>
          <w:p w14:paraId="5EA1A68D" w14:textId="77777777" w:rsidR="00DB652E" w:rsidRDefault="00000000">
            <w:pPr>
              <w:pStyle w:val="TableText"/>
            </w:pPr>
            <w:r>
              <w:rPr>
                <w:sz w:val="14"/>
              </w:rPr>
              <w:t>Internal</w:t>
            </w:r>
          </w:p>
        </w:tc>
        <w:tc>
          <w:tcPr>
            <w:tcW w:w="3450" w:type="dxa"/>
            <w:shd w:val="clear" w:color="auto" w:fill="F7F9FA"/>
          </w:tcPr>
          <w:p w14:paraId="7A7F47B6" w14:textId="77777777" w:rsidR="00DB652E" w:rsidRDefault="00000000">
            <w:pPr>
              <w:pStyle w:val="TableText"/>
            </w:pPr>
            <w:r>
              <w:rPr>
                <w:sz w:val="14"/>
              </w:rPr>
              <w:t>Hanya jaringan monitoring internal; Nginx publik menolak route.</w:t>
            </w:r>
          </w:p>
        </w:tc>
        <w:tc>
          <w:tcPr>
            <w:tcW w:w="1834" w:type="dxa"/>
            <w:shd w:val="clear" w:color="auto" w:fill="F7F9FA"/>
          </w:tcPr>
          <w:p w14:paraId="7FEEFECF" w14:textId="77777777" w:rsidR="00DB652E" w:rsidRDefault="00000000">
            <w:pPr>
              <w:pStyle w:val="TableText"/>
            </w:pPr>
            <w:r>
              <w:rPr>
                <w:sz w:val="14"/>
              </w:rPr>
              <w:t>Prometheus internal; publik menerima 404.</w:t>
            </w:r>
          </w:p>
        </w:tc>
      </w:tr>
    </w:tbl>
    <w:p w14:paraId="68908556" w14:textId="77777777" w:rsidR="00DB652E" w:rsidRDefault="00DB652E">
      <w:pPr>
        <w:spacing w:after="20"/>
      </w:pPr>
    </w:p>
    <w:p w14:paraId="0B581FFE" w14:textId="77777777" w:rsidR="00DB652E" w:rsidRDefault="00000000">
      <w:pPr>
        <w:pStyle w:val="Heading2"/>
      </w:pPr>
      <w:r>
        <w:t>4.6.5 Aturan Domain Sesi dan Gameplay</w:t>
      </w:r>
    </w:p>
    <w:p w14:paraId="4ED00E64" w14:textId="77777777" w:rsidR="00DB652E" w:rsidRDefault="00000000">
      <w:r>
        <w:t>Endpoint yang sama dapat menghasilkan hasil berbeda bergantung pada lifecycle dan konteks hari. Tabel berikut merangkum state machine serta invariant gameplay yang benar-benar diperiksa backend.</w:t>
      </w:r>
    </w:p>
    <w:p w14:paraId="1EC4F83C" w14:textId="77777777" w:rsidR="00DB652E" w:rsidRDefault="00000000">
      <w:pPr>
        <w:pStyle w:val="CaptionAcademic"/>
      </w:pPr>
      <w:r>
        <w:t>Tabel 4.73 Transisi State Sesi</w:t>
      </w:r>
    </w:p>
    <w:tbl>
      <w:tblPr>
        <w:tblStyle w:val="TableGrid"/>
        <w:tblW w:w="8784" w:type="dxa"/>
        <w:jc w:val="center"/>
        <w:tblLayout w:type="fixed"/>
        <w:tblLook w:val="04A0" w:firstRow="1" w:lastRow="0" w:firstColumn="1" w:lastColumn="0" w:noHBand="0" w:noVBand="1"/>
      </w:tblPr>
      <w:tblGrid>
        <w:gridCol w:w="1350"/>
        <w:gridCol w:w="1800"/>
        <w:gridCol w:w="3300"/>
        <w:gridCol w:w="2334"/>
      </w:tblGrid>
      <w:tr w:rsidR="00DB652E" w14:paraId="6FA440BF" w14:textId="77777777">
        <w:trPr>
          <w:tblHeader/>
          <w:jc w:val="center"/>
        </w:trPr>
        <w:tc>
          <w:tcPr>
            <w:tcW w:w="1350" w:type="dxa"/>
            <w:shd w:val="clear" w:color="auto" w:fill="173B57"/>
            <w:vAlign w:val="center"/>
          </w:tcPr>
          <w:p w14:paraId="0573CA7A" w14:textId="77777777" w:rsidR="00DB652E" w:rsidRDefault="00000000">
            <w:pPr>
              <w:pStyle w:val="TableText"/>
              <w:keepNext/>
              <w:jc w:val="center"/>
            </w:pPr>
            <w:r>
              <w:rPr>
                <w:b/>
                <w:color w:val="FFFFFF"/>
                <w:sz w:val="14"/>
              </w:rPr>
              <w:t>State Awal</w:t>
            </w:r>
          </w:p>
        </w:tc>
        <w:tc>
          <w:tcPr>
            <w:tcW w:w="1800" w:type="dxa"/>
            <w:shd w:val="clear" w:color="auto" w:fill="173B57"/>
            <w:vAlign w:val="center"/>
          </w:tcPr>
          <w:p w14:paraId="462B5208" w14:textId="77777777" w:rsidR="00DB652E" w:rsidRDefault="00000000">
            <w:pPr>
              <w:pStyle w:val="TableText"/>
              <w:keepNext/>
              <w:jc w:val="center"/>
            </w:pPr>
            <w:r>
              <w:rPr>
                <w:b/>
                <w:color w:val="FFFFFF"/>
                <w:sz w:val="14"/>
              </w:rPr>
              <w:t>Operasi</w:t>
            </w:r>
          </w:p>
        </w:tc>
        <w:tc>
          <w:tcPr>
            <w:tcW w:w="3300" w:type="dxa"/>
            <w:shd w:val="clear" w:color="auto" w:fill="173B57"/>
            <w:vAlign w:val="center"/>
          </w:tcPr>
          <w:p w14:paraId="06F6E117" w14:textId="77777777" w:rsidR="00DB652E" w:rsidRDefault="00000000">
            <w:pPr>
              <w:pStyle w:val="TableText"/>
              <w:keepNext/>
              <w:jc w:val="center"/>
            </w:pPr>
            <w:r>
              <w:rPr>
                <w:b/>
                <w:color w:val="FFFFFF"/>
                <w:sz w:val="14"/>
              </w:rPr>
              <w:t>Syarat</w:t>
            </w:r>
          </w:p>
        </w:tc>
        <w:tc>
          <w:tcPr>
            <w:tcW w:w="2334" w:type="dxa"/>
            <w:shd w:val="clear" w:color="auto" w:fill="173B57"/>
            <w:vAlign w:val="center"/>
          </w:tcPr>
          <w:p w14:paraId="4825DD36" w14:textId="77777777" w:rsidR="00DB652E" w:rsidRDefault="00000000">
            <w:pPr>
              <w:pStyle w:val="TableText"/>
              <w:keepNext/>
              <w:jc w:val="center"/>
            </w:pPr>
            <w:r>
              <w:rPr>
                <w:b/>
                <w:color w:val="FFFFFF"/>
                <w:sz w:val="14"/>
              </w:rPr>
              <w:t>State/Hasil</w:t>
            </w:r>
          </w:p>
        </w:tc>
      </w:tr>
      <w:tr w:rsidR="00DB652E" w14:paraId="0C0093DF" w14:textId="77777777">
        <w:trPr>
          <w:cantSplit/>
          <w:jc w:val="center"/>
        </w:trPr>
        <w:tc>
          <w:tcPr>
            <w:tcW w:w="1350" w:type="dxa"/>
          </w:tcPr>
          <w:p w14:paraId="0B54E151" w14:textId="77777777" w:rsidR="00DB652E" w:rsidRDefault="00000000">
            <w:pPr>
              <w:pStyle w:val="TableText"/>
            </w:pPr>
            <w:r>
              <w:rPr>
                <w:sz w:val="14"/>
              </w:rPr>
              <w:t>Belum ada</w:t>
            </w:r>
          </w:p>
        </w:tc>
        <w:tc>
          <w:tcPr>
            <w:tcW w:w="1800" w:type="dxa"/>
          </w:tcPr>
          <w:p w14:paraId="525492B4" w14:textId="77777777" w:rsidR="00DB652E" w:rsidRDefault="00000000">
            <w:pPr>
              <w:pStyle w:val="TableText"/>
            </w:pPr>
            <w:r>
              <w:rPr>
                <w:sz w:val="14"/>
              </w:rPr>
              <w:t>POST sessions</w:t>
            </w:r>
          </w:p>
        </w:tc>
        <w:tc>
          <w:tcPr>
            <w:tcW w:w="3300" w:type="dxa"/>
          </w:tcPr>
          <w:p w14:paraId="118CD8AA" w14:textId="77777777" w:rsidR="00DB652E" w:rsidRDefault="00000000">
            <w:pPr>
              <w:pStyle w:val="TableText"/>
            </w:pPr>
            <w:r>
              <w:rPr>
                <w:sz w:val="14"/>
              </w:rPr>
              <w:t>Ruleset version ACTIVE dan mode sesuai.</w:t>
            </w:r>
          </w:p>
        </w:tc>
        <w:tc>
          <w:tcPr>
            <w:tcW w:w="2334" w:type="dxa"/>
          </w:tcPr>
          <w:p w14:paraId="636099FE" w14:textId="77777777" w:rsidR="00DB652E" w:rsidRDefault="00000000">
            <w:pPr>
              <w:pStyle w:val="TableText"/>
            </w:pPr>
            <w:r>
              <w:rPr>
                <w:sz w:val="14"/>
              </w:rPr>
              <w:t>CREATED.</w:t>
            </w:r>
          </w:p>
        </w:tc>
      </w:tr>
      <w:tr w:rsidR="00DB652E" w14:paraId="708753EF" w14:textId="77777777">
        <w:trPr>
          <w:cantSplit/>
          <w:jc w:val="center"/>
        </w:trPr>
        <w:tc>
          <w:tcPr>
            <w:tcW w:w="1350" w:type="dxa"/>
            <w:shd w:val="clear" w:color="auto" w:fill="F7F9FA"/>
          </w:tcPr>
          <w:p w14:paraId="0D358963" w14:textId="77777777" w:rsidR="00DB652E" w:rsidRDefault="00000000">
            <w:pPr>
              <w:pStyle w:val="TableText"/>
            </w:pPr>
            <w:r>
              <w:rPr>
                <w:sz w:val="14"/>
              </w:rPr>
              <w:t>CREATED</w:t>
            </w:r>
          </w:p>
        </w:tc>
        <w:tc>
          <w:tcPr>
            <w:tcW w:w="1800" w:type="dxa"/>
            <w:shd w:val="clear" w:color="auto" w:fill="F7F9FA"/>
          </w:tcPr>
          <w:p w14:paraId="59E4575B" w14:textId="77777777" w:rsidR="00DB652E" w:rsidRDefault="00000000">
            <w:pPr>
              <w:pStyle w:val="TableText"/>
            </w:pPr>
            <w:r>
              <w:rPr>
                <w:sz w:val="14"/>
              </w:rPr>
              <w:t>Tambah peserta</w:t>
            </w:r>
          </w:p>
        </w:tc>
        <w:tc>
          <w:tcPr>
            <w:tcW w:w="3300" w:type="dxa"/>
            <w:shd w:val="clear" w:color="auto" w:fill="F7F9FA"/>
          </w:tcPr>
          <w:p w14:paraId="27F82756" w14:textId="77777777" w:rsidR="00DB652E" w:rsidRDefault="00000000">
            <w:pPr>
              <w:pStyle w:val="TableText"/>
            </w:pPr>
            <w:r>
              <w:rPr>
                <w:sz w:val="14"/>
              </w:rPr>
              <w:t>Setup belum disimpan; seat valid; kapasitas cukup.</w:t>
            </w:r>
          </w:p>
        </w:tc>
        <w:tc>
          <w:tcPr>
            <w:tcW w:w="2334" w:type="dxa"/>
            <w:shd w:val="clear" w:color="auto" w:fill="F7F9FA"/>
          </w:tcPr>
          <w:p w14:paraId="7609C995" w14:textId="77777777" w:rsidR="00DB652E" w:rsidRDefault="00000000">
            <w:pPr>
              <w:pStyle w:val="TableText"/>
            </w:pPr>
            <w:r>
              <w:rPr>
                <w:sz w:val="14"/>
              </w:rPr>
              <w:t>Roster berubah, state tetap CREATED.</w:t>
            </w:r>
          </w:p>
        </w:tc>
      </w:tr>
      <w:tr w:rsidR="00DB652E" w14:paraId="6A346B00" w14:textId="77777777">
        <w:trPr>
          <w:cantSplit/>
          <w:jc w:val="center"/>
        </w:trPr>
        <w:tc>
          <w:tcPr>
            <w:tcW w:w="1350" w:type="dxa"/>
          </w:tcPr>
          <w:p w14:paraId="12ABECF1" w14:textId="77777777" w:rsidR="00DB652E" w:rsidRDefault="00000000">
            <w:pPr>
              <w:pStyle w:val="TableText"/>
            </w:pPr>
            <w:r>
              <w:rPr>
                <w:sz w:val="14"/>
              </w:rPr>
              <w:t>CREATED</w:t>
            </w:r>
          </w:p>
        </w:tc>
        <w:tc>
          <w:tcPr>
            <w:tcW w:w="1800" w:type="dxa"/>
          </w:tcPr>
          <w:p w14:paraId="68AD896E" w14:textId="77777777" w:rsidR="00DB652E" w:rsidRDefault="00000000">
            <w:pPr>
              <w:pStyle w:val="TableText"/>
            </w:pPr>
            <w:r>
              <w:rPr>
                <w:sz w:val="14"/>
              </w:rPr>
              <w:t>Save setup pertama</w:t>
            </w:r>
          </w:p>
        </w:tc>
        <w:tc>
          <w:tcPr>
            <w:tcW w:w="3300" w:type="dxa"/>
          </w:tcPr>
          <w:p w14:paraId="647E1D6C" w14:textId="77777777" w:rsidR="00DB652E" w:rsidRDefault="00000000">
            <w:pPr>
              <w:pStyle w:val="TableText"/>
            </w:pPr>
            <w:r>
              <w:rPr>
                <w:sz w:val="14"/>
              </w:rPr>
              <w:t>Pembagian seluruh peserta valid.</w:t>
            </w:r>
          </w:p>
        </w:tc>
        <w:tc>
          <w:tcPr>
            <w:tcW w:w="2334" w:type="dxa"/>
          </w:tcPr>
          <w:p w14:paraId="553B979E" w14:textId="77777777" w:rsidR="00DB652E" w:rsidRDefault="00000000">
            <w:pPr>
              <w:pStyle w:val="TableText"/>
            </w:pPr>
            <w:r>
              <w:rPr>
                <w:sz w:val="14"/>
              </w:rPr>
              <w:t>Revision 1 EDITABLE; roster/ruleset terkunci.</w:t>
            </w:r>
          </w:p>
        </w:tc>
      </w:tr>
      <w:tr w:rsidR="00DB652E" w14:paraId="5DBF1B50" w14:textId="77777777">
        <w:trPr>
          <w:cantSplit/>
          <w:jc w:val="center"/>
        </w:trPr>
        <w:tc>
          <w:tcPr>
            <w:tcW w:w="1350" w:type="dxa"/>
            <w:shd w:val="clear" w:color="auto" w:fill="F7F9FA"/>
          </w:tcPr>
          <w:p w14:paraId="77F9E0B3" w14:textId="77777777" w:rsidR="00DB652E" w:rsidRDefault="00000000">
            <w:pPr>
              <w:pStyle w:val="TableText"/>
            </w:pPr>
            <w:r>
              <w:rPr>
                <w:sz w:val="14"/>
              </w:rPr>
              <w:lastRenderedPageBreak/>
              <w:t>CREATED</w:t>
            </w:r>
          </w:p>
        </w:tc>
        <w:tc>
          <w:tcPr>
            <w:tcW w:w="1800" w:type="dxa"/>
            <w:shd w:val="clear" w:color="auto" w:fill="F7F9FA"/>
          </w:tcPr>
          <w:p w14:paraId="482E1CFA" w14:textId="77777777" w:rsidR="00DB652E" w:rsidRDefault="00000000">
            <w:pPr>
              <w:pStyle w:val="TableText"/>
            </w:pPr>
            <w:r>
              <w:rPr>
                <w:sz w:val="14"/>
              </w:rPr>
              <w:t>Save revisi setup</w:t>
            </w:r>
          </w:p>
        </w:tc>
        <w:tc>
          <w:tcPr>
            <w:tcW w:w="3300" w:type="dxa"/>
            <w:shd w:val="clear" w:color="auto" w:fill="F7F9FA"/>
          </w:tcPr>
          <w:p w14:paraId="2C1A76AB" w14:textId="77777777" w:rsidR="00DB652E" w:rsidRDefault="00000000">
            <w:pPr>
              <w:pStyle w:val="TableText"/>
            </w:pPr>
            <w:r>
              <w:rPr>
                <w:sz w:val="14"/>
              </w:rPr>
              <w:t>Roster/ruleset sama; client_request_id baru atau retry identik.</w:t>
            </w:r>
          </w:p>
        </w:tc>
        <w:tc>
          <w:tcPr>
            <w:tcW w:w="2334" w:type="dxa"/>
            <w:shd w:val="clear" w:color="auto" w:fill="F7F9FA"/>
          </w:tcPr>
          <w:p w14:paraId="0E473B6A" w14:textId="77777777" w:rsidR="00DB652E" w:rsidRDefault="00000000">
            <w:pPr>
              <w:pStyle w:val="TableText"/>
            </w:pPr>
            <w:r>
              <w:rPr>
                <w:sz w:val="14"/>
              </w:rPr>
              <w:t>Revision bertambah; tetap EDITABLE.</w:t>
            </w:r>
          </w:p>
        </w:tc>
      </w:tr>
      <w:tr w:rsidR="00DB652E" w14:paraId="1534442A" w14:textId="77777777">
        <w:trPr>
          <w:cantSplit/>
          <w:jc w:val="center"/>
        </w:trPr>
        <w:tc>
          <w:tcPr>
            <w:tcW w:w="1350" w:type="dxa"/>
          </w:tcPr>
          <w:p w14:paraId="0787A2AF" w14:textId="77777777" w:rsidR="00DB652E" w:rsidRDefault="00000000">
            <w:pPr>
              <w:pStyle w:val="TableText"/>
            </w:pPr>
            <w:r>
              <w:rPr>
                <w:sz w:val="14"/>
              </w:rPr>
              <w:t>CREATED</w:t>
            </w:r>
          </w:p>
        </w:tc>
        <w:tc>
          <w:tcPr>
            <w:tcW w:w="1800" w:type="dxa"/>
          </w:tcPr>
          <w:p w14:paraId="7978C626" w14:textId="77777777" w:rsidR="00DB652E" w:rsidRDefault="00000000">
            <w:pPr>
              <w:pStyle w:val="TableText"/>
            </w:pPr>
            <w:r>
              <w:rPr>
                <w:sz w:val="14"/>
              </w:rPr>
              <w:t>Start</w:t>
            </w:r>
          </w:p>
        </w:tc>
        <w:tc>
          <w:tcPr>
            <w:tcW w:w="3300" w:type="dxa"/>
          </w:tcPr>
          <w:p w14:paraId="295690F3" w14:textId="77777777" w:rsidR="00DB652E" w:rsidRDefault="00000000">
            <w:pPr>
              <w:pStyle w:val="TableText"/>
            </w:pPr>
            <w:r>
              <w:rPr>
                <w:sz w:val="14"/>
              </w:rPr>
              <w:t>Roster min..max dan revision terbaru valid.</w:t>
            </w:r>
          </w:p>
        </w:tc>
        <w:tc>
          <w:tcPr>
            <w:tcW w:w="2334" w:type="dxa"/>
          </w:tcPr>
          <w:p w14:paraId="7903788A" w14:textId="77777777" w:rsidR="00DB652E" w:rsidRDefault="00000000">
            <w:pPr>
              <w:pStyle w:val="TableText"/>
            </w:pPr>
            <w:r>
              <w:rPr>
                <w:sz w:val="14"/>
              </w:rPr>
              <w:t>STARTED; setup LOCKED; event setup tersimpan atomik.</w:t>
            </w:r>
          </w:p>
        </w:tc>
      </w:tr>
      <w:tr w:rsidR="00DB652E" w14:paraId="60885512" w14:textId="77777777">
        <w:trPr>
          <w:cantSplit/>
          <w:jc w:val="center"/>
        </w:trPr>
        <w:tc>
          <w:tcPr>
            <w:tcW w:w="1350" w:type="dxa"/>
            <w:shd w:val="clear" w:color="auto" w:fill="F7F9FA"/>
          </w:tcPr>
          <w:p w14:paraId="1127C6D1" w14:textId="77777777" w:rsidR="00DB652E" w:rsidRDefault="00000000">
            <w:pPr>
              <w:pStyle w:val="TableText"/>
            </w:pPr>
            <w:r>
              <w:rPr>
                <w:sz w:val="14"/>
              </w:rPr>
              <w:t>STARTED</w:t>
            </w:r>
          </w:p>
        </w:tc>
        <w:tc>
          <w:tcPr>
            <w:tcW w:w="1800" w:type="dxa"/>
            <w:shd w:val="clear" w:color="auto" w:fill="F7F9FA"/>
          </w:tcPr>
          <w:p w14:paraId="3E03054F" w14:textId="77777777" w:rsidR="00DB652E" w:rsidRDefault="00000000">
            <w:pPr>
              <w:pStyle w:val="TableText"/>
            </w:pPr>
            <w:r>
              <w:rPr>
                <w:sz w:val="14"/>
              </w:rPr>
              <w:t>POST event</w:t>
            </w:r>
          </w:p>
        </w:tc>
        <w:tc>
          <w:tcPr>
            <w:tcW w:w="3300" w:type="dxa"/>
            <w:shd w:val="clear" w:color="auto" w:fill="F7F9FA"/>
          </w:tcPr>
          <w:p w14:paraId="14EF892F" w14:textId="77777777" w:rsidR="00DB652E" w:rsidRDefault="00000000">
            <w:pPr>
              <w:pStyle w:val="TableText"/>
            </w:pPr>
            <w:r>
              <w:rPr>
                <w:sz w:val="14"/>
              </w:rPr>
              <w:t>Scope, urutan, hari, aturan, saldo, dan payload valid.</w:t>
            </w:r>
          </w:p>
        </w:tc>
        <w:tc>
          <w:tcPr>
            <w:tcW w:w="2334" w:type="dxa"/>
            <w:shd w:val="clear" w:color="auto" w:fill="F7F9FA"/>
          </w:tcPr>
          <w:p w14:paraId="446E8F9D" w14:textId="77777777" w:rsidR="00DB652E" w:rsidRDefault="00000000">
            <w:pPr>
              <w:pStyle w:val="TableText"/>
            </w:pPr>
            <w:r>
              <w:rPr>
                <w:sz w:val="14"/>
              </w:rPr>
              <w:t>Event/state/proyeksi berubah atomik.</w:t>
            </w:r>
          </w:p>
        </w:tc>
      </w:tr>
      <w:tr w:rsidR="00DB652E" w14:paraId="41CE49E2" w14:textId="77777777">
        <w:trPr>
          <w:cantSplit/>
          <w:jc w:val="center"/>
        </w:trPr>
        <w:tc>
          <w:tcPr>
            <w:tcW w:w="1350" w:type="dxa"/>
          </w:tcPr>
          <w:p w14:paraId="693487FA" w14:textId="77777777" w:rsidR="00DB652E" w:rsidRDefault="00000000">
            <w:pPr>
              <w:pStyle w:val="TableText"/>
            </w:pPr>
            <w:r>
              <w:rPr>
                <w:sz w:val="14"/>
              </w:rPr>
              <w:t>STARTED</w:t>
            </w:r>
          </w:p>
        </w:tc>
        <w:tc>
          <w:tcPr>
            <w:tcW w:w="1800" w:type="dxa"/>
          </w:tcPr>
          <w:p w14:paraId="1F516600" w14:textId="77777777" w:rsidR="00DB652E" w:rsidRDefault="00000000">
            <w:pPr>
              <w:pStyle w:val="TableText"/>
            </w:pPr>
            <w:r>
              <w:rPr>
                <w:sz w:val="14"/>
              </w:rPr>
              <w:t>End</w:t>
            </w:r>
          </w:p>
        </w:tc>
        <w:tc>
          <w:tcPr>
            <w:tcW w:w="3300" w:type="dxa"/>
          </w:tcPr>
          <w:p w14:paraId="10C2E239" w14:textId="77777777" w:rsidR="00DB652E" w:rsidRDefault="00000000">
            <w:pPr>
              <w:pStyle w:val="TableText"/>
            </w:pPr>
            <w:r>
              <w:rPr>
                <w:sz w:val="14"/>
              </w:rPr>
              <w:t>Hari = finish_day dan kewajiban hari/risk selesai.</w:t>
            </w:r>
          </w:p>
        </w:tc>
        <w:tc>
          <w:tcPr>
            <w:tcW w:w="2334" w:type="dxa"/>
          </w:tcPr>
          <w:p w14:paraId="1F6D5E7B" w14:textId="77777777" w:rsidR="00DB652E" w:rsidRDefault="00000000">
            <w:pPr>
              <w:pStyle w:val="TableText"/>
            </w:pPr>
            <w:r>
              <w:rPr>
                <w:sz w:val="14"/>
              </w:rPr>
              <w:t>ENDED; skor dan hasil final.</w:t>
            </w:r>
          </w:p>
        </w:tc>
      </w:tr>
      <w:tr w:rsidR="00DB652E" w14:paraId="3C60E1F6" w14:textId="77777777">
        <w:trPr>
          <w:cantSplit/>
          <w:jc w:val="center"/>
        </w:trPr>
        <w:tc>
          <w:tcPr>
            <w:tcW w:w="1350" w:type="dxa"/>
            <w:shd w:val="clear" w:color="auto" w:fill="F7F9FA"/>
          </w:tcPr>
          <w:p w14:paraId="21F53B98" w14:textId="77777777" w:rsidR="00DB652E" w:rsidRDefault="00000000">
            <w:pPr>
              <w:pStyle w:val="TableText"/>
            </w:pPr>
            <w:r>
              <w:rPr>
                <w:sz w:val="14"/>
              </w:rPr>
              <w:t>ENDED</w:t>
            </w:r>
          </w:p>
        </w:tc>
        <w:tc>
          <w:tcPr>
            <w:tcW w:w="1800" w:type="dxa"/>
            <w:shd w:val="clear" w:color="auto" w:fill="F7F9FA"/>
          </w:tcPr>
          <w:p w14:paraId="57FBFD8D" w14:textId="77777777" w:rsidR="00DB652E" w:rsidRDefault="00000000">
            <w:pPr>
              <w:pStyle w:val="TableText"/>
            </w:pPr>
            <w:r>
              <w:rPr>
                <w:sz w:val="14"/>
              </w:rPr>
              <w:t>Setup/event baru</w:t>
            </w:r>
          </w:p>
        </w:tc>
        <w:tc>
          <w:tcPr>
            <w:tcW w:w="3300" w:type="dxa"/>
            <w:shd w:val="clear" w:color="auto" w:fill="F7F9FA"/>
          </w:tcPr>
          <w:p w14:paraId="793AE110" w14:textId="77777777" w:rsidR="00DB652E" w:rsidRDefault="00000000">
            <w:pPr>
              <w:pStyle w:val="TableText"/>
            </w:pPr>
            <w:r>
              <w:rPr>
                <w:sz w:val="14"/>
              </w:rPr>
              <w:t>Tidak ada jalur reopen.</w:t>
            </w:r>
          </w:p>
        </w:tc>
        <w:tc>
          <w:tcPr>
            <w:tcW w:w="2334" w:type="dxa"/>
            <w:shd w:val="clear" w:color="auto" w:fill="F7F9FA"/>
          </w:tcPr>
          <w:p w14:paraId="62D910A8" w14:textId="77777777" w:rsidR="00DB652E" w:rsidRDefault="00000000">
            <w:pPr>
              <w:pStyle w:val="TableText"/>
            </w:pPr>
            <w:r>
              <w:rPr>
                <w:sz w:val="14"/>
              </w:rPr>
              <w:t>Ditolak; histori tetap immutable.</w:t>
            </w:r>
          </w:p>
        </w:tc>
      </w:tr>
    </w:tbl>
    <w:p w14:paraId="6BC9678A" w14:textId="77777777" w:rsidR="00DB652E" w:rsidRDefault="00DB652E">
      <w:pPr>
        <w:spacing w:after="20"/>
      </w:pPr>
    </w:p>
    <w:p w14:paraId="28961CC9" w14:textId="77777777" w:rsidR="00DB652E" w:rsidRDefault="00000000">
      <w:pPr>
        <w:pStyle w:val="CaptionAcademic"/>
      </w:pPr>
      <w:r>
        <w:t>Tabel 4.74 Invariant Bentuk dan Urutan Event</w:t>
      </w:r>
    </w:p>
    <w:tbl>
      <w:tblPr>
        <w:tblStyle w:val="TableGrid"/>
        <w:tblW w:w="8784" w:type="dxa"/>
        <w:jc w:val="center"/>
        <w:tblLayout w:type="fixed"/>
        <w:tblLook w:val="04A0" w:firstRow="1" w:lastRow="0" w:firstColumn="1" w:lastColumn="0" w:noHBand="0" w:noVBand="1"/>
      </w:tblPr>
      <w:tblGrid>
        <w:gridCol w:w="1700"/>
        <w:gridCol w:w="7084"/>
      </w:tblGrid>
      <w:tr w:rsidR="00DB652E" w14:paraId="54C5BD7F" w14:textId="77777777">
        <w:trPr>
          <w:tblHeader/>
          <w:jc w:val="center"/>
        </w:trPr>
        <w:tc>
          <w:tcPr>
            <w:tcW w:w="1700" w:type="dxa"/>
            <w:shd w:val="clear" w:color="auto" w:fill="173B57"/>
            <w:vAlign w:val="center"/>
          </w:tcPr>
          <w:p w14:paraId="21DB040B" w14:textId="77777777" w:rsidR="00DB652E" w:rsidRDefault="00000000">
            <w:pPr>
              <w:pStyle w:val="TableText"/>
              <w:keepNext/>
              <w:jc w:val="center"/>
            </w:pPr>
            <w:r>
              <w:rPr>
                <w:b/>
                <w:color w:val="FFFFFF"/>
                <w:sz w:val="15"/>
              </w:rPr>
              <w:t>Elemen</w:t>
            </w:r>
          </w:p>
        </w:tc>
        <w:tc>
          <w:tcPr>
            <w:tcW w:w="7084" w:type="dxa"/>
            <w:shd w:val="clear" w:color="auto" w:fill="173B57"/>
            <w:vAlign w:val="center"/>
          </w:tcPr>
          <w:p w14:paraId="6A36D63C" w14:textId="77777777" w:rsidR="00DB652E" w:rsidRDefault="00000000">
            <w:pPr>
              <w:pStyle w:val="TableText"/>
              <w:keepNext/>
              <w:jc w:val="center"/>
            </w:pPr>
            <w:r>
              <w:rPr>
                <w:b/>
                <w:color w:val="FFFFFF"/>
                <w:sz w:val="15"/>
              </w:rPr>
              <w:t>Aturan</w:t>
            </w:r>
          </w:p>
        </w:tc>
      </w:tr>
      <w:tr w:rsidR="00DB652E" w14:paraId="2EE02BA8" w14:textId="77777777">
        <w:trPr>
          <w:cantSplit/>
          <w:jc w:val="center"/>
        </w:trPr>
        <w:tc>
          <w:tcPr>
            <w:tcW w:w="1700" w:type="dxa"/>
          </w:tcPr>
          <w:p w14:paraId="41039B16" w14:textId="77777777" w:rsidR="00DB652E" w:rsidRDefault="00000000">
            <w:pPr>
              <w:pStyle w:val="TableText"/>
            </w:pPr>
            <w:r>
              <w:rPr>
                <w:sz w:val="15"/>
              </w:rPr>
              <w:t>Identitas</w:t>
            </w:r>
          </w:p>
        </w:tc>
        <w:tc>
          <w:tcPr>
            <w:tcW w:w="7084" w:type="dxa"/>
          </w:tcPr>
          <w:p w14:paraId="42616EB0" w14:textId="77777777" w:rsidR="00DB652E" w:rsidRDefault="00000000">
            <w:pPr>
              <w:pStyle w:val="TableText"/>
            </w:pPr>
            <w:r>
              <w:rPr>
                <w:sz w:val="15"/>
              </w:rPr>
              <w:t>event_id unik; session_id/user_id/ruleset_version_id harus menunjuk objek yang sah dan satu scope.</w:t>
            </w:r>
          </w:p>
        </w:tc>
      </w:tr>
      <w:tr w:rsidR="00DB652E" w14:paraId="65816755" w14:textId="77777777">
        <w:trPr>
          <w:cantSplit/>
          <w:jc w:val="center"/>
        </w:trPr>
        <w:tc>
          <w:tcPr>
            <w:tcW w:w="1700" w:type="dxa"/>
            <w:shd w:val="clear" w:color="auto" w:fill="F7F9FA"/>
          </w:tcPr>
          <w:p w14:paraId="68F79E13" w14:textId="77777777" w:rsidR="00DB652E" w:rsidRDefault="00000000">
            <w:pPr>
              <w:pStyle w:val="TableText"/>
            </w:pPr>
            <w:r>
              <w:rPr>
                <w:sz w:val="15"/>
              </w:rPr>
              <w:t>Actor</w:t>
            </w:r>
          </w:p>
        </w:tc>
        <w:tc>
          <w:tcPr>
            <w:tcW w:w="7084" w:type="dxa"/>
            <w:shd w:val="clear" w:color="auto" w:fill="F7F9FA"/>
          </w:tcPr>
          <w:p w14:paraId="7E783B21" w14:textId="77777777" w:rsidR="00DB652E" w:rsidRDefault="00000000">
            <w:pPr>
              <w:pStyle w:val="TableText"/>
            </w:pPr>
            <w:r>
              <w:rPr>
                <w:sz w:val="15"/>
              </w:rPr>
              <w:t>PLAYER wajib user_id dan hanya untuk pemain terdaftar; SYSTEM hanya untuk aksi sistem yang diizinkan.</w:t>
            </w:r>
          </w:p>
        </w:tc>
      </w:tr>
      <w:tr w:rsidR="00DB652E" w14:paraId="49BD8413" w14:textId="77777777">
        <w:trPr>
          <w:cantSplit/>
          <w:jc w:val="center"/>
        </w:trPr>
        <w:tc>
          <w:tcPr>
            <w:tcW w:w="1700" w:type="dxa"/>
          </w:tcPr>
          <w:p w14:paraId="30661BF2" w14:textId="77777777" w:rsidR="00DB652E" w:rsidRDefault="00000000">
            <w:pPr>
              <w:pStyle w:val="TableText"/>
            </w:pPr>
            <w:r>
              <w:rPr>
                <w:sz w:val="15"/>
              </w:rPr>
              <w:t>Sequence</w:t>
            </w:r>
          </w:p>
        </w:tc>
        <w:tc>
          <w:tcPr>
            <w:tcW w:w="7084" w:type="dxa"/>
          </w:tcPr>
          <w:p w14:paraId="584AD440" w14:textId="77777777" w:rsidR="00DB652E" w:rsidRDefault="00000000">
            <w:pPr>
              <w:pStyle w:val="TableText"/>
            </w:pPr>
            <w:r>
              <w:rPr>
                <w:sz w:val="15"/>
              </w:rPr>
              <w:t>sequence_number kontigu per sesi; duplikat atau lompatan ditolak; timestamp tidak menggantikan sequence.</w:t>
            </w:r>
          </w:p>
        </w:tc>
      </w:tr>
      <w:tr w:rsidR="00DB652E" w14:paraId="73EE259A" w14:textId="77777777">
        <w:trPr>
          <w:cantSplit/>
          <w:jc w:val="center"/>
        </w:trPr>
        <w:tc>
          <w:tcPr>
            <w:tcW w:w="1700" w:type="dxa"/>
            <w:shd w:val="clear" w:color="auto" w:fill="F7F9FA"/>
          </w:tcPr>
          <w:p w14:paraId="0680AB2A" w14:textId="77777777" w:rsidR="00DB652E" w:rsidRDefault="00000000">
            <w:pPr>
              <w:pStyle w:val="TableText"/>
            </w:pPr>
            <w:r>
              <w:rPr>
                <w:sz w:val="15"/>
              </w:rPr>
              <w:t>Hari</w:t>
            </w:r>
          </w:p>
        </w:tc>
        <w:tc>
          <w:tcPr>
            <w:tcW w:w="7084" w:type="dxa"/>
            <w:shd w:val="clear" w:color="auto" w:fill="F7F9FA"/>
          </w:tcPr>
          <w:p w14:paraId="11333111" w14:textId="77777777" w:rsidR="00DB652E" w:rsidRDefault="00000000">
            <w:pPr>
              <w:pStyle w:val="TableText"/>
            </w:pPr>
            <w:r>
              <w:rPr>
                <w:sz w:val="15"/>
              </w:rPr>
              <w:t>day_index harus sama dengan hari aktif; weekday dihitung deterministik dari day_index.</w:t>
            </w:r>
          </w:p>
        </w:tc>
      </w:tr>
      <w:tr w:rsidR="00DB652E" w14:paraId="1FA22642" w14:textId="77777777">
        <w:trPr>
          <w:cantSplit/>
          <w:jc w:val="center"/>
        </w:trPr>
        <w:tc>
          <w:tcPr>
            <w:tcW w:w="1700" w:type="dxa"/>
          </w:tcPr>
          <w:p w14:paraId="12256947" w14:textId="77777777" w:rsidR="00DB652E" w:rsidRDefault="00000000">
            <w:pPr>
              <w:pStyle w:val="TableText"/>
            </w:pPr>
            <w:r>
              <w:rPr>
                <w:sz w:val="15"/>
              </w:rPr>
              <w:t>Giliran</w:t>
            </w:r>
          </w:p>
        </w:tc>
        <w:tc>
          <w:tcPr>
            <w:tcW w:w="7084" w:type="dxa"/>
          </w:tcPr>
          <w:p w14:paraId="404484A9" w14:textId="77777777" w:rsidR="00DB652E" w:rsidRDefault="00000000">
            <w:pPr>
              <w:pStyle w:val="TableText"/>
            </w:pPr>
            <w:r>
              <w:rPr>
                <w:sz w:val="15"/>
              </w:rPr>
              <w:t>turn_number Player harus sama dengan player_order_no; pemain sebelumnya menyelesaikan kewajiban lebih dulu.</w:t>
            </w:r>
          </w:p>
        </w:tc>
      </w:tr>
      <w:tr w:rsidR="00DB652E" w14:paraId="2FBBBF5C" w14:textId="77777777">
        <w:trPr>
          <w:cantSplit/>
          <w:jc w:val="center"/>
        </w:trPr>
        <w:tc>
          <w:tcPr>
            <w:tcW w:w="1700" w:type="dxa"/>
            <w:shd w:val="clear" w:color="auto" w:fill="F7F9FA"/>
          </w:tcPr>
          <w:p w14:paraId="2AA263CE" w14:textId="77777777" w:rsidR="00DB652E" w:rsidRDefault="00000000">
            <w:pPr>
              <w:pStyle w:val="TableText"/>
            </w:pPr>
            <w:r>
              <w:rPr>
                <w:sz w:val="15"/>
              </w:rPr>
              <w:t>Slot</w:t>
            </w:r>
          </w:p>
        </w:tc>
        <w:tc>
          <w:tcPr>
            <w:tcW w:w="7084" w:type="dxa"/>
            <w:shd w:val="clear" w:color="auto" w:fill="F7F9FA"/>
          </w:tcPr>
          <w:p w14:paraId="32DBA7A9" w14:textId="77777777" w:rsidR="00DB652E" w:rsidRDefault="00000000">
            <w:pPr>
              <w:pStyle w:val="TableText"/>
            </w:pPr>
            <w:r>
              <w:rPr>
                <w:sz w:val="15"/>
              </w:rPr>
              <w:t>Aksi utama memakai slot 1..actions_per_turn berurutan dan unik; aksi bebas/system memakai slot 0 sesuai katalog.</w:t>
            </w:r>
          </w:p>
        </w:tc>
      </w:tr>
      <w:tr w:rsidR="00DB652E" w14:paraId="48435174" w14:textId="77777777">
        <w:trPr>
          <w:cantSplit/>
          <w:jc w:val="center"/>
        </w:trPr>
        <w:tc>
          <w:tcPr>
            <w:tcW w:w="1700" w:type="dxa"/>
          </w:tcPr>
          <w:p w14:paraId="50A8F267" w14:textId="77777777" w:rsidR="00DB652E" w:rsidRDefault="00000000">
            <w:pPr>
              <w:pStyle w:val="TableText"/>
            </w:pPr>
            <w:r>
              <w:rPr>
                <w:sz w:val="15"/>
              </w:rPr>
              <w:t>Ruleset</w:t>
            </w:r>
          </w:p>
        </w:tc>
        <w:tc>
          <w:tcPr>
            <w:tcW w:w="7084" w:type="dxa"/>
          </w:tcPr>
          <w:p w14:paraId="7C684C48" w14:textId="77777777" w:rsidR="00DB652E" w:rsidRDefault="00000000">
            <w:pPr>
              <w:pStyle w:val="TableText"/>
            </w:pPr>
            <w:r>
              <w:rPr>
                <w:sz w:val="15"/>
              </w:rPr>
              <w:t>Action harus aktif pada ruleset version yang dikunci sesi; harga/poin/kode aset mengikuti katalog versi itu.</w:t>
            </w:r>
          </w:p>
        </w:tc>
      </w:tr>
      <w:tr w:rsidR="00DB652E" w14:paraId="7D1EB2D2" w14:textId="77777777">
        <w:trPr>
          <w:cantSplit/>
          <w:jc w:val="center"/>
        </w:trPr>
        <w:tc>
          <w:tcPr>
            <w:tcW w:w="1700" w:type="dxa"/>
            <w:shd w:val="clear" w:color="auto" w:fill="F7F9FA"/>
          </w:tcPr>
          <w:p w14:paraId="5998AD2D" w14:textId="77777777" w:rsidR="00DB652E" w:rsidRDefault="00000000">
            <w:pPr>
              <w:pStyle w:val="TableText"/>
            </w:pPr>
            <w:r>
              <w:rPr>
                <w:sz w:val="15"/>
              </w:rPr>
              <w:t>Ekonomi</w:t>
            </w:r>
          </w:p>
        </w:tc>
        <w:tc>
          <w:tcPr>
            <w:tcW w:w="7084" w:type="dxa"/>
            <w:shd w:val="clear" w:color="auto" w:fill="F7F9FA"/>
          </w:tcPr>
          <w:p w14:paraId="51386F9D" w14:textId="77777777" w:rsidR="00DB652E" w:rsidRDefault="00000000">
            <w:pPr>
              <w:pStyle w:val="TableText"/>
            </w:pPr>
            <w:r>
              <w:rPr>
                <w:sz w:val="15"/>
              </w:rPr>
              <w:t>Pengeluaran memerlukan saldo cukup; penjualan/pemakaian memerlukan kepemilikan; card_qty global dihormati.</w:t>
            </w:r>
          </w:p>
        </w:tc>
      </w:tr>
      <w:tr w:rsidR="00DB652E" w14:paraId="57C15C23" w14:textId="77777777">
        <w:trPr>
          <w:cantSplit/>
          <w:jc w:val="center"/>
        </w:trPr>
        <w:tc>
          <w:tcPr>
            <w:tcW w:w="1700" w:type="dxa"/>
          </w:tcPr>
          <w:p w14:paraId="1DBF2BDC" w14:textId="77777777" w:rsidR="00DB652E" w:rsidRDefault="00000000">
            <w:pPr>
              <w:pStyle w:val="TableText"/>
            </w:pPr>
            <w:r>
              <w:rPr>
                <w:sz w:val="15"/>
              </w:rPr>
              <w:t>Idempotensi</w:t>
            </w:r>
          </w:p>
        </w:tc>
        <w:tc>
          <w:tcPr>
            <w:tcW w:w="7084" w:type="dxa"/>
          </w:tcPr>
          <w:p w14:paraId="4A025D47" w14:textId="77777777" w:rsidR="00DB652E" w:rsidRDefault="00000000">
            <w:pPr>
              <w:pStyle w:val="TableText"/>
            </w:pPr>
            <w:r>
              <w:rPr>
                <w:sz w:val="15"/>
              </w:rPr>
              <w:t>Retry event memakai event_id/client_request_id yang sama; keputusan baru wajib ID baru.</w:t>
            </w:r>
          </w:p>
        </w:tc>
      </w:tr>
      <w:tr w:rsidR="00DB652E" w14:paraId="0E3616F6" w14:textId="77777777">
        <w:trPr>
          <w:cantSplit/>
          <w:jc w:val="center"/>
        </w:trPr>
        <w:tc>
          <w:tcPr>
            <w:tcW w:w="1700" w:type="dxa"/>
            <w:shd w:val="clear" w:color="auto" w:fill="F7F9FA"/>
          </w:tcPr>
          <w:p w14:paraId="2FF88168" w14:textId="77777777" w:rsidR="00DB652E" w:rsidRDefault="00000000">
            <w:pPr>
              <w:pStyle w:val="TableText"/>
            </w:pPr>
            <w:r>
              <w:rPr>
                <w:sz w:val="15"/>
              </w:rPr>
              <w:t>Legacy</w:t>
            </w:r>
          </w:p>
        </w:tc>
        <w:tc>
          <w:tcPr>
            <w:tcW w:w="7084" w:type="dxa"/>
            <w:shd w:val="clear" w:color="auto" w:fill="F7F9FA"/>
          </w:tcPr>
          <w:p w14:paraId="6B8952B0" w14:textId="77777777" w:rsidR="00DB652E" w:rsidRDefault="00000000">
            <w:pPr>
              <w:pStyle w:val="TableText"/>
            </w:pPr>
            <w:r>
              <w:rPr>
                <w:sz w:val="15"/>
              </w:rPr>
              <w:t>LewatiOrder, event deck/pasar virtual, dan TarikTabungan baru ditolak/diabaikan sesuai kontrak legacy.</w:t>
            </w:r>
          </w:p>
        </w:tc>
      </w:tr>
    </w:tbl>
    <w:p w14:paraId="4C1B99EF" w14:textId="77777777" w:rsidR="00DB652E" w:rsidRDefault="00DB652E">
      <w:pPr>
        <w:spacing w:after="20"/>
      </w:pPr>
    </w:p>
    <w:p w14:paraId="59ED3300" w14:textId="77777777" w:rsidR="00DB652E" w:rsidRDefault="00000000">
      <w:pPr>
        <w:pStyle w:val="CaptionAcademic"/>
      </w:pPr>
      <w:r>
        <w:t>Tabel 4.75 Aturan Hari dan Penutupan Giliran</w:t>
      </w:r>
    </w:p>
    <w:tbl>
      <w:tblPr>
        <w:tblStyle w:val="TableGrid"/>
        <w:tblW w:w="8784" w:type="dxa"/>
        <w:jc w:val="center"/>
        <w:tblLayout w:type="fixed"/>
        <w:tblLook w:val="04A0" w:firstRow="1" w:lastRow="0" w:firstColumn="1" w:lastColumn="0" w:noHBand="0" w:noVBand="1"/>
      </w:tblPr>
      <w:tblGrid>
        <w:gridCol w:w="1200"/>
        <w:gridCol w:w="4800"/>
        <w:gridCol w:w="2784"/>
      </w:tblGrid>
      <w:tr w:rsidR="00DB652E" w14:paraId="59B48120" w14:textId="77777777">
        <w:trPr>
          <w:tblHeader/>
          <w:jc w:val="center"/>
        </w:trPr>
        <w:tc>
          <w:tcPr>
            <w:tcW w:w="1200" w:type="dxa"/>
            <w:shd w:val="clear" w:color="auto" w:fill="173B57"/>
            <w:vAlign w:val="center"/>
          </w:tcPr>
          <w:p w14:paraId="7BCA6448" w14:textId="77777777" w:rsidR="00DB652E" w:rsidRDefault="00000000">
            <w:pPr>
              <w:pStyle w:val="TableText"/>
              <w:keepNext/>
              <w:jc w:val="center"/>
            </w:pPr>
            <w:r>
              <w:rPr>
                <w:b/>
                <w:color w:val="FFFFFF"/>
                <w:sz w:val="14"/>
              </w:rPr>
              <w:t>Hari</w:t>
            </w:r>
          </w:p>
        </w:tc>
        <w:tc>
          <w:tcPr>
            <w:tcW w:w="4800" w:type="dxa"/>
            <w:shd w:val="clear" w:color="auto" w:fill="173B57"/>
            <w:vAlign w:val="center"/>
          </w:tcPr>
          <w:p w14:paraId="1E7623D5" w14:textId="77777777" w:rsidR="00DB652E" w:rsidRDefault="00000000">
            <w:pPr>
              <w:pStyle w:val="TableText"/>
              <w:keepNext/>
              <w:jc w:val="center"/>
            </w:pPr>
            <w:r>
              <w:rPr>
                <w:b/>
                <w:color w:val="FFFFFF"/>
                <w:sz w:val="14"/>
              </w:rPr>
              <w:t>Kewajiban sebelum AkhirGiliran</w:t>
            </w:r>
          </w:p>
        </w:tc>
        <w:tc>
          <w:tcPr>
            <w:tcW w:w="2784" w:type="dxa"/>
            <w:shd w:val="clear" w:color="auto" w:fill="173B57"/>
            <w:vAlign w:val="center"/>
          </w:tcPr>
          <w:p w14:paraId="354957A7" w14:textId="77777777" w:rsidR="00DB652E" w:rsidRDefault="00000000">
            <w:pPr>
              <w:pStyle w:val="TableText"/>
              <w:keepNext/>
              <w:jc w:val="center"/>
            </w:pPr>
            <w:r>
              <w:rPr>
                <w:b/>
                <w:color w:val="FFFFFF"/>
                <w:sz w:val="14"/>
              </w:rPr>
              <w:t>Catatan</w:t>
            </w:r>
          </w:p>
        </w:tc>
      </w:tr>
      <w:tr w:rsidR="00DB652E" w14:paraId="4CBD8A82" w14:textId="77777777">
        <w:trPr>
          <w:cantSplit/>
          <w:jc w:val="center"/>
        </w:trPr>
        <w:tc>
          <w:tcPr>
            <w:tcW w:w="1200" w:type="dxa"/>
          </w:tcPr>
          <w:p w14:paraId="7CCA9232" w14:textId="77777777" w:rsidR="00DB652E" w:rsidRDefault="00000000">
            <w:pPr>
              <w:pStyle w:val="TableText"/>
            </w:pPr>
            <w:r>
              <w:rPr>
                <w:sz w:val="14"/>
              </w:rPr>
              <w:t>Senin–Kamis</w:t>
            </w:r>
          </w:p>
        </w:tc>
        <w:tc>
          <w:tcPr>
            <w:tcW w:w="4800" w:type="dxa"/>
          </w:tcPr>
          <w:p w14:paraId="025785BF" w14:textId="77777777" w:rsidR="00DB652E" w:rsidRDefault="00000000">
            <w:pPr>
              <w:pStyle w:val="TableText"/>
            </w:pPr>
            <w:r>
              <w:rPr>
                <w:sz w:val="14"/>
              </w:rPr>
              <w:t>Setiap Player memakai tepat actions_per_turn slot aksi utama; default dua.</w:t>
            </w:r>
          </w:p>
        </w:tc>
        <w:tc>
          <w:tcPr>
            <w:tcW w:w="2784" w:type="dxa"/>
          </w:tcPr>
          <w:p w14:paraId="72B2B458" w14:textId="77777777" w:rsidR="00DB652E" w:rsidRDefault="00000000">
            <w:pPr>
              <w:pStyle w:val="TableText"/>
            </w:pPr>
            <w:r>
              <w:rPr>
                <w:sz w:val="14"/>
              </w:rPr>
              <w:t>Aksi yang sama boleh diulang pada slot berbeda.</w:t>
            </w:r>
          </w:p>
        </w:tc>
      </w:tr>
      <w:tr w:rsidR="00DB652E" w14:paraId="69FBF278" w14:textId="77777777">
        <w:trPr>
          <w:cantSplit/>
          <w:jc w:val="center"/>
        </w:trPr>
        <w:tc>
          <w:tcPr>
            <w:tcW w:w="1200" w:type="dxa"/>
            <w:shd w:val="clear" w:color="auto" w:fill="F7F9FA"/>
          </w:tcPr>
          <w:p w14:paraId="1E77756B" w14:textId="77777777" w:rsidR="00DB652E" w:rsidRDefault="00000000">
            <w:pPr>
              <w:pStyle w:val="TableText"/>
            </w:pPr>
            <w:r>
              <w:rPr>
                <w:sz w:val="14"/>
              </w:rPr>
              <w:t>Jumat</w:t>
            </w:r>
          </w:p>
        </w:tc>
        <w:tc>
          <w:tcPr>
            <w:tcW w:w="4800" w:type="dxa"/>
            <w:shd w:val="clear" w:color="auto" w:fill="F7F9FA"/>
          </w:tcPr>
          <w:p w14:paraId="67E05BB1" w14:textId="77777777" w:rsidR="00DB652E" w:rsidRDefault="00000000">
            <w:pPr>
              <w:pStyle w:val="TableText"/>
            </w:pPr>
            <w:r>
              <w:rPr>
                <w:sz w:val="14"/>
              </w:rPr>
              <w:t>Setiap Player mencatat tepat satu JumatBerkah.</w:t>
            </w:r>
          </w:p>
        </w:tc>
        <w:tc>
          <w:tcPr>
            <w:tcW w:w="2784" w:type="dxa"/>
            <w:shd w:val="clear" w:color="auto" w:fill="F7F9FA"/>
          </w:tcPr>
          <w:p w14:paraId="252A7CA1" w14:textId="77777777" w:rsidR="00DB652E" w:rsidRDefault="00000000">
            <w:pPr>
              <w:pStyle w:val="TableText"/>
            </w:pPr>
            <w:r>
              <w:rPr>
                <w:sz w:val="14"/>
              </w:rPr>
              <w:t>Donasi dijadwalkan sebagai aksi bebas dan mengikuti urutan Player.</w:t>
            </w:r>
          </w:p>
        </w:tc>
      </w:tr>
      <w:tr w:rsidR="00DB652E" w14:paraId="05A25FF6" w14:textId="77777777">
        <w:trPr>
          <w:cantSplit/>
          <w:jc w:val="center"/>
        </w:trPr>
        <w:tc>
          <w:tcPr>
            <w:tcW w:w="1200" w:type="dxa"/>
          </w:tcPr>
          <w:p w14:paraId="0191D877" w14:textId="77777777" w:rsidR="00DB652E" w:rsidRDefault="00000000">
            <w:pPr>
              <w:pStyle w:val="TableText"/>
            </w:pPr>
            <w:r>
              <w:rPr>
                <w:sz w:val="14"/>
              </w:rPr>
              <w:t>Sabtu</w:t>
            </w:r>
          </w:p>
        </w:tc>
        <w:tc>
          <w:tcPr>
            <w:tcW w:w="4800" w:type="dxa"/>
          </w:tcPr>
          <w:p w14:paraId="5329EBCD" w14:textId="77777777" w:rsidR="00DB652E" w:rsidRDefault="00000000">
            <w:pPr>
              <w:pStyle w:val="TableText"/>
            </w:pPr>
            <w:r>
              <w:rPr>
                <w:sz w:val="14"/>
              </w:rPr>
              <w:t>SYSTEM membuka satu harga emas; setiap Player tepat sekali memilih beli, jual, atau lewati transaksi emas.</w:t>
            </w:r>
          </w:p>
        </w:tc>
        <w:tc>
          <w:tcPr>
            <w:tcW w:w="2784" w:type="dxa"/>
          </w:tcPr>
          <w:p w14:paraId="0A47F583" w14:textId="77777777" w:rsidR="00DB652E" w:rsidRDefault="00000000">
            <w:pPr>
              <w:pStyle w:val="TableText"/>
            </w:pPr>
            <w:r>
              <w:rPr>
                <w:sz w:val="14"/>
              </w:rPr>
              <w:t>Pilihan terjadwal memakai slot bebas; kuantitas transaksi dapat lebih dari satu.</w:t>
            </w:r>
          </w:p>
        </w:tc>
      </w:tr>
      <w:tr w:rsidR="00DB652E" w14:paraId="580C7648" w14:textId="77777777">
        <w:trPr>
          <w:cantSplit/>
          <w:jc w:val="center"/>
        </w:trPr>
        <w:tc>
          <w:tcPr>
            <w:tcW w:w="1200" w:type="dxa"/>
            <w:shd w:val="clear" w:color="auto" w:fill="F7F9FA"/>
          </w:tcPr>
          <w:p w14:paraId="41480AC7" w14:textId="77777777" w:rsidR="00DB652E" w:rsidRDefault="00000000">
            <w:pPr>
              <w:pStyle w:val="TableText"/>
            </w:pPr>
            <w:r>
              <w:rPr>
                <w:sz w:val="14"/>
              </w:rPr>
              <w:t>Minggu</w:t>
            </w:r>
          </w:p>
        </w:tc>
        <w:tc>
          <w:tcPr>
            <w:tcW w:w="4800" w:type="dxa"/>
            <w:shd w:val="clear" w:color="auto" w:fill="F7F9FA"/>
          </w:tcPr>
          <w:p w14:paraId="03D246CB" w14:textId="77777777" w:rsidR="00DB652E" w:rsidRDefault="00000000">
            <w:pPr>
              <w:pStyle w:val="TableText"/>
            </w:pPr>
            <w:r>
              <w:rPr>
                <w:sz w:val="14"/>
              </w:rPr>
              <w:t>Tidak ada dua aksi Player yang diwajibkan.</w:t>
            </w:r>
          </w:p>
        </w:tc>
        <w:tc>
          <w:tcPr>
            <w:tcW w:w="2784" w:type="dxa"/>
            <w:shd w:val="clear" w:color="auto" w:fill="F7F9FA"/>
          </w:tcPr>
          <w:p w14:paraId="34F28CB3" w14:textId="77777777" w:rsidR="00DB652E" w:rsidRDefault="00000000">
            <w:pPr>
              <w:pStyle w:val="TableText"/>
            </w:pPr>
            <w:r>
              <w:rPr>
                <w:sz w:val="14"/>
              </w:rPr>
              <w:t>Hari libur diproses sebagai aktivitas sistem sesuai ruleset.</w:t>
            </w:r>
          </w:p>
        </w:tc>
      </w:tr>
      <w:tr w:rsidR="00DB652E" w14:paraId="7C939A4C" w14:textId="77777777">
        <w:trPr>
          <w:cantSplit/>
          <w:jc w:val="center"/>
        </w:trPr>
        <w:tc>
          <w:tcPr>
            <w:tcW w:w="1200" w:type="dxa"/>
          </w:tcPr>
          <w:p w14:paraId="71229E64" w14:textId="77777777" w:rsidR="00DB652E" w:rsidRDefault="00000000">
            <w:pPr>
              <w:pStyle w:val="TableText"/>
            </w:pPr>
            <w:r>
              <w:rPr>
                <w:sz w:val="14"/>
              </w:rPr>
              <w:t>Hari akhir</w:t>
            </w:r>
          </w:p>
        </w:tc>
        <w:tc>
          <w:tcPr>
            <w:tcW w:w="4800" w:type="dxa"/>
          </w:tcPr>
          <w:p w14:paraId="5823544B" w14:textId="77777777" w:rsidR="00DB652E" w:rsidRDefault="00000000">
            <w:pPr>
              <w:pStyle w:val="TableText"/>
            </w:pPr>
            <w:r>
              <w:rPr>
                <w:sz w:val="14"/>
              </w:rPr>
              <w:t>Ditutup dengan AkhiriSesi, bukan AkhirGiliran.</w:t>
            </w:r>
          </w:p>
        </w:tc>
        <w:tc>
          <w:tcPr>
            <w:tcW w:w="2784" w:type="dxa"/>
          </w:tcPr>
          <w:p w14:paraId="5E65A5B9" w14:textId="77777777" w:rsidR="00DB652E" w:rsidRDefault="00000000">
            <w:pPr>
              <w:pStyle w:val="TableText"/>
            </w:pPr>
            <w:r>
              <w:rPr>
                <w:sz w:val="14"/>
              </w:rPr>
              <w:t>day_index harus sama dengan finish_day.</w:t>
            </w:r>
          </w:p>
        </w:tc>
      </w:tr>
      <w:tr w:rsidR="00DB652E" w14:paraId="754436F9" w14:textId="77777777">
        <w:trPr>
          <w:cantSplit/>
          <w:jc w:val="center"/>
        </w:trPr>
        <w:tc>
          <w:tcPr>
            <w:tcW w:w="1200" w:type="dxa"/>
            <w:shd w:val="clear" w:color="auto" w:fill="F7F9FA"/>
          </w:tcPr>
          <w:p w14:paraId="45934B9F" w14:textId="77777777" w:rsidR="00DB652E" w:rsidRDefault="00000000">
            <w:pPr>
              <w:pStyle w:val="TableText"/>
            </w:pPr>
            <w:r>
              <w:rPr>
                <w:sz w:val="14"/>
              </w:rPr>
              <w:t>Mode Mahir</w:t>
            </w:r>
          </w:p>
        </w:tc>
        <w:tc>
          <w:tcPr>
            <w:tcW w:w="4800" w:type="dxa"/>
            <w:shd w:val="clear" w:color="auto" w:fill="F7F9FA"/>
          </w:tcPr>
          <w:p w14:paraId="3EC8EFE6" w14:textId="77777777" w:rsidR="00DB652E" w:rsidRDefault="00000000">
            <w:pPr>
              <w:pStyle w:val="TableText"/>
            </w:pPr>
            <w:r>
              <w:rPr>
                <w:sz w:val="14"/>
              </w:rPr>
              <w:t>Setiap JualMasakan harus mempunyai kejadian RisikoKehidupan yang berpasangan; risiko tertunda harus diselesaikan.</w:t>
            </w:r>
          </w:p>
        </w:tc>
        <w:tc>
          <w:tcPr>
            <w:tcW w:w="2784" w:type="dxa"/>
            <w:shd w:val="clear" w:color="auto" w:fill="F7F9FA"/>
          </w:tcPr>
          <w:p w14:paraId="3DA81BED" w14:textId="77777777" w:rsidR="00DB652E" w:rsidRDefault="00000000">
            <w:pPr>
              <w:pStyle w:val="TableText"/>
            </w:pPr>
            <w:r>
              <w:rPr>
                <w:sz w:val="14"/>
              </w:rPr>
              <w:t>Asuransi/pinjaman dapat menjadi aksi bebas hanya dalam konteks risk_event_id yang sah.</w:t>
            </w:r>
          </w:p>
        </w:tc>
      </w:tr>
    </w:tbl>
    <w:p w14:paraId="54FDF387" w14:textId="77777777" w:rsidR="00DB652E" w:rsidRDefault="00DB652E">
      <w:pPr>
        <w:spacing w:after="20"/>
      </w:pPr>
    </w:p>
    <w:p w14:paraId="2D7472A9" w14:textId="77777777" w:rsidR="00DB652E" w:rsidRDefault="00000000">
      <w:pPr>
        <w:pStyle w:val="CaptionAcademic"/>
      </w:pPr>
      <w:r>
        <w:t>Tabel 4.76 Katalog Kelompok Aksi dan Efek Utama</w:t>
      </w:r>
    </w:p>
    <w:tbl>
      <w:tblPr>
        <w:tblStyle w:val="TableGrid"/>
        <w:tblW w:w="8784" w:type="dxa"/>
        <w:jc w:val="center"/>
        <w:tblLayout w:type="fixed"/>
        <w:tblLook w:val="04A0" w:firstRow="1" w:lastRow="0" w:firstColumn="1" w:lastColumn="0" w:noHBand="0" w:noVBand="1"/>
      </w:tblPr>
      <w:tblGrid>
        <w:gridCol w:w="1450"/>
        <w:gridCol w:w="3834"/>
        <w:gridCol w:w="3500"/>
      </w:tblGrid>
      <w:tr w:rsidR="00DB652E" w14:paraId="098B0062" w14:textId="77777777">
        <w:trPr>
          <w:tblHeader/>
          <w:jc w:val="center"/>
        </w:trPr>
        <w:tc>
          <w:tcPr>
            <w:tcW w:w="1450" w:type="dxa"/>
            <w:shd w:val="clear" w:color="auto" w:fill="173B57"/>
            <w:vAlign w:val="center"/>
          </w:tcPr>
          <w:p w14:paraId="675F9775" w14:textId="77777777" w:rsidR="00DB652E" w:rsidRDefault="00000000">
            <w:pPr>
              <w:pStyle w:val="TableText"/>
              <w:keepNext/>
              <w:jc w:val="center"/>
            </w:pPr>
            <w:r>
              <w:rPr>
                <w:b/>
                <w:color w:val="FFFFFF"/>
                <w:sz w:val="13"/>
              </w:rPr>
              <w:t>Kelompok</w:t>
            </w:r>
          </w:p>
        </w:tc>
        <w:tc>
          <w:tcPr>
            <w:tcW w:w="3834" w:type="dxa"/>
            <w:shd w:val="clear" w:color="auto" w:fill="173B57"/>
            <w:vAlign w:val="center"/>
          </w:tcPr>
          <w:p w14:paraId="59424A14" w14:textId="77777777" w:rsidR="00DB652E" w:rsidRDefault="00000000">
            <w:pPr>
              <w:pStyle w:val="TableText"/>
              <w:keepNext/>
              <w:jc w:val="center"/>
            </w:pPr>
            <w:r>
              <w:rPr>
                <w:b/>
                <w:color w:val="FFFFFF"/>
                <w:sz w:val="13"/>
              </w:rPr>
              <w:t>Aksi Canonical</w:t>
            </w:r>
          </w:p>
        </w:tc>
        <w:tc>
          <w:tcPr>
            <w:tcW w:w="3500" w:type="dxa"/>
            <w:shd w:val="clear" w:color="auto" w:fill="173B57"/>
            <w:vAlign w:val="center"/>
          </w:tcPr>
          <w:p w14:paraId="5F20D4A7" w14:textId="77777777" w:rsidR="00DB652E" w:rsidRDefault="00000000">
            <w:pPr>
              <w:pStyle w:val="TableText"/>
              <w:keepNext/>
              <w:jc w:val="center"/>
            </w:pPr>
            <w:r>
              <w:rPr>
                <w:b/>
                <w:color w:val="FFFFFF"/>
                <w:sz w:val="13"/>
              </w:rPr>
              <w:t>Aktor/Slot dan Efek</w:t>
            </w:r>
          </w:p>
        </w:tc>
      </w:tr>
      <w:tr w:rsidR="00DB652E" w14:paraId="6FA22018" w14:textId="77777777">
        <w:trPr>
          <w:cantSplit/>
          <w:jc w:val="center"/>
        </w:trPr>
        <w:tc>
          <w:tcPr>
            <w:tcW w:w="1450" w:type="dxa"/>
          </w:tcPr>
          <w:p w14:paraId="349A70CA" w14:textId="77777777" w:rsidR="00DB652E" w:rsidRDefault="00000000">
            <w:pPr>
              <w:pStyle w:val="TableText"/>
            </w:pPr>
            <w:r>
              <w:rPr>
                <w:sz w:val="13"/>
              </w:rPr>
              <w:t>Setup/lifecycle</w:t>
            </w:r>
          </w:p>
        </w:tc>
        <w:tc>
          <w:tcPr>
            <w:tcW w:w="3834" w:type="dxa"/>
          </w:tcPr>
          <w:p w14:paraId="23E5D046" w14:textId="77777777" w:rsidR="00DB652E" w:rsidRDefault="00000000">
            <w:pPr>
              <w:pStyle w:val="TableText"/>
            </w:pPr>
            <w:r>
              <w:rPr>
                <w:sz w:val="13"/>
              </w:rPr>
              <w:t>MulaiSesi, AkhiriSesi, AkhirGiliran, BagikanTieBreaker, SetupModalAwal, SetupBahanAwal, SetupEmasAwal, SetupMisiAwal, SetupPinjamanAwal, SetupAsuransiAwal</w:t>
            </w:r>
          </w:p>
        </w:tc>
        <w:tc>
          <w:tcPr>
            <w:tcW w:w="3500" w:type="dxa"/>
          </w:tcPr>
          <w:p w14:paraId="4273CD92" w14:textId="77777777" w:rsidR="00DB652E" w:rsidRDefault="00000000">
            <w:pPr>
              <w:pStyle w:val="TableText"/>
            </w:pPr>
            <w:r>
              <w:rPr>
                <w:sz w:val="13"/>
              </w:rPr>
              <w:t>SYSTEM; membentuk state awal, transisi hari, penguncian, dan finalisasi.</w:t>
            </w:r>
          </w:p>
        </w:tc>
      </w:tr>
      <w:tr w:rsidR="00DB652E" w14:paraId="11EEEAC2" w14:textId="77777777">
        <w:trPr>
          <w:cantSplit/>
          <w:jc w:val="center"/>
        </w:trPr>
        <w:tc>
          <w:tcPr>
            <w:tcW w:w="1450" w:type="dxa"/>
            <w:shd w:val="clear" w:color="auto" w:fill="F7F9FA"/>
          </w:tcPr>
          <w:p w14:paraId="39B6328E" w14:textId="77777777" w:rsidR="00DB652E" w:rsidRDefault="00000000">
            <w:pPr>
              <w:pStyle w:val="TableText"/>
            </w:pPr>
            <w:r>
              <w:rPr>
                <w:sz w:val="13"/>
              </w:rPr>
              <w:t>Pendapatan/tabungan</w:t>
            </w:r>
          </w:p>
        </w:tc>
        <w:tc>
          <w:tcPr>
            <w:tcW w:w="3834" w:type="dxa"/>
            <w:shd w:val="clear" w:color="auto" w:fill="F7F9FA"/>
          </w:tcPr>
          <w:p w14:paraId="1DBE328D" w14:textId="77777777" w:rsidR="00DB652E" w:rsidRDefault="00000000">
            <w:pPr>
              <w:pStyle w:val="TableText"/>
            </w:pPr>
            <w:r>
              <w:rPr>
                <w:sz w:val="13"/>
              </w:rPr>
              <w:t>CatatTransaksi, KerjaLepas, Menabung</w:t>
            </w:r>
          </w:p>
        </w:tc>
        <w:tc>
          <w:tcPr>
            <w:tcW w:w="3500" w:type="dxa"/>
            <w:shd w:val="clear" w:color="auto" w:fill="F7F9FA"/>
          </w:tcPr>
          <w:p w14:paraId="24A61135" w14:textId="77777777" w:rsidR="00DB652E" w:rsidRDefault="00000000">
            <w:pPr>
              <w:pStyle w:val="TableText"/>
            </w:pPr>
            <w:r>
              <w:rPr>
                <w:sz w:val="13"/>
              </w:rPr>
              <w:t>PLAYER sesuai katalog; cashflow diproyeksikan sebagai IN/OUT dan Menabung terkait goal.</w:t>
            </w:r>
          </w:p>
        </w:tc>
      </w:tr>
      <w:tr w:rsidR="00DB652E" w14:paraId="1D68C29D" w14:textId="77777777">
        <w:trPr>
          <w:cantSplit/>
          <w:jc w:val="center"/>
        </w:trPr>
        <w:tc>
          <w:tcPr>
            <w:tcW w:w="1450" w:type="dxa"/>
          </w:tcPr>
          <w:p w14:paraId="15B0D96A" w14:textId="77777777" w:rsidR="00DB652E" w:rsidRDefault="00000000">
            <w:pPr>
              <w:pStyle w:val="TableText"/>
            </w:pPr>
            <w:r>
              <w:rPr>
                <w:sz w:val="13"/>
              </w:rPr>
              <w:t>Bahan/pesanan</w:t>
            </w:r>
          </w:p>
        </w:tc>
        <w:tc>
          <w:tcPr>
            <w:tcW w:w="3834" w:type="dxa"/>
          </w:tcPr>
          <w:p w14:paraId="3C916F2E" w14:textId="77777777" w:rsidR="00DB652E" w:rsidRDefault="00000000">
            <w:pPr>
              <w:pStyle w:val="TableText"/>
            </w:pPr>
            <w:r>
              <w:rPr>
                <w:sz w:val="13"/>
              </w:rPr>
              <w:t>BahanMasakan, BuangBahanMasakan, JualMasakan</w:t>
            </w:r>
          </w:p>
        </w:tc>
        <w:tc>
          <w:tcPr>
            <w:tcW w:w="3500" w:type="dxa"/>
          </w:tcPr>
          <w:p w14:paraId="32630FFA" w14:textId="77777777" w:rsidR="00DB652E" w:rsidRDefault="00000000">
            <w:pPr>
              <w:pStyle w:val="TableText"/>
            </w:pPr>
            <w:r>
              <w:rPr>
                <w:sz w:val="13"/>
              </w:rPr>
              <w:t>Membeli, membuang, atau memakai inventory; pesanan memvalidasi requirement dan menghasilkan pendapatan.</w:t>
            </w:r>
          </w:p>
        </w:tc>
      </w:tr>
      <w:tr w:rsidR="00DB652E" w14:paraId="0E694382" w14:textId="77777777">
        <w:trPr>
          <w:cantSplit/>
          <w:jc w:val="center"/>
        </w:trPr>
        <w:tc>
          <w:tcPr>
            <w:tcW w:w="1450" w:type="dxa"/>
            <w:shd w:val="clear" w:color="auto" w:fill="F7F9FA"/>
          </w:tcPr>
          <w:p w14:paraId="56FEBDE0" w14:textId="77777777" w:rsidR="00DB652E" w:rsidRDefault="00000000">
            <w:pPr>
              <w:pStyle w:val="TableText"/>
            </w:pPr>
            <w:r>
              <w:rPr>
                <w:sz w:val="13"/>
              </w:rPr>
              <w:t>Kebutuhan/donasi</w:t>
            </w:r>
          </w:p>
        </w:tc>
        <w:tc>
          <w:tcPr>
            <w:tcW w:w="3834" w:type="dxa"/>
            <w:shd w:val="clear" w:color="auto" w:fill="F7F9FA"/>
          </w:tcPr>
          <w:p w14:paraId="05C7271A" w14:textId="77777777" w:rsidR="00DB652E" w:rsidRDefault="00000000">
            <w:pPr>
              <w:pStyle w:val="TableText"/>
            </w:pPr>
            <w:r>
              <w:rPr>
                <w:sz w:val="13"/>
              </w:rPr>
              <w:t>Kebutuhan, JumatBerkah, PoinPeringkatDonasi, UmumkanJuaraDonasi</w:t>
            </w:r>
          </w:p>
        </w:tc>
        <w:tc>
          <w:tcPr>
            <w:tcW w:w="3500" w:type="dxa"/>
            <w:shd w:val="clear" w:color="auto" w:fill="F7F9FA"/>
          </w:tcPr>
          <w:p w14:paraId="4433B310" w14:textId="77777777" w:rsidR="00DB652E" w:rsidRDefault="00000000">
            <w:pPr>
              <w:pStyle w:val="TableText"/>
            </w:pPr>
            <w:r>
              <w:rPr>
                <w:sz w:val="13"/>
              </w:rPr>
              <w:t>Pembelian kebutuhan mengubah poin/inventory; donasi Jumat adalah pilihan terjadwal; scoring oleh SYSTEM.</w:t>
            </w:r>
          </w:p>
        </w:tc>
      </w:tr>
      <w:tr w:rsidR="00DB652E" w14:paraId="79B3B868" w14:textId="77777777">
        <w:trPr>
          <w:cantSplit/>
          <w:jc w:val="center"/>
        </w:trPr>
        <w:tc>
          <w:tcPr>
            <w:tcW w:w="1450" w:type="dxa"/>
          </w:tcPr>
          <w:p w14:paraId="774F8BC5" w14:textId="77777777" w:rsidR="00DB652E" w:rsidRDefault="00000000">
            <w:pPr>
              <w:pStyle w:val="TableText"/>
            </w:pPr>
            <w:r>
              <w:rPr>
                <w:sz w:val="13"/>
              </w:rPr>
              <w:t>Emas</w:t>
            </w:r>
          </w:p>
        </w:tc>
        <w:tc>
          <w:tcPr>
            <w:tcW w:w="3834" w:type="dxa"/>
          </w:tcPr>
          <w:p w14:paraId="41B1F196" w14:textId="77777777" w:rsidR="00DB652E" w:rsidRDefault="00000000">
            <w:pPr>
              <w:pStyle w:val="TableText"/>
            </w:pPr>
            <w:r>
              <w:rPr>
                <w:sz w:val="13"/>
              </w:rPr>
              <w:t>BukaHargaEmas, InvestasiEmas, JualEmas, LewatiTransaksiEmas, PoinEmas</w:t>
            </w:r>
          </w:p>
        </w:tc>
        <w:tc>
          <w:tcPr>
            <w:tcW w:w="3500" w:type="dxa"/>
          </w:tcPr>
          <w:p w14:paraId="628DEC6B" w14:textId="77777777" w:rsidR="00DB652E" w:rsidRDefault="00000000">
            <w:pPr>
              <w:pStyle w:val="TableText"/>
            </w:pPr>
            <w:r>
              <w:rPr>
                <w:sz w:val="13"/>
              </w:rPr>
              <w:t>Harga dan scoring SYSTEM; keputusan Sabtu PLAYER; jumlah kepemilikan dan batas kartu diperiksa.</w:t>
            </w:r>
          </w:p>
        </w:tc>
      </w:tr>
      <w:tr w:rsidR="00DB652E" w14:paraId="525DF49C" w14:textId="77777777">
        <w:trPr>
          <w:cantSplit/>
          <w:jc w:val="center"/>
        </w:trPr>
        <w:tc>
          <w:tcPr>
            <w:tcW w:w="1450" w:type="dxa"/>
            <w:shd w:val="clear" w:color="auto" w:fill="F7F9FA"/>
          </w:tcPr>
          <w:p w14:paraId="7EB6716D" w14:textId="77777777" w:rsidR="00DB652E" w:rsidRDefault="00000000">
            <w:pPr>
              <w:pStyle w:val="TableText"/>
            </w:pPr>
            <w:r>
              <w:rPr>
                <w:sz w:val="13"/>
              </w:rPr>
              <w:t>Mahir</w:t>
            </w:r>
          </w:p>
        </w:tc>
        <w:tc>
          <w:tcPr>
            <w:tcW w:w="3834" w:type="dxa"/>
            <w:shd w:val="clear" w:color="auto" w:fill="F7F9FA"/>
          </w:tcPr>
          <w:p w14:paraId="382A6858" w14:textId="77777777" w:rsidR="00DB652E" w:rsidRDefault="00000000">
            <w:pPr>
              <w:pStyle w:val="TableText"/>
            </w:pPr>
            <w:r>
              <w:rPr>
                <w:sz w:val="13"/>
              </w:rPr>
              <w:t>PinjamanSyariah, BayarPinjaman, Asuransi, RisikoKehidupan, BayarRisiko, GunakanOpsiDarurat, TujuanFinansial</w:t>
            </w:r>
          </w:p>
        </w:tc>
        <w:tc>
          <w:tcPr>
            <w:tcW w:w="3500" w:type="dxa"/>
            <w:shd w:val="clear" w:color="auto" w:fill="F7F9FA"/>
          </w:tcPr>
          <w:p w14:paraId="4DF1DAA6" w14:textId="77777777" w:rsidR="00DB652E" w:rsidRDefault="00000000">
            <w:pPr>
              <w:pStyle w:val="TableText"/>
            </w:pPr>
            <w:r>
              <w:rPr>
                <w:sz w:val="13"/>
              </w:rPr>
              <w:t>Aktif sesuai mode/context; outstanding loan, proteksi, biaya risiko, goal, dan penalti diperbarui.</w:t>
            </w:r>
          </w:p>
        </w:tc>
      </w:tr>
      <w:tr w:rsidR="00DB652E" w14:paraId="2529CC6B" w14:textId="77777777">
        <w:trPr>
          <w:cantSplit/>
          <w:jc w:val="center"/>
        </w:trPr>
        <w:tc>
          <w:tcPr>
            <w:tcW w:w="1450" w:type="dxa"/>
          </w:tcPr>
          <w:p w14:paraId="797DEA7F" w14:textId="77777777" w:rsidR="00DB652E" w:rsidRDefault="00000000">
            <w:pPr>
              <w:pStyle w:val="TableText"/>
            </w:pPr>
            <w:r>
              <w:rPr>
                <w:sz w:val="13"/>
              </w:rPr>
              <w:t>Hari khusus</w:t>
            </w:r>
          </w:p>
        </w:tc>
        <w:tc>
          <w:tcPr>
            <w:tcW w:w="3834" w:type="dxa"/>
          </w:tcPr>
          <w:p w14:paraId="6E9A0491" w14:textId="77777777" w:rsidR="00DB652E" w:rsidRDefault="00000000">
            <w:pPr>
              <w:pStyle w:val="TableText"/>
            </w:pPr>
            <w:r>
              <w:rPr>
                <w:sz w:val="13"/>
              </w:rPr>
              <w:t>HariMingguLibur</w:t>
            </w:r>
          </w:p>
        </w:tc>
        <w:tc>
          <w:tcPr>
            <w:tcW w:w="3500" w:type="dxa"/>
          </w:tcPr>
          <w:p w14:paraId="25AE2763" w14:textId="77777777" w:rsidR="00DB652E" w:rsidRDefault="00000000">
            <w:pPr>
              <w:pStyle w:val="TableText"/>
            </w:pPr>
            <w:r>
              <w:rPr>
                <w:sz w:val="13"/>
              </w:rPr>
              <w:t>SYSTEM; menutup hari libur tanpa memalsukan dua aksi Player.</w:t>
            </w:r>
          </w:p>
        </w:tc>
      </w:tr>
      <w:tr w:rsidR="00DB652E" w14:paraId="66A74C07" w14:textId="77777777">
        <w:trPr>
          <w:cantSplit/>
          <w:jc w:val="center"/>
        </w:trPr>
        <w:tc>
          <w:tcPr>
            <w:tcW w:w="1450" w:type="dxa"/>
            <w:shd w:val="clear" w:color="auto" w:fill="F7F9FA"/>
          </w:tcPr>
          <w:p w14:paraId="4F93FB56" w14:textId="77777777" w:rsidR="00DB652E" w:rsidRDefault="00000000">
            <w:pPr>
              <w:pStyle w:val="TableText"/>
            </w:pPr>
            <w:r>
              <w:rPr>
                <w:sz w:val="13"/>
              </w:rPr>
              <w:t>Dihentikan</w:t>
            </w:r>
          </w:p>
        </w:tc>
        <w:tc>
          <w:tcPr>
            <w:tcW w:w="3834" w:type="dxa"/>
            <w:shd w:val="clear" w:color="auto" w:fill="F7F9FA"/>
          </w:tcPr>
          <w:p w14:paraId="7B1E039B" w14:textId="77777777" w:rsidR="00DB652E" w:rsidRDefault="00000000">
            <w:pPr>
              <w:pStyle w:val="TableText"/>
            </w:pPr>
            <w:r>
              <w:rPr>
                <w:sz w:val="13"/>
              </w:rPr>
              <w:t>LewatiOrder, AmbilKartuDariDeck, KartuMasukDiscard, IsiUlangPasar; TarikTabungan baru</w:t>
            </w:r>
          </w:p>
        </w:tc>
        <w:tc>
          <w:tcPr>
            <w:tcW w:w="3500" w:type="dxa"/>
            <w:shd w:val="clear" w:color="auto" w:fill="F7F9FA"/>
          </w:tcPr>
          <w:p w14:paraId="497D4AB1" w14:textId="77777777" w:rsidR="00DB652E" w:rsidRDefault="00000000">
            <w:pPr>
              <w:pStyle w:val="TableText"/>
            </w:pPr>
            <w:r>
              <w:rPr>
                <w:sz w:val="13"/>
              </w:rPr>
              <w:t>Tidak diterima sebagai gameplay baru; histori lama tetap ada tetapi tidak memengaruhi analitik baru.</w:t>
            </w:r>
          </w:p>
        </w:tc>
      </w:tr>
    </w:tbl>
    <w:p w14:paraId="3B1C9FAE" w14:textId="77777777" w:rsidR="00DB652E" w:rsidRDefault="00DB652E">
      <w:pPr>
        <w:spacing w:after="20"/>
      </w:pPr>
    </w:p>
    <w:p w14:paraId="5426A8B5" w14:textId="77777777" w:rsidR="00DB652E" w:rsidRDefault="00000000">
      <w:pPr>
        <w:pStyle w:val="Heading2"/>
      </w:pPr>
      <w:r>
        <w:t>4.6.6 Rancangan Analitik dan Rumus Lengkap</w:t>
      </w:r>
    </w:p>
    <w:p w14:paraId="6A230111" w14:textId="77777777" w:rsidR="00DB652E" w:rsidRDefault="00000000">
      <w:r>
        <w:t xml:space="preserve">Analitik tidak menerima angka jadi dari klien. Backend membentuk sebelas kelompok variabel dari ruleset, setup yang dikunci, event sah, asset reference, proyeksi arus kas, state peserta, dan skor </w:t>
      </w:r>
      <w:r>
        <w:lastRenderedPageBreak/>
        <w:t>final. Metrik lalu dihitung oleh kalkulator domain dan disimpan sebagai snapshot bersama komponen pembentuknya. Gambar 4.37 memperlihatkan ketergantungan tersebut.</w:t>
      </w:r>
    </w:p>
    <w:p w14:paraId="5BECD6CB" w14:textId="77777777" w:rsidR="00DB652E" w:rsidRDefault="00000000">
      <w:pPr>
        <w:keepNext/>
        <w:jc w:val="center"/>
      </w:pPr>
      <w:r>
        <w:rPr>
          <w:noProof/>
        </w:rPr>
        <w:drawing>
          <wp:inline distT="0" distB="0" distL="0" distR="0" wp14:anchorId="42733FB3" wp14:editId="5A5F7B43">
            <wp:extent cx="5472000" cy="3585907"/>
            <wp:effectExtent l="0" t="0" r="0" b="0"/>
            <wp:docPr id="37" name="Picture 37" descr="Diagram sumber data dan sebelas kelompok variabel yang menghasilkan metrik pada kelompok Uang dan Usaha, Masa Depan, Cara Bermain, serta Kebutuhan dan Hasil." title="Gambar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dependency-map.png"/>
                    <pic:cNvPicPr/>
                  </pic:nvPicPr>
                  <pic:blipFill>
                    <a:blip r:embed="rId46"/>
                    <a:stretch>
                      <a:fillRect/>
                    </a:stretch>
                  </pic:blipFill>
                  <pic:spPr>
                    <a:xfrm>
                      <a:off x="0" y="0"/>
                      <a:ext cx="5472000" cy="3585907"/>
                    </a:xfrm>
                    <a:prstGeom prst="rect">
                      <a:avLst/>
                    </a:prstGeom>
                  </pic:spPr>
                </pic:pic>
              </a:graphicData>
            </a:graphic>
          </wp:inline>
        </w:drawing>
      </w:r>
    </w:p>
    <w:p w14:paraId="27F91FFC" w14:textId="77777777" w:rsidR="00DB652E" w:rsidRDefault="00000000">
      <w:pPr>
        <w:pStyle w:val="CaptionAcademic"/>
        <w:keepNext w:val="0"/>
      </w:pPr>
      <w:r>
        <w:t>Gambar 4.37 Ketergantungan variabel fisik dan metrik turunan</w:t>
      </w:r>
    </w:p>
    <w:p w14:paraId="1B4CD227" w14:textId="77777777" w:rsidR="00DB652E" w:rsidRDefault="00000000">
      <w:r>
        <w:t>Notasi yang dipakai pada Tabel 4.77 dan Tabel 4.78: SafeRatio(a,b) menghasilkan null ketika b=0; bentuk persen mengalikan rasio dengan 100. Clamp(x,0,100) membatasi hasil pada rentang 0–100. Nilai null ditampilkan sebagai Belum dapat dihitung. Nol hanya ditampilkan jika hasil matematika yang sah memang nol.</w:t>
      </w:r>
    </w:p>
    <w:p w14:paraId="6D26E035" w14:textId="77777777" w:rsidR="00DB652E" w:rsidRDefault="00000000">
      <w:r>
        <w:br w:type="page"/>
      </w:r>
    </w:p>
    <w:p w14:paraId="07743A62" w14:textId="77777777" w:rsidR="00DB652E" w:rsidRDefault="00000000">
      <w:pPr>
        <w:pStyle w:val="CaptionAcademic"/>
      </w:pPr>
      <w:r>
        <w:lastRenderedPageBreak/>
        <w:t>Tabel 4.77 Rumus Metrik Umum Pemula dan Mahir</w:t>
      </w:r>
    </w:p>
    <w:tbl>
      <w:tblPr>
        <w:tblStyle w:val="TableGrid"/>
        <w:tblW w:w="8784" w:type="dxa"/>
        <w:jc w:val="center"/>
        <w:tblLayout w:type="fixed"/>
        <w:tblLook w:val="04A0" w:firstRow="1" w:lastRow="0" w:firstColumn="1" w:lastColumn="0" w:noHBand="0" w:noVBand="1"/>
      </w:tblPr>
      <w:tblGrid>
        <w:gridCol w:w="1850"/>
        <w:gridCol w:w="2500"/>
        <w:gridCol w:w="2700"/>
        <w:gridCol w:w="1734"/>
      </w:tblGrid>
      <w:tr w:rsidR="00DB652E" w14:paraId="2DFE8274" w14:textId="77777777">
        <w:trPr>
          <w:tblHeader/>
          <w:jc w:val="center"/>
        </w:trPr>
        <w:tc>
          <w:tcPr>
            <w:tcW w:w="1850" w:type="dxa"/>
            <w:shd w:val="clear" w:color="auto" w:fill="173B57"/>
            <w:vAlign w:val="center"/>
          </w:tcPr>
          <w:p w14:paraId="10F06F16" w14:textId="77777777" w:rsidR="00DB652E" w:rsidRDefault="00000000">
            <w:pPr>
              <w:pStyle w:val="TableText"/>
              <w:keepNext/>
              <w:jc w:val="center"/>
            </w:pPr>
            <w:r>
              <w:rPr>
                <w:b/>
                <w:color w:val="FFFFFF"/>
                <w:sz w:val="13"/>
              </w:rPr>
              <w:t>Metrik / Key API</w:t>
            </w:r>
          </w:p>
        </w:tc>
        <w:tc>
          <w:tcPr>
            <w:tcW w:w="2500" w:type="dxa"/>
            <w:shd w:val="clear" w:color="auto" w:fill="173B57"/>
            <w:vAlign w:val="center"/>
          </w:tcPr>
          <w:p w14:paraId="72E25C48" w14:textId="77777777" w:rsidR="00DB652E" w:rsidRDefault="00000000">
            <w:pPr>
              <w:pStyle w:val="TableText"/>
              <w:keepNext/>
              <w:jc w:val="center"/>
            </w:pPr>
            <w:r>
              <w:rPr>
                <w:b/>
                <w:color w:val="FFFFFF"/>
                <w:sz w:val="13"/>
              </w:rPr>
              <w:t>Rumus Persis</w:t>
            </w:r>
          </w:p>
        </w:tc>
        <w:tc>
          <w:tcPr>
            <w:tcW w:w="2700" w:type="dxa"/>
            <w:shd w:val="clear" w:color="auto" w:fill="173B57"/>
            <w:vAlign w:val="center"/>
          </w:tcPr>
          <w:p w14:paraId="70FB2652" w14:textId="77777777" w:rsidR="00DB652E" w:rsidRDefault="00000000">
            <w:pPr>
              <w:pStyle w:val="TableText"/>
              <w:keepNext/>
              <w:jc w:val="center"/>
            </w:pPr>
            <w:r>
              <w:rPr>
                <w:b/>
                <w:color w:val="FFFFFF"/>
                <w:sz w:val="13"/>
              </w:rPr>
              <w:t>Variabel dan Sumber</w:t>
            </w:r>
          </w:p>
        </w:tc>
        <w:tc>
          <w:tcPr>
            <w:tcW w:w="1734" w:type="dxa"/>
            <w:shd w:val="clear" w:color="auto" w:fill="173B57"/>
            <w:vAlign w:val="center"/>
          </w:tcPr>
          <w:p w14:paraId="6DFA14D8" w14:textId="77777777" w:rsidR="00DB652E" w:rsidRDefault="00000000">
            <w:pPr>
              <w:pStyle w:val="TableText"/>
              <w:keepNext/>
              <w:jc w:val="center"/>
            </w:pPr>
            <w:r>
              <w:rPr>
                <w:b/>
                <w:color w:val="FFFFFF"/>
                <w:sz w:val="13"/>
              </w:rPr>
              <w:t>Guard dan Makna</w:t>
            </w:r>
          </w:p>
        </w:tc>
      </w:tr>
      <w:tr w:rsidR="00DB652E" w14:paraId="195633B6" w14:textId="77777777">
        <w:trPr>
          <w:cantSplit/>
          <w:jc w:val="center"/>
        </w:trPr>
        <w:tc>
          <w:tcPr>
            <w:tcW w:w="1850" w:type="dxa"/>
          </w:tcPr>
          <w:p w14:paraId="17DF69D8" w14:textId="77777777" w:rsidR="00DB652E" w:rsidRDefault="00000000">
            <w:pPr>
              <w:pStyle w:val="TableText"/>
            </w:pPr>
            <w:r>
              <w:rPr>
                <w:sz w:val="13"/>
              </w:rPr>
              <w:t>Pertumbuhan Kas</w:t>
            </w:r>
            <w:r>
              <w:rPr>
                <w:sz w:val="13"/>
              </w:rPr>
              <w:br/>
              <w:t>cash_growth_percent</w:t>
            </w:r>
          </w:p>
        </w:tc>
        <w:tc>
          <w:tcPr>
            <w:tcW w:w="2500" w:type="dxa"/>
          </w:tcPr>
          <w:p w14:paraId="70EC44CE" w14:textId="77777777" w:rsidR="00DB652E" w:rsidRDefault="00000000">
            <w:pPr>
              <w:pStyle w:val="TableText"/>
            </w:pPr>
            <w:r>
              <w:rPr>
                <w:sz w:val="13"/>
              </w:rPr>
              <w:t>coins_net_end_game / starting_coins × 100</w:t>
            </w:r>
          </w:p>
        </w:tc>
        <w:tc>
          <w:tcPr>
            <w:tcW w:w="2700" w:type="dxa"/>
          </w:tcPr>
          <w:p w14:paraId="33187BA9" w14:textId="77777777" w:rsidR="00DB652E" w:rsidRDefault="00000000">
            <w:pPr>
              <w:pStyle w:val="TableText"/>
            </w:pPr>
            <w:r>
              <w:rPr>
                <w:sz w:val="13"/>
              </w:rPr>
              <w:t>coins_net_end_game = starting_cash + seluruh IN − seluruh OUT; sumber ruleset dan cashflow projection.</w:t>
            </w:r>
          </w:p>
        </w:tc>
        <w:tc>
          <w:tcPr>
            <w:tcW w:w="1734" w:type="dxa"/>
          </w:tcPr>
          <w:p w14:paraId="4D4CE0BB" w14:textId="77777777" w:rsidR="00DB652E" w:rsidRDefault="00000000">
            <w:pPr>
              <w:pStyle w:val="TableText"/>
            </w:pPr>
            <w:r>
              <w:rPr>
                <w:sz w:val="13"/>
              </w:rPr>
              <w:t>null bila starting=0. 100%=kas sama dengan awal; &gt;100% bertambah; &lt;100% menyusut.</w:t>
            </w:r>
          </w:p>
        </w:tc>
      </w:tr>
      <w:tr w:rsidR="00DB652E" w14:paraId="3F4E6129" w14:textId="77777777">
        <w:trPr>
          <w:cantSplit/>
          <w:jc w:val="center"/>
        </w:trPr>
        <w:tc>
          <w:tcPr>
            <w:tcW w:w="1850" w:type="dxa"/>
            <w:shd w:val="clear" w:color="auto" w:fill="F7F9FA"/>
          </w:tcPr>
          <w:p w14:paraId="1B0A956D" w14:textId="77777777" w:rsidR="00DB652E" w:rsidRDefault="00000000">
            <w:pPr>
              <w:pStyle w:val="TableText"/>
            </w:pPr>
            <w:r>
              <w:rPr>
                <w:sz w:val="13"/>
              </w:rPr>
              <w:t>Pemerataan Sumber Pendapatan</w:t>
            </w:r>
            <w:r>
              <w:rPr>
                <w:sz w:val="13"/>
              </w:rPr>
              <w:br/>
              <w:t>income_diversification_index</w:t>
            </w:r>
          </w:p>
        </w:tc>
        <w:tc>
          <w:tcPr>
            <w:tcW w:w="2500" w:type="dxa"/>
            <w:shd w:val="clear" w:color="auto" w:fill="F7F9FA"/>
          </w:tcPr>
          <w:p w14:paraId="001334F1" w14:textId="77777777" w:rsidR="00DB652E" w:rsidRDefault="00000000">
            <w:pPr>
              <w:pStyle w:val="TableText"/>
            </w:pPr>
            <w:r>
              <w:rPr>
                <w:sz w:val="13"/>
              </w:rPr>
              <w:t>Jika n=1: 0. Jika n&gt;1: [(1 − Σ p_i²)/(1 − 1/n)] × 100; p_i=income_i/Σincome.</w:t>
            </w:r>
          </w:p>
        </w:tc>
        <w:tc>
          <w:tcPr>
            <w:tcW w:w="2700" w:type="dxa"/>
            <w:shd w:val="clear" w:color="auto" w:fill="F7F9FA"/>
          </w:tcPr>
          <w:p w14:paraId="7BE2B9D2" w14:textId="77777777" w:rsidR="00DB652E" w:rsidRDefault="00000000">
            <w:pPr>
              <w:pStyle w:val="TableText"/>
            </w:pPr>
            <w:r>
              <w:rPr>
                <w:sz w:val="13"/>
              </w:rPr>
              <w:t>income_i hanya KerjaLepas, JualMasakan, dan penjualan emas; n=jumlah sumber bernilai positif. Pinjaman/transfer tabungan dikecualikan.</w:t>
            </w:r>
          </w:p>
        </w:tc>
        <w:tc>
          <w:tcPr>
            <w:tcW w:w="1734" w:type="dxa"/>
            <w:shd w:val="clear" w:color="auto" w:fill="F7F9FA"/>
          </w:tcPr>
          <w:p w14:paraId="43FF96F0" w14:textId="77777777" w:rsidR="00DB652E" w:rsidRDefault="00000000">
            <w:pPr>
              <w:pStyle w:val="TableText"/>
            </w:pPr>
            <w:r>
              <w:rPr>
                <w:sz w:val="13"/>
              </w:rPr>
              <w:t>null bila total tiga sumber=0. Nilai tinggi berarti komposisi lebih merata, bukan pendapatan lebih besar.</w:t>
            </w:r>
          </w:p>
        </w:tc>
      </w:tr>
      <w:tr w:rsidR="00DB652E" w14:paraId="695181D7" w14:textId="77777777">
        <w:trPr>
          <w:cantSplit/>
          <w:jc w:val="center"/>
        </w:trPr>
        <w:tc>
          <w:tcPr>
            <w:tcW w:w="1850" w:type="dxa"/>
          </w:tcPr>
          <w:p w14:paraId="3CF231EB" w14:textId="77777777" w:rsidR="00DB652E" w:rsidRDefault="00000000">
            <w:pPr>
              <w:pStyle w:val="TableText"/>
            </w:pPr>
            <w:r>
              <w:rPr>
                <w:sz w:val="13"/>
              </w:rPr>
              <w:t>Porsi Biaya Usaha</w:t>
            </w:r>
            <w:r>
              <w:rPr>
                <w:sz w:val="13"/>
              </w:rPr>
              <w:br/>
              <w:t>business_expense_share_percent</w:t>
            </w:r>
          </w:p>
        </w:tc>
        <w:tc>
          <w:tcPr>
            <w:tcW w:w="2500" w:type="dxa"/>
          </w:tcPr>
          <w:p w14:paraId="3271DDE9" w14:textId="77777777" w:rsidR="00DB652E" w:rsidRDefault="00000000">
            <w:pPr>
              <w:pStyle w:val="TableText"/>
            </w:pPr>
            <w:r>
              <w:rPr>
                <w:sz w:val="13"/>
              </w:rPr>
              <w:t>ingredient_investment_coins_total / total_cash_out × 100</w:t>
            </w:r>
          </w:p>
        </w:tc>
        <w:tc>
          <w:tcPr>
            <w:tcW w:w="2700" w:type="dxa"/>
          </w:tcPr>
          <w:p w14:paraId="555B0FCE" w14:textId="77777777" w:rsidR="00DB652E" w:rsidRDefault="00000000">
            <w:pPr>
              <w:pStyle w:val="TableText"/>
            </w:pPr>
            <w:r>
              <w:rPr>
                <w:sz w:val="13"/>
              </w:rPr>
              <w:t>OUT kategori INGREDIENT dibanding seluruh OUT Player.</w:t>
            </w:r>
          </w:p>
        </w:tc>
        <w:tc>
          <w:tcPr>
            <w:tcW w:w="1734" w:type="dxa"/>
          </w:tcPr>
          <w:p w14:paraId="217A3BB6" w14:textId="77777777" w:rsidR="00DB652E" w:rsidRDefault="00000000">
            <w:pPr>
              <w:pStyle w:val="TableText"/>
            </w:pPr>
            <w:r>
              <w:rPr>
                <w:sz w:val="13"/>
              </w:rPr>
              <w:t>null bila tidak ada pengeluaran. Menjelaskan komposisi biaya, bukan efisiensi laba sendirian.</w:t>
            </w:r>
          </w:p>
        </w:tc>
      </w:tr>
      <w:tr w:rsidR="00DB652E" w14:paraId="010450FB" w14:textId="77777777">
        <w:trPr>
          <w:cantSplit/>
          <w:jc w:val="center"/>
        </w:trPr>
        <w:tc>
          <w:tcPr>
            <w:tcW w:w="1850" w:type="dxa"/>
            <w:shd w:val="clear" w:color="auto" w:fill="F7F9FA"/>
          </w:tcPr>
          <w:p w14:paraId="76EF154E" w14:textId="77777777" w:rsidR="00DB652E" w:rsidRDefault="00000000">
            <w:pPr>
              <w:pStyle w:val="TableText"/>
            </w:pPr>
            <w:r>
              <w:rPr>
                <w:sz w:val="13"/>
              </w:rPr>
              <w:t>Margin Usaha Pesanan</w:t>
            </w:r>
            <w:r>
              <w:rPr>
                <w:sz w:val="13"/>
              </w:rPr>
              <w:br/>
              <w:t>meal_order_profit_margin_percent</w:t>
            </w:r>
          </w:p>
        </w:tc>
        <w:tc>
          <w:tcPr>
            <w:tcW w:w="2500" w:type="dxa"/>
            <w:shd w:val="clear" w:color="auto" w:fill="F7F9FA"/>
          </w:tcPr>
          <w:p w14:paraId="4D11495F" w14:textId="77777777" w:rsidR="00DB652E" w:rsidRDefault="00000000">
            <w:pPr>
              <w:pStyle w:val="TableText"/>
            </w:pPr>
            <w:r>
              <w:rPr>
                <w:sz w:val="13"/>
              </w:rPr>
              <w:t>(meal_order_income_total − ingredient_cost_used) / meal_order_income_total × 100</w:t>
            </w:r>
          </w:p>
        </w:tc>
        <w:tc>
          <w:tcPr>
            <w:tcW w:w="2700" w:type="dxa"/>
            <w:shd w:val="clear" w:color="auto" w:fill="F7F9FA"/>
          </w:tcPr>
          <w:p w14:paraId="2B389B0D" w14:textId="77777777" w:rsidR="00DB652E" w:rsidRDefault="00000000">
            <w:pPr>
              <w:pStyle w:val="TableText"/>
            </w:pPr>
            <w:r>
              <w:rPr>
                <w:sz w:val="13"/>
              </w:rPr>
              <w:t>Pendapatan JualMasakan; biaya bahan ditelusuri FIFO dari bahan yang dipakai pesanan, fallback biaya 1 bila histori legacy tidak lengkap.</w:t>
            </w:r>
          </w:p>
        </w:tc>
        <w:tc>
          <w:tcPr>
            <w:tcW w:w="1734" w:type="dxa"/>
            <w:shd w:val="clear" w:color="auto" w:fill="F7F9FA"/>
          </w:tcPr>
          <w:p w14:paraId="35A11DE3" w14:textId="77777777" w:rsidR="00DB652E" w:rsidRDefault="00000000">
            <w:pPr>
              <w:pStyle w:val="TableText"/>
            </w:pPr>
            <w:r>
              <w:rPr>
                <w:sz w:val="13"/>
              </w:rPr>
              <w:t>null bila pendapatan pesanan=0. Positif=surplus usaha; negatif=biaya melebihi pendapatan.</w:t>
            </w:r>
          </w:p>
        </w:tc>
      </w:tr>
      <w:tr w:rsidR="00DB652E" w14:paraId="677F7C59" w14:textId="77777777">
        <w:trPr>
          <w:cantSplit/>
          <w:jc w:val="center"/>
        </w:trPr>
        <w:tc>
          <w:tcPr>
            <w:tcW w:w="1850" w:type="dxa"/>
          </w:tcPr>
          <w:p w14:paraId="1DA3538D" w14:textId="77777777" w:rsidR="00DB652E" w:rsidRDefault="00000000">
            <w:pPr>
              <w:pStyle w:val="TableText"/>
            </w:pPr>
            <w:r>
              <w:rPr>
                <w:sz w:val="13"/>
              </w:rPr>
              <w:t>Fokus Aksi Penghasil Uang</w:t>
            </w:r>
            <w:r>
              <w:rPr>
                <w:sz w:val="13"/>
              </w:rPr>
              <w:br/>
              <w:t>income_action_focus_percent</w:t>
            </w:r>
          </w:p>
        </w:tc>
        <w:tc>
          <w:tcPr>
            <w:tcW w:w="2500" w:type="dxa"/>
          </w:tcPr>
          <w:p w14:paraId="1DC8FBB4" w14:textId="77777777" w:rsidR="00DB652E" w:rsidRDefault="00000000">
            <w:pPr>
              <w:pStyle w:val="TableText"/>
            </w:pPr>
            <w:r>
              <w:rPr>
                <w:sz w:val="13"/>
              </w:rPr>
              <w:t>income_main_actions / total_main_actions × 100</w:t>
            </w:r>
          </w:p>
        </w:tc>
        <w:tc>
          <w:tcPr>
            <w:tcW w:w="2700" w:type="dxa"/>
          </w:tcPr>
          <w:p w14:paraId="426CDF33" w14:textId="77777777" w:rsidR="00DB652E" w:rsidRDefault="00000000">
            <w:pPr>
              <w:pStyle w:val="TableText"/>
            </w:pPr>
            <w:r>
              <w:rPr>
                <w:sz w:val="13"/>
              </w:rPr>
              <w:t>Aksi PLAYER yang mengonsumsi slot; income action adalah aksi yang event_id-nya mempunyai proyeksi IN.</w:t>
            </w:r>
          </w:p>
        </w:tc>
        <w:tc>
          <w:tcPr>
            <w:tcW w:w="1734" w:type="dxa"/>
          </w:tcPr>
          <w:p w14:paraId="65BB8F90" w14:textId="77777777" w:rsidR="00DB652E" w:rsidRDefault="00000000">
            <w:pPr>
              <w:pStyle w:val="TableText"/>
            </w:pPr>
            <w:r>
              <w:rPr>
                <w:sz w:val="13"/>
              </w:rPr>
              <w:t>null bila belum ada aksi utama. Tidak menghitung aksi bebas/system.</w:t>
            </w:r>
          </w:p>
        </w:tc>
      </w:tr>
      <w:tr w:rsidR="00DB652E" w14:paraId="5224694C" w14:textId="77777777">
        <w:trPr>
          <w:cantSplit/>
          <w:jc w:val="center"/>
        </w:trPr>
        <w:tc>
          <w:tcPr>
            <w:tcW w:w="1850" w:type="dxa"/>
            <w:shd w:val="clear" w:color="auto" w:fill="F7F9FA"/>
          </w:tcPr>
          <w:p w14:paraId="20D257E6" w14:textId="77777777" w:rsidR="00DB652E" w:rsidRDefault="00000000">
            <w:pPr>
              <w:pStyle w:val="TableText"/>
            </w:pPr>
            <w:r>
              <w:rPr>
                <w:sz w:val="13"/>
              </w:rPr>
              <w:t>Pemanfaatan Bahan</w:t>
            </w:r>
            <w:r>
              <w:rPr>
                <w:sz w:val="13"/>
              </w:rPr>
              <w:br/>
              <w:t>ingredient_utilization_percent</w:t>
            </w:r>
          </w:p>
        </w:tc>
        <w:tc>
          <w:tcPr>
            <w:tcW w:w="2500" w:type="dxa"/>
            <w:shd w:val="clear" w:color="auto" w:fill="F7F9FA"/>
          </w:tcPr>
          <w:p w14:paraId="4082C5CE" w14:textId="77777777" w:rsidR="00DB652E" w:rsidRDefault="00000000">
            <w:pPr>
              <w:pStyle w:val="TableText"/>
            </w:pPr>
            <w:r>
              <w:rPr>
                <w:sz w:val="13"/>
              </w:rPr>
              <w:t>ingredients_used_in_completed_orders / ingredients_collected × 100</w:t>
            </w:r>
          </w:p>
        </w:tc>
        <w:tc>
          <w:tcPr>
            <w:tcW w:w="2700" w:type="dxa"/>
            <w:shd w:val="clear" w:color="auto" w:fill="F7F9FA"/>
          </w:tcPr>
          <w:p w14:paraId="73EB52F7" w14:textId="77777777" w:rsidR="00DB652E" w:rsidRDefault="00000000">
            <w:pPr>
              <w:pStyle w:val="TableText"/>
            </w:pPr>
            <w:r>
              <w:rPr>
                <w:sz w:val="13"/>
              </w:rPr>
              <w:t>Bahan terkumpul dari setup/pembelian; bahan terpakai dari required cards JualMasakan.</w:t>
            </w:r>
          </w:p>
        </w:tc>
        <w:tc>
          <w:tcPr>
            <w:tcW w:w="1734" w:type="dxa"/>
            <w:shd w:val="clear" w:color="auto" w:fill="F7F9FA"/>
          </w:tcPr>
          <w:p w14:paraId="25DAB37C" w14:textId="77777777" w:rsidR="00DB652E" w:rsidRDefault="00000000">
            <w:pPr>
              <w:pStyle w:val="TableText"/>
            </w:pPr>
            <w:r>
              <w:rPr>
                <w:sz w:val="13"/>
              </w:rPr>
              <w:t>null bila tidak ada bahan. Bahan dibuang/tersisa tidak masuk pembilang.</w:t>
            </w:r>
          </w:p>
        </w:tc>
      </w:tr>
      <w:tr w:rsidR="00DB652E" w14:paraId="6FDDE3DF" w14:textId="77777777">
        <w:trPr>
          <w:cantSplit/>
          <w:jc w:val="center"/>
        </w:trPr>
        <w:tc>
          <w:tcPr>
            <w:tcW w:w="1850" w:type="dxa"/>
          </w:tcPr>
          <w:p w14:paraId="59E86CDD" w14:textId="77777777" w:rsidR="00DB652E" w:rsidRDefault="00000000">
            <w:pPr>
              <w:pStyle w:val="TableText"/>
            </w:pPr>
            <w:r>
              <w:rPr>
                <w:sz w:val="13"/>
              </w:rPr>
              <w:t>Keragaman Pemenuhan Kebutuhan</w:t>
            </w:r>
            <w:r>
              <w:rPr>
                <w:sz w:val="13"/>
              </w:rPr>
              <w:br/>
              <w:t>need_fulfillment_diversity_percent</w:t>
            </w:r>
          </w:p>
        </w:tc>
        <w:tc>
          <w:tcPr>
            <w:tcW w:w="2500" w:type="dxa"/>
          </w:tcPr>
          <w:p w14:paraId="44A53579" w14:textId="77777777" w:rsidR="00DB652E" w:rsidRDefault="00000000">
            <w:pPr>
              <w:pStyle w:val="TableText"/>
            </w:pPr>
            <w:r>
              <w:rPr>
                <w:sz w:val="13"/>
              </w:rPr>
              <w:t>[(1 − (pP²+pS²+pT²))/(1 − 1/3)] × 100</w:t>
            </w:r>
          </w:p>
        </w:tc>
        <w:tc>
          <w:tcPr>
            <w:tcW w:w="2700" w:type="dxa"/>
          </w:tcPr>
          <w:p w14:paraId="11013EF9" w14:textId="77777777" w:rsidR="00DB652E" w:rsidRDefault="00000000">
            <w:pPr>
              <w:pStyle w:val="TableText"/>
            </w:pPr>
            <w:r>
              <w:rPr>
                <w:sz w:val="13"/>
              </w:rPr>
              <w:t>pP, pS, pT adalah proporsi kebutuhan aktif Primer, Sekunder, Tersier setelah kebutuhan yang dijual melalui opsi darurat dikeluarkan.</w:t>
            </w:r>
          </w:p>
        </w:tc>
        <w:tc>
          <w:tcPr>
            <w:tcW w:w="1734" w:type="dxa"/>
          </w:tcPr>
          <w:p w14:paraId="77D98C07" w14:textId="77777777" w:rsidR="00DB652E" w:rsidRDefault="00000000">
            <w:pPr>
              <w:pStyle w:val="TableText"/>
            </w:pPr>
            <w:r>
              <w:rPr>
                <w:sz w:val="13"/>
              </w:rPr>
              <w:t>null bila tidak ada kebutuhan. 0%=terkonsentrasi satu tier; 100%=tiga tier seimbang.</w:t>
            </w:r>
          </w:p>
        </w:tc>
      </w:tr>
      <w:tr w:rsidR="00DB652E" w14:paraId="4421B3DA" w14:textId="77777777">
        <w:trPr>
          <w:cantSplit/>
          <w:jc w:val="center"/>
        </w:trPr>
        <w:tc>
          <w:tcPr>
            <w:tcW w:w="1850" w:type="dxa"/>
            <w:shd w:val="clear" w:color="auto" w:fill="F7F9FA"/>
          </w:tcPr>
          <w:p w14:paraId="2E7BE19E" w14:textId="77777777" w:rsidR="00DB652E" w:rsidRDefault="00000000">
            <w:pPr>
              <w:pStyle w:val="TableText"/>
            </w:pPr>
            <w:r>
              <w:rPr>
                <w:sz w:val="13"/>
              </w:rPr>
              <w:t>Komitmen Donasi</w:t>
            </w:r>
            <w:r>
              <w:rPr>
                <w:sz w:val="13"/>
              </w:rPr>
              <w:br/>
              <w:t>donation_commitment_score</w:t>
            </w:r>
          </w:p>
        </w:tc>
        <w:tc>
          <w:tcPr>
            <w:tcW w:w="2500" w:type="dxa"/>
            <w:shd w:val="clear" w:color="auto" w:fill="F7F9FA"/>
          </w:tcPr>
          <w:p w14:paraId="618B2AC3" w14:textId="77777777" w:rsidR="00DB652E" w:rsidRDefault="00000000">
            <w:pPr>
              <w:pStyle w:val="TableText"/>
            </w:pPr>
            <w:r>
              <w:rPr>
                <w:sz w:val="13"/>
              </w:rPr>
              <w:t>Clamp(stability_index × resource_share × friday_rate,0,100)</w:t>
            </w:r>
          </w:p>
        </w:tc>
        <w:tc>
          <w:tcPr>
            <w:tcW w:w="2700" w:type="dxa"/>
            <w:shd w:val="clear" w:color="auto" w:fill="F7F9FA"/>
          </w:tcPr>
          <w:p w14:paraId="32F455CE" w14:textId="77777777" w:rsidR="00DB652E" w:rsidRDefault="00000000">
            <w:pPr>
              <w:pStyle w:val="TableText"/>
            </w:pPr>
            <w:r>
              <w:rPr>
                <w:sz w:val="13"/>
              </w:rPr>
              <w:t>stability=Clamp((1−SD(nominal)/mean)×100); resource_share=donasi/[max(0,kas akhir)+donasi]; friday_rate=Jumat diikuti/total Jumat.</w:t>
            </w:r>
          </w:p>
        </w:tc>
        <w:tc>
          <w:tcPr>
            <w:tcW w:w="1734" w:type="dxa"/>
            <w:shd w:val="clear" w:color="auto" w:fill="F7F9FA"/>
          </w:tcPr>
          <w:p w14:paraId="628C86F1" w14:textId="77777777" w:rsidR="00DB652E" w:rsidRDefault="00000000">
            <w:pPr>
              <w:pStyle w:val="TableText"/>
            </w:pPr>
            <w:r>
              <w:rPr>
                <w:sz w:val="13"/>
              </w:rPr>
              <w:t>null bila mean donasi, resource denominator, atau jumlah Jumat tidak tersedia. Skor menggabungkan stabilitas, proporsi, partisipasi.</w:t>
            </w:r>
          </w:p>
        </w:tc>
      </w:tr>
      <w:tr w:rsidR="00DB652E" w14:paraId="0907F388" w14:textId="77777777">
        <w:trPr>
          <w:cantSplit/>
          <w:jc w:val="center"/>
        </w:trPr>
        <w:tc>
          <w:tcPr>
            <w:tcW w:w="1850" w:type="dxa"/>
          </w:tcPr>
          <w:p w14:paraId="5BFD860A" w14:textId="77777777" w:rsidR="00DB652E" w:rsidRDefault="00000000">
            <w:pPr>
              <w:pStyle w:val="TableText"/>
            </w:pPr>
            <w:r>
              <w:rPr>
                <w:sz w:val="13"/>
              </w:rPr>
              <w:t>Komposisi Poin Kebahagiaan</w:t>
            </w:r>
            <w:r>
              <w:rPr>
                <w:sz w:val="13"/>
              </w:rPr>
              <w:br/>
              <w:t>happiness_points_composition</w:t>
            </w:r>
          </w:p>
        </w:tc>
        <w:tc>
          <w:tcPr>
            <w:tcW w:w="2500" w:type="dxa"/>
          </w:tcPr>
          <w:p w14:paraId="280C114A" w14:textId="77777777" w:rsidR="00DB652E" w:rsidRDefault="00000000">
            <w:pPr>
              <w:pStyle w:val="TableText"/>
            </w:pPr>
            <w:r>
              <w:rPr>
                <w:sz w:val="13"/>
              </w:rPr>
              <w:t>need + need_set_bonus + donation + gold + pension + financial_goal − mission_penalty − loan_penalty</w:t>
            </w:r>
          </w:p>
        </w:tc>
        <w:tc>
          <w:tcPr>
            <w:tcW w:w="2700" w:type="dxa"/>
          </w:tcPr>
          <w:p w14:paraId="72000DAF" w14:textId="77777777" w:rsidR="00DB652E" w:rsidRDefault="00000000">
            <w:pPr>
              <w:pStyle w:val="TableText"/>
            </w:pPr>
            <w:r>
              <w:rPr>
                <w:sz w:val="13"/>
              </w:rPr>
              <w:t>Skor dari kebutuhan aktif, bonus set, peringkat donasi/emas/pensiun, target, misi, dan pinjaman; nilai mengikuti ruleset yang dikunci.</w:t>
            </w:r>
          </w:p>
        </w:tc>
        <w:tc>
          <w:tcPr>
            <w:tcW w:w="1734" w:type="dxa"/>
          </w:tcPr>
          <w:p w14:paraId="0719EF8F" w14:textId="77777777" w:rsidR="00DB652E" w:rsidRDefault="00000000">
            <w:pPr>
              <w:pStyle w:val="TableText"/>
            </w:pPr>
            <w:r>
              <w:rPr>
                <w:sz w:val="13"/>
              </w:rPr>
              <w:t>Objek komposisi, bukan persen. Pada Pemula komponen target/pinjaman tidak dibentuk; target Mahir efektif 0 bila utang belum lunas.</w:t>
            </w:r>
          </w:p>
        </w:tc>
      </w:tr>
    </w:tbl>
    <w:p w14:paraId="11164CD3" w14:textId="77777777" w:rsidR="00DB652E" w:rsidRDefault="00DB652E">
      <w:pPr>
        <w:spacing w:after="20"/>
      </w:pPr>
    </w:p>
    <w:p w14:paraId="1F8DF8C5" w14:textId="77777777" w:rsidR="00DB652E" w:rsidRDefault="00000000">
      <w:pPr>
        <w:pStyle w:val="CaptionAcademic"/>
      </w:pPr>
      <w:r>
        <w:t>Tabel 4.78 Rumus Metrik Khusus Mode Mahir</w:t>
      </w:r>
    </w:p>
    <w:tbl>
      <w:tblPr>
        <w:tblStyle w:val="TableGrid"/>
        <w:tblW w:w="8784" w:type="dxa"/>
        <w:jc w:val="center"/>
        <w:tblLayout w:type="fixed"/>
        <w:tblLook w:val="04A0" w:firstRow="1" w:lastRow="0" w:firstColumn="1" w:lastColumn="0" w:noHBand="0" w:noVBand="1"/>
      </w:tblPr>
      <w:tblGrid>
        <w:gridCol w:w="1850"/>
        <w:gridCol w:w="2500"/>
        <w:gridCol w:w="2700"/>
        <w:gridCol w:w="1734"/>
      </w:tblGrid>
      <w:tr w:rsidR="00DB652E" w14:paraId="32C8C259" w14:textId="77777777">
        <w:trPr>
          <w:tblHeader/>
          <w:jc w:val="center"/>
        </w:trPr>
        <w:tc>
          <w:tcPr>
            <w:tcW w:w="1850" w:type="dxa"/>
            <w:shd w:val="clear" w:color="auto" w:fill="173B57"/>
            <w:vAlign w:val="center"/>
          </w:tcPr>
          <w:p w14:paraId="248D674C" w14:textId="77777777" w:rsidR="00DB652E" w:rsidRDefault="00000000">
            <w:pPr>
              <w:pStyle w:val="TableText"/>
              <w:keepNext/>
              <w:jc w:val="center"/>
            </w:pPr>
            <w:r>
              <w:rPr>
                <w:b/>
                <w:color w:val="FFFFFF"/>
                <w:sz w:val="13"/>
              </w:rPr>
              <w:t>Metrik / Key API</w:t>
            </w:r>
          </w:p>
        </w:tc>
        <w:tc>
          <w:tcPr>
            <w:tcW w:w="2500" w:type="dxa"/>
            <w:shd w:val="clear" w:color="auto" w:fill="173B57"/>
            <w:vAlign w:val="center"/>
          </w:tcPr>
          <w:p w14:paraId="5FC09E42" w14:textId="77777777" w:rsidR="00DB652E" w:rsidRDefault="00000000">
            <w:pPr>
              <w:pStyle w:val="TableText"/>
              <w:keepNext/>
              <w:jc w:val="center"/>
            </w:pPr>
            <w:r>
              <w:rPr>
                <w:b/>
                <w:color w:val="FFFFFF"/>
                <w:sz w:val="13"/>
              </w:rPr>
              <w:t>Rumus Persis</w:t>
            </w:r>
          </w:p>
        </w:tc>
        <w:tc>
          <w:tcPr>
            <w:tcW w:w="2700" w:type="dxa"/>
            <w:shd w:val="clear" w:color="auto" w:fill="173B57"/>
            <w:vAlign w:val="center"/>
          </w:tcPr>
          <w:p w14:paraId="7B842709" w14:textId="77777777" w:rsidR="00DB652E" w:rsidRDefault="00000000">
            <w:pPr>
              <w:pStyle w:val="TableText"/>
              <w:keepNext/>
              <w:jc w:val="center"/>
            </w:pPr>
            <w:r>
              <w:rPr>
                <w:b/>
                <w:color w:val="FFFFFF"/>
                <w:sz w:val="13"/>
              </w:rPr>
              <w:t>Variabel dan Sumber</w:t>
            </w:r>
          </w:p>
        </w:tc>
        <w:tc>
          <w:tcPr>
            <w:tcW w:w="1734" w:type="dxa"/>
            <w:shd w:val="clear" w:color="auto" w:fill="173B57"/>
            <w:vAlign w:val="center"/>
          </w:tcPr>
          <w:p w14:paraId="17DA750A" w14:textId="77777777" w:rsidR="00DB652E" w:rsidRDefault="00000000">
            <w:pPr>
              <w:pStyle w:val="TableText"/>
              <w:keepNext/>
              <w:jc w:val="center"/>
            </w:pPr>
            <w:r>
              <w:rPr>
                <w:b/>
                <w:color w:val="FFFFFF"/>
                <w:sz w:val="13"/>
              </w:rPr>
              <w:t>Guard dan Makna</w:t>
            </w:r>
          </w:p>
        </w:tc>
      </w:tr>
      <w:tr w:rsidR="00DB652E" w14:paraId="085CEB27" w14:textId="77777777">
        <w:trPr>
          <w:cantSplit/>
          <w:jc w:val="center"/>
        </w:trPr>
        <w:tc>
          <w:tcPr>
            <w:tcW w:w="1850" w:type="dxa"/>
          </w:tcPr>
          <w:p w14:paraId="5AD48F45" w14:textId="77777777" w:rsidR="00DB652E" w:rsidRDefault="00000000">
            <w:pPr>
              <w:pStyle w:val="TableText"/>
            </w:pPr>
            <w:r>
              <w:rPr>
                <w:sz w:val="13"/>
              </w:rPr>
              <w:t>Kesiapan Menghadapi Risiko</w:t>
            </w:r>
            <w:r>
              <w:rPr>
                <w:sz w:val="13"/>
              </w:rPr>
              <w:br/>
              <w:t>risk_readiness_percent</w:t>
            </w:r>
          </w:p>
        </w:tc>
        <w:tc>
          <w:tcPr>
            <w:tcW w:w="2500" w:type="dxa"/>
          </w:tcPr>
          <w:p w14:paraId="27893A16" w14:textId="77777777" w:rsidR="00DB652E" w:rsidRDefault="00000000">
            <w:pPr>
              <w:pStyle w:val="TableText"/>
            </w:pPr>
            <w:r>
              <w:rPr>
                <w:sz w:val="13"/>
              </w:rPr>
              <w:t>(life_risk_cards_drawn − emergency_options_used) / life_risk_cards_drawn × 100</w:t>
            </w:r>
          </w:p>
        </w:tc>
        <w:tc>
          <w:tcPr>
            <w:tcW w:w="2700" w:type="dxa"/>
          </w:tcPr>
          <w:p w14:paraId="568626AC" w14:textId="77777777" w:rsidR="00DB652E" w:rsidRDefault="00000000">
            <w:pPr>
              <w:pStyle w:val="TableText"/>
            </w:pPr>
            <w:r>
              <w:rPr>
                <w:sz w:val="13"/>
              </w:rPr>
              <w:t>Risiko dari RisikoKehidupan; opsi darurat dari GunakanOpsiDarurat. Pembilang dibatasi minimum 0.</w:t>
            </w:r>
          </w:p>
        </w:tc>
        <w:tc>
          <w:tcPr>
            <w:tcW w:w="1734" w:type="dxa"/>
          </w:tcPr>
          <w:p w14:paraId="738675AA" w14:textId="77777777" w:rsidR="00DB652E" w:rsidRDefault="00000000">
            <w:pPr>
              <w:pStyle w:val="TableText"/>
            </w:pPr>
            <w:r>
              <w:rPr>
                <w:sz w:val="13"/>
              </w:rPr>
              <w:t>Hanya Mahir; null bila tidak ada risiko. Tinggi berarti lebih banyak risiko selesai tanpa opsi darurat.</w:t>
            </w:r>
          </w:p>
        </w:tc>
      </w:tr>
      <w:tr w:rsidR="00DB652E" w14:paraId="1D34A146" w14:textId="77777777">
        <w:trPr>
          <w:cantSplit/>
          <w:jc w:val="center"/>
        </w:trPr>
        <w:tc>
          <w:tcPr>
            <w:tcW w:w="1850" w:type="dxa"/>
            <w:shd w:val="clear" w:color="auto" w:fill="F7F9FA"/>
          </w:tcPr>
          <w:p w14:paraId="6FB5FC53" w14:textId="77777777" w:rsidR="00DB652E" w:rsidRDefault="00000000">
            <w:pPr>
              <w:pStyle w:val="TableText"/>
            </w:pPr>
            <w:r>
              <w:rPr>
                <w:sz w:val="13"/>
              </w:rPr>
              <w:t>Beban Pinjaman</w:t>
            </w:r>
            <w:r>
              <w:rPr>
                <w:sz w:val="13"/>
              </w:rPr>
              <w:br/>
              <w:t>loan_burden_percent</w:t>
            </w:r>
          </w:p>
        </w:tc>
        <w:tc>
          <w:tcPr>
            <w:tcW w:w="2500" w:type="dxa"/>
            <w:shd w:val="clear" w:color="auto" w:fill="F7F9FA"/>
          </w:tcPr>
          <w:p w14:paraId="339DEF18" w14:textId="77777777" w:rsidR="00DB652E" w:rsidRDefault="00000000">
            <w:pPr>
              <w:pStyle w:val="TableText"/>
            </w:pPr>
            <w:r>
              <w:rPr>
                <w:sz w:val="13"/>
              </w:rPr>
              <w:t>outstanding_loan / (outstanding_loan + liquid_assets) × 100</w:t>
            </w:r>
          </w:p>
        </w:tc>
        <w:tc>
          <w:tcPr>
            <w:tcW w:w="2700" w:type="dxa"/>
            <w:shd w:val="clear" w:color="auto" w:fill="F7F9FA"/>
          </w:tcPr>
          <w:p w14:paraId="4CEA37C5" w14:textId="77777777" w:rsidR="00DB652E" w:rsidRDefault="00000000">
            <w:pPr>
              <w:pStyle w:val="TableText"/>
            </w:pPr>
            <w:r>
              <w:rPr>
                <w:sz w:val="13"/>
              </w:rPr>
              <w:t>outstanding=principal−repayment seluruh pinjaman; liquid_assets=max(0,koin di tangan)+max(0,tabungan).</w:t>
            </w:r>
          </w:p>
        </w:tc>
        <w:tc>
          <w:tcPr>
            <w:tcW w:w="1734" w:type="dxa"/>
            <w:shd w:val="clear" w:color="auto" w:fill="F7F9FA"/>
          </w:tcPr>
          <w:p w14:paraId="506A686B" w14:textId="77777777" w:rsidR="00DB652E" w:rsidRDefault="00000000">
            <w:pPr>
              <w:pStyle w:val="TableText"/>
            </w:pPr>
            <w:r>
              <w:rPr>
                <w:sz w:val="13"/>
              </w:rPr>
              <w:t>Hanya Mahir; null bila utang+aset likuid=0. Nilai tinggi menunjukkan beban relatif lebih besar.</w:t>
            </w:r>
          </w:p>
        </w:tc>
      </w:tr>
      <w:tr w:rsidR="00DB652E" w14:paraId="2FDAB949" w14:textId="77777777">
        <w:trPr>
          <w:cantSplit/>
          <w:jc w:val="center"/>
        </w:trPr>
        <w:tc>
          <w:tcPr>
            <w:tcW w:w="1850" w:type="dxa"/>
          </w:tcPr>
          <w:p w14:paraId="071BAA16" w14:textId="77777777" w:rsidR="00DB652E" w:rsidRDefault="00000000">
            <w:pPr>
              <w:pStyle w:val="TableText"/>
            </w:pPr>
            <w:r>
              <w:rPr>
                <w:sz w:val="13"/>
              </w:rPr>
              <w:t>Progres Target Finansial</w:t>
            </w:r>
            <w:r>
              <w:rPr>
                <w:sz w:val="13"/>
              </w:rPr>
              <w:br/>
              <w:t>financial_goal_progress_percent</w:t>
            </w:r>
          </w:p>
        </w:tc>
        <w:tc>
          <w:tcPr>
            <w:tcW w:w="2500" w:type="dxa"/>
          </w:tcPr>
          <w:p w14:paraId="4B58D58C" w14:textId="77777777" w:rsidR="00DB652E" w:rsidRDefault="00000000">
            <w:pPr>
              <w:pStyle w:val="TableText"/>
            </w:pPr>
            <w:r>
              <w:rPr>
                <w:sz w:val="13"/>
              </w:rPr>
              <w:t>coins_committed_to_goals / attempted_goal_target_total × 100</w:t>
            </w:r>
          </w:p>
        </w:tc>
        <w:tc>
          <w:tcPr>
            <w:tcW w:w="2700" w:type="dxa"/>
          </w:tcPr>
          <w:p w14:paraId="2A05479C" w14:textId="77777777" w:rsidR="00DB652E" w:rsidRDefault="00000000">
            <w:pPr>
              <w:pStyle w:val="TableText"/>
            </w:pPr>
            <w:r>
              <w:rPr>
                <w:sz w:val="13"/>
              </w:rPr>
              <w:t>Koin committed = seluruh deposit goal; target total = harga katalog untuk goal yang pernah ditabung atau selesai.</w:t>
            </w:r>
          </w:p>
        </w:tc>
        <w:tc>
          <w:tcPr>
            <w:tcW w:w="1734" w:type="dxa"/>
          </w:tcPr>
          <w:p w14:paraId="2798E6CB" w14:textId="77777777" w:rsidR="00DB652E" w:rsidRDefault="00000000">
            <w:pPr>
              <w:pStyle w:val="TableText"/>
            </w:pPr>
            <w:r>
              <w:rPr>
                <w:sz w:val="13"/>
              </w:rPr>
              <w:t>Hanya Mahir; null bila belum mencoba target. Tidak otomatis dibatasi 100 bila event sah memungkinkan nilai lebih besar.</w:t>
            </w:r>
          </w:p>
        </w:tc>
      </w:tr>
      <w:tr w:rsidR="00DB652E" w14:paraId="5C9F167E" w14:textId="77777777">
        <w:trPr>
          <w:cantSplit/>
          <w:jc w:val="center"/>
        </w:trPr>
        <w:tc>
          <w:tcPr>
            <w:tcW w:w="1850" w:type="dxa"/>
            <w:shd w:val="clear" w:color="auto" w:fill="F7F9FA"/>
          </w:tcPr>
          <w:p w14:paraId="7503008E" w14:textId="77777777" w:rsidR="00DB652E" w:rsidRDefault="00000000">
            <w:pPr>
              <w:pStyle w:val="TableText"/>
            </w:pPr>
            <w:r>
              <w:rPr>
                <w:sz w:val="13"/>
              </w:rPr>
              <w:t>Porsi Aksi Jangka Panjang</w:t>
            </w:r>
            <w:r>
              <w:rPr>
                <w:sz w:val="13"/>
              </w:rPr>
              <w:br/>
              <w:t>long_term_action_share_percent</w:t>
            </w:r>
          </w:p>
        </w:tc>
        <w:tc>
          <w:tcPr>
            <w:tcW w:w="2500" w:type="dxa"/>
            <w:shd w:val="clear" w:color="auto" w:fill="F7F9FA"/>
          </w:tcPr>
          <w:p w14:paraId="0F393C07" w14:textId="77777777" w:rsidR="00DB652E" w:rsidRDefault="00000000">
            <w:pPr>
              <w:pStyle w:val="TableText"/>
            </w:pPr>
            <w:r>
              <w:rPr>
                <w:sz w:val="13"/>
              </w:rPr>
              <w:t>(saving_actions + financial_goal_actions + insurance_actions + loan_repayment_actions) / total_main_actions × 100</w:t>
            </w:r>
          </w:p>
        </w:tc>
        <w:tc>
          <w:tcPr>
            <w:tcW w:w="2700" w:type="dxa"/>
            <w:shd w:val="clear" w:color="auto" w:fill="F7F9FA"/>
          </w:tcPr>
          <w:p w14:paraId="21C09683" w14:textId="77777777" w:rsidR="00DB652E" w:rsidRDefault="00000000">
            <w:pPr>
              <w:pStyle w:val="TableText"/>
            </w:pPr>
            <w:r>
              <w:rPr>
                <w:sz w:val="13"/>
              </w:rPr>
              <w:t>Hitungan event PLAYER Menabung, TujuanFinansial, Asuransi, BayarPinjaman dibanding seluruh event yang mengonsumsi slot.</w:t>
            </w:r>
          </w:p>
        </w:tc>
        <w:tc>
          <w:tcPr>
            <w:tcW w:w="1734" w:type="dxa"/>
            <w:shd w:val="clear" w:color="auto" w:fill="F7F9FA"/>
          </w:tcPr>
          <w:p w14:paraId="745ADB61" w14:textId="77777777" w:rsidR="00DB652E" w:rsidRDefault="00000000">
            <w:pPr>
              <w:pStyle w:val="TableText"/>
            </w:pPr>
            <w:r>
              <w:rPr>
                <w:sz w:val="13"/>
              </w:rPr>
              <w:t>Hanya Mahir; null bila belum ada aksi utama. Aksi bebas ber-context risiko dapat tidak masuk denominator slot utama.</w:t>
            </w:r>
          </w:p>
        </w:tc>
      </w:tr>
    </w:tbl>
    <w:p w14:paraId="5E2EBC29" w14:textId="77777777" w:rsidR="00DB652E" w:rsidRDefault="00DB652E">
      <w:pPr>
        <w:spacing w:after="20"/>
      </w:pPr>
    </w:p>
    <w:p w14:paraId="41F5494F" w14:textId="77777777" w:rsidR="00DB652E" w:rsidRDefault="00000000">
      <w:r>
        <w:t>Setiap metrik numerik memiliki objek *_components dengan nama variabel yang sama seperti rumus. UI menampilkan asal data, nilai variabel, substitusi, hasil, dan interpretasi tepat di bawah kontrol Lihat angka pembentuk dan rumus. Dengan demikian, dokumentasi, API, dan UI menggunakan satu kosakata; perubahan formula harus memperbarui builder backend, test, README API, Postman, dan dokumen desain pada commit yang sama.</w:t>
      </w:r>
    </w:p>
    <w:p w14:paraId="7A0A426C" w14:textId="77777777" w:rsidR="00DB652E" w:rsidRDefault="00000000">
      <w:pPr>
        <w:pStyle w:val="Heading2"/>
      </w:pPr>
      <w:r>
        <w:lastRenderedPageBreak/>
        <w:t>4.6.7 Keterlacakan Rancangan dari UI sampai Database</w:t>
      </w:r>
    </w:p>
    <w:p w14:paraId="76A32A8F" w14:textId="77777777" w:rsidR="00DB652E" w:rsidRDefault="00000000">
      <w:pPr>
        <w:pStyle w:val="CaptionAcademic"/>
      </w:pPr>
      <w:r>
        <w:t>Tabel 4.79 Matriks Keterlacakan Fitur Utama</w:t>
      </w:r>
    </w:p>
    <w:tbl>
      <w:tblPr>
        <w:tblStyle w:val="TableGrid"/>
        <w:tblW w:w="8784" w:type="dxa"/>
        <w:jc w:val="center"/>
        <w:tblLayout w:type="fixed"/>
        <w:tblLook w:val="04A0" w:firstRow="1" w:lastRow="0" w:firstColumn="1" w:lastColumn="0" w:noHBand="0" w:noVBand="1"/>
      </w:tblPr>
      <w:tblGrid>
        <w:gridCol w:w="1500"/>
        <w:gridCol w:w="1600"/>
        <w:gridCol w:w="2050"/>
        <w:gridCol w:w="2000"/>
        <w:gridCol w:w="1634"/>
      </w:tblGrid>
      <w:tr w:rsidR="00DB652E" w14:paraId="6F007C2E" w14:textId="77777777">
        <w:trPr>
          <w:tblHeader/>
          <w:jc w:val="center"/>
        </w:trPr>
        <w:tc>
          <w:tcPr>
            <w:tcW w:w="1500" w:type="dxa"/>
            <w:shd w:val="clear" w:color="auto" w:fill="173B57"/>
            <w:vAlign w:val="center"/>
          </w:tcPr>
          <w:p w14:paraId="6CA49D91" w14:textId="77777777" w:rsidR="00DB652E" w:rsidRDefault="00000000">
            <w:pPr>
              <w:pStyle w:val="TableText"/>
              <w:keepNext/>
              <w:jc w:val="center"/>
            </w:pPr>
            <w:r>
              <w:rPr>
                <w:b/>
                <w:color w:val="FFFFFF"/>
                <w:sz w:val="13"/>
              </w:rPr>
              <w:t>Tujuan Pengguna</w:t>
            </w:r>
          </w:p>
        </w:tc>
        <w:tc>
          <w:tcPr>
            <w:tcW w:w="1600" w:type="dxa"/>
            <w:shd w:val="clear" w:color="auto" w:fill="173B57"/>
            <w:vAlign w:val="center"/>
          </w:tcPr>
          <w:p w14:paraId="023DB9FE" w14:textId="77777777" w:rsidR="00DB652E" w:rsidRDefault="00000000">
            <w:pPr>
              <w:pStyle w:val="TableText"/>
              <w:keepNext/>
              <w:jc w:val="center"/>
            </w:pPr>
            <w:r>
              <w:rPr>
                <w:b/>
                <w:color w:val="FFFFFF"/>
                <w:sz w:val="13"/>
              </w:rPr>
              <w:t>UI</w:t>
            </w:r>
          </w:p>
        </w:tc>
        <w:tc>
          <w:tcPr>
            <w:tcW w:w="2050" w:type="dxa"/>
            <w:shd w:val="clear" w:color="auto" w:fill="173B57"/>
            <w:vAlign w:val="center"/>
          </w:tcPr>
          <w:p w14:paraId="1514F18F" w14:textId="77777777" w:rsidR="00DB652E" w:rsidRDefault="00000000">
            <w:pPr>
              <w:pStyle w:val="TableText"/>
              <w:keepNext/>
              <w:jc w:val="center"/>
            </w:pPr>
            <w:r>
              <w:rPr>
                <w:b/>
                <w:color w:val="FFFFFF"/>
                <w:sz w:val="13"/>
              </w:rPr>
              <w:t>API/Service</w:t>
            </w:r>
          </w:p>
        </w:tc>
        <w:tc>
          <w:tcPr>
            <w:tcW w:w="2000" w:type="dxa"/>
            <w:shd w:val="clear" w:color="auto" w:fill="173B57"/>
            <w:vAlign w:val="center"/>
          </w:tcPr>
          <w:p w14:paraId="5F83BBD6" w14:textId="77777777" w:rsidR="00DB652E" w:rsidRDefault="00000000">
            <w:pPr>
              <w:pStyle w:val="TableText"/>
              <w:keepNext/>
              <w:jc w:val="center"/>
            </w:pPr>
            <w:r>
              <w:rPr>
                <w:b/>
                <w:color w:val="FFFFFF"/>
                <w:sz w:val="13"/>
              </w:rPr>
              <w:t>Tabel Utama</w:t>
            </w:r>
          </w:p>
        </w:tc>
        <w:tc>
          <w:tcPr>
            <w:tcW w:w="1634" w:type="dxa"/>
            <w:shd w:val="clear" w:color="auto" w:fill="173B57"/>
            <w:vAlign w:val="center"/>
          </w:tcPr>
          <w:p w14:paraId="5BC9FD1F" w14:textId="77777777" w:rsidR="00DB652E" w:rsidRDefault="00000000">
            <w:pPr>
              <w:pStyle w:val="TableText"/>
              <w:keepNext/>
              <w:jc w:val="center"/>
            </w:pPr>
            <w:r>
              <w:rPr>
                <w:b/>
                <w:color w:val="FFFFFF"/>
                <w:sz w:val="13"/>
              </w:rPr>
              <w:t>Keluaran/Invariant</w:t>
            </w:r>
          </w:p>
        </w:tc>
      </w:tr>
      <w:tr w:rsidR="00DB652E" w14:paraId="74047430" w14:textId="77777777">
        <w:trPr>
          <w:cantSplit/>
          <w:jc w:val="center"/>
        </w:trPr>
        <w:tc>
          <w:tcPr>
            <w:tcW w:w="1500" w:type="dxa"/>
          </w:tcPr>
          <w:p w14:paraId="00A8DC76" w14:textId="77777777" w:rsidR="00DB652E" w:rsidRDefault="00000000">
            <w:pPr>
              <w:pStyle w:val="TableText"/>
            </w:pPr>
            <w:r>
              <w:rPr>
                <w:sz w:val="13"/>
              </w:rPr>
              <w:t>Masuk ke sistem</w:t>
            </w:r>
          </w:p>
        </w:tc>
        <w:tc>
          <w:tcPr>
            <w:tcW w:w="1600" w:type="dxa"/>
          </w:tcPr>
          <w:p w14:paraId="691E5622" w14:textId="77777777" w:rsidR="00DB652E" w:rsidRDefault="00000000">
            <w:pPr>
              <w:pStyle w:val="TableText"/>
            </w:pPr>
            <w:r>
              <w:rPr>
                <w:sz w:val="13"/>
              </w:rPr>
              <w:t>Login/Register</w:t>
            </w:r>
          </w:p>
        </w:tc>
        <w:tc>
          <w:tcPr>
            <w:tcW w:w="2050" w:type="dxa"/>
          </w:tcPr>
          <w:p w14:paraId="4BDB4A31" w14:textId="77777777" w:rsidR="00DB652E" w:rsidRDefault="00000000">
            <w:pPr>
              <w:pStyle w:val="TableText"/>
            </w:pPr>
            <w:r>
              <w:rPr>
                <w:sz w:val="13"/>
              </w:rPr>
              <w:t>AuthController</w:t>
            </w:r>
          </w:p>
        </w:tc>
        <w:tc>
          <w:tcPr>
            <w:tcW w:w="2000" w:type="dxa"/>
          </w:tcPr>
          <w:p w14:paraId="36BA1810" w14:textId="77777777" w:rsidR="00DB652E" w:rsidRDefault="00000000">
            <w:pPr>
              <w:pStyle w:val="TableText"/>
            </w:pPr>
            <w:r>
              <w:rPr>
                <w:sz w:val="13"/>
              </w:rPr>
              <w:t>app_users; security_audit_logs</w:t>
            </w:r>
          </w:p>
        </w:tc>
        <w:tc>
          <w:tcPr>
            <w:tcW w:w="1634" w:type="dxa"/>
          </w:tcPr>
          <w:p w14:paraId="1C39E49F" w14:textId="77777777" w:rsidR="00DB652E" w:rsidRDefault="00000000">
            <w:pPr>
              <w:pStyle w:val="TableText"/>
            </w:pPr>
            <w:r>
              <w:rPr>
                <w:sz w:val="13"/>
              </w:rPr>
              <w:t>Token, role, dan audit; Instructor tidak dapat diregistrasi publik.</w:t>
            </w:r>
          </w:p>
        </w:tc>
      </w:tr>
      <w:tr w:rsidR="00DB652E" w14:paraId="2DB14C02" w14:textId="77777777">
        <w:trPr>
          <w:cantSplit/>
          <w:jc w:val="center"/>
        </w:trPr>
        <w:tc>
          <w:tcPr>
            <w:tcW w:w="1500" w:type="dxa"/>
            <w:shd w:val="clear" w:color="auto" w:fill="F7F9FA"/>
          </w:tcPr>
          <w:p w14:paraId="69EA39C4" w14:textId="77777777" w:rsidR="00DB652E" w:rsidRDefault="00000000">
            <w:pPr>
              <w:pStyle w:val="TableText"/>
            </w:pPr>
            <w:r>
              <w:rPr>
                <w:sz w:val="13"/>
              </w:rPr>
              <w:t>Menetapkan aturan</w:t>
            </w:r>
          </w:p>
        </w:tc>
        <w:tc>
          <w:tcPr>
            <w:tcW w:w="1600" w:type="dxa"/>
            <w:shd w:val="clear" w:color="auto" w:fill="F7F9FA"/>
          </w:tcPr>
          <w:p w14:paraId="59B6F66F" w14:textId="77777777" w:rsidR="00DB652E" w:rsidRDefault="00000000">
            <w:pPr>
              <w:pStyle w:val="TableText"/>
            </w:pPr>
            <w:r>
              <w:rPr>
                <w:sz w:val="13"/>
              </w:rPr>
              <w:t>Ruleset list/create/edit/detail</w:t>
            </w:r>
          </w:p>
        </w:tc>
        <w:tc>
          <w:tcPr>
            <w:tcW w:w="2050" w:type="dxa"/>
            <w:shd w:val="clear" w:color="auto" w:fill="F7F9FA"/>
          </w:tcPr>
          <w:p w14:paraId="5B18DF2F" w14:textId="77777777" w:rsidR="00DB652E" w:rsidRDefault="00000000">
            <w:pPr>
              <w:pStyle w:val="TableText"/>
            </w:pPr>
            <w:r>
              <w:rPr>
                <w:sz w:val="13"/>
              </w:rPr>
              <w:t>RulesetsController + repository</w:t>
            </w:r>
          </w:p>
        </w:tc>
        <w:tc>
          <w:tcPr>
            <w:tcW w:w="2000" w:type="dxa"/>
            <w:shd w:val="clear" w:color="auto" w:fill="F7F9FA"/>
          </w:tcPr>
          <w:p w14:paraId="6436E643" w14:textId="77777777" w:rsidR="00DB652E" w:rsidRDefault="00000000">
            <w:pPr>
              <w:pStyle w:val="TableText"/>
            </w:pPr>
            <w:r>
              <w:rPr>
                <w:sz w:val="13"/>
              </w:rPr>
              <w:t>rulesets; ruleset_versions; ruleset_*</w:t>
            </w:r>
          </w:p>
        </w:tc>
        <w:tc>
          <w:tcPr>
            <w:tcW w:w="1634" w:type="dxa"/>
            <w:shd w:val="clear" w:color="auto" w:fill="F7F9FA"/>
          </w:tcPr>
          <w:p w14:paraId="292C9087" w14:textId="77777777" w:rsidR="00DB652E" w:rsidRDefault="00000000">
            <w:pPr>
              <w:pStyle w:val="TableText"/>
            </w:pPr>
            <w:r>
              <w:rPr>
                <w:sz w:val="13"/>
              </w:rPr>
              <w:t>Definition berversi; versi sesi immutable.</w:t>
            </w:r>
          </w:p>
        </w:tc>
      </w:tr>
      <w:tr w:rsidR="00DB652E" w14:paraId="269E4F30" w14:textId="77777777">
        <w:trPr>
          <w:cantSplit/>
          <w:jc w:val="center"/>
        </w:trPr>
        <w:tc>
          <w:tcPr>
            <w:tcW w:w="1500" w:type="dxa"/>
          </w:tcPr>
          <w:p w14:paraId="05BDAEB7" w14:textId="77777777" w:rsidR="00DB652E" w:rsidRDefault="00000000">
            <w:pPr>
              <w:pStyle w:val="TableText"/>
            </w:pPr>
            <w:r>
              <w:rPr>
                <w:sz w:val="13"/>
              </w:rPr>
              <w:t>Menyiapkan kelas</w:t>
            </w:r>
          </w:p>
        </w:tc>
        <w:tc>
          <w:tcPr>
            <w:tcW w:w="1600" w:type="dxa"/>
          </w:tcPr>
          <w:p w14:paraId="58E4489E" w14:textId="77777777" w:rsidR="00DB652E" w:rsidRDefault="00000000">
            <w:pPr>
              <w:pStyle w:val="TableText"/>
            </w:pPr>
            <w:r>
              <w:rPr>
                <w:sz w:val="13"/>
              </w:rPr>
              <w:t>Daftar/rincian sesi</w:t>
            </w:r>
          </w:p>
        </w:tc>
        <w:tc>
          <w:tcPr>
            <w:tcW w:w="2050" w:type="dxa"/>
          </w:tcPr>
          <w:p w14:paraId="48C2C0B2" w14:textId="77777777" w:rsidR="00DB652E" w:rsidRDefault="00000000">
            <w:pPr>
              <w:pStyle w:val="TableText"/>
            </w:pPr>
            <w:r>
              <w:rPr>
                <w:sz w:val="13"/>
              </w:rPr>
              <w:t>Sessions/Players controllers</w:t>
            </w:r>
          </w:p>
        </w:tc>
        <w:tc>
          <w:tcPr>
            <w:tcW w:w="2000" w:type="dxa"/>
          </w:tcPr>
          <w:p w14:paraId="72674AB2" w14:textId="77777777" w:rsidR="00DB652E" w:rsidRDefault="00000000">
            <w:pPr>
              <w:pStyle w:val="TableText"/>
            </w:pPr>
            <w:r>
              <w:rPr>
                <w:sz w:val="13"/>
              </w:rPr>
              <w:t>sessions; session_participants</w:t>
            </w:r>
          </w:p>
        </w:tc>
        <w:tc>
          <w:tcPr>
            <w:tcW w:w="1634" w:type="dxa"/>
          </w:tcPr>
          <w:p w14:paraId="7FA98D4A" w14:textId="77777777" w:rsidR="00DB652E" w:rsidRDefault="00000000">
            <w:pPr>
              <w:pStyle w:val="TableText"/>
            </w:pPr>
            <w:r>
              <w:rPr>
                <w:sz w:val="13"/>
              </w:rPr>
              <w:t>Roster dalam batas min/max; seat unik.</w:t>
            </w:r>
          </w:p>
        </w:tc>
      </w:tr>
      <w:tr w:rsidR="00DB652E" w14:paraId="3935FB73" w14:textId="77777777">
        <w:trPr>
          <w:cantSplit/>
          <w:jc w:val="center"/>
        </w:trPr>
        <w:tc>
          <w:tcPr>
            <w:tcW w:w="1500" w:type="dxa"/>
            <w:shd w:val="clear" w:color="auto" w:fill="F7F9FA"/>
          </w:tcPr>
          <w:p w14:paraId="2250AF4B" w14:textId="77777777" w:rsidR="00DB652E" w:rsidRDefault="00000000">
            <w:pPr>
              <w:pStyle w:val="TableText"/>
            </w:pPr>
            <w:r>
              <w:rPr>
                <w:sz w:val="13"/>
              </w:rPr>
              <w:t>Mencatat pembagian fisik</w:t>
            </w:r>
          </w:p>
        </w:tc>
        <w:tc>
          <w:tcPr>
            <w:tcW w:w="1600" w:type="dxa"/>
            <w:shd w:val="clear" w:color="auto" w:fill="F7F9FA"/>
          </w:tcPr>
          <w:p w14:paraId="0C619555" w14:textId="77777777" w:rsidR="00DB652E" w:rsidRDefault="00000000">
            <w:pPr>
              <w:pStyle w:val="TableText"/>
            </w:pPr>
            <w:r>
              <w:rPr>
                <w:sz w:val="13"/>
              </w:rPr>
              <w:t>Integrasi IDN/summary setup</w:t>
            </w:r>
          </w:p>
        </w:tc>
        <w:tc>
          <w:tcPr>
            <w:tcW w:w="2050" w:type="dxa"/>
            <w:shd w:val="clear" w:color="auto" w:fill="F7F9FA"/>
          </w:tcPr>
          <w:p w14:paraId="16AAA37D" w14:textId="77777777" w:rsidR="00DB652E" w:rsidRDefault="00000000">
            <w:pPr>
              <w:pStyle w:val="TableText"/>
            </w:pPr>
            <w:r>
              <w:rPr>
                <w:sz w:val="13"/>
              </w:rPr>
              <w:t>SessionSetupValidator + repository</w:t>
            </w:r>
          </w:p>
        </w:tc>
        <w:tc>
          <w:tcPr>
            <w:tcW w:w="2000" w:type="dxa"/>
            <w:shd w:val="clear" w:color="auto" w:fill="F7F9FA"/>
          </w:tcPr>
          <w:p w14:paraId="2B4EC26F" w14:textId="77777777" w:rsidR="00DB652E" w:rsidRDefault="00000000">
            <w:pPr>
              <w:pStyle w:val="TableText"/>
            </w:pPr>
            <w:r>
              <w:rPr>
                <w:sz w:val="13"/>
              </w:rPr>
              <w:t>session_setup_revisions</w:t>
            </w:r>
          </w:p>
        </w:tc>
        <w:tc>
          <w:tcPr>
            <w:tcW w:w="1634" w:type="dxa"/>
            <w:shd w:val="clear" w:color="auto" w:fill="F7F9FA"/>
          </w:tcPr>
          <w:p w14:paraId="0785F5DE" w14:textId="77777777" w:rsidR="00DB652E" w:rsidRDefault="00000000">
            <w:pPr>
              <w:pStyle w:val="TableText"/>
            </w:pPr>
            <w:r>
              <w:rPr>
                <w:sz w:val="13"/>
              </w:rPr>
              <w:t>Idempotent, editable sebelum start, locked sesudah start.</w:t>
            </w:r>
          </w:p>
        </w:tc>
      </w:tr>
      <w:tr w:rsidR="00DB652E" w14:paraId="5FEC0B0C" w14:textId="77777777">
        <w:trPr>
          <w:cantSplit/>
          <w:jc w:val="center"/>
        </w:trPr>
        <w:tc>
          <w:tcPr>
            <w:tcW w:w="1500" w:type="dxa"/>
          </w:tcPr>
          <w:p w14:paraId="66FC2E49" w14:textId="77777777" w:rsidR="00DB652E" w:rsidRDefault="00000000">
            <w:pPr>
              <w:pStyle w:val="TableText"/>
            </w:pPr>
            <w:r>
              <w:rPr>
                <w:sz w:val="13"/>
              </w:rPr>
              <w:t>Mencatat keputusan</w:t>
            </w:r>
          </w:p>
        </w:tc>
        <w:tc>
          <w:tcPr>
            <w:tcW w:w="1600" w:type="dxa"/>
          </w:tcPr>
          <w:p w14:paraId="7388999B" w14:textId="77777777" w:rsidR="00DB652E" w:rsidRDefault="00000000">
            <w:pPr>
              <w:pStyle w:val="TableText"/>
            </w:pPr>
            <w:r>
              <w:rPr>
                <w:sz w:val="13"/>
              </w:rPr>
              <w:t>IDN dan timeline</w:t>
            </w:r>
          </w:p>
        </w:tc>
        <w:tc>
          <w:tcPr>
            <w:tcW w:w="2050" w:type="dxa"/>
          </w:tcPr>
          <w:p w14:paraId="5A79CF82" w14:textId="77777777" w:rsidR="00DB652E" w:rsidRDefault="00000000">
            <w:pPr>
              <w:pStyle w:val="TableText"/>
            </w:pPr>
            <w:r>
              <w:rPr>
                <w:sz w:val="13"/>
              </w:rPr>
              <w:t>EventIngestionService</w:t>
            </w:r>
          </w:p>
        </w:tc>
        <w:tc>
          <w:tcPr>
            <w:tcW w:w="2000" w:type="dxa"/>
          </w:tcPr>
          <w:p w14:paraId="0E1AA657" w14:textId="77777777" w:rsidR="00DB652E" w:rsidRDefault="00000000">
            <w:pPr>
              <w:pStyle w:val="TableText"/>
            </w:pPr>
            <w:r>
              <w:rPr>
                <w:sz w:val="13"/>
              </w:rPr>
              <w:t>events; participant state; asset refs</w:t>
            </w:r>
          </w:p>
        </w:tc>
        <w:tc>
          <w:tcPr>
            <w:tcW w:w="1634" w:type="dxa"/>
          </w:tcPr>
          <w:p w14:paraId="2F6C119A" w14:textId="77777777" w:rsidR="00DB652E" w:rsidRDefault="00000000">
            <w:pPr>
              <w:pStyle w:val="TableText"/>
            </w:pPr>
            <w:r>
              <w:rPr>
                <w:sz w:val="13"/>
              </w:rPr>
              <w:t>Sequence kontigu; state atomik; event invalid tidak disimpan.</w:t>
            </w:r>
          </w:p>
        </w:tc>
      </w:tr>
      <w:tr w:rsidR="00DB652E" w14:paraId="025E6563" w14:textId="77777777">
        <w:trPr>
          <w:cantSplit/>
          <w:jc w:val="center"/>
        </w:trPr>
        <w:tc>
          <w:tcPr>
            <w:tcW w:w="1500" w:type="dxa"/>
            <w:shd w:val="clear" w:color="auto" w:fill="F7F9FA"/>
          </w:tcPr>
          <w:p w14:paraId="7D70BDD9" w14:textId="77777777" w:rsidR="00DB652E" w:rsidRDefault="00000000">
            <w:pPr>
              <w:pStyle w:val="TableText"/>
            </w:pPr>
            <w:r>
              <w:rPr>
                <w:sz w:val="13"/>
              </w:rPr>
              <w:t>Menelusuri uang</w:t>
            </w:r>
          </w:p>
        </w:tc>
        <w:tc>
          <w:tcPr>
            <w:tcW w:w="1600" w:type="dxa"/>
            <w:shd w:val="clear" w:color="auto" w:fill="F7F9FA"/>
          </w:tcPr>
          <w:p w14:paraId="69301CA6" w14:textId="77777777" w:rsidR="00DB652E" w:rsidRDefault="00000000">
            <w:pPr>
              <w:pStyle w:val="TableText"/>
            </w:pPr>
            <w:r>
              <w:rPr>
                <w:sz w:val="13"/>
              </w:rPr>
              <w:t>Riwayat Aktivitas Keuangan</w:t>
            </w:r>
          </w:p>
        </w:tc>
        <w:tc>
          <w:tcPr>
            <w:tcW w:w="2050" w:type="dxa"/>
            <w:shd w:val="clear" w:color="auto" w:fill="F7F9FA"/>
          </w:tcPr>
          <w:p w14:paraId="75C7FF04" w14:textId="77777777" w:rsidR="00DB652E" w:rsidRDefault="00000000">
            <w:pPr>
              <w:pStyle w:val="TableText"/>
            </w:pPr>
            <w:r>
              <w:rPr>
                <w:sz w:val="13"/>
              </w:rPr>
              <w:t>AnalyticsService transaction cursor</w:t>
            </w:r>
          </w:p>
        </w:tc>
        <w:tc>
          <w:tcPr>
            <w:tcW w:w="2000" w:type="dxa"/>
            <w:shd w:val="clear" w:color="auto" w:fill="F7F9FA"/>
          </w:tcPr>
          <w:p w14:paraId="148F402E" w14:textId="77777777" w:rsidR="00DB652E" w:rsidRDefault="00000000">
            <w:pPr>
              <w:pStyle w:val="TableText"/>
            </w:pPr>
            <w:r>
              <w:rPr>
                <w:sz w:val="13"/>
              </w:rPr>
              <w:t>event_cashflow_projections</w:t>
            </w:r>
          </w:p>
        </w:tc>
        <w:tc>
          <w:tcPr>
            <w:tcW w:w="1634" w:type="dxa"/>
            <w:shd w:val="clear" w:color="auto" w:fill="F7F9FA"/>
          </w:tcPr>
          <w:p w14:paraId="569DE4C6" w14:textId="77777777" w:rsidR="00DB652E" w:rsidRDefault="00000000">
            <w:pPr>
              <w:pStyle w:val="TableText"/>
            </w:pPr>
            <w:r>
              <w:rPr>
                <w:sz w:val="13"/>
              </w:rPr>
              <w:t>IN/OUT terurut timestamp+transaction_id.</w:t>
            </w:r>
          </w:p>
        </w:tc>
      </w:tr>
      <w:tr w:rsidR="00DB652E" w14:paraId="1AFA1CC5" w14:textId="77777777">
        <w:trPr>
          <w:cantSplit/>
          <w:jc w:val="center"/>
        </w:trPr>
        <w:tc>
          <w:tcPr>
            <w:tcW w:w="1500" w:type="dxa"/>
          </w:tcPr>
          <w:p w14:paraId="7A643831" w14:textId="77777777" w:rsidR="00DB652E" w:rsidRDefault="00000000">
            <w:pPr>
              <w:pStyle w:val="TableText"/>
            </w:pPr>
            <w:r>
              <w:rPr>
                <w:sz w:val="13"/>
              </w:rPr>
              <w:t>Membaca hasil sesi</w:t>
            </w:r>
          </w:p>
        </w:tc>
        <w:tc>
          <w:tcPr>
            <w:tcW w:w="1600" w:type="dxa"/>
          </w:tcPr>
          <w:p w14:paraId="71CC969A" w14:textId="77777777" w:rsidR="00DB652E" w:rsidRDefault="00000000">
            <w:pPr>
              <w:pStyle w:val="TableText"/>
            </w:pPr>
            <w:r>
              <w:rPr>
                <w:sz w:val="13"/>
              </w:rPr>
              <w:t>Ringkasan sesi dan tabel pemain</w:t>
            </w:r>
          </w:p>
        </w:tc>
        <w:tc>
          <w:tcPr>
            <w:tcW w:w="2050" w:type="dxa"/>
          </w:tcPr>
          <w:p w14:paraId="50BA8AF4" w14:textId="77777777" w:rsidR="00DB652E" w:rsidRDefault="00000000">
            <w:pPr>
              <w:pStyle w:val="TableText"/>
            </w:pPr>
            <w:r>
              <w:rPr>
                <w:sz w:val="13"/>
              </w:rPr>
              <w:t>AnalyticsService</w:t>
            </w:r>
          </w:p>
        </w:tc>
        <w:tc>
          <w:tcPr>
            <w:tcW w:w="2000" w:type="dxa"/>
          </w:tcPr>
          <w:p w14:paraId="1F7199F8" w14:textId="77777777" w:rsidR="00DB652E" w:rsidRDefault="00000000">
            <w:pPr>
              <w:pStyle w:val="TableText"/>
            </w:pPr>
            <w:r>
              <w:rPr>
                <w:sz w:val="13"/>
              </w:rPr>
              <w:t>metric_snapshots; final_scores/components</w:t>
            </w:r>
          </w:p>
        </w:tc>
        <w:tc>
          <w:tcPr>
            <w:tcW w:w="1634" w:type="dxa"/>
          </w:tcPr>
          <w:p w14:paraId="642C8513" w14:textId="77777777" w:rsidR="00DB652E" w:rsidRDefault="00000000">
            <w:pPr>
              <w:pStyle w:val="TableText"/>
            </w:pPr>
            <w:r>
              <w:rPr>
                <w:sz w:val="13"/>
              </w:rPr>
              <w:t>Agregat, ranking, dan warna/label Player konsisten.</w:t>
            </w:r>
          </w:p>
        </w:tc>
      </w:tr>
      <w:tr w:rsidR="00DB652E" w14:paraId="3CA02D0B" w14:textId="77777777">
        <w:trPr>
          <w:cantSplit/>
          <w:jc w:val="center"/>
        </w:trPr>
        <w:tc>
          <w:tcPr>
            <w:tcW w:w="1500" w:type="dxa"/>
            <w:shd w:val="clear" w:color="auto" w:fill="F7F9FA"/>
          </w:tcPr>
          <w:p w14:paraId="082E7681" w14:textId="77777777" w:rsidR="00DB652E" w:rsidRDefault="00000000">
            <w:pPr>
              <w:pStyle w:val="TableText"/>
            </w:pPr>
            <w:r>
              <w:rPr>
                <w:sz w:val="13"/>
              </w:rPr>
              <w:t>Membuktikan metrik</w:t>
            </w:r>
          </w:p>
        </w:tc>
        <w:tc>
          <w:tcPr>
            <w:tcW w:w="1600" w:type="dxa"/>
            <w:shd w:val="clear" w:color="auto" w:fill="F7F9FA"/>
          </w:tcPr>
          <w:p w14:paraId="7984EA88" w14:textId="77777777" w:rsidR="00DB652E" w:rsidRDefault="00000000">
            <w:pPr>
              <w:pStyle w:val="TableText"/>
            </w:pPr>
            <w:r>
              <w:rPr>
                <w:sz w:val="13"/>
              </w:rPr>
              <w:t>Cerita Hasil dan rincian rumus</w:t>
            </w:r>
          </w:p>
        </w:tc>
        <w:tc>
          <w:tcPr>
            <w:tcW w:w="2050" w:type="dxa"/>
            <w:shd w:val="clear" w:color="auto" w:fill="F7F9FA"/>
          </w:tcPr>
          <w:p w14:paraId="7B266208" w14:textId="77777777" w:rsidR="00DB652E" w:rsidRDefault="00000000">
            <w:pPr>
              <w:pStyle w:val="TableText"/>
            </w:pPr>
            <w:r>
              <w:rPr>
                <w:sz w:val="13"/>
              </w:rPr>
              <w:t>GameplaySnapshotBuilder</w:t>
            </w:r>
          </w:p>
        </w:tc>
        <w:tc>
          <w:tcPr>
            <w:tcW w:w="2000" w:type="dxa"/>
            <w:shd w:val="clear" w:color="auto" w:fill="F7F9FA"/>
          </w:tcPr>
          <w:p w14:paraId="0A8BCC37" w14:textId="77777777" w:rsidR="00DB652E" w:rsidRDefault="00000000">
            <w:pPr>
              <w:pStyle w:val="TableText"/>
            </w:pPr>
            <w:r>
              <w:rPr>
                <w:sz w:val="13"/>
              </w:rPr>
              <w:t>events; projections; snapshots; ruleset_*</w:t>
            </w:r>
          </w:p>
        </w:tc>
        <w:tc>
          <w:tcPr>
            <w:tcW w:w="1634" w:type="dxa"/>
            <w:shd w:val="clear" w:color="auto" w:fill="F7F9FA"/>
          </w:tcPr>
          <w:p w14:paraId="3025FE79" w14:textId="77777777" w:rsidR="00DB652E" w:rsidRDefault="00000000">
            <w:pPr>
              <w:pStyle w:val="TableText"/>
            </w:pPr>
            <w:r>
              <w:rPr>
                <w:sz w:val="13"/>
              </w:rPr>
              <w:t>raw_json, derived_json, components, null guard, dan provenance.</w:t>
            </w:r>
          </w:p>
        </w:tc>
      </w:tr>
      <w:tr w:rsidR="00DB652E" w14:paraId="6031F677" w14:textId="77777777">
        <w:trPr>
          <w:cantSplit/>
          <w:jc w:val="center"/>
        </w:trPr>
        <w:tc>
          <w:tcPr>
            <w:tcW w:w="1500" w:type="dxa"/>
          </w:tcPr>
          <w:p w14:paraId="67ECC49A" w14:textId="77777777" w:rsidR="00DB652E" w:rsidRDefault="00000000">
            <w:pPr>
              <w:pStyle w:val="TableText"/>
            </w:pPr>
            <w:r>
              <w:rPr>
                <w:sz w:val="13"/>
              </w:rPr>
              <w:t>Mendiagnosis operasi</w:t>
            </w:r>
          </w:p>
        </w:tc>
        <w:tc>
          <w:tcPr>
            <w:tcW w:w="1600" w:type="dxa"/>
          </w:tcPr>
          <w:p w14:paraId="013F3E56" w14:textId="77777777" w:rsidR="00DB652E" w:rsidRDefault="00000000">
            <w:pPr>
              <w:pStyle w:val="TableText"/>
            </w:pPr>
            <w:r>
              <w:rPr>
                <w:sz w:val="13"/>
              </w:rPr>
              <w:t>Swagger/health/audit</w:t>
            </w:r>
          </w:p>
        </w:tc>
        <w:tc>
          <w:tcPr>
            <w:tcW w:w="2050" w:type="dxa"/>
          </w:tcPr>
          <w:p w14:paraId="72471C6A" w14:textId="77777777" w:rsidR="00DB652E" w:rsidRDefault="00000000">
            <w:pPr>
              <w:pStyle w:val="TableText"/>
            </w:pPr>
            <w:r>
              <w:rPr>
                <w:sz w:val="13"/>
              </w:rPr>
              <w:t>Observability/Security services</w:t>
            </w:r>
          </w:p>
        </w:tc>
        <w:tc>
          <w:tcPr>
            <w:tcW w:w="2000" w:type="dxa"/>
          </w:tcPr>
          <w:p w14:paraId="2D1A1109" w14:textId="77777777" w:rsidR="00DB652E" w:rsidRDefault="00000000">
            <w:pPr>
              <w:pStyle w:val="TableText"/>
            </w:pPr>
            <w:r>
              <w:rPr>
                <w:sz w:val="13"/>
              </w:rPr>
              <w:t>security_audit_logs; validation_logs</w:t>
            </w:r>
          </w:p>
        </w:tc>
        <w:tc>
          <w:tcPr>
            <w:tcW w:w="1634" w:type="dxa"/>
          </w:tcPr>
          <w:p w14:paraId="5C0C5551" w14:textId="77777777" w:rsidR="00DB652E" w:rsidRDefault="00000000">
            <w:pPr>
              <w:pStyle w:val="TableText"/>
            </w:pPr>
            <w:r>
              <w:rPr>
                <w:sz w:val="13"/>
              </w:rPr>
              <w:t>Trace tanpa payload gameplay sensitif; metrics internal.</w:t>
            </w:r>
          </w:p>
        </w:tc>
      </w:tr>
    </w:tbl>
    <w:p w14:paraId="77C91E9A" w14:textId="77777777" w:rsidR="00DB652E" w:rsidRDefault="00DB652E">
      <w:pPr>
        <w:spacing w:after="20"/>
      </w:pPr>
    </w:p>
    <w:p w14:paraId="79A7DEF2" w14:textId="77777777" w:rsidR="00DB652E" w:rsidRDefault="00000000">
      <w:pPr>
        <w:pStyle w:val="CaptionAcademic"/>
      </w:pPr>
      <w:r>
        <w:t>Tabel 4.80 Rancangan Nonfungsional dan Bukti Implementasi</w:t>
      </w:r>
    </w:p>
    <w:tbl>
      <w:tblPr>
        <w:tblStyle w:val="TableGrid"/>
        <w:tblW w:w="8784" w:type="dxa"/>
        <w:jc w:val="center"/>
        <w:tblLayout w:type="fixed"/>
        <w:tblLook w:val="04A0" w:firstRow="1" w:lastRow="0" w:firstColumn="1" w:lastColumn="0" w:noHBand="0" w:noVBand="1"/>
      </w:tblPr>
      <w:tblGrid>
        <w:gridCol w:w="1350"/>
        <w:gridCol w:w="4300"/>
        <w:gridCol w:w="3134"/>
      </w:tblGrid>
      <w:tr w:rsidR="00DB652E" w14:paraId="7811D8AA" w14:textId="77777777">
        <w:trPr>
          <w:tblHeader/>
          <w:jc w:val="center"/>
        </w:trPr>
        <w:tc>
          <w:tcPr>
            <w:tcW w:w="1350" w:type="dxa"/>
            <w:shd w:val="clear" w:color="auto" w:fill="173B57"/>
            <w:vAlign w:val="center"/>
          </w:tcPr>
          <w:p w14:paraId="3820E46C" w14:textId="77777777" w:rsidR="00DB652E" w:rsidRDefault="00000000">
            <w:pPr>
              <w:pStyle w:val="TableText"/>
              <w:keepNext/>
              <w:jc w:val="center"/>
            </w:pPr>
            <w:r>
              <w:rPr>
                <w:b/>
                <w:color w:val="FFFFFF"/>
                <w:sz w:val="14"/>
              </w:rPr>
              <w:t>Kualitas</w:t>
            </w:r>
          </w:p>
        </w:tc>
        <w:tc>
          <w:tcPr>
            <w:tcW w:w="4300" w:type="dxa"/>
            <w:shd w:val="clear" w:color="auto" w:fill="173B57"/>
            <w:vAlign w:val="center"/>
          </w:tcPr>
          <w:p w14:paraId="60E7DC79" w14:textId="77777777" w:rsidR="00DB652E" w:rsidRDefault="00000000">
            <w:pPr>
              <w:pStyle w:val="TableText"/>
              <w:keepNext/>
              <w:jc w:val="center"/>
            </w:pPr>
            <w:r>
              <w:rPr>
                <w:b/>
                <w:color w:val="FFFFFF"/>
                <w:sz w:val="14"/>
              </w:rPr>
              <w:t>Keputusan Rancangan</w:t>
            </w:r>
          </w:p>
        </w:tc>
        <w:tc>
          <w:tcPr>
            <w:tcW w:w="3134" w:type="dxa"/>
            <w:shd w:val="clear" w:color="auto" w:fill="173B57"/>
            <w:vAlign w:val="center"/>
          </w:tcPr>
          <w:p w14:paraId="3A01F49C" w14:textId="77777777" w:rsidR="00DB652E" w:rsidRDefault="00000000">
            <w:pPr>
              <w:pStyle w:val="TableText"/>
              <w:keepNext/>
              <w:jc w:val="center"/>
            </w:pPr>
            <w:r>
              <w:rPr>
                <w:b/>
                <w:color w:val="FFFFFF"/>
                <w:sz w:val="14"/>
              </w:rPr>
              <w:t>Bukti/Implikasi</w:t>
            </w:r>
          </w:p>
        </w:tc>
      </w:tr>
      <w:tr w:rsidR="00DB652E" w14:paraId="2C500DDE" w14:textId="77777777">
        <w:trPr>
          <w:cantSplit/>
          <w:jc w:val="center"/>
        </w:trPr>
        <w:tc>
          <w:tcPr>
            <w:tcW w:w="1350" w:type="dxa"/>
          </w:tcPr>
          <w:p w14:paraId="5FB1E359" w14:textId="77777777" w:rsidR="00DB652E" w:rsidRDefault="00000000">
            <w:pPr>
              <w:pStyle w:val="TableText"/>
            </w:pPr>
            <w:r>
              <w:rPr>
                <w:sz w:val="14"/>
              </w:rPr>
              <w:t>Keamanan</w:t>
            </w:r>
          </w:p>
        </w:tc>
        <w:tc>
          <w:tcPr>
            <w:tcW w:w="4300" w:type="dxa"/>
          </w:tcPr>
          <w:p w14:paraId="466BB542" w14:textId="77777777" w:rsidR="00DB652E" w:rsidRDefault="00000000">
            <w:pPr>
              <w:pStyle w:val="TableText"/>
            </w:pPr>
            <w:r>
              <w:rPr>
                <w:sz w:val="14"/>
              </w:rPr>
              <w:t>JWT, cookie HttpOnly/SameSite, RBAC, resource scope, rate limit, non-root container, metrics internal.</w:t>
            </w:r>
          </w:p>
        </w:tc>
        <w:tc>
          <w:tcPr>
            <w:tcW w:w="3134" w:type="dxa"/>
          </w:tcPr>
          <w:p w14:paraId="2D157C58" w14:textId="77777777" w:rsidR="00DB652E" w:rsidRDefault="00000000">
            <w:pPr>
              <w:pStyle w:val="TableText"/>
            </w:pPr>
            <w:r>
              <w:rPr>
                <w:sz w:val="14"/>
              </w:rPr>
              <w:t>Akses bukan hanya disembunyikan di UI; response aman dan mempunyai trace_id.</w:t>
            </w:r>
          </w:p>
        </w:tc>
      </w:tr>
      <w:tr w:rsidR="00DB652E" w14:paraId="51433894" w14:textId="77777777">
        <w:trPr>
          <w:cantSplit/>
          <w:jc w:val="center"/>
        </w:trPr>
        <w:tc>
          <w:tcPr>
            <w:tcW w:w="1350" w:type="dxa"/>
            <w:shd w:val="clear" w:color="auto" w:fill="F7F9FA"/>
          </w:tcPr>
          <w:p w14:paraId="1630C595" w14:textId="77777777" w:rsidR="00DB652E" w:rsidRDefault="00000000">
            <w:pPr>
              <w:pStyle w:val="TableText"/>
            </w:pPr>
            <w:r>
              <w:rPr>
                <w:sz w:val="14"/>
              </w:rPr>
              <w:t>Integritas</w:t>
            </w:r>
          </w:p>
        </w:tc>
        <w:tc>
          <w:tcPr>
            <w:tcW w:w="4300" w:type="dxa"/>
            <w:shd w:val="clear" w:color="auto" w:fill="F7F9FA"/>
          </w:tcPr>
          <w:p w14:paraId="6818A6FD" w14:textId="77777777" w:rsidR="00DB652E" w:rsidRDefault="00000000">
            <w:pPr>
              <w:pStyle w:val="TableText"/>
            </w:pPr>
            <w:r>
              <w:rPr>
                <w:sz w:val="14"/>
              </w:rPr>
              <w:t>Foreign key, unique/check constraint, trigger, transaction, sequence, idempotency, ruleset version lock.</w:t>
            </w:r>
          </w:p>
        </w:tc>
        <w:tc>
          <w:tcPr>
            <w:tcW w:w="3134" w:type="dxa"/>
            <w:shd w:val="clear" w:color="auto" w:fill="F7F9FA"/>
          </w:tcPr>
          <w:p w14:paraId="14CB2B27" w14:textId="77777777" w:rsidR="00DB652E" w:rsidRDefault="00000000">
            <w:pPr>
              <w:pStyle w:val="TableText"/>
            </w:pPr>
            <w:r>
              <w:rPr>
                <w:sz w:val="14"/>
              </w:rPr>
              <w:t>Event dan state tidak dapat berbeda akibat perubahan parsial atau retry.</w:t>
            </w:r>
          </w:p>
        </w:tc>
      </w:tr>
      <w:tr w:rsidR="00DB652E" w14:paraId="6E4EFD09" w14:textId="77777777">
        <w:trPr>
          <w:cantSplit/>
          <w:jc w:val="center"/>
        </w:trPr>
        <w:tc>
          <w:tcPr>
            <w:tcW w:w="1350" w:type="dxa"/>
          </w:tcPr>
          <w:p w14:paraId="1ADE7590" w14:textId="77777777" w:rsidR="00DB652E" w:rsidRDefault="00000000">
            <w:pPr>
              <w:pStyle w:val="TableText"/>
            </w:pPr>
            <w:r>
              <w:rPr>
                <w:sz w:val="14"/>
              </w:rPr>
              <w:t>Keterlacakan</w:t>
            </w:r>
          </w:p>
        </w:tc>
        <w:tc>
          <w:tcPr>
            <w:tcW w:w="4300" w:type="dxa"/>
          </w:tcPr>
          <w:p w14:paraId="6350C916" w14:textId="77777777" w:rsidR="00DB652E" w:rsidRDefault="00000000">
            <w:pPr>
              <w:pStyle w:val="TableText"/>
            </w:pPr>
            <w:r>
              <w:rPr>
                <w:sz w:val="14"/>
              </w:rPr>
              <w:t>Event immutable, asset reference, cashflow projection, last/source event, metric components.</w:t>
            </w:r>
          </w:p>
        </w:tc>
        <w:tc>
          <w:tcPr>
            <w:tcW w:w="3134" w:type="dxa"/>
          </w:tcPr>
          <w:p w14:paraId="2D3F3E8A" w14:textId="77777777" w:rsidR="00DB652E" w:rsidRDefault="00000000">
            <w:pPr>
              <w:pStyle w:val="TableText"/>
            </w:pPr>
            <w:r>
              <w:rPr>
                <w:sz w:val="14"/>
              </w:rPr>
              <w:t>Angka UI dapat ditelusuri sampai event dan aturan asal.</w:t>
            </w:r>
          </w:p>
        </w:tc>
      </w:tr>
      <w:tr w:rsidR="00DB652E" w14:paraId="371FC497" w14:textId="77777777">
        <w:trPr>
          <w:cantSplit/>
          <w:jc w:val="center"/>
        </w:trPr>
        <w:tc>
          <w:tcPr>
            <w:tcW w:w="1350" w:type="dxa"/>
            <w:shd w:val="clear" w:color="auto" w:fill="F7F9FA"/>
          </w:tcPr>
          <w:p w14:paraId="674E385B" w14:textId="77777777" w:rsidR="00DB652E" w:rsidRDefault="00000000">
            <w:pPr>
              <w:pStyle w:val="TableText"/>
            </w:pPr>
            <w:r>
              <w:rPr>
                <w:sz w:val="14"/>
              </w:rPr>
              <w:t>Kinerja</w:t>
            </w:r>
          </w:p>
        </w:tc>
        <w:tc>
          <w:tcPr>
            <w:tcW w:w="4300" w:type="dxa"/>
            <w:shd w:val="clear" w:color="auto" w:fill="F7F9FA"/>
          </w:tcPr>
          <w:p w14:paraId="3ED4DF17" w14:textId="77777777" w:rsidR="00DB652E" w:rsidRDefault="00000000">
            <w:pPr>
              <w:pStyle w:val="TableText"/>
            </w:pPr>
            <w:r>
              <w:rPr>
                <w:sz w:val="14"/>
              </w:rPr>
              <w:t>Materialized state, snapshot, indeks sequence/timestamp, cursor pagination, cache/polling terukur.</w:t>
            </w:r>
          </w:p>
        </w:tc>
        <w:tc>
          <w:tcPr>
            <w:tcW w:w="3134" w:type="dxa"/>
            <w:shd w:val="clear" w:color="auto" w:fill="F7F9FA"/>
          </w:tcPr>
          <w:p w14:paraId="077F3BA4" w14:textId="77777777" w:rsidR="00DB652E" w:rsidRDefault="00000000">
            <w:pPr>
              <w:pStyle w:val="TableText"/>
            </w:pPr>
            <w:r>
              <w:rPr>
                <w:sz w:val="14"/>
              </w:rPr>
              <w:t>Validasi dan dasbor tidak perlu replay seluruh event pada setiap baca.</w:t>
            </w:r>
          </w:p>
        </w:tc>
      </w:tr>
      <w:tr w:rsidR="00DB652E" w14:paraId="021AC7B7" w14:textId="77777777">
        <w:trPr>
          <w:cantSplit/>
          <w:jc w:val="center"/>
        </w:trPr>
        <w:tc>
          <w:tcPr>
            <w:tcW w:w="1350" w:type="dxa"/>
          </w:tcPr>
          <w:p w14:paraId="58C5AFAB" w14:textId="77777777" w:rsidR="00DB652E" w:rsidRDefault="00000000">
            <w:pPr>
              <w:pStyle w:val="TableText"/>
            </w:pPr>
            <w:r>
              <w:rPr>
                <w:sz w:val="14"/>
              </w:rPr>
              <w:t>Maintainability</w:t>
            </w:r>
          </w:p>
        </w:tc>
        <w:tc>
          <w:tcPr>
            <w:tcW w:w="4300" w:type="dxa"/>
          </w:tcPr>
          <w:p w14:paraId="32F112A8" w14:textId="77777777" w:rsidR="00DB652E" w:rsidRDefault="00000000">
            <w:pPr>
              <w:pStyle w:val="TableText"/>
            </w:pPr>
            <w:r>
              <w:rPr>
                <w:sz w:val="14"/>
              </w:rPr>
              <w:t>Controller, service, calculator, repository, migration, contract, dan UI dipisahkan.</w:t>
            </w:r>
          </w:p>
        </w:tc>
        <w:tc>
          <w:tcPr>
            <w:tcW w:w="3134" w:type="dxa"/>
          </w:tcPr>
          <w:p w14:paraId="65658135" w14:textId="77777777" w:rsidR="00DB652E" w:rsidRDefault="00000000">
            <w:pPr>
              <w:pStyle w:val="TableText"/>
            </w:pPr>
            <w:r>
              <w:rPr>
                <w:sz w:val="14"/>
              </w:rPr>
              <w:t>Perubahan formula/domain mempunyai lokasi dan test yang jelas.</w:t>
            </w:r>
          </w:p>
        </w:tc>
      </w:tr>
      <w:tr w:rsidR="00DB652E" w14:paraId="514EB04E" w14:textId="77777777">
        <w:trPr>
          <w:cantSplit/>
          <w:jc w:val="center"/>
        </w:trPr>
        <w:tc>
          <w:tcPr>
            <w:tcW w:w="1350" w:type="dxa"/>
            <w:shd w:val="clear" w:color="auto" w:fill="F7F9FA"/>
          </w:tcPr>
          <w:p w14:paraId="586C7BD0" w14:textId="77777777" w:rsidR="00DB652E" w:rsidRDefault="00000000">
            <w:pPr>
              <w:pStyle w:val="TableText"/>
            </w:pPr>
            <w:r>
              <w:rPr>
                <w:sz w:val="14"/>
              </w:rPr>
              <w:t>Portabilitas</w:t>
            </w:r>
          </w:p>
        </w:tc>
        <w:tc>
          <w:tcPr>
            <w:tcW w:w="4300" w:type="dxa"/>
            <w:shd w:val="clear" w:color="auto" w:fill="F7F9FA"/>
          </w:tcPr>
          <w:p w14:paraId="54D6CD94" w14:textId="77777777" w:rsidR="00DB652E" w:rsidRDefault="00000000">
            <w:pPr>
              <w:pStyle w:val="TableText"/>
            </w:pPr>
            <w:r>
              <w:rPr>
                <w:sz w:val="14"/>
              </w:rPr>
              <w:t>Docker Compose, Nginx, PostgreSQL 16, konfigurasi DOMAIN, Cloudflare Tunnel.</w:t>
            </w:r>
          </w:p>
        </w:tc>
        <w:tc>
          <w:tcPr>
            <w:tcW w:w="3134" w:type="dxa"/>
            <w:shd w:val="clear" w:color="auto" w:fill="F7F9FA"/>
          </w:tcPr>
          <w:p w14:paraId="4F9990A4" w14:textId="77777777" w:rsidR="00DB652E" w:rsidRDefault="00000000">
            <w:pPr>
              <w:pStyle w:val="TableText"/>
            </w:pPr>
            <w:r>
              <w:rPr>
                <w:sz w:val="14"/>
              </w:rPr>
              <w:t>Topologi development dan production memakai komponen yang sebanding.</w:t>
            </w:r>
          </w:p>
        </w:tc>
      </w:tr>
      <w:tr w:rsidR="00DB652E" w14:paraId="12BFC67B" w14:textId="77777777">
        <w:trPr>
          <w:cantSplit/>
          <w:jc w:val="center"/>
        </w:trPr>
        <w:tc>
          <w:tcPr>
            <w:tcW w:w="1350" w:type="dxa"/>
          </w:tcPr>
          <w:p w14:paraId="52CE7A2D" w14:textId="77777777" w:rsidR="00DB652E" w:rsidRDefault="00000000">
            <w:pPr>
              <w:pStyle w:val="TableText"/>
            </w:pPr>
            <w:r>
              <w:rPr>
                <w:sz w:val="14"/>
              </w:rPr>
              <w:t>Aksesibilitas</w:t>
            </w:r>
          </w:p>
        </w:tc>
        <w:tc>
          <w:tcPr>
            <w:tcW w:w="4300" w:type="dxa"/>
          </w:tcPr>
          <w:p w14:paraId="5631E205" w14:textId="77777777" w:rsidR="00DB652E" w:rsidRDefault="00000000">
            <w:pPr>
              <w:pStyle w:val="TableText"/>
            </w:pPr>
            <w:r>
              <w:rPr>
                <w:sz w:val="14"/>
              </w:rPr>
              <w:t>Heading semantik, button/summary asli, fokus, aria, teks pendamping warna/grafik, tabel responsif.</w:t>
            </w:r>
          </w:p>
        </w:tc>
        <w:tc>
          <w:tcPr>
            <w:tcW w:w="3134" w:type="dxa"/>
          </w:tcPr>
          <w:p w14:paraId="52B8B334" w14:textId="77777777" w:rsidR="00DB652E" w:rsidRDefault="00000000">
            <w:pPr>
              <w:pStyle w:val="TableText"/>
            </w:pPr>
            <w:r>
              <w:rPr>
                <w:sz w:val="14"/>
              </w:rPr>
              <w:t>Fitur inti tetap dapat dipakai keyboard dan layar kecil.</w:t>
            </w:r>
          </w:p>
        </w:tc>
      </w:tr>
      <w:tr w:rsidR="00DB652E" w14:paraId="28141619" w14:textId="77777777">
        <w:trPr>
          <w:cantSplit/>
          <w:jc w:val="center"/>
        </w:trPr>
        <w:tc>
          <w:tcPr>
            <w:tcW w:w="1350" w:type="dxa"/>
            <w:shd w:val="clear" w:color="auto" w:fill="F7F9FA"/>
          </w:tcPr>
          <w:p w14:paraId="622E286F" w14:textId="77777777" w:rsidR="00DB652E" w:rsidRDefault="00000000">
            <w:pPr>
              <w:pStyle w:val="TableText"/>
            </w:pPr>
            <w:r>
              <w:rPr>
                <w:sz w:val="14"/>
              </w:rPr>
              <w:t>Privasi</w:t>
            </w:r>
          </w:p>
        </w:tc>
        <w:tc>
          <w:tcPr>
            <w:tcW w:w="4300" w:type="dxa"/>
            <w:shd w:val="clear" w:color="auto" w:fill="F7F9FA"/>
          </w:tcPr>
          <w:p w14:paraId="1FD21CAB" w14:textId="77777777" w:rsidR="00DB652E" w:rsidRDefault="00000000">
            <w:pPr>
              <w:pStyle w:val="TableText"/>
            </w:pPr>
            <w:r>
              <w:rPr>
                <w:sz w:val="14"/>
              </w:rPr>
              <w:t>Misi direduksi per role, halaman privat noindex, log penolakan tanpa payload gameplay.</w:t>
            </w:r>
          </w:p>
        </w:tc>
        <w:tc>
          <w:tcPr>
            <w:tcW w:w="3134" w:type="dxa"/>
            <w:shd w:val="clear" w:color="auto" w:fill="F7F9FA"/>
          </w:tcPr>
          <w:p w14:paraId="5AA286A4" w14:textId="77777777" w:rsidR="00DB652E" w:rsidRDefault="00000000">
            <w:pPr>
              <w:pStyle w:val="TableText"/>
            </w:pPr>
            <w:r>
              <w:rPr>
                <w:sz w:val="14"/>
              </w:rPr>
              <w:t>Player tidak memperoleh rahasia peserta lain melalui API maupun DOM.</w:t>
            </w:r>
          </w:p>
        </w:tc>
      </w:tr>
    </w:tbl>
    <w:p w14:paraId="25A092BA" w14:textId="77777777" w:rsidR="00DB652E" w:rsidRDefault="00DB652E">
      <w:pPr>
        <w:spacing w:after="20"/>
      </w:pPr>
    </w:p>
    <w:p w14:paraId="1C29B4A7" w14:textId="77777777" w:rsidR="00DB652E" w:rsidRDefault="00000000">
      <w:r>
        <w:t>Matriks ini menutup jalur keterlacakan rancangan: use case menentukan operasi, API menegakkan guard, service mengubah domain, repository menyimpan state, calculator membentuk metrik, dan UI hanya mempresentasikan DTO yang telah discope. Karena setiap lapisan memiliki tanggung jawab jelas, penambahan fitur baru dapat diperiksa dampaknya terhadap role, endpoint, schema, formula, test, dan tampilan sebelum dirilis.</w:t>
      </w:r>
    </w:p>
    <w:p w14:paraId="07041E4C" w14:textId="77777777" w:rsidR="00DB652E" w:rsidRDefault="00000000">
      <w:pPr>
        <w:pStyle w:val="Heading2"/>
        <w:pageBreakBefore/>
      </w:pPr>
      <w:r>
        <w:lastRenderedPageBreak/>
        <w:t>4.6.8 Integrasi Operasional IDN dengan Permainan Papan</w:t>
      </w:r>
    </w:p>
    <w:p w14:paraId="440B02DB" w14:textId="77777777" w:rsidR="00DB652E" w:rsidRDefault="00000000">
      <w:r>
        <w:t>Bagian ini merancang cara Klien Game/IDN menggunakan kontrak platform ketika permainan diterapkan di kelas. IDN diposisikan sebagai alat pencatat operasional yang dipegang Instructor, sedangkan papan, kartu, koin, token, dan keputusan tetap berada di meja. Rancangan ini belum merupakan antarmuka IDN yang telah diuji; statusnya adalah spesifikasi implementasi untuk proyek IDN terpisah berdasarkan API yang sudah tersedia.</w:t>
      </w:r>
    </w:p>
    <w:p w14:paraId="75795CB4"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Prinsip integrasi: </w:t>
      </w:r>
      <w:r>
        <w:rPr>
          <w:rFonts w:ascii="Arial" w:hAnsi="Arial"/>
          <w:color w:val="173A55"/>
          <w:sz w:val="20"/>
        </w:rPr>
        <w:t>Satu kejadian fisik dicatat sebagai satu event canonical. IDN tidak mengirim angka analitik, tidak menentukan isi deck, dan tidak boleh memajukan layar sebelum API menerima event atau operator menyatakan input masih berupa draft.</w:t>
      </w:r>
    </w:p>
    <w:p w14:paraId="4BE65ABA" w14:textId="77777777" w:rsidR="00DB652E" w:rsidRDefault="00000000">
      <w:pPr>
        <w:pStyle w:val="Heading3"/>
      </w:pPr>
      <w:r>
        <w:t>4.6.8.1 Kedudukan IDN dan Batas Tanggung Jawab</w:t>
      </w:r>
    </w:p>
    <w:p w14:paraId="5F337CCB" w14:textId="77777777" w:rsidR="00DB652E" w:rsidRDefault="00000000">
      <w:r>
        <w:t>Arsitektur operasional memakai satu IDN tulis per sesi. Instructor mengautentikasi perangkat, mengatur sesi, dan mencatat keputusan pemain. Player tetap memindahkan token aksi, mengambil atau menyerahkan kartu, serta membayar atau menerima koin secara fisik. Perangkat Player lain dapat dipakai untuk membaca analitiknya, tetapi tidak menjadi penulis paralel pada rancangan awal agar sequence event tidak saling berebut.</w:t>
      </w:r>
    </w:p>
    <w:p w14:paraId="55474ED0" w14:textId="77777777" w:rsidR="00DB652E" w:rsidRDefault="00000000">
      <w:pPr>
        <w:keepNext/>
        <w:jc w:val="center"/>
      </w:pPr>
      <w:r>
        <w:rPr>
          <w:noProof/>
        </w:rPr>
        <w:drawing>
          <wp:inline distT="0" distB="0" distL="0" distR="0" wp14:anchorId="1C088CE3" wp14:editId="0F11A840">
            <wp:extent cx="5486400" cy="3169920"/>
            <wp:effectExtent l="0" t="0" r="0" b="0"/>
            <wp:docPr id="38" name="Picture 38" descr="Diagram tiga lapisan yang memisahkan permainan fisik, IDN sebagai pencatat, serta API, database, dan Web Analitika." title="Gambar 4.38 Model operasional permainan papan dan I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8-model-operasional-papan-idn.png"/>
                    <pic:cNvPicPr/>
                  </pic:nvPicPr>
                  <pic:blipFill>
                    <a:blip r:embed="rId47"/>
                    <a:stretch>
                      <a:fillRect/>
                    </a:stretch>
                  </pic:blipFill>
                  <pic:spPr>
                    <a:xfrm>
                      <a:off x="0" y="0"/>
                      <a:ext cx="5486400" cy="3169920"/>
                    </a:xfrm>
                    <a:prstGeom prst="rect">
                      <a:avLst/>
                    </a:prstGeom>
                  </pic:spPr>
                </pic:pic>
              </a:graphicData>
            </a:graphic>
          </wp:inline>
        </w:drawing>
      </w:r>
    </w:p>
    <w:p w14:paraId="2BA75DF3" w14:textId="77777777" w:rsidR="00DB652E" w:rsidRDefault="00000000">
      <w:pPr>
        <w:pStyle w:val="CaptionAcademic"/>
      </w:pPr>
      <w:r>
        <w:t>Gambar 4.38 Model operasional permainan papan dan IDN</w:t>
      </w:r>
    </w:p>
    <w:p w14:paraId="4ECC0BB1" w14:textId="77777777" w:rsidR="00DB652E" w:rsidRDefault="00000000">
      <w:pPr>
        <w:pStyle w:val="CaptionAcademic"/>
      </w:pPr>
      <w:r>
        <w:t>Tabel 4.81 Batas Tanggung Jawab Komponen pada Integrasi IDN</w:t>
      </w:r>
    </w:p>
    <w:tbl>
      <w:tblPr>
        <w:tblStyle w:val="TableGrid"/>
        <w:tblW w:w="8760" w:type="dxa"/>
        <w:tblLayout w:type="fixed"/>
        <w:tblLook w:val="04A0" w:firstRow="1" w:lastRow="0" w:firstColumn="1" w:lastColumn="0" w:noHBand="0" w:noVBand="1"/>
      </w:tblPr>
      <w:tblGrid>
        <w:gridCol w:w="1250"/>
        <w:gridCol w:w="2850"/>
        <w:gridCol w:w="2200"/>
        <w:gridCol w:w="2460"/>
      </w:tblGrid>
      <w:tr w:rsidR="00DB652E" w14:paraId="52B32A8E" w14:textId="77777777">
        <w:trPr>
          <w:cantSplit/>
          <w:tblHeader/>
        </w:trPr>
        <w:tc>
          <w:tcPr>
            <w:tcW w:w="1250" w:type="dxa"/>
            <w:shd w:val="clear" w:color="auto" w:fill="173F5F"/>
            <w:tcMar>
              <w:top w:w="90" w:type="dxa"/>
              <w:left w:w="100" w:type="dxa"/>
              <w:bottom w:w="90" w:type="dxa"/>
              <w:right w:w="100" w:type="dxa"/>
            </w:tcMar>
            <w:vAlign w:val="center"/>
          </w:tcPr>
          <w:p w14:paraId="04E96C08" w14:textId="77777777" w:rsidR="00DB652E" w:rsidRDefault="00000000">
            <w:pPr>
              <w:spacing w:after="0" w:line="245" w:lineRule="auto"/>
              <w:jc w:val="left"/>
            </w:pPr>
            <w:r>
              <w:rPr>
                <w:rFonts w:ascii="Arial" w:hAnsi="Arial"/>
                <w:b/>
                <w:color w:val="FFFFFF"/>
                <w:sz w:val="15"/>
              </w:rPr>
              <w:t>Komponen</w:t>
            </w:r>
          </w:p>
        </w:tc>
        <w:tc>
          <w:tcPr>
            <w:tcW w:w="2850" w:type="dxa"/>
            <w:shd w:val="clear" w:color="auto" w:fill="173F5F"/>
            <w:tcMar>
              <w:top w:w="90" w:type="dxa"/>
              <w:left w:w="100" w:type="dxa"/>
              <w:bottom w:w="90" w:type="dxa"/>
              <w:right w:w="100" w:type="dxa"/>
            </w:tcMar>
            <w:vAlign w:val="center"/>
          </w:tcPr>
          <w:p w14:paraId="09E22382" w14:textId="77777777" w:rsidR="00DB652E" w:rsidRDefault="00000000">
            <w:pPr>
              <w:spacing w:after="0" w:line="245" w:lineRule="auto"/>
              <w:jc w:val="left"/>
            </w:pPr>
            <w:r>
              <w:rPr>
                <w:rFonts w:ascii="Arial" w:hAnsi="Arial"/>
                <w:b/>
                <w:color w:val="FFFFFF"/>
                <w:sz w:val="15"/>
              </w:rPr>
              <w:t>Tanggung jawab</w:t>
            </w:r>
          </w:p>
        </w:tc>
        <w:tc>
          <w:tcPr>
            <w:tcW w:w="2200" w:type="dxa"/>
            <w:shd w:val="clear" w:color="auto" w:fill="173F5F"/>
            <w:tcMar>
              <w:top w:w="90" w:type="dxa"/>
              <w:left w:w="100" w:type="dxa"/>
              <w:bottom w:w="90" w:type="dxa"/>
              <w:right w:w="100" w:type="dxa"/>
            </w:tcMar>
            <w:vAlign w:val="center"/>
          </w:tcPr>
          <w:p w14:paraId="4378F955" w14:textId="77777777" w:rsidR="00DB652E" w:rsidRDefault="00000000">
            <w:pPr>
              <w:spacing w:after="0" w:line="245" w:lineRule="auto"/>
              <w:jc w:val="left"/>
            </w:pPr>
            <w:r>
              <w:rPr>
                <w:rFonts w:ascii="Arial" w:hAnsi="Arial"/>
                <w:b/>
                <w:color w:val="FFFFFF"/>
                <w:sz w:val="15"/>
              </w:rPr>
              <w:t>Sumber kebenaran</w:t>
            </w:r>
          </w:p>
        </w:tc>
        <w:tc>
          <w:tcPr>
            <w:tcW w:w="2460" w:type="dxa"/>
            <w:shd w:val="clear" w:color="auto" w:fill="173F5F"/>
            <w:tcMar>
              <w:top w:w="90" w:type="dxa"/>
              <w:left w:w="100" w:type="dxa"/>
              <w:bottom w:w="90" w:type="dxa"/>
              <w:right w:w="100" w:type="dxa"/>
            </w:tcMar>
            <w:vAlign w:val="center"/>
          </w:tcPr>
          <w:p w14:paraId="13021A2F" w14:textId="77777777" w:rsidR="00DB652E" w:rsidRDefault="00000000">
            <w:pPr>
              <w:spacing w:after="0" w:line="245" w:lineRule="auto"/>
              <w:jc w:val="left"/>
            </w:pPr>
            <w:r>
              <w:rPr>
                <w:rFonts w:ascii="Arial" w:hAnsi="Arial"/>
                <w:b/>
                <w:color w:val="FFFFFF"/>
                <w:sz w:val="15"/>
              </w:rPr>
              <w:t>Bukan tanggung jawab</w:t>
            </w:r>
          </w:p>
        </w:tc>
      </w:tr>
      <w:tr w:rsidR="00DB652E" w14:paraId="31C88B07" w14:textId="77777777">
        <w:trPr>
          <w:cantSplit/>
        </w:trPr>
        <w:tc>
          <w:tcPr>
            <w:tcW w:w="1250" w:type="dxa"/>
            <w:shd w:val="clear" w:color="auto" w:fill="FFFFFF"/>
            <w:tcMar>
              <w:top w:w="90" w:type="dxa"/>
              <w:left w:w="100" w:type="dxa"/>
              <w:bottom w:w="90" w:type="dxa"/>
              <w:right w:w="100" w:type="dxa"/>
            </w:tcMar>
            <w:vAlign w:val="center"/>
          </w:tcPr>
          <w:p w14:paraId="3E746D3E" w14:textId="77777777" w:rsidR="00DB652E" w:rsidRDefault="00000000">
            <w:pPr>
              <w:spacing w:after="0" w:line="245" w:lineRule="auto"/>
              <w:jc w:val="left"/>
            </w:pPr>
            <w:r>
              <w:rPr>
                <w:rFonts w:ascii="Arial" w:hAnsi="Arial"/>
                <w:color w:val="173A55"/>
                <w:sz w:val="15"/>
              </w:rPr>
              <w:t>Permainan fisik</w:t>
            </w:r>
          </w:p>
        </w:tc>
        <w:tc>
          <w:tcPr>
            <w:tcW w:w="2850" w:type="dxa"/>
            <w:shd w:val="clear" w:color="auto" w:fill="FFFFFF"/>
            <w:tcMar>
              <w:top w:w="90" w:type="dxa"/>
              <w:left w:w="100" w:type="dxa"/>
              <w:bottom w:w="90" w:type="dxa"/>
              <w:right w:w="100" w:type="dxa"/>
            </w:tcMar>
            <w:vAlign w:val="center"/>
          </w:tcPr>
          <w:p w14:paraId="138FAD55" w14:textId="77777777" w:rsidR="00DB652E" w:rsidRDefault="00000000">
            <w:pPr>
              <w:spacing w:after="0" w:line="245" w:lineRule="auto"/>
              <w:jc w:val="left"/>
            </w:pPr>
            <w:r>
              <w:rPr>
                <w:rFonts w:ascii="Arial" w:hAnsi="Arial"/>
                <w:color w:val="173A55"/>
                <w:sz w:val="15"/>
              </w:rPr>
              <w:t>Menjalankan setup papan, membuka kartu, memakai token, memindahkan koin, dan mengambil keputusan.</w:t>
            </w:r>
          </w:p>
        </w:tc>
        <w:tc>
          <w:tcPr>
            <w:tcW w:w="2200" w:type="dxa"/>
            <w:shd w:val="clear" w:color="auto" w:fill="FFFFFF"/>
            <w:tcMar>
              <w:top w:w="90" w:type="dxa"/>
              <w:left w:w="100" w:type="dxa"/>
              <w:bottom w:w="90" w:type="dxa"/>
              <w:right w:w="100" w:type="dxa"/>
            </w:tcMar>
            <w:vAlign w:val="center"/>
          </w:tcPr>
          <w:p w14:paraId="09F94623" w14:textId="77777777" w:rsidR="00DB652E" w:rsidRDefault="00000000">
            <w:pPr>
              <w:spacing w:after="0" w:line="245" w:lineRule="auto"/>
              <w:jc w:val="left"/>
            </w:pPr>
            <w:r>
              <w:rPr>
                <w:rFonts w:ascii="Arial" w:hAnsi="Arial"/>
                <w:color w:val="173A55"/>
                <w:sz w:val="15"/>
              </w:rPr>
              <w:t>Kondisi nyata di meja sebelum dicatat.</w:t>
            </w:r>
          </w:p>
        </w:tc>
        <w:tc>
          <w:tcPr>
            <w:tcW w:w="2460" w:type="dxa"/>
            <w:shd w:val="clear" w:color="auto" w:fill="FFFFFF"/>
            <w:tcMar>
              <w:top w:w="90" w:type="dxa"/>
              <w:left w:w="100" w:type="dxa"/>
              <w:bottom w:w="90" w:type="dxa"/>
              <w:right w:w="100" w:type="dxa"/>
            </w:tcMar>
            <w:vAlign w:val="center"/>
          </w:tcPr>
          <w:p w14:paraId="3B045F4B" w14:textId="77777777" w:rsidR="00DB652E" w:rsidRDefault="00000000">
            <w:pPr>
              <w:spacing w:after="0" w:line="245" w:lineRule="auto"/>
              <w:jc w:val="left"/>
            </w:pPr>
            <w:r>
              <w:rPr>
                <w:rFonts w:ascii="Arial" w:hAnsi="Arial"/>
                <w:color w:val="173A55"/>
                <w:sz w:val="15"/>
              </w:rPr>
              <w:t>Tidak mengikuti state digital yang belum diterima API.</w:t>
            </w:r>
          </w:p>
        </w:tc>
      </w:tr>
      <w:tr w:rsidR="00DB652E" w14:paraId="3DE43B54" w14:textId="77777777">
        <w:trPr>
          <w:cantSplit/>
        </w:trPr>
        <w:tc>
          <w:tcPr>
            <w:tcW w:w="1250" w:type="dxa"/>
            <w:shd w:val="clear" w:color="auto" w:fill="F7FAFB"/>
            <w:tcMar>
              <w:top w:w="90" w:type="dxa"/>
              <w:left w:w="100" w:type="dxa"/>
              <w:bottom w:w="90" w:type="dxa"/>
              <w:right w:w="100" w:type="dxa"/>
            </w:tcMar>
            <w:vAlign w:val="center"/>
          </w:tcPr>
          <w:p w14:paraId="758A49A8" w14:textId="77777777" w:rsidR="00DB652E" w:rsidRDefault="00000000">
            <w:pPr>
              <w:spacing w:after="0" w:line="245" w:lineRule="auto"/>
              <w:jc w:val="left"/>
            </w:pPr>
            <w:r>
              <w:rPr>
                <w:rFonts w:ascii="Arial" w:hAnsi="Arial"/>
                <w:color w:val="173A55"/>
                <w:sz w:val="15"/>
              </w:rPr>
              <w:t>Instructor</w:t>
            </w:r>
          </w:p>
        </w:tc>
        <w:tc>
          <w:tcPr>
            <w:tcW w:w="2850" w:type="dxa"/>
            <w:shd w:val="clear" w:color="auto" w:fill="F7FAFB"/>
            <w:tcMar>
              <w:top w:w="90" w:type="dxa"/>
              <w:left w:w="100" w:type="dxa"/>
              <w:bottom w:w="90" w:type="dxa"/>
              <w:right w:w="100" w:type="dxa"/>
            </w:tcMar>
            <w:vAlign w:val="center"/>
          </w:tcPr>
          <w:p w14:paraId="5538A21F" w14:textId="77777777" w:rsidR="00DB652E" w:rsidRDefault="00000000">
            <w:pPr>
              <w:spacing w:after="0" w:line="245" w:lineRule="auto"/>
              <w:jc w:val="left"/>
            </w:pPr>
            <w:r>
              <w:rPr>
                <w:rFonts w:ascii="Arial" w:hAnsi="Arial"/>
                <w:color w:val="173A55"/>
                <w:sz w:val="15"/>
              </w:rPr>
              <w:t>Mengelola sesi, memverifikasi input, dan menyelesaikan konflik pencatatan.</w:t>
            </w:r>
          </w:p>
        </w:tc>
        <w:tc>
          <w:tcPr>
            <w:tcW w:w="2200" w:type="dxa"/>
            <w:shd w:val="clear" w:color="auto" w:fill="F7FAFB"/>
            <w:tcMar>
              <w:top w:w="90" w:type="dxa"/>
              <w:left w:w="100" w:type="dxa"/>
              <w:bottom w:w="90" w:type="dxa"/>
              <w:right w:w="100" w:type="dxa"/>
            </w:tcMar>
            <w:vAlign w:val="center"/>
          </w:tcPr>
          <w:p w14:paraId="78B07545" w14:textId="77777777" w:rsidR="00DB652E" w:rsidRDefault="00000000">
            <w:pPr>
              <w:spacing w:after="0" w:line="245" w:lineRule="auto"/>
              <w:jc w:val="left"/>
            </w:pPr>
            <w:r>
              <w:rPr>
                <w:rFonts w:ascii="Arial" w:hAnsi="Arial"/>
                <w:color w:val="173A55"/>
                <w:sz w:val="15"/>
              </w:rPr>
              <w:t>Pengamatan dan konfirmasi peserta.</w:t>
            </w:r>
          </w:p>
        </w:tc>
        <w:tc>
          <w:tcPr>
            <w:tcW w:w="2460" w:type="dxa"/>
            <w:shd w:val="clear" w:color="auto" w:fill="F7FAFB"/>
            <w:tcMar>
              <w:top w:w="90" w:type="dxa"/>
              <w:left w:w="100" w:type="dxa"/>
              <w:bottom w:w="90" w:type="dxa"/>
              <w:right w:w="100" w:type="dxa"/>
            </w:tcMar>
            <w:vAlign w:val="center"/>
          </w:tcPr>
          <w:p w14:paraId="248FDB7E" w14:textId="77777777" w:rsidR="00DB652E" w:rsidRDefault="00000000">
            <w:pPr>
              <w:spacing w:after="0" w:line="245" w:lineRule="auto"/>
              <w:jc w:val="left"/>
            </w:pPr>
            <w:r>
              <w:rPr>
                <w:rFonts w:ascii="Arial" w:hAnsi="Arial"/>
                <w:color w:val="173A55"/>
                <w:sz w:val="15"/>
              </w:rPr>
              <w:t>Tidak mengubah histori event yang sudah diterima.</w:t>
            </w:r>
          </w:p>
        </w:tc>
      </w:tr>
      <w:tr w:rsidR="00DB652E" w14:paraId="20FF6D55" w14:textId="77777777">
        <w:trPr>
          <w:cantSplit/>
        </w:trPr>
        <w:tc>
          <w:tcPr>
            <w:tcW w:w="1250" w:type="dxa"/>
            <w:shd w:val="clear" w:color="auto" w:fill="FFFFFF"/>
            <w:tcMar>
              <w:top w:w="90" w:type="dxa"/>
              <w:left w:w="100" w:type="dxa"/>
              <w:bottom w:w="90" w:type="dxa"/>
              <w:right w:w="100" w:type="dxa"/>
            </w:tcMar>
            <w:vAlign w:val="center"/>
          </w:tcPr>
          <w:p w14:paraId="77C4D516" w14:textId="77777777" w:rsidR="00DB652E" w:rsidRDefault="00000000">
            <w:pPr>
              <w:spacing w:after="0" w:line="245" w:lineRule="auto"/>
              <w:jc w:val="left"/>
            </w:pPr>
            <w:r>
              <w:rPr>
                <w:rFonts w:ascii="Arial" w:hAnsi="Arial"/>
                <w:color w:val="173A55"/>
                <w:sz w:val="15"/>
              </w:rPr>
              <w:lastRenderedPageBreak/>
              <w:t>Player</w:t>
            </w:r>
          </w:p>
        </w:tc>
        <w:tc>
          <w:tcPr>
            <w:tcW w:w="2850" w:type="dxa"/>
            <w:shd w:val="clear" w:color="auto" w:fill="FFFFFF"/>
            <w:tcMar>
              <w:top w:w="90" w:type="dxa"/>
              <w:left w:w="100" w:type="dxa"/>
              <w:bottom w:w="90" w:type="dxa"/>
              <w:right w:w="100" w:type="dxa"/>
            </w:tcMar>
            <w:vAlign w:val="center"/>
          </w:tcPr>
          <w:p w14:paraId="552FA972" w14:textId="77777777" w:rsidR="00DB652E" w:rsidRDefault="00000000">
            <w:pPr>
              <w:spacing w:after="0" w:line="245" w:lineRule="auto"/>
              <w:jc w:val="left"/>
            </w:pPr>
            <w:r>
              <w:rPr>
                <w:rFonts w:ascii="Arial" w:hAnsi="Arial"/>
                <w:color w:val="173A55"/>
                <w:sz w:val="15"/>
              </w:rPr>
              <w:t>Memilih aksi, menjalankan konsekuensi fisik, dan mengonfirmasi data yang dimasukkan.</w:t>
            </w:r>
          </w:p>
        </w:tc>
        <w:tc>
          <w:tcPr>
            <w:tcW w:w="2200" w:type="dxa"/>
            <w:shd w:val="clear" w:color="auto" w:fill="FFFFFF"/>
            <w:tcMar>
              <w:top w:w="90" w:type="dxa"/>
              <w:left w:w="100" w:type="dxa"/>
              <w:bottom w:w="90" w:type="dxa"/>
              <w:right w:w="100" w:type="dxa"/>
            </w:tcMar>
            <w:vAlign w:val="center"/>
          </w:tcPr>
          <w:p w14:paraId="20846F61" w14:textId="77777777" w:rsidR="00DB652E" w:rsidRDefault="00000000">
            <w:pPr>
              <w:spacing w:after="0" w:line="245" w:lineRule="auto"/>
              <w:jc w:val="left"/>
            </w:pPr>
            <w:r>
              <w:rPr>
                <w:rFonts w:ascii="Arial" w:hAnsi="Arial"/>
                <w:color w:val="173A55"/>
                <w:sz w:val="15"/>
              </w:rPr>
              <w:t>Keputusan pemain di meja.</w:t>
            </w:r>
          </w:p>
        </w:tc>
        <w:tc>
          <w:tcPr>
            <w:tcW w:w="2460" w:type="dxa"/>
            <w:shd w:val="clear" w:color="auto" w:fill="FFFFFF"/>
            <w:tcMar>
              <w:top w:w="90" w:type="dxa"/>
              <w:left w:w="100" w:type="dxa"/>
              <w:bottom w:w="90" w:type="dxa"/>
              <w:right w:w="100" w:type="dxa"/>
            </w:tcMar>
            <w:vAlign w:val="center"/>
          </w:tcPr>
          <w:p w14:paraId="13B1A479" w14:textId="77777777" w:rsidR="00DB652E" w:rsidRDefault="00000000">
            <w:pPr>
              <w:spacing w:after="0" w:line="245" w:lineRule="auto"/>
              <w:jc w:val="left"/>
            </w:pPr>
            <w:r>
              <w:rPr>
                <w:rFonts w:ascii="Arial" w:hAnsi="Arial"/>
                <w:color w:val="173A55"/>
                <w:sz w:val="15"/>
              </w:rPr>
              <w:t>Tidak melihat misi rahasia pemain lain.</w:t>
            </w:r>
          </w:p>
        </w:tc>
      </w:tr>
      <w:tr w:rsidR="00DB652E" w14:paraId="0BE7C831" w14:textId="77777777">
        <w:trPr>
          <w:cantSplit/>
        </w:trPr>
        <w:tc>
          <w:tcPr>
            <w:tcW w:w="1250" w:type="dxa"/>
            <w:shd w:val="clear" w:color="auto" w:fill="F7FAFB"/>
            <w:tcMar>
              <w:top w:w="90" w:type="dxa"/>
              <w:left w:w="100" w:type="dxa"/>
              <w:bottom w:w="90" w:type="dxa"/>
              <w:right w:w="100" w:type="dxa"/>
            </w:tcMar>
            <w:vAlign w:val="center"/>
          </w:tcPr>
          <w:p w14:paraId="02121246" w14:textId="77777777" w:rsidR="00DB652E" w:rsidRDefault="00000000">
            <w:pPr>
              <w:spacing w:after="0" w:line="245" w:lineRule="auto"/>
              <w:jc w:val="left"/>
            </w:pPr>
            <w:r>
              <w:rPr>
                <w:rFonts w:ascii="Arial" w:hAnsi="Arial"/>
                <w:color w:val="173A55"/>
                <w:sz w:val="15"/>
              </w:rPr>
              <w:t>IDN</w:t>
            </w:r>
          </w:p>
        </w:tc>
        <w:tc>
          <w:tcPr>
            <w:tcW w:w="2850" w:type="dxa"/>
            <w:shd w:val="clear" w:color="auto" w:fill="F7FAFB"/>
            <w:tcMar>
              <w:top w:w="90" w:type="dxa"/>
              <w:left w:w="100" w:type="dxa"/>
              <w:bottom w:w="90" w:type="dxa"/>
              <w:right w:w="100" w:type="dxa"/>
            </w:tcMar>
            <w:vAlign w:val="center"/>
          </w:tcPr>
          <w:p w14:paraId="0A53CA58" w14:textId="77777777" w:rsidR="00DB652E" w:rsidRDefault="00000000">
            <w:pPr>
              <w:spacing w:after="0" w:line="245" w:lineRule="auto"/>
              <w:jc w:val="left"/>
            </w:pPr>
            <w:r>
              <w:rPr>
                <w:rFonts w:ascii="Arial" w:hAnsi="Arial"/>
                <w:color w:val="173A55"/>
                <w:sz w:val="15"/>
              </w:rPr>
              <w:t>Memandu alur, membentuk request, menyimpan draft, mengirim, retry, dan rekonsiliasi.</w:t>
            </w:r>
          </w:p>
        </w:tc>
        <w:tc>
          <w:tcPr>
            <w:tcW w:w="2200" w:type="dxa"/>
            <w:shd w:val="clear" w:color="auto" w:fill="F7FAFB"/>
            <w:tcMar>
              <w:top w:w="90" w:type="dxa"/>
              <w:left w:w="100" w:type="dxa"/>
              <w:bottom w:w="90" w:type="dxa"/>
              <w:right w:w="100" w:type="dxa"/>
            </w:tcMar>
            <w:vAlign w:val="center"/>
          </w:tcPr>
          <w:p w14:paraId="4B864D50" w14:textId="77777777" w:rsidR="00DB652E" w:rsidRDefault="00000000">
            <w:pPr>
              <w:spacing w:after="0" w:line="245" w:lineRule="auto"/>
              <w:jc w:val="left"/>
            </w:pPr>
            <w:r>
              <w:rPr>
                <w:rFonts w:ascii="Arial" w:hAnsi="Arial"/>
                <w:color w:val="173A55"/>
                <w:sz w:val="15"/>
              </w:rPr>
              <w:t>Response API dan cache yang telah tersinkron.</w:t>
            </w:r>
          </w:p>
        </w:tc>
        <w:tc>
          <w:tcPr>
            <w:tcW w:w="2460" w:type="dxa"/>
            <w:shd w:val="clear" w:color="auto" w:fill="F7FAFB"/>
            <w:tcMar>
              <w:top w:w="90" w:type="dxa"/>
              <w:left w:w="100" w:type="dxa"/>
              <w:bottom w:w="90" w:type="dxa"/>
              <w:right w:w="100" w:type="dxa"/>
            </w:tcMar>
            <w:vAlign w:val="center"/>
          </w:tcPr>
          <w:p w14:paraId="7A50E17F" w14:textId="77777777" w:rsidR="00DB652E" w:rsidRDefault="00000000">
            <w:pPr>
              <w:spacing w:after="0" w:line="245" w:lineRule="auto"/>
              <w:jc w:val="left"/>
            </w:pPr>
            <w:r>
              <w:rPr>
                <w:rFonts w:ascii="Arial" w:hAnsi="Arial"/>
                <w:color w:val="173A55"/>
                <w:sz w:val="15"/>
              </w:rPr>
              <w:t>Tidak mengacak deck, me-refill slot, atau menghitung metrik final.</w:t>
            </w:r>
          </w:p>
        </w:tc>
      </w:tr>
      <w:tr w:rsidR="00DB652E" w14:paraId="15CA505D" w14:textId="77777777">
        <w:trPr>
          <w:cantSplit/>
        </w:trPr>
        <w:tc>
          <w:tcPr>
            <w:tcW w:w="1250" w:type="dxa"/>
            <w:shd w:val="clear" w:color="auto" w:fill="FFFFFF"/>
            <w:tcMar>
              <w:top w:w="90" w:type="dxa"/>
              <w:left w:w="100" w:type="dxa"/>
              <w:bottom w:w="90" w:type="dxa"/>
              <w:right w:w="100" w:type="dxa"/>
            </w:tcMar>
            <w:vAlign w:val="center"/>
          </w:tcPr>
          <w:p w14:paraId="55F7A770" w14:textId="77777777" w:rsidR="00DB652E" w:rsidRDefault="00000000">
            <w:pPr>
              <w:spacing w:after="0" w:line="245" w:lineRule="auto"/>
              <w:jc w:val="left"/>
            </w:pPr>
            <w:r>
              <w:rPr>
                <w:rFonts w:ascii="Arial" w:hAnsi="Arial"/>
                <w:color w:val="173A55"/>
                <w:sz w:val="15"/>
              </w:rPr>
              <w:t>RESTful API</w:t>
            </w:r>
          </w:p>
        </w:tc>
        <w:tc>
          <w:tcPr>
            <w:tcW w:w="2850" w:type="dxa"/>
            <w:shd w:val="clear" w:color="auto" w:fill="FFFFFF"/>
            <w:tcMar>
              <w:top w:w="90" w:type="dxa"/>
              <w:left w:w="100" w:type="dxa"/>
              <w:bottom w:w="90" w:type="dxa"/>
              <w:right w:w="100" w:type="dxa"/>
            </w:tcMar>
            <w:vAlign w:val="center"/>
          </w:tcPr>
          <w:p w14:paraId="18DF50E7" w14:textId="77777777" w:rsidR="00DB652E" w:rsidRDefault="00000000">
            <w:pPr>
              <w:spacing w:after="0" w:line="245" w:lineRule="auto"/>
              <w:jc w:val="left"/>
            </w:pPr>
            <w:r>
              <w:rPr>
                <w:rFonts w:ascii="Arial" w:hAnsi="Arial"/>
                <w:color w:val="173A55"/>
                <w:sz w:val="15"/>
              </w:rPr>
              <w:t>Memeriksa autentikasi, scope, lifecycle, sequence, ruleset, saldo, aset, dan idempotensi.</w:t>
            </w:r>
          </w:p>
        </w:tc>
        <w:tc>
          <w:tcPr>
            <w:tcW w:w="2200" w:type="dxa"/>
            <w:shd w:val="clear" w:color="auto" w:fill="FFFFFF"/>
            <w:tcMar>
              <w:top w:w="90" w:type="dxa"/>
              <w:left w:w="100" w:type="dxa"/>
              <w:bottom w:w="90" w:type="dxa"/>
              <w:right w:w="100" w:type="dxa"/>
            </w:tcMar>
            <w:vAlign w:val="center"/>
          </w:tcPr>
          <w:p w14:paraId="4A2F5FE5" w14:textId="77777777" w:rsidR="00DB652E" w:rsidRDefault="00000000">
            <w:pPr>
              <w:spacing w:after="0" w:line="245" w:lineRule="auto"/>
              <w:jc w:val="left"/>
            </w:pPr>
            <w:r>
              <w:rPr>
                <w:rFonts w:ascii="Arial" w:hAnsi="Arial"/>
                <w:color w:val="173A55"/>
                <w:sz w:val="15"/>
              </w:rPr>
              <w:t>Event serta state yang berhasil dikomit.</w:t>
            </w:r>
          </w:p>
        </w:tc>
        <w:tc>
          <w:tcPr>
            <w:tcW w:w="2460" w:type="dxa"/>
            <w:shd w:val="clear" w:color="auto" w:fill="FFFFFF"/>
            <w:tcMar>
              <w:top w:w="90" w:type="dxa"/>
              <w:left w:w="100" w:type="dxa"/>
              <w:bottom w:w="90" w:type="dxa"/>
              <w:right w:w="100" w:type="dxa"/>
            </w:tcMar>
            <w:vAlign w:val="center"/>
          </w:tcPr>
          <w:p w14:paraId="167EB3F4" w14:textId="77777777" w:rsidR="00DB652E" w:rsidRDefault="00000000">
            <w:pPr>
              <w:spacing w:after="0" w:line="245" w:lineRule="auto"/>
              <w:jc w:val="left"/>
            </w:pPr>
            <w:r>
              <w:rPr>
                <w:rFonts w:ascii="Arial" w:hAnsi="Arial"/>
                <w:color w:val="173A55"/>
                <w:sz w:val="15"/>
              </w:rPr>
              <w:t>Tidak mengklaim mengetahui kartu fisik yang belum dilaporkan.</w:t>
            </w:r>
          </w:p>
        </w:tc>
      </w:tr>
      <w:tr w:rsidR="00DB652E" w14:paraId="1127D33B" w14:textId="77777777">
        <w:trPr>
          <w:cantSplit/>
        </w:trPr>
        <w:tc>
          <w:tcPr>
            <w:tcW w:w="1250" w:type="dxa"/>
            <w:shd w:val="clear" w:color="auto" w:fill="F7FAFB"/>
            <w:tcMar>
              <w:top w:w="90" w:type="dxa"/>
              <w:left w:w="100" w:type="dxa"/>
              <w:bottom w:w="90" w:type="dxa"/>
              <w:right w:w="100" w:type="dxa"/>
            </w:tcMar>
            <w:vAlign w:val="center"/>
          </w:tcPr>
          <w:p w14:paraId="0D79C685" w14:textId="77777777" w:rsidR="00DB652E" w:rsidRDefault="00000000">
            <w:pPr>
              <w:spacing w:after="0" w:line="245" w:lineRule="auto"/>
              <w:jc w:val="left"/>
            </w:pPr>
            <w:r>
              <w:rPr>
                <w:rFonts w:ascii="Arial" w:hAnsi="Arial"/>
                <w:color w:val="173A55"/>
                <w:sz w:val="15"/>
              </w:rPr>
              <w:t>PostgreSQL dan analitik</w:t>
            </w:r>
          </w:p>
        </w:tc>
        <w:tc>
          <w:tcPr>
            <w:tcW w:w="2850" w:type="dxa"/>
            <w:shd w:val="clear" w:color="auto" w:fill="F7FAFB"/>
            <w:tcMar>
              <w:top w:w="90" w:type="dxa"/>
              <w:left w:w="100" w:type="dxa"/>
              <w:bottom w:w="90" w:type="dxa"/>
              <w:right w:w="100" w:type="dxa"/>
            </w:tcMar>
            <w:vAlign w:val="center"/>
          </w:tcPr>
          <w:p w14:paraId="13C1A1C7" w14:textId="77777777" w:rsidR="00DB652E" w:rsidRDefault="00000000">
            <w:pPr>
              <w:spacing w:after="0" w:line="245" w:lineRule="auto"/>
              <w:jc w:val="left"/>
            </w:pPr>
            <w:r>
              <w:rPr>
                <w:rFonts w:ascii="Arial" w:hAnsi="Arial"/>
                <w:color w:val="173A55"/>
                <w:sz w:val="15"/>
              </w:rPr>
              <w:t>Menyimpan event, referensi aset, cashflow, state, snapshot, dan skor final.</w:t>
            </w:r>
          </w:p>
        </w:tc>
        <w:tc>
          <w:tcPr>
            <w:tcW w:w="2200" w:type="dxa"/>
            <w:shd w:val="clear" w:color="auto" w:fill="F7FAFB"/>
            <w:tcMar>
              <w:top w:w="90" w:type="dxa"/>
              <w:left w:w="100" w:type="dxa"/>
              <w:bottom w:w="90" w:type="dxa"/>
              <w:right w:w="100" w:type="dxa"/>
            </w:tcMar>
            <w:vAlign w:val="center"/>
          </w:tcPr>
          <w:p w14:paraId="06681162" w14:textId="77777777" w:rsidR="00DB652E" w:rsidRDefault="00000000">
            <w:pPr>
              <w:spacing w:after="0" w:line="245" w:lineRule="auto"/>
              <w:jc w:val="left"/>
            </w:pPr>
            <w:r>
              <w:rPr>
                <w:rFonts w:ascii="Arial" w:hAnsi="Arial"/>
                <w:color w:val="173A55"/>
                <w:sz w:val="15"/>
              </w:rPr>
              <w:t>Event sah berurutan dan ruleset terkunci.</w:t>
            </w:r>
          </w:p>
        </w:tc>
        <w:tc>
          <w:tcPr>
            <w:tcW w:w="2460" w:type="dxa"/>
            <w:shd w:val="clear" w:color="auto" w:fill="F7FAFB"/>
            <w:tcMar>
              <w:top w:w="90" w:type="dxa"/>
              <w:left w:w="100" w:type="dxa"/>
              <w:bottom w:w="90" w:type="dxa"/>
              <w:right w:w="100" w:type="dxa"/>
            </w:tcMar>
            <w:vAlign w:val="center"/>
          </w:tcPr>
          <w:p w14:paraId="616F9805" w14:textId="77777777" w:rsidR="00DB652E" w:rsidRDefault="00000000">
            <w:pPr>
              <w:spacing w:after="0" w:line="245" w:lineRule="auto"/>
              <w:jc w:val="left"/>
            </w:pPr>
            <w:r>
              <w:rPr>
                <w:rFonts w:ascii="Arial" w:hAnsi="Arial"/>
                <w:color w:val="173A55"/>
                <w:sz w:val="15"/>
              </w:rPr>
              <w:t>Tidak menerima koreksi diam-diam dari UI.</w:t>
            </w:r>
          </w:p>
        </w:tc>
      </w:tr>
      <w:tr w:rsidR="00DB652E" w14:paraId="15C6CA72" w14:textId="77777777">
        <w:trPr>
          <w:cantSplit/>
        </w:trPr>
        <w:tc>
          <w:tcPr>
            <w:tcW w:w="1250" w:type="dxa"/>
            <w:shd w:val="clear" w:color="auto" w:fill="FFFFFF"/>
            <w:tcMar>
              <w:top w:w="90" w:type="dxa"/>
              <w:left w:w="100" w:type="dxa"/>
              <w:bottom w:w="90" w:type="dxa"/>
              <w:right w:w="100" w:type="dxa"/>
            </w:tcMar>
            <w:vAlign w:val="center"/>
          </w:tcPr>
          <w:p w14:paraId="3FDF48FD" w14:textId="77777777" w:rsidR="00DB652E" w:rsidRDefault="00000000">
            <w:pPr>
              <w:spacing w:after="0" w:line="245" w:lineRule="auto"/>
              <w:jc w:val="left"/>
            </w:pPr>
            <w:r>
              <w:rPr>
                <w:rFonts w:ascii="Arial" w:hAnsi="Arial"/>
                <w:color w:val="173A55"/>
                <w:sz w:val="15"/>
              </w:rPr>
              <w:t>Web Analitika</w:t>
            </w:r>
          </w:p>
        </w:tc>
        <w:tc>
          <w:tcPr>
            <w:tcW w:w="2850" w:type="dxa"/>
            <w:shd w:val="clear" w:color="auto" w:fill="FFFFFF"/>
            <w:tcMar>
              <w:top w:w="90" w:type="dxa"/>
              <w:left w:w="100" w:type="dxa"/>
              <w:bottom w:w="90" w:type="dxa"/>
              <w:right w:w="100" w:type="dxa"/>
            </w:tcMar>
            <w:vAlign w:val="center"/>
          </w:tcPr>
          <w:p w14:paraId="73FFE17B" w14:textId="77777777" w:rsidR="00DB652E" w:rsidRDefault="00000000">
            <w:pPr>
              <w:spacing w:after="0" w:line="245" w:lineRule="auto"/>
              <w:jc w:val="left"/>
            </w:pPr>
            <w:r>
              <w:rPr>
                <w:rFonts w:ascii="Arial" w:hAnsi="Arial"/>
                <w:color w:val="173A55"/>
                <w:sz w:val="15"/>
              </w:rPr>
              <w:t>Menyajikan sesi, timeline, transaksi, rumus, dan hasil pemain sesuai role.</w:t>
            </w:r>
          </w:p>
        </w:tc>
        <w:tc>
          <w:tcPr>
            <w:tcW w:w="2200" w:type="dxa"/>
            <w:shd w:val="clear" w:color="auto" w:fill="FFFFFF"/>
            <w:tcMar>
              <w:top w:w="90" w:type="dxa"/>
              <w:left w:w="100" w:type="dxa"/>
              <w:bottom w:w="90" w:type="dxa"/>
              <w:right w:w="100" w:type="dxa"/>
            </w:tcMar>
            <w:vAlign w:val="center"/>
          </w:tcPr>
          <w:p w14:paraId="3A7A2824" w14:textId="77777777" w:rsidR="00DB652E" w:rsidRDefault="00000000">
            <w:pPr>
              <w:spacing w:after="0" w:line="245" w:lineRule="auto"/>
              <w:jc w:val="left"/>
            </w:pPr>
            <w:r>
              <w:rPr>
                <w:rFonts w:ascii="Arial" w:hAnsi="Arial"/>
                <w:color w:val="173A55"/>
                <w:sz w:val="15"/>
              </w:rPr>
              <w:t>DTO API yang telah dibatasi scope.</w:t>
            </w:r>
          </w:p>
        </w:tc>
        <w:tc>
          <w:tcPr>
            <w:tcW w:w="2460" w:type="dxa"/>
            <w:shd w:val="clear" w:color="auto" w:fill="FFFFFF"/>
            <w:tcMar>
              <w:top w:w="90" w:type="dxa"/>
              <w:left w:w="100" w:type="dxa"/>
              <w:bottom w:w="90" w:type="dxa"/>
              <w:right w:w="100" w:type="dxa"/>
            </w:tcMar>
            <w:vAlign w:val="center"/>
          </w:tcPr>
          <w:p w14:paraId="7B62BBAD" w14:textId="77777777" w:rsidR="00DB652E" w:rsidRDefault="00000000">
            <w:pPr>
              <w:spacing w:after="0" w:line="245" w:lineRule="auto"/>
              <w:jc w:val="left"/>
            </w:pPr>
            <w:r>
              <w:rPr>
                <w:rFonts w:ascii="Arial" w:hAnsi="Arial"/>
                <w:color w:val="173A55"/>
                <w:sz w:val="15"/>
              </w:rPr>
              <w:t>Tidak dipakai untuk operasi gameplay.</w:t>
            </w:r>
          </w:p>
        </w:tc>
      </w:tr>
    </w:tbl>
    <w:p w14:paraId="06512ECA" w14:textId="77777777" w:rsidR="00DB652E" w:rsidRDefault="00DB652E">
      <w:pPr>
        <w:spacing w:after="40"/>
      </w:pPr>
    </w:p>
    <w:p w14:paraId="737CB7C6" w14:textId="77777777" w:rsidR="00DB652E" w:rsidRDefault="00000000">
      <w:pPr>
        <w:pStyle w:val="Heading3"/>
      </w:pPr>
      <w:r>
        <w:t>4.6.8.2 Alur Tampilan IDN dari Login sampai Analitik</w:t>
      </w:r>
    </w:p>
    <w:p w14:paraId="12A31035" w14:textId="77777777" w:rsidR="00DB652E" w:rsidRDefault="00000000">
      <w:r>
        <w:t>Navigasi IDN mengikuti lifecycle, bukan struktur tabel database. Layar hanya membuka tindakan yang sah pada state saat itu. Tombol mutasi harus menampilkan ringkasan sebelum pengiriman, indikator pengiriman harus membedakan draft, sedang dikirim, tersinkron, dan gagal, sedangkan halaman live selalu memperlihatkan hari, nama pemain, urutan pemain, slot aksi, dan sequence terakhir.</w:t>
      </w:r>
    </w:p>
    <w:p w14:paraId="14B17CAD" w14:textId="77777777" w:rsidR="00DB652E" w:rsidRDefault="00000000">
      <w:pPr>
        <w:keepNext/>
        <w:jc w:val="center"/>
      </w:pPr>
      <w:r>
        <w:rPr>
          <w:noProof/>
        </w:rPr>
        <w:lastRenderedPageBreak/>
        <w:drawing>
          <wp:inline distT="0" distB="0" distL="0" distR="0" wp14:anchorId="3370532D" wp14:editId="7733BA77">
            <wp:extent cx="5486400" cy="3448594"/>
            <wp:effectExtent l="0" t="0" r="0" b="0"/>
            <wp:docPr id="39" name="Picture 39" descr="Wireflow empat kelompok layar IDN: persiapan, setup fisik, permainan live, dan penutupan sesi." title="Gambar 4.39 Wireflow layar utama I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9-wireflow-idn.png"/>
                    <pic:cNvPicPr/>
                  </pic:nvPicPr>
                  <pic:blipFill>
                    <a:blip r:embed="rId48"/>
                    <a:stretch>
                      <a:fillRect/>
                    </a:stretch>
                  </pic:blipFill>
                  <pic:spPr>
                    <a:xfrm>
                      <a:off x="0" y="0"/>
                      <a:ext cx="5486400" cy="3448594"/>
                    </a:xfrm>
                    <a:prstGeom prst="rect">
                      <a:avLst/>
                    </a:prstGeom>
                  </pic:spPr>
                </pic:pic>
              </a:graphicData>
            </a:graphic>
          </wp:inline>
        </w:drawing>
      </w:r>
    </w:p>
    <w:p w14:paraId="7808ADE5" w14:textId="77777777" w:rsidR="00DB652E" w:rsidRDefault="00000000">
      <w:pPr>
        <w:pStyle w:val="CaptionAcademic"/>
      </w:pPr>
      <w:r>
        <w:t>Gambar 4.39 Wireflow layar utama IDN</w:t>
      </w:r>
    </w:p>
    <w:p w14:paraId="00041B1D" w14:textId="77777777" w:rsidR="00DB652E" w:rsidRDefault="00000000">
      <w:pPr>
        <w:pStyle w:val="CaptionAcademic"/>
      </w:pPr>
      <w:r>
        <w:t>Tabel 4.82 Pemetaan Layar IDN, Operasi, dan Guard</w:t>
      </w:r>
    </w:p>
    <w:tbl>
      <w:tblPr>
        <w:tblStyle w:val="TableGrid"/>
        <w:tblW w:w="8760" w:type="dxa"/>
        <w:tblLayout w:type="fixed"/>
        <w:tblLook w:val="04A0" w:firstRow="1" w:lastRow="0" w:firstColumn="1" w:lastColumn="0" w:noHBand="0" w:noVBand="1"/>
      </w:tblPr>
      <w:tblGrid>
        <w:gridCol w:w="1400"/>
        <w:gridCol w:w="3000"/>
        <w:gridCol w:w="2280"/>
        <w:gridCol w:w="2080"/>
      </w:tblGrid>
      <w:tr w:rsidR="00DB652E" w14:paraId="6C056CBC" w14:textId="77777777">
        <w:trPr>
          <w:cantSplit/>
          <w:tblHeader/>
        </w:trPr>
        <w:tc>
          <w:tcPr>
            <w:tcW w:w="1400" w:type="dxa"/>
            <w:shd w:val="clear" w:color="auto" w:fill="173F5F"/>
            <w:tcMar>
              <w:top w:w="90" w:type="dxa"/>
              <w:left w:w="100" w:type="dxa"/>
              <w:bottom w:w="90" w:type="dxa"/>
              <w:right w:w="100" w:type="dxa"/>
            </w:tcMar>
            <w:vAlign w:val="center"/>
          </w:tcPr>
          <w:p w14:paraId="3890D0D2" w14:textId="77777777" w:rsidR="00DB652E" w:rsidRDefault="00000000">
            <w:pPr>
              <w:spacing w:after="0" w:line="245" w:lineRule="auto"/>
              <w:jc w:val="left"/>
            </w:pPr>
            <w:r>
              <w:rPr>
                <w:rFonts w:ascii="Arial" w:hAnsi="Arial"/>
                <w:b/>
                <w:color w:val="FFFFFF"/>
                <w:sz w:val="14"/>
              </w:rPr>
              <w:t>Layar/status</w:t>
            </w:r>
          </w:p>
        </w:tc>
        <w:tc>
          <w:tcPr>
            <w:tcW w:w="3000" w:type="dxa"/>
            <w:shd w:val="clear" w:color="auto" w:fill="173F5F"/>
            <w:tcMar>
              <w:top w:w="90" w:type="dxa"/>
              <w:left w:w="100" w:type="dxa"/>
              <w:bottom w:w="90" w:type="dxa"/>
              <w:right w:w="100" w:type="dxa"/>
            </w:tcMar>
            <w:vAlign w:val="center"/>
          </w:tcPr>
          <w:p w14:paraId="26A7E55A" w14:textId="77777777" w:rsidR="00DB652E" w:rsidRDefault="00000000">
            <w:pPr>
              <w:spacing w:after="0" w:line="245" w:lineRule="auto"/>
              <w:jc w:val="left"/>
            </w:pPr>
            <w:r>
              <w:rPr>
                <w:rFonts w:ascii="Arial" w:hAnsi="Arial"/>
                <w:b/>
                <w:color w:val="FFFFFF"/>
                <w:sz w:val="14"/>
              </w:rPr>
              <w:t>Isi dan tindakan utama</w:t>
            </w:r>
          </w:p>
        </w:tc>
        <w:tc>
          <w:tcPr>
            <w:tcW w:w="2280" w:type="dxa"/>
            <w:shd w:val="clear" w:color="auto" w:fill="173F5F"/>
            <w:tcMar>
              <w:top w:w="90" w:type="dxa"/>
              <w:left w:w="100" w:type="dxa"/>
              <w:bottom w:w="90" w:type="dxa"/>
              <w:right w:w="100" w:type="dxa"/>
            </w:tcMar>
            <w:vAlign w:val="center"/>
          </w:tcPr>
          <w:p w14:paraId="121685F7" w14:textId="77777777" w:rsidR="00DB652E" w:rsidRDefault="00000000">
            <w:pPr>
              <w:spacing w:after="0" w:line="245" w:lineRule="auto"/>
              <w:jc w:val="left"/>
            </w:pPr>
            <w:r>
              <w:rPr>
                <w:rFonts w:ascii="Arial" w:hAnsi="Arial"/>
                <w:b/>
                <w:color w:val="FFFFFF"/>
                <w:sz w:val="14"/>
              </w:rPr>
              <w:t>Operasi API</w:t>
            </w:r>
          </w:p>
        </w:tc>
        <w:tc>
          <w:tcPr>
            <w:tcW w:w="2080" w:type="dxa"/>
            <w:shd w:val="clear" w:color="auto" w:fill="173F5F"/>
            <w:tcMar>
              <w:top w:w="90" w:type="dxa"/>
              <w:left w:w="100" w:type="dxa"/>
              <w:bottom w:w="90" w:type="dxa"/>
              <w:right w:w="100" w:type="dxa"/>
            </w:tcMar>
            <w:vAlign w:val="center"/>
          </w:tcPr>
          <w:p w14:paraId="051E0729" w14:textId="77777777" w:rsidR="00DB652E" w:rsidRDefault="00000000">
            <w:pPr>
              <w:spacing w:after="0" w:line="245" w:lineRule="auto"/>
              <w:jc w:val="left"/>
            </w:pPr>
            <w:r>
              <w:rPr>
                <w:rFonts w:ascii="Arial" w:hAnsi="Arial"/>
                <w:b/>
                <w:color w:val="FFFFFF"/>
                <w:sz w:val="14"/>
              </w:rPr>
              <w:t>Guard/transisi</w:t>
            </w:r>
          </w:p>
        </w:tc>
      </w:tr>
      <w:tr w:rsidR="00DB652E" w14:paraId="5A257334" w14:textId="77777777">
        <w:trPr>
          <w:cantSplit/>
        </w:trPr>
        <w:tc>
          <w:tcPr>
            <w:tcW w:w="1400" w:type="dxa"/>
            <w:shd w:val="clear" w:color="auto" w:fill="FFFFFF"/>
            <w:tcMar>
              <w:top w:w="90" w:type="dxa"/>
              <w:left w:w="100" w:type="dxa"/>
              <w:bottom w:w="90" w:type="dxa"/>
              <w:right w:w="100" w:type="dxa"/>
            </w:tcMar>
            <w:vAlign w:val="center"/>
          </w:tcPr>
          <w:p w14:paraId="27295505" w14:textId="77777777" w:rsidR="00DB652E" w:rsidRDefault="00000000">
            <w:pPr>
              <w:spacing w:after="0" w:line="245" w:lineRule="auto"/>
              <w:jc w:val="left"/>
            </w:pPr>
            <w:r>
              <w:rPr>
                <w:rFonts w:ascii="Arial" w:hAnsi="Arial"/>
                <w:color w:val="173A55"/>
                <w:sz w:val="14"/>
              </w:rPr>
              <w:t>Login Instructor</w:t>
            </w:r>
          </w:p>
        </w:tc>
        <w:tc>
          <w:tcPr>
            <w:tcW w:w="3000" w:type="dxa"/>
            <w:shd w:val="clear" w:color="auto" w:fill="FFFFFF"/>
            <w:tcMar>
              <w:top w:w="90" w:type="dxa"/>
              <w:left w:w="100" w:type="dxa"/>
              <w:bottom w:w="90" w:type="dxa"/>
              <w:right w:w="100" w:type="dxa"/>
            </w:tcMar>
            <w:vAlign w:val="center"/>
          </w:tcPr>
          <w:p w14:paraId="77AF69DE" w14:textId="77777777" w:rsidR="00DB652E" w:rsidRDefault="00000000">
            <w:pPr>
              <w:spacing w:after="0" w:line="245" w:lineRule="auto"/>
              <w:jc w:val="left"/>
            </w:pPr>
            <w:r>
              <w:rPr>
                <w:rFonts w:ascii="Arial" w:hAnsi="Arial"/>
                <w:color w:val="173A55"/>
                <w:sz w:val="14"/>
              </w:rPr>
              <w:t>Username, password, status koneksi, dan identitas lingkungan.</w:t>
            </w:r>
          </w:p>
        </w:tc>
        <w:tc>
          <w:tcPr>
            <w:tcW w:w="2280" w:type="dxa"/>
            <w:shd w:val="clear" w:color="auto" w:fill="FFFFFF"/>
            <w:tcMar>
              <w:top w:w="90" w:type="dxa"/>
              <w:left w:w="100" w:type="dxa"/>
              <w:bottom w:w="90" w:type="dxa"/>
              <w:right w:w="100" w:type="dxa"/>
            </w:tcMar>
            <w:vAlign w:val="center"/>
          </w:tcPr>
          <w:p w14:paraId="1F7D6DAD" w14:textId="77777777" w:rsidR="00DB652E" w:rsidRDefault="00000000">
            <w:pPr>
              <w:spacing w:after="0" w:line="245" w:lineRule="auto"/>
              <w:jc w:val="left"/>
            </w:pPr>
            <w:r>
              <w:rPr>
                <w:rFonts w:ascii="Arial" w:hAnsi="Arial"/>
                <w:color w:val="173A55"/>
                <w:sz w:val="14"/>
              </w:rPr>
              <w:t>POST /auth/login</w:t>
            </w:r>
          </w:p>
        </w:tc>
        <w:tc>
          <w:tcPr>
            <w:tcW w:w="2080" w:type="dxa"/>
            <w:shd w:val="clear" w:color="auto" w:fill="FFFFFF"/>
            <w:tcMar>
              <w:top w:w="90" w:type="dxa"/>
              <w:left w:w="100" w:type="dxa"/>
              <w:bottom w:w="90" w:type="dxa"/>
              <w:right w:w="100" w:type="dxa"/>
            </w:tcMar>
            <w:vAlign w:val="center"/>
          </w:tcPr>
          <w:p w14:paraId="29E53B6C" w14:textId="77777777" w:rsidR="00DB652E" w:rsidRDefault="00000000">
            <w:pPr>
              <w:spacing w:after="0" w:line="245" w:lineRule="auto"/>
              <w:jc w:val="left"/>
            </w:pPr>
            <w:r>
              <w:rPr>
                <w:rFonts w:ascii="Arial" w:hAnsi="Arial"/>
                <w:color w:val="173A55"/>
                <w:sz w:val="14"/>
              </w:rPr>
              <w:t>Masuk hanya jika token serta role INSTRUCTOR valid.</w:t>
            </w:r>
          </w:p>
        </w:tc>
      </w:tr>
      <w:tr w:rsidR="00DB652E" w14:paraId="642D15AD" w14:textId="77777777">
        <w:trPr>
          <w:cantSplit/>
        </w:trPr>
        <w:tc>
          <w:tcPr>
            <w:tcW w:w="1400" w:type="dxa"/>
            <w:shd w:val="clear" w:color="auto" w:fill="F7FAFB"/>
            <w:tcMar>
              <w:top w:w="90" w:type="dxa"/>
              <w:left w:w="100" w:type="dxa"/>
              <w:bottom w:w="90" w:type="dxa"/>
              <w:right w:w="100" w:type="dxa"/>
            </w:tcMar>
            <w:vAlign w:val="center"/>
          </w:tcPr>
          <w:p w14:paraId="69C16AFA" w14:textId="77777777" w:rsidR="00DB652E" w:rsidRDefault="00000000">
            <w:pPr>
              <w:spacing w:after="0" w:line="245" w:lineRule="auto"/>
              <w:jc w:val="left"/>
            </w:pPr>
            <w:r>
              <w:rPr>
                <w:rFonts w:ascii="Arial" w:hAnsi="Arial"/>
                <w:color w:val="173A55"/>
                <w:sz w:val="14"/>
              </w:rPr>
              <w:t>Beranda IDN</w:t>
            </w:r>
          </w:p>
        </w:tc>
        <w:tc>
          <w:tcPr>
            <w:tcW w:w="3000" w:type="dxa"/>
            <w:shd w:val="clear" w:color="auto" w:fill="F7FAFB"/>
            <w:tcMar>
              <w:top w:w="90" w:type="dxa"/>
              <w:left w:w="100" w:type="dxa"/>
              <w:bottom w:w="90" w:type="dxa"/>
              <w:right w:w="100" w:type="dxa"/>
            </w:tcMar>
            <w:vAlign w:val="center"/>
          </w:tcPr>
          <w:p w14:paraId="3C31F7E6" w14:textId="77777777" w:rsidR="00DB652E" w:rsidRDefault="00000000">
            <w:pPr>
              <w:spacing w:after="0" w:line="245" w:lineRule="auto"/>
              <w:jc w:val="left"/>
            </w:pPr>
            <w:r>
              <w:rPr>
                <w:rFonts w:ascii="Arial" w:hAnsi="Arial"/>
                <w:color w:val="173A55"/>
                <w:sz w:val="14"/>
              </w:rPr>
              <w:t>Sesi CREATED/STARTED, tombol buat sesi, dan resume sesi aktif.</w:t>
            </w:r>
          </w:p>
        </w:tc>
        <w:tc>
          <w:tcPr>
            <w:tcW w:w="2280" w:type="dxa"/>
            <w:shd w:val="clear" w:color="auto" w:fill="F7FAFB"/>
            <w:tcMar>
              <w:top w:w="90" w:type="dxa"/>
              <w:left w:w="100" w:type="dxa"/>
              <w:bottom w:w="90" w:type="dxa"/>
              <w:right w:w="100" w:type="dxa"/>
            </w:tcMar>
            <w:vAlign w:val="center"/>
          </w:tcPr>
          <w:p w14:paraId="64000ECA" w14:textId="77777777" w:rsidR="00DB652E" w:rsidRDefault="00000000">
            <w:pPr>
              <w:spacing w:after="0" w:line="245" w:lineRule="auto"/>
              <w:jc w:val="left"/>
            </w:pPr>
            <w:r>
              <w:rPr>
                <w:rFonts w:ascii="Arial" w:hAnsi="Arial"/>
                <w:color w:val="173A55"/>
                <w:sz w:val="14"/>
              </w:rPr>
              <w:t>GET /sessions</w:t>
            </w:r>
          </w:p>
        </w:tc>
        <w:tc>
          <w:tcPr>
            <w:tcW w:w="2080" w:type="dxa"/>
            <w:shd w:val="clear" w:color="auto" w:fill="F7FAFB"/>
            <w:tcMar>
              <w:top w:w="90" w:type="dxa"/>
              <w:left w:w="100" w:type="dxa"/>
              <w:bottom w:w="90" w:type="dxa"/>
              <w:right w:w="100" w:type="dxa"/>
            </w:tcMar>
            <w:vAlign w:val="center"/>
          </w:tcPr>
          <w:p w14:paraId="71444C39" w14:textId="77777777" w:rsidR="00DB652E" w:rsidRDefault="00000000">
            <w:pPr>
              <w:spacing w:after="0" w:line="245" w:lineRule="auto"/>
              <w:jc w:val="left"/>
            </w:pPr>
            <w:r>
              <w:rPr>
                <w:rFonts w:ascii="Arial" w:hAnsi="Arial"/>
                <w:color w:val="173A55"/>
                <w:sz w:val="14"/>
              </w:rPr>
              <w:t>Hanya sesi dalam scope Instructor ditampilkan.</w:t>
            </w:r>
          </w:p>
        </w:tc>
      </w:tr>
      <w:tr w:rsidR="00DB652E" w14:paraId="59DAD199" w14:textId="77777777">
        <w:trPr>
          <w:cantSplit/>
        </w:trPr>
        <w:tc>
          <w:tcPr>
            <w:tcW w:w="1400" w:type="dxa"/>
            <w:shd w:val="clear" w:color="auto" w:fill="FFFFFF"/>
            <w:tcMar>
              <w:top w:w="90" w:type="dxa"/>
              <w:left w:w="100" w:type="dxa"/>
              <w:bottom w:w="90" w:type="dxa"/>
              <w:right w:w="100" w:type="dxa"/>
            </w:tcMar>
            <w:vAlign w:val="center"/>
          </w:tcPr>
          <w:p w14:paraId="30A56823" w14:textId="77777777" w:rsidR="00DB652E" w:rsidRDefault="00000000">
            <w:pPr>
              <w:spacing w:after="0" w:line="245" w:lineRule="auto"/>
              <w:jc w:val="left"/>
            </w:pPr>
            <w:r>
              <w:rPr>
                <w:rFonts w:ascii="Arial" w:hAnsi="Arial"/>
                <w:color w:val="173A55"/>
                <w:sz w:val="14"/>
              </w:rPr>
              <w:t>Pilih aturan</w:t>
            </w:r>
          </w:p>
        </w:tc>
        <w:tc>
          <w:tcPr>
            <w:tcW w:w="3000" w:type="dxa"/>
            <w:shd w:val="clear" w:color="auto" w:fill="FFFFFF"/>
            <w:tcMar>
              <w:top w:w="90" w:type="dxa"/>
              <w:left w:w="100" w:type="dxa"/>
              <w:bottom w:w="90" w:type="dxa"/>
              <w:right w:w="100" w:type="dxa"/>
            </w:tcMar>
            <w:vAlign w:val="center"/>
          </w:tcPr>
          <w:p w14:paraId="5498DBD5" w14:textId="77777777" w:rsidR="00DB652E" w:rsidRDefault="00000000">
            <w:pPr>
              <w:spacing w:after="0" w:line="245" w:lineRule="auto"/>
              <w:jc w:val="left"/>
            </w:pPr>
            <w:r>
              <w:rPr>
                <w:rFonts w:ascii="Arial" w:hAnsi="Arial"/>
                <w:color w:val="173A55"/>
                <w:sz w:val="14"/>
              </w:rPr>
              <w:t>Daftar ruleset aktif, mode, versi, pemain minimum/maksimum, dan finish_day.</w:t>
            </w:r>
          </w:p>
        </w:tc>
        <w:tc>
          <w:tcPr>
            <w:tcW w:w="2280" w:type="dxa"/>
            <w:shd w:val="clear" w:color="auto" w:fill="FFFFFF"/>
            <w:tcMar>
              <w:top w:w="90" w:type="dxa"/>
              <w:left w:w="100" w:type="dxa"/>
              <w:bottom w:w="90" w:type="dxa"/>
              <w:right w:w="100" w:type="dxa"/>
            </w:tcMar>
            <w:vAlign w:val="center"/>
          </w:tcPr>
          <w:p w14:paraId="07366169" w14:textId="77777777" w:rsidR="00DB652E" w:rsidRDefault="00000000">
            <w:pPr>
              <w:spacing w:after="0" w:line="245" w:lineRule="auto"/>
              <w:jc w:val="left"/>
            </w:pPr>
            <w:r>
              <w:rPr>
                <w:rFonts w:ascii="Arial" w:hAnsi="Arial"/>
                <w:color w:val="173A55"/>
                <w:sz w:val="14"/>
              </w:rPr>
              <w:t>GET /rulesets; GET /rulesets/{id}</w:t>
            </w:r>
          </w:p>
        </w:tc>
        <w:tc>
          <w:tcPr>
            <w:tcW w:w="2080" w:type="dxa"/>
            <w:shd w:val="clear" w:color="auto" w:fill="FFFFFF"/>
            <w:tcMar>
              <w:top w:w="90" w:type="dxa"/>
              <w:left w:w="100" w:type="dxa"/>
              <w:bottom w:w="90" w:type="dxa"/>
              <w:right w:w="100" w:type="dxa"/>
            </w:tcMar>
            <w:vAlign w:val="center"/>
          </w:tcPr>
          <w:p w14:paraId="4C43A341" w14:textId="77777777" w:rsidR="00DB652E" w:rsidRDefault="00000000">
            <w:pPr>
              <w:spacing w:after="0" w:line="245" w:lineRule="auto"/>
              <w:jc w:val="left"/>
            </w:pPr>
            <w:r>
              <w:rPr>
                <w:rFonts w:ascii="Arial" w:hAnsi="Arial"/>
                <w:color w:val="173A55"/>
                <w:sz w:val="14"/>
              </w:rPr>
              <w:t>Versi harus ACTIVE dan mode sesi harus sama.</w:t>
            </w:r>
          </w:p>
        </w:tc>
      </w:tr>
      <w:tr w:rsidR="00DB652E" w14:paraId="64294077" w14:textId="77777777">
        <w:trPr>
          <w:cantSplit/>
        </w:trPr>
        <w:tc>
          <w:tcPr>
            <w:tcW w:w="1400" w:type="dxa"/>
            <w:shd w:val="clear" w:color="auto" w:fill="F7FAFB"/>
            <w:tcMar>
              <w:top w:w="90" w:type="dxa"/>
              <w:left w:w="100" w:type="dxa"/>
              <w:bottom w:w="90" w:type="dxa"/>
              <w:right w:w="100" w:type="dxa"/>
            </w:tcMar>
            <w:vAlign w:val="center"/>
          </w:tcPr>
          <w:p w14:paraId="3AA7C462" w14:textId="77777777" w:rsidR="00DB652E" w:rsidRDefault="00000000">
            <w:pPr>
              <w:spacing w:after="0" w:line="245" w:lineRule="auto"/>
              <w:jc w:val="left"/>
            </w:pPr>
            <w:r>
              <w:rPr>
                <w:rFonts w:ascii="Arial" w:hAnsi="Arial"/>
                <w:color w:val="173A55"/>
                <w:sz w:val="14"/>
              </w:rPr>
              <w:t>Buat sesi</w:t>
            </w:r>
          </w:p>
        </w:tc>
        <w:tc>
          <w:tcPr>
            <w:tcW w:w="3000" w:type="dxa"/>
            <w:shd w:val="clear" w:color="auto" w:fill="F7FAFB"/>
            <w:tcMar>
              <w:top w:w="90" w:type="dxa"/>
              <w:left w:w="100" w:type="dxa"/>
              <w:bottom w:w="90" w:type="dxa"/>
              <w:right w:w="100" w:type="dxa"/>
            </w:tcMar>
            <w:vAlign w:val="center"/>
          </w:tcPr>
          <w:p w14:paraId="5125A95C" w14:textId="77777777" w:rsidR="00DB652E" w:rsidRDefault="00000000">
            <w:pPr>
              <w:spacing w:after="0" w:line="245" w:lineRule="auto"/>
              <w:jc w:val="left"/>
            </w:pPr>
            <w:r>
              <w:rPr>
                <w:rFonts w:ascii="Arial" w:hAnsi="Arial"/>
                <w:color w:val="173A55"/>
                <w:sz w:val="14"/>
              </w:rPr>
              <w:t>Nama sesi, mode, ruleset_version_id, dan ringkasan aturan.</w:t>
            </w:r>
          </w:p>
        </w:tc>
        <w:tc>
          <w:tcPr>
            <w:tcW w:w="2280" w:type="dxa"/>
            <w:shd w:val="clear" w:color="auto" w:fill="F7FAFB"/>
            <w:tcMar>
              <w:top w:w="90" w:type="dxa"/>
              <w:left w:w="100" w:type="dxa"/>
              <w:bottom w:w="90" w:type="dxa"/>
              <w:right w:w="100" w:type="dxa"/>
            </w:tcMar>
            <w:vAlign w:val="center"/>
          </w:tcPr>
          <w:p w14:paraId="2CDF0C62" w14:textId="77777777" w:rsidR="00DB652E" w:rsidRDefault="00000000">
            <w:pPr>
              <w:spacing w:after="0" w:line="245" w:lineRule="auto"/>
              <w:jc w:val="left"/>
            </w:pPr>
            <w:r>
              <w:rPr>
                <w:rFonts w:ascii="Arial" w:hAnsi="Arial"/>
                <w:color w:val="173A55"/>
                <w:sz w:val="14"/>
              </w:rPr>
              <w:t>POST /sessions</w:t>
            </w:r>
          </w:p>
        </w:tc>
        <w:tc>
          <w:tcPr>
            <w:tcW w:w="2080" w:type="dxa"/>
            <w:shd w:val="clear" w:color="auto" w:fill="F7FAFB"/>
            <w:tcMar>
              <w:top w:w="90" w:type="dxa"/>
              <w:left w:w="100" w:type="dxa"/>
              <w:bottom w:w="90" w:type="dxa"/>
              <w:right w:w="100" w:type="dxa"/>
            </w:tcMar>
            <w:vAlign w:val="center"/>
          </w:tcPr>
          <w:p w14:paraId="03EADCE7" w14:textId="77777777" w:rsidR="00DB652E" w:rsidRDefault="00000000">
            <w:pPr>
              <w:spacing w:after="0" w:line="245" w:lineRule="auto"/>
              <w:jc w:val="left"/>
            </w:pPr>
            <w:r>
              <w:rPr>
                <w:rFonts w:ascii="Arial" w:hAnsi="Arial"/>
                <w:color w:val="173A55"/>
                <w:sz w:val="14"/>
              </w:rPr>
              <w:t>Sukses menghasilkan session_id dengan status CREATED.</w:t>
            </w:r>
          </w:p>
        </w:tc>
      </w:tr>
      <w:tr w:rsidR="00DB652E" w14:paraId="58A6AEAC" w14:textId="77777777">
        <w:trPr>
          <w:cantSplit/>
        </w:trPr>
        <w:tc>
          <w:tcPr>
            <w:tcW w:w="1400" w:type="dxa"/>
            <w:shd w:val="clear" w:color="auto" w:fill="FFFFFF"/>
            <w:tcMar>
              <w:top w:w="90" w:type="dxa"/>
              <w:left w:w="100" w:type="dxa"/>
              <w:bottom w:w="90" w:type="dxa"/>
              <w:right w:w="100" w:type="dxa"/>
            </w:tcMar>
            <w:vAlign w:val="center"/>
          </w:tcPr>
          <w:p w14:paraId="1D9AF810" w14:textId="77777777" w:rsidR="00DB652E" w:rsidRDefault="00000000">
            <w:pPr>
              <w:spacing w:after="0" w:line="245" w:lineRule="auto"/>
              <w:jc w:val="left"/>
            </w:pPr>
            <w:r>
              <w:rPr>
                <w:rFonts w:ascii="Arial" w:hAnsi="Arial"/>
                <w:color w:val="173A55"/>
                <w:sz w:val="14"/>
              </w:rPr>
              <w:t>Susun peserta</w:t>
            </w:r>
          </w:p>
        </w:tc>
        <w:tc>
          <w:tcPr>
            <w:tcW w:w="3000" w:type="dxa"/>
            <w:shd w:val="clear" w:color="auto" w:fill="FFFFFF"/>
            <w:tcMar>
              <w:top w:w="90" w:type="dxa"/>
              <w:left w:w="100" w:type="dxa"/>
              <w:bottom w:w="90" w:type="dxa"/>
              <w:right w:w="100" w:type="dxa"/>
            </w:tcMar>
            <w:vAlign w:val="center"/>
          </w:tcPr>
          <w:p w14:paraId="5D2B47B1" w14:textId="77777777" w:rsidR="00DB652E" w:rsidRDefault="00000000">
            <w:pPr>
              <w:spacing w:after="0" w:line="245" w:lineRule="auto"/>
              <w:jc w:val="left"/>
            </w:pPr>
            <w:r>
              <w:rPr>
                <w:rFonts w:ascii="Arial" w:hAnsi="Arial"/>
                <w:color w:val="173A55"/>
                <w:sz w:val="14"/>
              </w:rPr>
              <w:t>Cari Player, tambah ke sesi, atur urutan 1-4, dan cek kapasitas.</w:t>
            </w:r>
          </w:p>
        </w:tc>
        <w:tc>
          <w:tcPr>
            <w:tcW w:w="2280" w:type="dxa"/>
            <w:shd w:val="clear" w:color="auto" w:fill="FFFFFF"/>
            <w:tcMar>
              <w:top w:w="90" w:type="dxa"/>
              <w:left w:w="100" w:type="dxa"/>
              <w:bottom w:w="90" w:type="dxa"/>
              <w:right w:w="100" w:type="dxa"/>
            </w:tcMar>
            <w:vAlign w:val="center"/>
          </w:tcPr>
          <w:p w14:paraId="606A2EE2" w14:textId="77777777" w:rsidR="00DB652E" w:rsidRDefault="00000000">
            <w:pPr>
              <w:spacing w:after="0" w:line="245" w:lineRule="auto"/>
              <w:jc w:val="left"/>
            </w:pPr>
            <w:r>
              <w:rPr>
                <w:rFonts w:ascii="Arial" w:hAnsi="Arial"/>
                <w:color w:val="173A55"/>
                <w:sz w:val="14"/>
              </w:rPr>
              <w:t>GET /players; POST /sessions/{id}/players</w:t>
            </w:r>
          </w:p>
        </w:tc>
        <w:tc>
          <w:tcPr>
            <w:tcW w:w="2080" w:type="dxa"/>
            <w:shd w:val="clear" w:color="auto" w:fill="FFFFFF"/>
            <w:tcMar>
              <w:top w:w="90" w:type="dxa"/>
              <w:left w:w="100" w:type="dxa"/>
              <w:bottom w:w="90" w:type="dxa"/>
              <w:right w:w="100" w:type="dxa"/>
            </w:tcMar>
            <w:vAlign w:val="center"/>
          </w:tcPr>
          <w:p w14:paraId="64958F48" w14:textId="77777777" w:rsidR="00DB652E" w:rsidRDefault="00000000">
            <w:pPr>
              <w:spacing w:after="0" w:line="245" w:lineRule="auto"/>
              <w:jc w:val="left"/>
            </w:pPr>
            <w:r>
              <w:rPr>
                <w:rFonts w:ascii="Arial" w:hAnsi="Arial"/>
                <w:color w:val="173A55"/>
                <w:sz w:val="14"/>
              </w:rPr>
              <w:t>Tidak dapat berubah setelah setup pertama disimpan.</w:t>
            </w:r>
          </w:p>
        </w:tc>
      </w:tr>
      <w:tr w:rsidR="00DB652E" w14:paraId="05059985" w14:textId="77777777">
        <w:trPr>
          <w:cantSplit/>
        </w:trPr>
        <w:tc>
          <w:tcPr>
            <w:tcW w:w="1400" w:type="dxa"/>
            <w:shd w:val="clear" w:color="auto" w:fill="F7FAFB"/>
            <w:tcMar>
              <w:top w:w="90" w:type="dxa"/>
              <w:left w:w="100" w:type="dxa"/>
              <w:bottom w:w="90" w:type="dxa"/>
              <w:right w:w="100" w:type="dxa"/>
            </w:tcMar>
            <w:vAlign w:val="center"/>
          </w:tcPr>
          <w:p w14:paraId="0D87DD72" w14:textId="77777777" w:rsidR="00DB652E" w:rsidRDefault="00000000">
            <w:pPr>
              <w:spacing w:after="0" w:line="245" w:lineRule="auto"/>
              <w:jc w:val="left"/>
            </w:pPr>
            <w:r>
              <w:rPr>
                <w:rFonts w:ascii="Arial" w:hAnsi="Arial"/>
                <w:color w:val="173A55"/>
                <w:sz w:val="14"/>
              </w:rPr>
              <w:t>Panduan setup fisik</w:t>
            </w:r>
          </w:p>
        </w:tc>
        <w:tc>
          <w:tcPr>
            <w:tcW w:w="3000" w:type="dxa"/>
            <w:shd w:val="clear" w:color="auto" w:fill="F7FAFB"/>
            <w:tcMar>
              <w:top w:w="90" w:type="dxa"/>
              <w:left w:w="100" w:type="dxa"/>
              <w:bottom w:w="90" w:type="dxa"/>
              <w:right w:w="100" w:type="dxa"/>
            </w:tcMar>
            <w:vAlign w:val="center"/>
          </w:tcPr>
          <w:p w14:paraId="3047138A" w14:textId="77777777" w:rsidR="00DB652E" w:rsidRDefault="00000000">
            <w:pPr>
              <w:spacing w:after="0" w:line="245" w:lineRule="auto"/>
              <w:jc w:val="left"/>
            </w:pPr>
            <w:r>
              <w:rPr>
                <w:rFonts w:ascii="Arial" w:hAnsi="Arial"/>
                <w:color w:val="173A55"/>
                <w:sz w:val="14"/>
              </w:rPr>
              <w:t>Checklist papan, deck, slot terbuka, bank, token, serta komponen mode.</w:t>
            </w:r>
          </w:p>
        </w:tc>
        <w:tc>
          <w:tcPr>
            <w:tcW w:w="2280" w:type="dxa"/>
            <w:shd w:val="clear" w:color="auto" w:fill="F7FAFB"/>
            <w:tcMar>
              <w:top w:w="90" w:type="dxa"/>
              <w:left w:w="100" w:type="dxa"/>
              <w:bottom w:w="90" w:type="dxa"/>
              <w:right w:w="100" w:type="dxa"/>
            </w:tcMar>
            <w:vAlign w:val="center"/>
          </w:tcPr>
          <w:p w14:paraId="31C566A8" w14:textId="77777777" w:rsidR="00DB652E" w:rsidRDefault="00000000">
            <w:pPr>
              <w:spacing w:after="0" w:line="245" w:lineRule="auto"/>
              <w:jc w:val="left"/>
            </w:pPr>
            <w:r>
              <w:rPr>
                <w:rFonts w:ascii="Arial" w:hAnsi="Arial"/>
                <w:color w:val="173A55"/>
                <w:sz w:val="14"/>
              </w:rPr>
              <w:t>Baca ruleset/components</w:t>
            </w:r>
          </w:p>
        </w:tc>
        <w:tc>
          <w:tcPr>
            <w:tcW w:w="2080" w:type="dxa"/>
            <w:shd w:val="clear" w:color="auto" w:fill="F7FAFB"/>
            <w:tcMar>
              <w:top w:w="90" w:type="dxa"/>
              <w:left w:w="100" w:type="dxa"/>
              <w:bottom w:w="90" w:type="dxa"/>
              <w:right w:w="100" w:type="dxa"/>
            </w:tcMar>
            <w:vAlign w:val="center"/>
          </w:tcPr>
          <w:p w14:paraId="7D00067B" w14:textId="77777777" w:rsidR="00DB652E" w:rsidRDefault="00000000">
            <w:pPr>
              <w:spacing w:after="0" w:line="245" w:lineRule="auto"/>
              <w:jc w:val="left"/>
            </w:pPr>
            <w:r>
              <w:rPr>
                <w:rFonts w:ascii="Arial" w:hAnsi="Arial"/>
                <w:color w:val="173A55"/>
                <w:sz w:val="14"/>
              </w:rPr>
              <w:t>Checklist membantu operator; deck tidak dibuat oleh backend.</w:t>
            </w:r>
          </w:p>
        </w:tc>
      </w:tr>
      <w:tr w:rsidR="00DB652E" w14:paraId="3B56D31B" w14:textId="77777777">
        <w:trPr>
          <w:cantSplit/>
        </w:trPr>
        <w:tc>
          <w:tcPr>
            <w:tcW w:w="1400" w:type="dxa"/>
            <w:shd w:val="clear" w:color="auto" w:fill="FFFFFF"/>
            <w:tcMar>
              <w:top w:w="90" w:type="dxa"/>
              <w:left w:w="100" w:type="dxa"/>
              <w:bottom w:w="90" w:type="dxa"/>
              <w:right w:w="100" w:type="dxa"/>
            </w:tcMar>
            <w:vAlign w:val="center"/>
          </w:tcPr>
          <w:p w14:paraId="42DF281B" w14:textId="77777777" w:rsidR="00DB652E" w:rsidRDefault="00000000">
            <w:pPr>
              <w:spacing w:after="0" w:line="245" w:lineRule="auto"/>
              <w:jc w:val="left"/>
            </w:pPr>
            <w:r>
              <w:rPr>
                <w:rFonts w:ascii="Arial" w:hAnsi="Arial"/>
                <w:color w:val="173A55"/>
                <w:sz w:val="14"/>
              </w:rPr>
              <w:t>Input setup pemain</w:t>
            </w:r>
          </w:p>
        </w:tc>
        <w:tc>
          <w:tcPr>
            <w:tcW w:w="3000" w:type="dxa"/>
            <w:shd w:val="clear" w:color="auto" w:fill="FFFFFF"/>
            <w:tcMar>
              <w:top w:w="90" w:type="dxa"/>
              <w:left w:w="100" w:type="dxa"/>
              <w:bottom w:w="90" w:type="dxa"/>
              <w:right w:w="100" w:type="dxa"/>
            </w:tcMar>
            <w:vAlign w:val="center"/>
          </w:tcPr>
          <w:p w14:paraId="061274C5" w14:textId="77777777" w:rsidR="00DB652E" w:rsidRDefault="00000000">
            <w:pPr>
              <w:spacing w:after="0" w:line="245" w:lineRule="auto"/>
              <w:jc w:val="left"/>
            </w:pPr>
            <w:r>
              <w:rPr>
                <w:rFonts w:ascii="Arial" w:hAnsi="Arial"/>
                <w:color w:val="173A55"/>
                <w:sz w:val="14"/>
              </w:rPr>
              <w:t>Tie Breaker, bahan awal, emas, misi, serta pinjaman/asuransi pada Mahir.</w:t>
            </w:r>
          </w:p>
        </w:tc>
        <w:tc>
          <w:tcPr>
            <w:tcW w:w="2280" w:type="dxa"/>
            <w:shd w:val="clear" w:color="auto" w:fill="FFFFFF"/>
            <w:tcMar>
              <w:top w:w="90" w:type="dxa"/>
              <w:left w:w="100" w:type="dxa"/>
              <w:bottom w:w="90" w:type="dxa"/>
              <w:right w:w="100" w:type="dxa"/>
            </w:tcMar>
            <w:vAlign w:val="center"/>
          </w:tcPr>
          <w:p w14:paraId="0D165EB2" w14:textId="77777777" w:rsidR="00DB652E" w:rsidRDefault="00000000">
            <w:pPr>
              <w:spacing w:after="0" w:line="245" w:lineRule="auto"/>
              <w:jc w:val="left"/>
            </w:pPr>
            <w:r>
              <w:rPr>
                <w:rFonts w:ascii="Arial" w:hAnsi="Arial"/>
                <w:color w:val="173A55"/>
                <w:sz w:val="14"/>
              </w:rPr>
              <w:t>POST /sessions/{id}/setup/validate</w:t>
            </w:r>
          </w:p>
        </w:tc>
        <w:tc>
          <w:tcPr>
            <w:tcW w:w="2080" w:type="dxa"/>
            <w:shd w:val="clear" w:color="auto" w:fill="FFFFFF"/>
            <w:tcMar>
              <w:top w:w="90" w:type="dxa"/>
              <w:left w:w="100" w:type="dxa"/>
              <w:bottom w:w="90" w:type="dxa"/>
              <w:right w:w="100" w:type="dxa"/>
            </w:tcMar>
            <w:vAlign w:val="center"/>
          </w:tcPr>
          <w:p w14:paraId="2E3B7DD3" w14:textId="77777777" w:rsidR="00DB652E" w:rsidRDefault="00000000">
            <w:pPr>
              <w:spacing w:after="0" w:line="245" w:lineRule="auto"/>
              <w:jc w:val="left"/>
            </w:pPr>
            <w:r>
              <w:rPr>
                <w:rFonts w:ascii="Arial" w:hAnsi="Arial"/>
                <w:color w:val="173A55"/>
                <w:sz w:val="14"/>
              </w:rPr>
              <w:t>Belum menyimpan; kesalahan ditunjukkan per pemain/field.</w:t>
            </w:r>
          </w:p>
        </w:tc>
      </w:tr>
      <w:tr w:rsidR="00DB652E" w14:paraId="0F55109F" w14:textId="77777777">
        <w:trPr>
          <w:cantSplit/>
        </w:trPr>
        <w:tc>
          <w:tcPr>
            <w:tcW w:w="1400" w:type="dxa"/>
            <w:shd w:val="clear" w:color="auto" w:fill="F7FAFB"/>
            <w:tcMar>
              <w:top w:w="90" w:type="dxa"/>
              <w:left w:w="100" w:type="dxa"/>
              <w:bottom w:w="90" w:type="dxa"/>
              <w:right w:w="100" w:type="dxa"/>
            </w:tcMar>
            <w:vAlign w:val="center"/>
          </w:tcPr>
          <w:p w14:paraId="0CED8947" w14:textId="77777777" w:rsidR="00DB652E" w:rsidRDefault="00000000">
            <w:pPr>
              <w:spacing w:after="0" w:line="245" w:lineRule="auto"/>
              <w:jc w:val="left"/>
            </w:pPr>
            <w:r>
              <w:rPr>
                <w:rFonts w:ascii="Arial" w:hAnsi="Arial"/>
                <w:color w:val="173A55"/>
                <w:sz w:val="14"/>
              </w:rPr>
              <w:t>Tinjau dan simpan</w:t>
            </w:r>
          </w:p>
        </w:tc>
        <w:tc>
          <w:tcPr>
            <w:tcW w:w="3000" w:type="dxa"/>
            <w:shd w:val="clear" w:color="auto" w:fill="F7FAFB"/>
            <w:tcMar>
              <w:top w:w="90" w:type="dxa"/>
              <w:left w:w="100" w:type="dxa"/>
              <w:bottom w:w="90" w:type="dxa"/>
              <w:right w:w="100" w:type="dxa"/>
            </w:tcMar>
            <w:vAlign w:val="center"/>
          </w:tcPr>
          <w:p w14:paraId="0FB833CD" w14:textId="77777777" w:rsidR="00DB652E" w:rsidRDefault="00000000">
            <w:pPr>
              <w:spacing w:after="0" w:line="245" w:lineRule="auto"/>
              <w:jc w:val="left"/>
            </w:pPr>
            <w:r>
              <w:rPr>
                <w:rFonts w:ascii="Arial" w:hAnsi="Arial"/>
                <w:color w:val="173A55"/>
                <w:sz w:val="14"/>
              </w:rPr>
              <w:t>Perbandingan input dengan kartu fisik, client_request_id, dan nomor revisi.</w:t>
            </w:r>
          </w:p>
        </w:tc>
        <w:tc>
          <w:tcPr>
            <w:tcW w:w="2280" w:type="dxa"/>
            <w:shd w:val="clear" w:color="auto" w:fill="F7FAFB"/>
            <w:tcMar>
              <w:top w:w="90" w:type="dxa"/>
              <w:left w:w="100" w:type="dxa"/>
              <w:bottom w:w="90" w:type="dxa"/>
              <w:right w:w="100" w:type="dxa"/>
            </w:tcMar>
            <w:vAlign w:val="center"/>
          </w:tcPr>
          <w:p w14:paraId="28A7EC22" w14:textId="77777777" w:rsidR="00DB652E" w:rsidRDefault="00000000">
            <w:pPr>
              <w:spacing w:after="0" w:line="245" w:lineRule="auto"/>
              <w:jc w:val="left"/>
            </w:pPr>
            <w:r>
              <w:rPr>
                <w:rFonts w:ascii="Arial" w:hAnsi="Arial"/>
                <w:color w:val="173A55"/>
                <w:sz w:val="14"/>
              </w:rPr>
              <w:t>POST /sessions/{id}/setup</w:t>
            </w:r>
          </w:p>
        </w:tc>
        <w:tc>
          <w:tcPr>
            <w:tcW w:w="2080" w:type="dxa"/>
            <w:shd w:val="clear" w:color="auto" w:fill="F7FAFB"/>
            <w:tcMar>
              <w:top w:w="90" w:type="dxa"/>
              <w:left w:w="100" w:type="dxa"/>
              <w:bottom w:w="90" w:type="dxa"/>
              <w:right w:w="100" w:type="dxa"/>
            </w:tcMar>
            <w:vAlign w:val="center"/>
          </w:tcPr>
          <w:p w14:paraId="4D1A91B8" w14:textId="77777777" w:rsidR="00DB652E" w:rsidRDefault="00000000">
            <w:pPr>
              <w:spacing w:after="0" w:line="245" w:lineRule="auto"/>
              <w:jc w:val="left"/>
            </w:pPr>
            <w:r>
              <w:rPr>
                <w:rFonts w:ascii="Arial" w:hAnsi="Arial"/>
                <w:color w:val="173A55"/>
                <w:sz w:val="14"/>
              </w:rPr>
              <w:t>Retry identik aman; revisi baru memakai client_request_id baru.</w:t>
            </w:r>
          </w:p>
        </w:tc>
      </w:tr>
      <w:tr w:rsidR="00DB652E" w14:paraId="399DA07D" w14:textId="77777777">
        <w:trPr>
          <w:cantSplit/>
        </w:trPr>
        <w:tc>
          <w:tcPr>
            <w:tcW w:w="1400" w:type="dxa"/>
            <w:shd w:val="clear" w:color="auto" w:fill="FFFFFF"/>
            <w:tcMar>
              <w:top w:w="90" w:type="dxa"/>
              <w:left w:w="100" w:type="dxa"/>
              <w:bottom w:w="90" w:type="dxa"/>
              <w:right w:w="100" w:type="dxa"/>
            </w:tcMar>
            <w:vAlign w:val="center"/>
          </w:tcPr>
          <w:p w14:paraId="4D6B4FE5" w14:textId="77777777" w:rsidR="00DB652E" w:rsidRDefault="00000000">
            <w:pPr>
              <w:spacing w:after="0" w:line="245" w:lineRule="auto"/>
              <w:jc w:val="left"/>
            </w:pPr>
            <w:r>
              <w:rPr>
                <w:rFonts w:ascii="Arial" w:hAnsi="Arial"/>
                <w:color w:val="173A55"/>
                <w:sz w:val="14"/>
              </w:rPr>
              <w:t>Siap mulai</w:t>
            </w:r>
          </w:p>
        </w:tc>
        <w:tc>
          <w:tcPr>
            <w:tcW w:w="3000" w:type="dxa"/>
            <w:shd w:val="clear" w:color="auto" w:fill="FFFFFF"/>
            <w:tcMar>
              <w:top w:w="90" w:type="dxa"/>
              <w:left w:w="100" w:type="dxa"/>
              <w:bottom w:w="90" w:type="dxa"/>
              <w:right w:w="100" w:type="dxa"/>
            </w:tcMar>
            <w:vAlign w:val="center"/>
          </w:tcPr>
          <w:p w14:paraId="28E4DD82" w14:textId="77777777" w:rsidR="00DB652E" w:rsidRDefault="00000000">
            <w:pPr>
              <w:spacing w:after="0" w:line="245" w:lineRule="auto"/>
              <w:jc w:val="left"/>
            </w:pPr>
            <w:r>
              <w:rPr>
                <w:rFonts w:ascii="Arial" w:hAnsi="Arial"/>
                <w:color w:val="173A55"/>
                <w:sz w:val="14"/>
              </w:rPr>
              <w:t>Roster terkunci, revisi terbaru, indikator lengkap, dan konfirmasi final.</w:t>
            </w:r>
          </w:p>
        </w:tc>
        <w:tc>
          <w:tcPr>
            <w:tcW w:w="2280" w:type="dxa"/>
            <w:shd w:val="clear" w:color="auto" w:fill="FFFFFF"/>
            <w:tcMar>
              <w:top w:w="90" w:type="dxa"/>
              <w:left w:w="100" w:type="dxa"/>
              <w:bottom w:w="90" w:type="dxa"/>
              <w:right w:w="100" w:type="dxa"/>
            </w:tcMar>
            <w:vAlign w:val="center"/>
          </w:tcPr>
          <w:p w14:paraId="6F128B7B" w14:textId="77777777" w:rsidR="00DB652E" w:rsidRDefault="00000000">
            <w:pPr>
              <w:spacing w:after="0" w:line="245" w:lineRule="auto"/>
              <w:jc w:val="left"/>
            </w:pPr>
            <w:r>
              <w:rPr>
                <w:rFonts w:ascii="Arial" w:hAnsi="Arial"/>
                <w:color w:val="173A55"/>
                <w:sz w:val="14"/>
              </w:rPr>
              <w:t>GET /setup; POST /sessions/{id}/start</w:t>
            </w:r>
          </w:p>
        </w:tc>
        <w:tc>
          <w:tcPr>
            <w:tcW w:w="2080" w:type="dxa"/>
            <w:shd w:val="clear" w:color="auto" w:fill="FFFFFF"/>
            <w:tcMar>
              <w:top w:w="90" w:type="dxa"/>
              <w:left w:w="100" w:type="dxa"/>
              <w:bottom w:w="90" w:type="dxa"/>
              <w:right w:w="100" w:type="dxa"/>
            </w:tcMar>
            <w:vAlign w:val="center"/>
          </w:tcPr>
          <w:p w14:paraId="357DE3EC" w14:textId="77777777" w:rsidR="00DB652E" w:rsidRDefault="00000000">
            <w:pPr>
              <w:spacing w:after="0" w:line="245" w:lineRule="auto"/>
              <w:jc w:val="left"/>
            </w:pPr>
            <w:r>
              <w:rPr>
                <w:rFonts w:ascii="Arial" w:hAnsi="Arial"/>
                <w:color w:val="173A55"/>
                <w:sz w:val="14"/>
              </w:rPr>
              <w:t>Start hanya sekali dan mengunci setup terbaru.</w:t>
            </w:r>
          </w:p>
        </w:tc>
      </w:tr>
      <w:tr w:rsidR="00DB652E" w14:paraId="3EA1CE94" w14:textId="77777777">
        <w:trPr>
          <w:cantSplit/>
        </w:trPr>
        <w:tc>
          <w:tcPr>
            <w:tcW w:w="1400" w:type="dxa"/>
            <w:shd w:val="clear" w:color="auto" w:fill="F7FAFB"/>
            <w:tcMar>
              <w:top w:w="90" w:type="dxa"/>
              <w:left w:w="100" w:type="dxa"/>
              <w:bottom w:w="90" w:type="dxa"/>
              <w:right w:w="100" w:type="dxa"/>
            </w:tcMar>
            <w:vAlign w:val="center"/>
          </w:tcPr>
          <w:p w14:paraId="6F22A763" w14:textId="77777777" w:rsidR="00DB652E" w:rsidRDefault="00000000">
            <w:pPr>
              <w:spacing w:after="0" w:line="245" w:lineRule="auto"/>
              <w:jc w:val="left"/>
            </w:pPr>
            <w:r>
              <w:rPr>
                <w:rFonts w:ascii="Arial" w:hAnsi="Arial"/>
                <w:color w:val="173A55"/>
                <w:sz w:val="14"/>
              </w:rPr>
              <w:t>Permainan live</w:t>
            </w:r>
          </w:p>
        </w:tc>
        <w:tc>
          <w:tcPr>
            <w:tcW w:w="3000" w:type="dxa"/>
            <w:shd w:val="clear" w:color="auto" w:fill="F7FAFB"/>
            <w:tcMar>
              <w:top w:w="90" w:type="dxa"/>
              <w:left w:w="100" w:type="dxa"/>
              <w:bottom w:w="90" w:type="dxa"/>
              <w:right w:w="100" w:type="dxa"/>
            </w:tcMar>
            <w:vAlign w:val="center"/>
          </w:tcPr>
          <w:p w14:paraId="1F7C61D9" w14:textId="77777777" w:rsidR="00DB652E" w:rsidRDefault="00000000">
            <w:pPr>
              <w:spacing w:after="0" w:line="245" w:lineRule="auto"/>
              <w:jc w:val="left"/>
            </w:pPr>
            <w:r>
              <w:rPr>
                <w:rFonts w:ascii="Arial" w:hAnsi="Arial"/>
                <w:color w:val="173A55"/>
                <w:sz w:val="14"/>
              </w:rPr>
              <w:t>Hari/weekday, pemain aktif, slot, saldo ringkas, alert risiko, dan tombol aksi.</w:t>
            </w:r>
          </w:p>
        </w:tc>
        <w:tc>
          <w:tcPr>
            <w:tcW w:w="2280" w:type="dxa"/>
            <w:shd w:val="clear" w:color="auto" w:fill="F7FAFB"/>
            <w:tcMar>
              <w:top w:w="90" w:type="dxa"/>
              <w:left w:w="100" w:type="dxa"/>
              <w:bottom w:w="90" w:type="dxa"/>
              <w:right w:w="100" w:type="dxa"/>
            </w:tcMar>
            <w:vAlign w:val="center"/>
          </w:tcPr>
          <w:p w14:paraId="01C2966E" w14:textId="77777777" w:rsidR="00DB652E" w:rsidRDefault="00000000">
            <w:pPr>
              <w:spacing w:after="0" w:line="245" w:lineRule="auto"/>
              <w:jc w:val="left"/>
            </w:pPr>
            <w:r>
              <w:rPr>
                <w:rFonts w:ascii="Arial" w:hAnsi="Arial"/>
                <w:color w:val="173A55"/>
                <w:sz w:val="14"/>
              </w:rPr>
              <w:t>GET /sessions/{id}/state</w:t>
            </w:r>
          </w:p>
        </w:tc>
        <w:tc>
          <w:tcPr>
            <w:tcW w:w="2080" w:type="dxa"/>
            <w:shd w:val="clear" w:color="auto" w:fill="F7FAFB"/>
            <w:tcMar>
              <w:top w:w="90" w:type="dxa"/>
              <w:left w:w="100" w:type="dxa"/>
              <w:bottom w:w="90" w:type="dxa"/>
              <w:right w:w="100" w:type="dxa"/>
            </w:tcMar>
            <w:vAlign w:val="center"/>
          </w:tcPr>
          <w:p w14:paraId="2111B036" w14:textId="77777777" w:rsidR="00DB652E" w:rsidRDefault="00000000">
            <w:pPr>
              <w:spacing w:after="0" w:line="245" w:lineRule="auto"/>
              <w:jc w:val="left"/>
            </w:pPr>
            <w:r>
              <w:rPr>
                <w:rFonts w:ascii="Arial" w:hAnsi="Arial"/>
                <w:color w:val="173A55"/>
                <w:sz w:val="14"/>
              </w:rPr>
              <w:t>Tindakan dibentuk dari ruleset dan state server.</w:t>
            </w:r>
          </w:p>
        </w:tc>
      </w:tr>
      <w:tr w:rsidR="00DB652E" w14:paraId="5B8CE40D" w14:textId="77777777">
        <w:trPr>
          <w:cantSplit/>
        </w:trPr>
        <w:tc>
          <w:tcPr>
            <w:tcW w:w="1400" w:type="dxa"/>
            <w:shd w:val="clear" w:color="auto" w:fill="FFFFFF"/>
            <w:tcMar>
              <w:top w:w="90" w:type="dxa"/>
              <w:left w:w="100" w:type="dxa"/>
              <w:bottom w:w="90" w:type="dxa"/>
              <w:right w:w="100" w:type="dxa"/>
            </w:tcMar>
            <w:vAlign w:val="center"/>
          </w:tcPr>
          <w:p w14:paraId="607ECEC4" w14:textId="77777777" w:rsidR="00DB652E" w:rsidRDefault="00000000">
            <w:pPr>
              <w:spacing w:after="0" w:line="245" w:lineRule="auto"/>
              <w:jc w:val="left"/>
            </w:pPr>
            <w:r>
              <w:rPr>
                <w:rFonts w:ascii="Arial" w:hAnsi="Arial"/>
                <w:color w:val="173A55"/>
                <w:sz w:val="14"/>
              </w:rPr>
              <w:lastRenderedPageBreak/>
              <w:t>Form tindakan</w:t>
            </w:r>
          </w:p>
        </w:tc>
        <w:tc>
          <w:tcPr>
            <w:tcW w:w="3000" w:type="dxa"/>
            <w:shd w:val="clear" w:color="auto" w:fill="FFFFFF"/>
            <w:tcMar>
              <w:top w:w="90" w:type="dxa"/>
              <w:left w:w="100" w:type="dxa"/>
              <w:bottom w:w="90" w:type="dxa"/>
              <w:right w:w="100" w:type="dxa"/>
            </w:tcMar>
            <w:vAlign w:val="center"/>
          </w:tcPr>
          <w:p w14:paraId="7BCF2E95" w14:textId="77777777" w:rsidR="00DB652E" w:rsidRDefault="00000000">
            <w:pPr>
              <w:spacing w:after="0" w:line="245" w:lineRule="auto"/>
              <w:jc w:val="left"/>
            </w:pPr>
            <w:r>
              <w:rPr>
                <w:rFonts w:ascii="Arial" w:hAnsi="Arial"/>
                <w:color w:val="173A55"/>
                <w:sz w:val="14"/>
              </w:rPr>
              <w:t>Field khusus aksi, sumber kartu fisik, konsekuensi, dan pratinjau event.</w:t>
            </w:r>
          </w:p>
        </w:tc>
        <w:tc>
          <w:tcPr>
            <w:tcW w:w="2280" w:type="dxa"/>
            <w:shd w:val="clear" w:color="auto" w:fill="FFFFFF"/>
            <w:tcMar>
              <w:top w:w="90" w:type="dxa"/>
              <w:left w:w="100" w:type="dxa"/>
              <w:bottom w:w="90" w:type="dxa"/>
              <w:right w:w="100" w:type="dxa"/>
            </w:tcMar>
            <w:vAlign w:val="center"/>
          </w:tcPr>
          <w:p w14:paraId="563B1439" w14:textId="77777777" w:rsidR="00DB652E" w:rsidRDefault="00000000">
            <w:pPr>
              <w:spacing w:after="0" w:line="245" w:lineRule="auto"/>
              <w:jc w:val="left"/>
            </w:pPr>
            <w:r>
              <w:rPr>
                <w:rFonts w:ascii="Arial" w:hAnsi="Arial"/>
                <w:color w:val="173A55"/>
                <w:sz w:val="14"/>
              </w:rPr>
              <w:t>POST /events</w:t>
            </w:r>
          </w:p>
        </w:tc>
        <w:tc>
          <w:tcPr>
            <w:tcW w:w="2080" w:type="dxa"/>
            <w:shd w:val="clear" w:color="auto" w:fill="FFFFFF"/>
            <w:tcMar>
              <w:top w:w="90" w:type="dxa"/>
              <w:left w:w="100" w:type="dxa"/>
              <w:bottom w:w="90" w:type="dxa"/>
              <w:right w:w="100" w:type="dxa"/>
            </w:tcMar>
            <w:vAlign w:val="center"/>
          </w:tcPr>
          <w:p w14:paraId="33839F8E" w14:textId="77777777" w:rsidR="00DB652E" w:rsidRDefault="00000000">
            <w:pPr>
              <w:spacing w:after="0" w:line="245" w:lineRule="auto"/>
              <w:jc w:val="left"/>
            </w:pPr>
            <w:r>
              <w:rPr>
                <w:rFonts w:ascii="Arial" w:hAnsi="Arial"/>
                <w:color w:val="173A55"/>
                <w:sz w:val="14"/>
              </w:rPr>
              <w:t>Kirim satu kali; lanjut hanya setelah 201 atau duplicate identik.</w:t>
            </w:r>
          </w:p>
        </w:tc>
      </w:tr>
      <w:tr w:rsidR="00DB652E" w14:paraId="1BA22B63" w14:textId="77777777">
        <w:trPr>
          <w:cantSplit/>
        </w:trPr>
        <w:tc>
          <w:tcPr>
            <w:tcW w:w="1400" w:type="dxa"/>
            <w:shd w:val="clear" w:color="auto" w:fill="F7FAFB"/>
            <w:tcMar>
              <w:top w:w="90" w:type="dxa"/>
              <w:left w:w="100" w:type="dxa"/>
              <w:bottom w:w="90" w:type="dxa"/>
              <w:right w:w="100" w:type="dxa"/>
            </w:tcMar>
            <w:vAlign w:val="center"/>
          </w:tcPr>
          <w:p w14:paraId="47159BEB" w14:textId="77777777" w:rsidR="00DB652E" w:rsidRDefault="00000000">
            <w:pPr>
              <w:spacing w:after="0" w:line="245" w:lineRule="auto"/>
              <w:jc w:val="left"/>
            </w:pPr>
            <w:r>
              <w:rPr>
                <w:rFonts w:ascii="Arial" w:hAnsi="Arial"/>
                <w:color w:val="173A55"/>
                <w:sz w:val="14"/>
              </w:rPr>
              <w:t>Hari khusus</w:t>
            </w:r>
          </w:p>
        </w:tc>
        <w:tc>
          <w:tcPr>
            <w:tcW w:w="3000" w:type="dxa"/>
            <w:shd w:val="clear" w:color="auto" w:fill="F7FAFB"/>
            <w:tcMar>
              <w:top w:w="90" w:type="dxa"/>
              <w:left w:w="100" w:type="dxa"/>
              <w:bottom w:w="90" w:type="dxa"/>
              <w:right w:w="100" w:type="dxa"/>
            </w:tcMar>
            <w:vAlign w:val="center"/>
          </w:tcPr>
          <w:p w14:paraId="230B4E01" w14:textId="77777777" w:rsidR="00DB652E" w:rsidRDefault="00000000">
            <w:pPr>
              <w:spacing w:after="0" w:line="245" w:lineRule="auto"/>
              <w:jc w:val="left"/>
            </w:pPr>
            <w:r>
              <w:rPr>
                <w:rFonts w:ascii="Arial" w:hAnsi="Arial"/>
                <w:color w:val="173A55"/>
                <w:sz w:val="14"/>
              </w:rPr>
              <w:t>Donasi tertutup, harga emas dan keputusan, atau status Minggu libur.</w:t>
            </w:r>
          </w:p>
        </w:tc>
        <w:tc>
          <w:tcPr>
            <w:tcW w:w="2280" w:type="dxa"/>
            <w:shd w:val="clear" w:color="auto" w:fill="F7FAFB"/>
            <w:tcMar>
              <w:top w:w="90" w:type="dxa"/>
              <w:left w:w="100" w:type="dxa"/>
              <w:bottom w:w="90" w:type="dxa"/>
              <w:right w:w="100" w:type="dxa"/>
            </w:tcMar>
            <w:vAlign w:val="center"/>
          </w:tcPr>
          <w:p w14:paraId="03BC48B8" w14:textId="77777777" w:rsidR="00DB652E" w:rsidRDefault="00000000">
            <w:pPr>
              <w:spacing w:after="0" w:line="245" w:lineRule="auto"/>
              <w:jc w:val="left"/>
            </w:pPr>
            <w:r>
              <w:rPr>
                <w:rFonts w:ascii="Arial" w:hAnsi="Arial"/>
                <w:color w:val="173A55"/>
                <w:sz w:val="14"/>
              </w:rPr>
              <w:t>POST /events</w:t>
            </w:r>
          </w:p>
        </w:tc>
        <w:tc>
          <w:tcPr>
            <w:tcW w:w="2080" w:type="dxa"/>
            <w:shd w:val="clear" w:color="auto" w:fill="F7FAFB"/>
            <w:tcMar>
              <w:top w:w="90" w:type="dxa"/>
              <w:left w:w="100" w:type="dxa"/>
              <w:bottom w:w="90" w:type="dxa"/>
              <w:right w:w="100" w:type="dxa"/>
            </w:tcMar>
            <w:vAlign w:val="center"/>
          </w:tcPr>
          <w:p w14:paraId="693E71D7" w14:textId="77777777" w:rsidR="00DB652E" w:rsidRDefault="00000000">
            <w:pPr>
              <w:spacing w:after="0" w:line="245" w:lineRule="auto"/>
              <w:jc w:val="left"/>
            </w:pPr>
            <w:r>
              <w:rPr>
                <w:rFonts w:ascii="Arial" w:hAnsi="Arial"/>
                <w:color w:val="173A55"/>
                <w:sz w:val="14"/>
              </w:rPr>
              <w:t>Tampilan dipilih dari weekday serta kewajiban hari.</w:t>
            </w:r>
          </w:p>
        </w:tc>
      </w:tr>
      <w:tr w:rsidR="00DB652E" w14:paraId="6DF7B583" w14:textId="77777777">
        <w:trPr>
          <w:cantSplit/>
        </w:trPr>
        <w:tc>
          <w:tcPr>
            <w:tcW w:w="1400" w:type="dxa"/>
            <w:shd w:val="clear" w:color="auto" w:fill="FFFFFF"/>
            <w:tcMar>
              <w:top w:w="90" w:type="dxa"/>
              <w:left w:w="100" w:type="dxa"/>
              <w:bottom w:w="90" w:type="dxa"/>
              <w:right w:w="100" w:type="dxa"/>
            </w:tcMar>
            <w:vAlign w:val="center"/>
          </w:tcPr>
          <w:p w14:paraId="3767261E" w14:textId="77777777" w:rsidR="00DB652E" w:rsidRDefault="00000000">
            <w:pPr>
              <w:spacing w:after="0" w:line="245" w:lineRule="auto"/>
              <w:jc w:val="left"/>
            </w:pPr>
            <w:r>
              <w:rPr>
                <w:rFonts w:ascii="Arial" w:hAnsi="Arial"/>
                <w:color w:val="173A55"/>
                <w:sz w:val="14"/>
              </w:rPr>
              <w:t>Rekonsiliasi</w:t>
            </w:r>
          </w:p>
        </w:tc>
        <w:tc>
          <w:tcPr>
            <w:tcW w:w="3000" w:type="dxa"/>
            <w:shd w:val="clear" w:color="auto" w:fill="FFFFFF"/>
            <w:tcMar>
              <w:top w:w="90" w:type="dxa"/>
              <w:left w:w="100" w:type="dxa"/>
              <w:bottom w:w="90" w:type="dxa"/>
              <w:right w:w="100" w:type="dxa"/>
            </w:tcMar>
            <w:vAlign w:val="center"/>
          </w:tcPr>
          <w:p w14:paraId="0B2E2CBC" w14:textId="77777777" w:rsidR="00DB652E" w:rsidRDefault="00000000">
            <w:pPr>
              <w:spacing w:after="0" w:line="245" w:lineRule="auto"/>
              <w:jc w:val="left"/>
            </w:pPr>
            <w:r>
              <w:rPr>
                <w:rFonts w:ascii="Arial" w:hAnsi="Arial"/>
                <w:color w:val="173A55"/>
                <w:sz w:val="14"/>
              </w:rPr>
              <w:t>Sequence server, daftar event, draft lokal, error_code, dan trace_id.</w:t>
            </w:r>
          </w:p>
        </w:tc>
        <w:tc>
          <w:tcPr>
            <w:tcW w:w="2280" w:type="dxa"/>
            <w:shd w:val="clear" w:color="auto" w:fill="FFFFFF"/>
            <w:tcMar>
              <w:top w:w="90" w:type="dxa"/>
              <w:left w:w="100" w:type="dxa"/>
              <w:bottom w:w="90" w:type="dxa"/>
              <w:right w:w="100" w:type="dxa"/>
            </w:tcMar>
            <w:vAlign w:val="center"/>
          </w:tcPr>
          <w:p w14:paraId="0576E7FD" w14:textId="77777777" w:rsidR="00DB652E" w:rsidRDefault="00000000">
            <w:pPr>
              <w:spacing w:after="0" w:line="245" w:lineRule="auto"/>
              <w:jc w:val="left"/>
            </w:pPr>
            <w:r>
              <w:rPr>
                <w:rFonts w:ascii="Arial" w:hAnsi="Arial"/>
                <w:color w:val="173A55"/>
                <w:sz w:val="14"/>
              </w:rPr>
              <w:t>GET /events; GET /state</w:t>
            </w:r>
          </w:p>
        </w:tc>
        <w:tc>
          <w:tcPr>
            <w:tcW w:w="2080" w:type="dxa"/>
            <w:shd w:val="clear" w:color="auto" w:fill="FFFFFF"/>
            <w:tcMar>
              <w:top w:w="90" w:type="dxa"/>
              <w:left w:w="100" w:type="dxa"/>
              <w:bottom w:w="90" w:type="dxa"/>
              <w:right w:w="100" w:type="dxa"/>
            </w:tcMar>
            <w:vAlign w:val="center"/>
          </w:tcPr>
          <w:p w14:paraId="3DAE9786" w14:textId="77777777" w:rsidR="00DB652E" w:rsidRDefault="00000000">
            <w:pPr>
              <w:spacing w:after="0" w:line="245" w:lineRule="auto"/>
              <w:jc w:val="left"/>
            </w:pPr>
            <w:r>
              <w:rPr>
                <w:rFonts w:ascii="Arial" w:hAnsi="Arial"/>
                <w:color w:val="173A55"/>
                <w:sz w:val="14"/>
              </w:rPr>
              <w:t>Konflik 409 diselesaikan sebelum pengiriman berikutnya.</w:t>
            </w:r>
          </w:p>
        </w:tc>
      </w:tr>
      <w:tr w:rsidR="00DB652E" w14:paraId="61C9B964" w14:textId="77777777">
        <w:trPr>
          <w:cantSplit/>
        </w:trPr>
        <w:tc>
          <w:tcPr>
            <w:tcW w:w="1400" w:type="dxa"/>
            <w:shd w:val="clear" w:color="auto" w:fill="F7FAFB"/>
            <w:tcMar>
              <w:top w:w="90" w:type="dxa"/>
              <w:left w:w="100" w:type="dxa"/>
              <w:bottom w:w="90" w:type="dxa"/>
              <w:right w:w="100" w:type="dxa"/>
            </w:tcMar>
            <w:vAlign w:val="center"/>
          </w:tcPr>
          <w:p w14:paraId="52FB4784" w14:textId="77777777" w:rsidR="00DB652E" w:rsidRDefault="00000000">
            <w:pPr>
              <w:spacing w:after="0" w:line="245" w:lineRule="auto"/>
              <w:jc w:val="left"/>
            </w:pPr>
            <w:r>
              <w:rPr>
                <w:rFonts w:ascii="Arial" w:hAnsi="Arial"/>
                <w:color w:val="173A55"/>
                <w:sz w:val="14"/>
              </w:rPr>
              <w:t>Akhiri sesi</w:t>
            </w:r>
          </w:p>
        </w:tc>
        <w:tc>
          <w:tcPr>
            <w:tcW w:w="3000" w:type="dxa"/>
            <w:shd w:val="clear" w:color="auto" w:fill="F7FAFB"/>
            <w:tcMar>
              <w:top w:w="90" w:type="dxa"/>
              <w:left w:w="100" w:type="dxa"/>
              <w:bottom w:w="90" w:type="dxa"/>
              <w:right w:w="100" w:type="dxa"/>
            </w:tcMar>
            <w:vAlign w:val="center"/>
          </w:tcPr>
          <w:p w14:paraId="0CF38692" w14:textId="77777777" w:rsidR="00DB652E" w:rsidRDefault="00000000">
            <w:pPr>
              <w:spacing w:after="0" w:line="245" w:lineRule="auto"/>
              <w:jc w:val="left"/>
            </w:pPr>
            <w:r>
              <w:rPr>
                <w:rFonts w:ascii="Arial" w:hAnsi="Arial"/>
                <w:color w:val="173A55"/>
                <w:sz w:val="14"/>
              </w:rPr>
              <w:t>Checklist Hari 25, event tertunda nol, konfirmasi skor, dan tautan analitik.</w:t>
            </w:r>
          </w:p>
        </w:tc>
        <w:tc>
          <w:tcPr>
            <w:tcW w:w="2280" w:type="dxa"/>
            <w:shd w:val="clear" w:color="auto" w:fill="F7FAFB"/>
            <w:tcMar>
              <w:top w:w="90" w:type="dxa"/>
              <w:left w:w="100" w:type="dxa"/>
              <w:bottom w:w="90" w:type="dxa"/>
              <w:right w:w="100" w:type="dxa"/>
            </w:tcMar>
            <w:vAlign w:val="center"/>
          </w:tcPr>
          <w:p w14:paraId="757E4CED" w14:textId="77777777" w:rsidR="00DB652E" w:rsidRDefault="00000000">
            <w:pPr>
              <w:spacing w:after="0" w:line="245" w:lineRule="auto"/>
              <w:jc w:val="left"/>
            </w:pPr>
            <w:r>
              <w:rPr>
                <w:rFonts w:ascii="Arial" w:hAnsi="Arial"/>
                <w:color w:val="173A55"/>
                <w:sz w:val="14"/>
              </w:rPr>
              <w:t>POST /sessions/{id}/end</w:t>
            </w:r>
          </w:p>
        </w:tc>
        <w:tc>
          <w:tcPr>
            <w:tcW w:w="2080" w:type="dxa"/>
            <w:shd w:val="clear" w:color="auto" w:fill="F7FAFB"/>
            <w:tcMar>
              <w:top w:w="90" w:type="dxa"/>
              <w:left w:w="100" w:type="dxa"/>
              <w:bottom w:w="90" w:type="dxa"/>
              <w:right w:w="100" w:type="dxa"/>
            </w:tcMar>
            <w:vAlign w:val="center"/>
          </w:tcPr>
          <w:p w14:paraId="095A21A7" w14:textId="77777777" w:rsidR="00DB652E" w:rsidRDefault="00000000">
            <w:pPr>
              <w:spacing w:after="0" w:line="245" w:lineRule="auto"/>
              <w:jc w:val="left"/>
            </w:pPr>
            <w:r>
              <w:rPr>
                <w:rFonts w:ascii="Arial" w:hAnsi="Arial"/>
                <w:color w:val="173A55"/>
                <w:sz w:val="14"/>
              </w:rPr>
              <w:t>Menghasilkan ENDED; event baru sesudahnya ditolak.</w:t>
            </w:r>
          </w:p>
        </w:tc>
      </w:tr>
    </w:tbl>
    <w:p w14:paraId="12DA143D" w14:textId="77777777" w:rsidR="00DB652E" w:rsidRDefault="00DB652E">
      <w:pPr>
        <w:spacing w:after="40"/>
      </w:pPr>
    </w:p>
    <w:p w14:paraId="534712A5"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Konsistensi tampilan: </w:t>
      </w:r>
      <w:r>
        <w:rPr>
          <w:rFonts w:ascii="Arial" w:hAnsi="Arial"/>
          <w:color w:val="173A55"/>
          <w:sz w:val="20"/>
        </w:rPr>
        <w:t>IDN tidak boleh menamai aksi dengan istilah bebas. Label boleh diterjemahkan, tetapi action_type, kode aset, nama field, dan makna rumus mengikuti katalog API/ruleset agar pencatatan dan analitik tetap dapat ditelusuri.</w:t>
      </w:r>
    </w:p>
    <w:p w14:paraId="68A31D67" w14:textId="77777777" w:rsidR="00DB652E" w:rsidRDefault="00000000">
      <w:pPr>
        <w:pStyle w:val="Heading3"/>
      </w:pPr>
      <w:r>
        <w:t>4.6.8.3 Skenario Permainan Papan Bersama IDN</w:t>
      </w:r>
    </w:p>
    <w:p w14:paraId="54ABF3F9" w14:textId="77777777" w:rsidR="00DB652E" w:rsidRDefault="00000000">
      <w:r>
        <w:t>Skenario berikut menggambarkan satu sesi kelas dari persiapan sampai evaluasi. Urutan fisik selalu terjadi lebih dahulu, kemudian IDN merekam hasil yang telah disepakati. Pengecualian hanya untuk pemeriksaan sebelum aksi, misalnya saldo, ketersediaan, dan status risiko, karena hasil API diperlukan agar aksi fisik tidak melanggar aturan.</w:t>
      </w:r>
    </w:p>
    <w:p w14:paraId="63BB8573" w14:textId="77777777" w:rsidR="00DB652E" w:rsidRDefault="00000000">
      <w:pPr>
        <w:pStyle w:val="CaptionAcademic"/>
      </w:pPr>
      <w:r>
        <w:t>Tabel 4.83 Skenario End-to-End Permainan Papan dan IDN</w:t>
      </w:r>
    </w:p>
    <w:tbl>
      <w:tblPr>
        <w:tblStyle w:val="TableGrid"/>
        <w:tblW w:w="8760" w:type="dxa"/>
        <w:tblLayout w:type="fixed"/>
        <w:tblLook w:val="04A0" w:firstRow="1" w:lastRow="0" w:firstColumn="1" w:lastColumn="0" w:noHBand="0" w:noVBand="1"/>
      </w:tblPr>
      <w:tblGrid>
        <w:gridCol w:w="1200"/>
        <w:gridCol w:w="2650"/>
        <w:gridCol w:w="2700"/>
        <w:gridCol w:w="2210"/>
      </w:tblGrid>
      <w:tr w:rsidR="00DB652E" w14:paraId="3A33F632" w14:textId="77777777">
        <w:trPr>
          <w:cantSplit/>
          <w:tblHeader/>
        </w:trPr>
        <w:tc>
          <w:tcPr>
            <w:tcW w:w="1200" w:type="dxa"/>
            <w:shd w:val="clear" w:color="auto" w:fill="173F5F"/>
            <w:tcMar>
              <w:top w:w="90" w:type="dxa"/>
              <w:left w:w="100" w:type="dxa"/>
              <w:bottom w:w="90" w:type="dxa"/>
              <w:right w:w="100" w:type="dxa"/>
            </w:tcMar>
            <w:vAlign w:val="center"/>
          </w:tcPr>
          <w:p w14:paraId="2BFB7F7E" w14:textId="77777777" w:rsidR="00DB652E" w:rsidRDefault="00000000">
            <w:pPr>
              <w:spacing w:after="0" w:line="245" w:lineRule="auto"/>
              <w:jc w:val="left"/>
            </w:pPr>
            <w:r>
              <w:rPr>
                <w:rFonts w:ascii="Arial" w:hAnsi="Arial"/>
                <w:b/>
                <w:color w:val="FFFFFF"/>
                <w:sz w:val="15"/>
              </w:rPr>
              <w:t>Tahap</w:t>
            </w:r>
          </w:p>
        </w:tc>
        <w:tc>
          <w:tcPr>
            <w:tcW w:w="2650" w:type="dxa"/>
            <w:shd w:val="clear" w:color="auto" w:fill="173F5F"/>
            <w:tcMar>
              <w:top w:w="90" w:type="dxa"/>
              <w:left w:w="100" w:type="dxa"/>
              <w:bottom w:w="90" w:type="dxa"/>
              <w:right w:w="100" w:type="dxa"/>
            </w:tcMar>
            <w:vAlign w:val="center"/>
          </w:tcPr>
          <w:p w14:paraId="6A56E222" w14:textId="77777777" w:rsidR="00DB652E" w:rsidRDefault="00000000">
            <w:pPr>
              <w:spacing w:after="0" w:line="245" w:lineRule="auto"/>
              <w:jc w:val="left"/>
            </w:pPr>
            <w:r>
              <w:rPr>
                <w:rFonts w:ascii="Arial" w:hAnsi="Arial"/>
                <w:b/>
                <w:color w:val="FFFFFF"/>
                <w:sz w:val="15"/>
              </w:rPr>
              <w:t>Aktivitas di meja</w:t>
            </w:r>
          </w:p>
        </w:tc>
        <w:tc>
          <w:tcPr>
            <w:tcW w:w="2700" w:type="dxa"/>
            <w:shd w:val="clear" w:color="auto" w:fill="173F5F"/>
            <w:tcMar>
              <w:top w:w="90" w:type="dxa"/>
              <w:left w:w="100" w:type="dxa"/>
              <w:bottom w:w="90" w:type="dxa"/>
              <w:right w:w="100" w:type="dxa"/>
            </w:tcMar>
            <w:vAlign w:val="center"/>
          </w:tcPr>
          <w:p w14:paraId="222E18A1" w14:textId="77777777" w:rsidR="00DB652E" w:rsidRDefault="00000000">
            <w:pPr>
              <w:spacing w:after="0" w:line="245" w:lineRule="auto"/>
              <w:jc w:val="left"/>
            </w:pPr>
            <w:r>
              <w:rPr>
                <w:rFonts w:ascii="Arial" w:hAnsi="Arial"/>
                <w:b/>
                <w:color w:val="FFFFFF"/>
                <w:sz w:val="15"/>
              </w:rPr>
              <w:t>Tampilan/tindakan IDN</w:t>
            </w:r>
          </w:p>
        </w:tc>
        <w:tc>
          <w:tcPr>
            <w:tcW w:w="2210" w:type="dxa"/>
            <w:shd w:val="clear" w:color="auto" w:fill="173F5F"/>
            <w:tcMar>
              <w:top w:w="90" w:type="dxa"/>
              <w:left w:w="100" w:type="dxa"/>
              <w:bottom w:w="90" w:type="dxa"/>
              <w:right w:w="100" w:type="dxa"/>
            </w:tcMar>
            <w:vAlign w:val="center"/>
          </w:tcPr>
          <w:p w14:paraId="5D73B001" w14:textId="77777777" w:rsidR="00DB652E" w:rsidRDefault="00000000">
            <w:pPr>
              <w:spacing w:after="0" w:line="245" w:lineRule="auto"/>
              <w:jc w:val="left"/>
            </w:pPr>
            <w:r>
              <w:rPr>
                <w:rFonts w:ascii="Arial" w:hAnsi="Arial"/>
                <w:b/>
                <w:color w:val="FFFFFF"/>
                <w:sz w:val="15"/>
              </w:rPr>
              <w:t>Hasil pada platform</w:t>
            </w:r>
          </w:p>
        </w:tc>
      </w:tr>
      <w:tr w:rsidR="00DB652E" w14:paraId="696AD78D" w14:textId="77777777">
        <w:trPr>
          <w:cantSplit/>
        </w:trPr>
        <w:tc>
          <w:tcPr>
            <w:tcW w:w="1200" w:type="dxa"/>
            <w:shd w:val="clear" w:color="auto" w:fill="FFFFFF"/>
            <w:tcMar>
              <w:top w:w="90" w:type="dxa"/>
              <w:left w:w="100" w:type="dxa"/>
              <w:bottom w:w="90" w:type="dxa"/>
              <w:right w:w="100" w:type="dxa"/>
            </w:tcMar>
            <w:vAlign w:val="center"/>
          </w:tcPr>
          <w:p w14:paraId="7678C237" w14:textId="77777777" w:rsidR="00DB652E" w:rsidRDefault="00000000">
            <w:pPr>
              <w:spacing w:after="0" w:line="245" w:lineRule="auto"/>
              <w:jc w:val="left"/>
            </w:pPr>
            <w:r>
              <w:rPr>
                <w:rFonts w:ascii="Arial" w:hAnsi="Arial"/>
                <w:color w:val="173A55"/>
                <w:sz w:val="15"/>
              </w:rPr>
              <w:t>1. Persiapan kelas</w:t>
            </w:r>
          </w:p>
        </w:tc>
        <w:tc>
          <w:tcPr>
            <w:tcW w:w="2650" w:type="dxa"/>
            <w:shd w:val="clear" w:color="auto" w:fill="FFFFFF"/>
            <w:tcMar>
              <w:top w:w="90" w:type="dxa"/>
              <w:left w:w="100" w:type="dxa"/>
              <w:bottom w:w="90" w:type="dxa"/>
              <w:right w:w="100" w:type="dxa"/>
            </w:tcMar>
            <w:vAlign w:val="center"/>
          </w:tcPr>
          <w:p w14:paraId="11BFA0F5" w14:textId="77777777" w:rsidR="00DB652E" w:rsidRDefault="00000000">
            <w:pPr>
              <w:spacing w:after="0" w:line="245" w:lineRule="auto"/>
              <w:jc w:val="left"/>
            </w:pPr>
            <w:r>
              <w:rPr>
                <w:rFonts w:ascii="Arial" w:hAnsi="Arial"/>
                <w:color w:val="173A55"/>
                <w:sz w:val="15"/>
              </w:rPr>
              <w:t>Instructor menata papan, slot kartu, deck, bank koin, token, dan komponen sesuai mode.</w:t>
            </w:r>
          </w:p>
        </w:tc>
        <w:tc>
          <w:tcPr>
            <w:tcW w:w="2700" w:type="dxa"/>
            <w:shd w:val="clear" w:color="auto" w:fill="FFFFFF"/>
            <w:tcMar>
              <w:top w:w="90" w:type="dxa"/>
              <w:left w:w="100" w:type="dxa"/>
              <w:bottom w:w="90" w:type="dxa"/>
              <w:right w:w="100" w:type="dxa"/>
            </w:tcMar>
            <w:vAlign w:val="center"/>
          </w:tcPr>
          <w:p w14:paraId="7F8E9CE9" w14:textId="77777777" w:rsidR="00DB652E" w:rsidRDefault="00000000">
            <w:pPr>
              <w:spacing w:after="0" w:line="245" w:lineRule="auto"/>
              <w:jc w:val="left"/>
            </w:pPr>
            <w:r>
              <w:rPr>
                <w:rFonts w:ascii="Arial" w:hAnsi="Arial"/>
                <w:color w:val="173A55"/>
                <w:sz w:val="15"/>
              </w:rPr>
              <w:t>Tampilkan checklist dari ruleset; pilih mode dan aturan aktif.</w:t>
            </w:r>
          </w:p>
        </w:tc>
        <w:tc>
          <w:tcPr>
            <w:tcW w:w="2210" w:type="dxa"/>
            <w:shd w:val="clear" w:color="auto" w:fill="FFFFFF"/>
            <w:tcMar>
              <w:top w:w="90" w:type="dxa"/>
              <w:left w:w="100" w:type="dxa"/>
              <w:bottom w:w="90" w:type="dxa"/>
              <w:right w:w="100" w:type="dxa"/>
            </w:tcMar>
            <w:vAlign w:val="center"/>
          </w:tcPr>
          <w:p w14:paraId="1D26828B" w14:textId="77777777" w:rsidR="00DB652E" w:rsidRDefault="00000000">
            <w:pPr>
              <w:spacing w:after="0" w:line="245" w:lineRule="auto"/>
              <w:jc w:val="left"/>
            </w:pPr>
            <w:r>
              <w:rPr>
                <w:rFonts w:ascii="Arial" w:hAnsi="Arial"/>
                <w:color w:val="173A55"/>
                <w:sz w:val="15"/>
              </w:rPr>
              <w:t>Belum ada event gameplay; aturan menjadi konteks sesi.</w:t>
            </w:r>
          </w:p>
        </w:tc>
      </w:tr>
      <w:tr w:rsidR="00DB652E" w14:paraId="5EEDA994" w14:textId="77777777">
        <w:trPr>
          <w:cantSplit/>
        </w:trPr>
        <w:tc>
          <w:tcPr>
            <w:tcW w:w="1200" w:type="dxa"/>
            <w:shd w:val="clear" w:color="auto" w:fill="F7FAFB"/>
            <w:tcMar>
              <w:top w:w="90" w:type="dxa"/>
              <w:left w:w="100" w:type="dxa"/>
              <w:bottom w:w="90" w:type="dxa"/>
              <w:right w:w="100" w:type="dxa"/>
            </w:tcMar>
            <w:vAlign w:val="center"/>
          </w:tcPr>
          <w:p w14:paraId="42DC19E2" w14:textId="77777777" w:rsidR="00DB652E" w:rsidRDefault="00000000">
            <w:pPr>
              <w:spacing w:after="0" w:line="245" w:lineRule="auto"/>
              <w:jc w:val="left"/>
            </w:pPr>
            <w:r>
              <w:rPr>
                <w:rFonts w:ascii="Arial" w:hAnsi="Arial"/>
                <w:color w:val="173A55"/>
                <w:sz w:val="15"/>
              </w:rPr>
              <w:t>2. Roster</w:t>
            </w:r>
          </w:p>
        </w:tc>
        <w:tc>
          <w:tcPr>
            <w:tcW w:w="2650" w:type="dxa"/>
            <w:shd w:val="clear" w:color="auto" w:fill="F7FAFB"/>
            <w:tcMar>
              <w:top w:w="90" w:type="dxa"/>
              <w:left w:w="100" w:type="dxa"/>
              <w:bottom w:w="90" w:type="dxa"/>
              <w:right w:w="100" w:type="dxa"/>
            </w:tcMar>
            <w:vAlign w:val="center"/>
          </w:tcPr>
          <w:p w14:paraId="10D9CEE4" w14:textId="77777777" w:rsidR="00DB652E" w:rsidRDefault="00000000">
            <w:pPr>
              <w:spacing w:after="0" w:line="245" w:lineRule="auto"/>
              <w:jc w:val="left"/>
            </w:pPr>
            <w:r>
              <w:rPr>
                <w:rFonts w:ascii="Arial" w:hAnsi="Arial"/>
                <w:color w:val="173A55"/>
                <w:sz w:val="15"/>
              </w:rPr>
              <w:t>Empat Player duduk sesuai urutan yang akan ditetapkan Tie Breaker.</w:t>
            </w:r>
          </w:p>
        </w:tc>
        <w:tc>
          <w:tcPr>
            <w:tcW w:w="2700" w:type="dxa"/>
            <w:shd w:val="clear" w:color="auto" w:fill="F7FAFB"/>
            <w:tcMar>
              <w:top w:w="90" w:type="dxa"/>
              <w:left w:w="100" w:type="dxa"/>
              <w:bottom w:w="90" w:type="dxa"/>
              <w:right w:w="100" w:type="dxa"/>
            </w:tcMar>
            <w:vAlign w:val="center"/>
          </w:tcPr>
          <w:p w14:paraId="0EE2C7DD" w14:textId="77777777" w:rsidR="00DB652E" w:rsidRDefault="00000000">
            <w:pPr>
              <w:spacing w:after="0" w:line="245" w:lineRule="auto"/>
              <w:jc w:val="left"/>
            </w:pPr>
            <w:r>
              <w:rPr>
                <w:rFonts w:ascii="Arial" w:hAnsi="Arial"/>
                <w:color w:val="173A55"/>
                <w:sz w:val="15"/>
              </w:rPr>
              <w:t>Buat sesi dan tambahkan akun Player serta player_order_no.</w:t>
            </w:r>
          </w:p>
        </w:tc>
        <w:tc>
          <w:tcPr>
            <w:tcW w:w="2210" w:type="dxa"/>
            <w:shd w:val="clear" w:color="auto" w:fill="F7FAFB"/>
            <w:tcMar>
              <w:top w:w="90" w:type="dxa"/>
              <w:left w:w="100" w:type="dxa"/>
              <w:bottom w:w="90" w:type="dxa"/>
              <w:right w:w="100" w:type="dxa"/>
            </w:tcMar>
            <w:vAlign w:val="center"/>
          </w:tcPr>
          <w:p w14:paraId="2D1A2441" w14:textId="77777777" w:rsidR="00DB652E" w:rsidRDefault="00000000">
            <w:pPr>
              <w:spacing w:after="0" w:line="245" w:lineRule="auto"/>
              <w:jc w:val="left"/>
            </w:pPr>
            <w:r>
              <w:rPr>
                <w:rFonts w:ascii="Arial" w:hAnsi="Arial"/>
                <w:color w:val="173A55"/>
                <w:sz w:val="15"/>
              </w:rPr>
              <w:t>sessions dan session_participants terbentuk.</w:t>
            </w:r>
          </w:p>
        </w:tc>
      </w:tr>
      <w:tr w:rsidR="00DB652E" w14:paraId="342856BC" w14:textId="77777777">
        <w:trPr>
          <w:cantSplit/>
        </w:trPr>
        <w:tc>
          <w:tcPr>
            <w:tcW w:w="1200" w:type="dxa"/>
            <w:shd w:val="clear" w:color="auto" w:fill="FFFFFF"/>
            <w:tcMar>
              <w:top w:w="90" w:type="dxa"/>
              <w:left w:w="100" w:type="dxa"/>
              <w:bottom w:w="90" w:type="dxa"/>
              <w:right w:w="100" w:type="dxa"/>
            </w:tcMar>
            <w:vAlign w:val="center"/>
          </w:tcPr>
          <w:p w14:paraId="5E8F760B" w14:textId="77777777" w:rsidR="00DB652E" w:rsidRDefault="00000000">
            <w:pPr>
              <w:spacing w:after="0" w:line="245" w:lineRule="auto"/>
              <w:jc w:val="left"/>
            </w:pPr>
            <w:r>
              <w:rPr>
                <w:rFonts w:ascii="Arial" w:hAnsi="Arial"/>
                <w:color w:val="173A55"/>
                <w:sz w:val="15"/>
              </w:rPr>
              <w:t>3. Pembagian awal</w:t>
            </w:r>
          </w:p>
        </w:tc>
        <w:tc>
          <w:tcPr>
            <w:tcW w:w="2650" w:type="dxa"/>
            <w:shd w:val="clear" w:color="auto" w:fill="FFFFFF"/>
            <w:tcMar>
              <w:top w:w="90" w:type="dxa"/>
              <w:left w:w="100" w:type="dxa"/>
              <w:bottom w:w="90" w:type="dxa"/>
              <w:right w:w="100" w:type="dxa"/>
            </w:tcMar>
            <w:vAlign w:val="center"/>
          </w:tcPr>
          <w:p w14:paraId="40B077B0" w14:textId="77777777" w:rsidR="00DB652E" w:rsidRDefault="00000000">
            <w:pPr>
              <w:spacing w:after="0" w:line="245" w:lineRule="auto"/>
              <w:jc w:val="left"/>
            </w:pPr>
            <w:r>
              <w:rPr>
                <w:rFonts w:ascii="Arial" w:hAnsi="Arial"/>
                <w:color w:val="173A55"/>
                <w:sz w:val="15"/>
              </w:rPr>
              <w:t>Kartu Tie Breaker dibuka; bahan, emas, misi tertutup, serta komponen Mahir dibagikan.</w:t>
            </w:r>
          </w:p>
        </w:tc>
        <w:tc>
          <w:tcPr>
            <w:tcW w:w="2700" w:type="dxa"/>
            <w:shd w:val="clear" w:color="auto" w:fill="FFFFFF"/>
            <w:tcMar>
              <w:top w:w="90" w:type="dxa"/>
              <w:left w:w="100" w:type="dxa"/>
              <w:bottom w:w="90" w:type="dxa"/>
              <w:right w:w="100" w:type="dxa"/>
            </w:tcMar>
            <w:vAlign w:val="center"/>
          </w:tcPr>
          <w:p w14:paraId="4CEC5FCC" w14:textId="77777777" w:rsidR="00DB652E" w:rsidRDefault="00000000">
            <w:pPr>
              <w:spacing w:after="0" w:line="245" w:lineRule="auto"/>
              <w:jc w:val="left"/>
            </w:pPr>
            <w:r>
              <w:rPr>
                <w:rFonts w:ascii="Arial" w:hAnsi="Arial"/>
                <w:color w:val="173A55"/>
                <w:sz w:val="15"/>
              </w:rPr>
              <w:t>Masukkan seluruh pembagian per Player; validasi, tinjau, lalu simpan revisi.</w:t>
            </w:r>
          </w:p>
        </w:tc>
        <w:tc>
          <w:tcPr>
            <w:tcW w:w="2210" w:type="dxa"/>
            <w:shd w:val="clear" w:color="auto" w:fill="FFFFFF"/>
            <w:tcMar>
              <w:top w:w="90" w:type="dxa"/>
              <w:left w:w="100" w:type="dxa"/>
              <w:bottom w:w="90" w:type="dxa"/>
              <w:right w:w="100" w:type="dxa"/>
            </w:tcMar>
            <w:vAlign w:val="center"/>
          </w:tcPr>
          <w:p w14:paraId="2323EC2E" w14:textId="77777777" w:rsidR="00DB652E" w:rsidRDefault="00000000">
            <w:pPr>
              <w:spacing w:after="0" w:line="245" w:lineRule="auto"/>
              <w:jc w:val="left"/>
            </w:pPr>
            <w:r>
              <w:rPr>
                <w:rFonts w:ascii="Arial" w:hAnsi="Arial"/>
                <w:color w:val="173A55"/>
                <w:sz w:val="15"/>
              </w:rPr>
              <w:t>session_setup_revisions menyimpan snapshot yang masih EDITABLE.</w:t>
            </w:r>
          </w:p>
        </w:tc>
      </w:tr>
      <w:tr w:rsidR="00DB652E" w14:paraId="4ABFC814" w14:textId="77777777">
        <w:trPr>
          <w:cantSplit/>
        </w:trPr>
        <w:tc>
          <w:tcPr>
            <w:tcW w:w="1200" w:type="dxa"/>
            <w:shd w:val="clear" w:color="auto" w:fill="F7FAFB"/>
            <w:tcMar>
              <w:top w:w="90" w:type="dxa"/>
              <w:left w:w="100" w:type="dxa"/>
              <w:bottom w:w="90" w:type="dxa"/>
              <w:right w:w="100" w:type="dxa"/>
            </w:tcMar>
            <w:vAlign w:val="center"/>
          </w:tcPr>
          <w:p w14:paraId="0A9442B7" w14:textId="77777777" w:rsidR="00DB652E" w:rsidRDefault="00000000">
            <w:pPr>
              <w:spacing w:after="0" w:line="245" w:lineRule="auto"/>
              <w:jc w:val="left"/>
            </w:pPr>
            <w:r>
              <w:rPr>
                <w:rFonts w:ascii="Arial" w:hAnsi="Arial"/>
                <w:color w:val="173A55"/>
                <w:sz w:val="15"/>
              </w:rPr>
              <w:t>4. Koreksi setup</w:t>
            </w:r>
          </w:p>
        </w:tc>
        <w:tc>
          <w:tcPr>
            <w:tcW w:w="2650" w:type="dxa"/>
            <w:shd w:val="clear" w:color="auto" w:fill="F7FAFB"/>
            <w:tcMar>
              <w:top w:w="90" w:type="dxa"/>
              <w:left w:w="100" w:type="dxa"/>
              <w:bottom w:w="90" w:type="dxa"/>
              <w:right w:w="100" w:type="dxa"/>
            </w:tcMar>
            <w:vAlign w:val="center"/>
          </w:tcPr>
          <w:p w14:paraId="74D026D7" w14:textId="77777777" w:rsidR="00DB652E" w:rsidRDefault="00000000">
            <w:pPr>
              <w:spacing w:after="0" w:line="245" w:lineRule="auto"/>
              <w:jc w:val="left"/>
            </w:pPr>
            <w:r>
              <w:rPr>
                <w:rFonts w:ascii="Arial" w:hAnsi="Arial"/>
                <w:color w:val="173A55"/>
                <w:sz w:val="15"/>
              </w:rPr>
              <w:t>Instructor mencocokkan ulang kartu fisik dengan ringkasan.</w:t>
            </w:r>
          </w:p>
        </w:tc>
        <w:tc>
          <w:tcPr>
            <w:tcW w:w="2700" w:type="dxa"/>
            <w:shd w:val="clear" w:color="auto" w:fill="F7FAFB"/>
            <w:tcMar>
              <w:top w:w="90" w:type="dxa"/>
              <w:left w:w="100" w:type="dxa"/>
              <w:bottom w:w="90" w:type="dxa"/>
              <w:right w:w="100" w:type="dxa"/>
            </w:tcMar>
            <w:vAlign w:val="center"/>
          </w:tcPr>
          <w:p w14:paraId="706F076E" w14:textId="77777777" w:rsidR="00DB652E" w:rsidRDefault="00000000">
            <w:pPr>
              <w:spacing w:after="0" w:line="245" w:lineRule="auto"/>
              <w:jc w:val="left"/>
            </w:pPr>
            <w:r>
              <w:rPr>
                <w:rFonts w:ascii="Arial" w:hAnsi="Arial"/>
                <w:color w:val="173A55"/>
                <w:sz w:val="15"/>
              </w:rPr>
              <w:t>Ubah field salah dan simpan dengan client_request_id baru.</w:t>
            </w:r>
          </w:p>
        </w:tc>
        <w:tc>
          <w:tcPr>
            <w:tcW w:w="2210" w:type="dxa"/>
            <w:shd w:val="clear" w:color="auto" w:fill="F7FAFB"/>
            <w:tcMar>
              <w:top w:w="90" w:type="dxa"/>
              <w:left w:w="100" w:type="dxa"/>
              <w:bottom w:w="90" w:type="dxa"/>
              <w:right w:w="100" w:type="dxa"/>
            </w:tcMar>
            <w:vAlign w:val="center"/>
          </w:tcPr>
          <w:p w14:paraId="6E7CF494" w14:textId="77777777" w:rsidR="00DB652E" w:rsidRDefault="00000000">
            <w:pPr>
              <w:spacing w:after="0" w:line="245" w:lineRule="auto"/>
              <w:jc w:val="left"/>
            </w:pPr>
            <w:r>
              <w:rPr>
                <w:rFonts w:ascii="Arial" w:hAnsi="Arial"/>
                <w:color w:val="173A55"/>
                <w:sz w:val="15"/>
              </w:rPr>
              <w:t>Revisi bertambah; roster dan ruleset tetap terkunci.</w:t>
            </w:r>
          </w:p>
        </w:tc>
      </w:tr>
      <w:tr w:rsidR="00DB652E" w14:paraId="4F99CF51" w14:textId="77777777">
        <w:trPr>
          <w:cantSplit/>
        </w:trPr>
        <w:tc>
          <w:tcPr>
            <w:tcW w:w="1200" w:type="dxa"/>
            <w:shd w:val="clear" w:color="auto" w:fill="FFFFFF"/>
            <w:tcMar>
              <w:top w:w="90" w:type="dxa"/>
              <w:left w:w="100" w:type="dxa"/>
              <w:bottom w:w="90" w:type="dxa"/>
              <w:right w:w="100" w:type="dxa"/>
            </w:tcMar>
            <w:vAlign w:val="center"/>
          </w:tcPr>
          <w:p w14:paraId="3A6B79EA" w14:textId="77777777" w:rsidR="00DB652E" w:rsidRDefault="00000000">
            <w:pPr>
              <w:spacing w:after="0" w:line="245" w:lineRule="auto"/>
              <w:jc w:val="left"/>
            </w:pPr>
            <w:r>
              <w:rPr>
                <w:rFonts w:ascii="Arial" w:hAnsi="Arial"/>
                <w:color w:val="173A55"/>
                <w:sz w:val="15"/>
              </w:rPr>
              <w:t>5. Mulai</w:t>
            </w:r>
          </w:p>
        </w:tc>
        <w:tc>
          <w:tcPr>
            <w:tcW w:w="2650" w:type="dxa"/>
            <w:shd w:val="clear" w:color="auto" w:fill="FFFFFF"/>
            <w:tcMar>
              <w:top w:w="90" w:type="dxa"/>
              <w:left w:w="100" w:type="dxa"/>
              <w:bottom w:w="90" w:type="dxa"/>
              <w:right w:w="100" w:type="dxa"/>
            </w:tcMar>
            <w:vAlign w:val="center"/>
          </w:tcPr>
          <w:p w14:paraId="4830C6E5" w14:textId="77777777" w:rsidR="00DB652E" w:rsidRDefault="00000000">
            <w:pPr>
              <w:spacing w:after="0" w:line="245" w:lineRule="auto"/>
              <w:jc w:val="left"/>
            </w:pPr>
            <w:r>
              <w:rPr>
                <w:rFonts w:ascii="Arial" w:hAnsi="Arial"/>
                <w:color w:val="173A55"/>
                <w:sz w:val="15"/>
              </w:rPr>
              <w:t>Pemain siap pada posisi awal dan memegang dua token aksi.</w:t>
            </w:r>
          </w:p>
        </w:tc>
        <w:tc>
          <w:tcPr>
            <w:tcW w:w="2700" w:type="dxa"/>
            <w:shd w:val="clear" w:color="auto" w:fill="FFFFFF"/>
            <w:tcMar>
              <w:top w:w="90" w:type="dxa"/>
              <w:left w:w="100" w:type="dxa"/>
              <w:bottom w:w="90" w:type="dxa"/>
              <w:right w:w="100" w:type="dxa"/>
            </w:tcMar>
            <w:vAlign w:val="center"/>
          </w:tcPr>
          <w:p w14:paraId="124B2493" w14:textId="77777777" w:rsidR="00DB652E" w:rsidRDefault="00000000">
            <w:pPr>
              <w:spacing w:after="0" w:line="245" w:lineRule="auto"/>
              <w:jc w:val="left"/>
            </w:pPr>
            <w:r>
              <w:rPr>
                <w:rFonts w:ascii="Arial" w:hAnsi="Arial"/>
                <w:color w:val="173A55"/>
                <w:sz w:val="15"/>
              </w:rPr>
              <w:t>Konfirmasi revisi terbaru lalu tekan Mulai.</w:t>
            </w:r>
          </w:p>
        </w:tc>
        <w:tc>
          <w:tcPr>
            <w:tcW w:w="2210" w:type="dxa"/>
            <w:shd w:val="clear" w:color="auto" w:fill="FFFFFF"/>
            <w:tcMar>
              <w:top w:w="90" w:type="dxa"/>
              <w:left w:w="100" w:type="dxa"/>
              <w:bottom w:w="90" w:type="dxa"/>
              <w:right w:w="100" w:type="dxa"/>
            </w:tcMar>
            <w:vAlign w:val="center"/>
          </w:tcPr>
          <w:p w14:paraId="67C6C5A9" w14:textId="77777777" w:rsidR="00DB652E" w:rsidRDefault="00000000">
            <w:pPr>
              <w:spacing w:after="0" w:line="245" w:lineRule="auto"/>
              <w:jc w:val="left"/>
            </w:pPr>
            <w:r>
              <w:rPr>
                <w:rFonts w:ascii="Arial" w:hAnsi="Arial"/>
                <w:color w:val="173A55"/>
                <w:sz w:val="15"/>
              </w:rPr>
              <w:t>Setup LOCKED, event setup dibuat atomik, status STARTED.</w:t>
            </w:r>
          </w:p>
        </w:tc>
      </w:tr>
      <w:tr w:rsidR="00DB652E" w14:paraId="7A40B937" w14:textId="77777777">
        <w:trPr>
          <w:cantSplit/>
        </w:trPr>
        <w:tc>
          <w:tcPr>
            <w:tcW w:w="1200" w:type="dxa"/>
            <w:shd w:val="clear" w:color="auto" w:fill="F7FAFB"/>
            <w:tcMar>
              <w:top w:w="90" w:type="dxa"/>
              <w:left w:w="100" w:type="dxa"/>
              <w:bottom w:w="90" w:type="dxa"/>
              <w:right w:w="100" w:type="dxa"/>
            </w:tcMar>
            <w:vAlign w:val="center"/>
          </w:tcPr>
          <w:p w14:paraId="5AB337FB" w14:textId="77777777" w:rsidR="00DB652E" w:rsidRDefault="00000000">
            <w:pPr>
              <w:spacing w:after="0" w:line="245" w:lineRule="auto"/>
              <w:jc w:val="left"/>
            </w:pPr>
            <w:r>
              <w:rPr>
                <w:rFonts w:ascii="Arial" w:hAnsi="Arial"/>
                <w:color w:val="173A55"/>
                <w:sz w:val="15"/>
              </w:rPr>
              <w:t>6. Giliran normal</w:t>
            </w:r>
          </w:p>
        </w:tc>
        <w:tc>
          <w:tcPr>
            <w:tcW w:w="2650" w:type="dxa"/>
            <w:shd w:val="clear" w:color="auto" w:fill="F7FAFB"/>
            <w:tcMar>
              <w:top w:w="90" w:type="dxa"/>
              <w:left w:w="100" w:type="dxa"/>
              <w:bottom w:w="90" w:type="dxa"/>
              <w:right w:w="100" w:type="dxa"/>
            </w:tcMar>
            <w:vAlign w:val="center"/>
          </w:tcPr>
          <w:p w14:paraId="2877850E" w14:textId="77777777" w:rsidR="00DB652E" w:rsidRDefault="00000000">
            <w:pPr>
              <w:spacing w:after="0" w:line="245" w:lineRule="auto"/>
              <w:jc w:val="left"/>
            </w:pPr>
            <w:r>
              <w:rPr>
                <w:rFonts w:ascii="Arial" w:hAnsi="Arial"/>
                <w:color w:val="173A55"/>
                <w:sz w:val="15"/>
              </w:rPr>
              <w:t>Player menaruh token pada papan, membayar/menerima koin, dan memindahkan kartu.</w:t>
            </w:r>
          </w:p>
        </w:tc>
        <w:tc>
          <w:tcPr>
            <w:tcW w:w="2700" w:type="dxa"/>
            <w:shd w:val="clear" w:color="auto" w:fill="F7FAFB"/>
            <w:tcMar>
              <w:top w:w="90" w:type="dxa"/>
              <w:left w:w="100" w:type="dxa"/>
              <w:bottom w:w="90" w:type="dxa"/>
              <w:right w:w="100" w:type="dxa"/>
            </w:tcMar>
            <w:vAlign w:val="center"/>
          </w:tcPr>
          <w:p w14:paraId="0C384102" w14:textId="77777777" w:rsidR="00DB652E" w:rsidRDefault="00000000">
            <w:pPr>
              <w:spacing w:after="0" w:line="245" w:lineRule="auto"/>
              <w:jc w:val="left"/>
            </w:pPr>
            <w:r>
              <w:rPr>
                <w:rFonts w:ascii="Arial" w:hAnsi="Arial"/>
                <w:color w:val="173A55"/>
                <w:sz w:val="15"/>
              </w:rPr>
              <w:t>Pilih Player, slot 1/2, aksi, kode kartu/nominal; periksa pratinjau lalu kirim.</w:t>
            </w:r>
          </w:p>
        </w:tc>
        <w:tc>
          <w:tcPr>
            <w:tcW w:w="2210" w:type="dxa"/>
            <w:shd w:val="clear" w:color="auto" w:fill="F7FAFB"/>
            <w:tcMar>
              <w:top w:w="90" w:type="dxa"/>
              <w:left w:w="100" w:type="dxa"/>
              <w:bottom w:w="90" w:type="dxa"/>
              <w:right w:w="100" w:type="dxa"/>
            </w:tcMar>
            <w:vAlign w:val="center"/>
          </w:tcPr>
          <w:p w14:paraId="652291D0" w14:textId="77777777" w:rsidR="00DB652E" w:rsidRDefault="00000000">
            <w:pPr>
              <w:spacing w:after="0" w:line="245" w:lineRule="auto"/>
              <w:jc w:val="left"/>
            </w:pPr>
            <w:r>
              <w:rPr>
                <w:rFonts w:ascii="Arial" w:hAnsi="Arial"/>
                <w:color w:val="173A55"/>
                <w:sz w:val="15"/>
              </w:rPr>
              <w:t>API memvalidasi dan memperbarui event, cashflow, inventory, serta state.</w:t>
            </w:r>
          </w:p>
        </w:tc>
      </w:tr>
      <w:tr w:rsidR="00DB652E" w14:paraId="36ECDB0D" w14:textId="77777777">
        <w:trPr>
          <w:cantSplit/>
        </w:trPr>
        <w:tc>
          <w:tcPr>
            <w:tcW w:w="1200" w:type="dxa"/>
            <w:shd w:val="clear" w:color="auto" w:fill="FFFFFF"/>
            <w:tcMar>
              <w:top w:w="90" w:type="dxa"/>
              <w:left w:w="100" w:type="dxa"/>
              <w:bottom w:w="90" w:type="dxa"/>
              <w:right w:w="100" w:type="dxa"/>
            </w:tcMar>
            <w:vAlign w:val="center"/>
          </w:tcPr>
          <w:p w14:paraId="200E7F53" w14:textId="77777777" w:rsidR="00DB652E" w:rsidRDefault="00000000">
            <w:pPr>
              <w:spacing w:after="0" w:line="245" w:lineRule="auto"/>
              <w:jc w:val="left"/>
            </w:pPr>
            <w:r>
              <w:rPr>
                <w:rFonts w:ascii="Arial" w:hAnsi="Arial"/>
                <w:color w:val="173A55"/>
                <w:sz w:val="15"/>
              </w:rPr>
              <w:t>7. Pergantian Player</w:t>
            </w:r>
          </w:p>
        </w:tc>
        <w:tc>
          <w:tcPr>
            <w:tcW w:w="2650" w:type="dxa"/>
            <w:shd w:val="clear" w:color="auto" w:fill="FFFFFF"/>
            <w:tcMar>
              <w:top w:w="90" w:type="dxa"/>
              <w:left w:w="100" w:type="dxa"/>
              <w:bottom w:w="90" w:type="dxa"/>
              <w:right w:w="100" w:type="dxa"/>
            </w:tcMar>
            <w:vAlign w:val="center"/>
          </w:tcPr>
          <w:p w14:paraId="67374EDE" w14:textId="77777777" w:rsidR="00DB652E" w:rsidRDefault="00000000">
            <w:pPr>
              <w:spacing w:after="0" w:line="245" w:lineRule="auto"/>
              <w:jc w:val="left"/>
            </w:pPr>
            <w:r>
              <w:rPr>
                <w:rFonts w:ascii="Arial" w:hAnsi="Arial"/>
                <w:color w:val="173A55"/>
                <w:sz w:val="15"/>
              </w:rPr>
              <w:t>Setelah dua token digunakan, giliran berpindah sesuai Tie Breaker.</w:t>
            </w:r>
          </w:p>
        </w:tc>
        <w:tc>
          <w:tcPr>
            <w:tcW w:w="2700" w:type="dxa"/>
            <w:shd w:val="clear" w:color="auto" w:fill="FFFFFF"/>
            <w:tcMar>
              <w:top w:w="90" w:type="dxa"/>
              <w:left w:w="100" w:type="dxa"/>
              <w:bottom w:w="90" w:type="dxa"/>
              <w:right w:w="100" w:type="dxa"/>
            </w:tcMar>
            <w:vAlign w:val="center"/>
          </w:tcPr>
          <w:p w14:paraId="4FD991EF" w14:textId="77777777" w:rsidR="00DB652E" w:rsidRDefault="00000000">
            <w:pPr>
              <w:spacing w:after="0" w:line="245" w:lineRule="auto"/>
              <w:jc w:val="left"/>
            </w:pPr>
            <w:r>
              <w:rPr>
                <w:rFonts w:ascii="Arial" w:hAnsi="Arial"/>
                <w:color w:val="173A55"/>
                <w:sz w:val="15"/>
              </w:rPr>
              <w:t>Tampilkan Player berikut dan nolkan form, bukan sequence.</w:t>
            </w:r>
          </w:p>
        </w:tc>
        <w:tc>
          <w:tcPr>
            <w:tcW w:w="2210" w:type="dxa"/>
            <w:shd w:val="clear" w:color="auto" w:fill="FFFFFF"/>
            <w:tcMar>
              <w:top w:w="90" w:type="dxa"/>
              <w:left w:w="100" w:type="dxa"/>
              <w:bottom w:w="90" w:type="dxa"/>
              <w:right w:w="100" w:type="dxa"/>
            </w:tcMar>
            <w:vAlign w:val="center"/>
          </w:tcPr>
          <w:p w14:paraId="68C05E41" w14:textId="77777777" w:rsidR="00DB652E" w:rsidRDefault="00000000">
            <w:pPr>
              <w:spacing w:after="0" w:line="245" w:lineRule="auto"/>
              <w:jc w:val="left"/>
            </w:pPr>
            <w:r>
              <w:rPr>
                <w:rFonts w:ascii="Arial" w:hAnsi="Arial"/>
                <w:color w:val="173A55"/>
                <w:sz w:val="15"/>
              </w:rPr>
              <w:t>Urutan tetap dikontrol state server.</w:t>
            </w:r>
          </w:p>
        </w:tc>
      </w:tr>
      <w:tr w:rsidR="00DB652E" w14:paraId="0049DC70" w14:textId="77777777">
        <w:trPr>
          <w:cantSplit/>
        </w:trPr>
        <w:tc>
          <w:tcPr>
            <w:tcW w:w="1200" w:type="dxa"/>
            <w:shd w:val="clear" w:color="auto" w:fill="F7FAFB"/>
            <w:tcMar>
              <w:top w:w="90" w:type="dxa"/>
              <w:left w:w="100" w:type="dxa"/>
              <w:bottom w:w="90" w:type="dxa"/>
              <w:right w:w="100" w:type="dxa"/>
            </w:tcMar>
            <w:vAlign w:val="center"/>
          </w:tcPr>
          <w:p w14:paraId="379C49BB" w14:textId="77777777" w:rsidR="00DB652E" w:rsidRDefault="00000000">
            <w:pPr>
              <w:spacing w:after="0" w:line="245" w:lineRule="auto"/>
              <w:jc w:val="left"/>
            </w:pPr>
            <w:r>
              <w:rPr>
                <w:rFonts w:ascii="Arial" w:hAnsi="Arial"/>
                <w:color w:val="173A55"/>
                <w:sz w:val="15"/>
              </w:rPr>
              <w:t>8. Tutup hari</w:t>
            </w:r>
          </w:p>
        </w:tc>
        <w:tc>
          <w:tcPr>
            <w:tcW w:w="2650" w:type="dxa"/>
            <w:shd w:val="clear" w:color="auto" w:fill="F7FAFB"/>
            <w:tcMar>
              <w:top w:w="90" w:type="dxa"/>
              <w:left w:w="100" w:type="dxa"/>
              <w:bottom w:w="90" w:type="dxa"/>
              <w:right w:w="100" w:type="dxa"/>
            </w:tcMar>
            <w:vAlign w:val="center"/>
          </w:tcPr>
          <w:p w14:paraId="01C553C5" w14:textId="77777777" w:rsidR="00DB652E" w:rsidRDefault="00000000">
            <w:pPr>
              <w:spacing w:after="0" w:line="245" w:lineRule="auto"/>
              <w:jc w:val="left"/>
            </w:pPr>
            <w:r>
              <w:rPr>
                <w:rFonts w:ascii="Arial" w:hAnsi="Arial"/>
                <w:color w:val="173A55"/>
                <w:sz w:val="15"/>
              </w:rPr>
              <w:t>Setelah seluruh Player memenuhi kewajiban hari, token kalender bergerak.</w:t>
            </w:r>
          </w:p>
        </w:tc>
        <w:tc>
          <w:tcPr>
            <w:tcW w:w="2700" w:type="dxa"/>
            <w:shd w:val="clear" w:color="auto" w:fill="F7FAFB"/>
            <w:tcMar>
              <w:top w:w="90" w:type="dxa"/>
              <w:left w:w="100" w:type="dxa"/>
              <w:bottom w:w="90" w:type="dxa"/>
              <w:right w:w="100" w:type="dxa"/>
            </w:tcMar>
            <w:vAlign w:val="center"/>
          </w:tcPr>
          <w:p w14:paraId="0A2B4EF6" w14:textId="77777777" w:rsidR="00DB652E" w:rsidRDefault="00000000">
            <w:pPr>
              <w:spacing w:after="0" w:line="245" w:lineRule="auto"/>
              <w:jc w:val="left"/>
            </w:pPr>
            <w:r>
              <w:rPr>
                <w:rFonts w:ascii="Arial" w:hAnsi="Arial"/>
                <w:color w:val="173A55"/>
                <w:sz w:val="15"/>
              </w:rPr>
              <w:t>Kirim AkhirGiliran setelah checklist hari lengkap.</w:t>
            </w:r>
          </w:p>
        </w:tc>
        <w:tc>
          <w:tcPr>
            <w:tcW w:w="2210" w:type="dxa"/>
            <w:shd w:val="clear" w:color="auto" w:fill="F7FAFB"/>
            <w:tcMar>
              <w:top w:w="90" w:type="dxa"/>
              <w:left w:w="100" w:type="dxa"/>
              <w:bottom w:w="90" w:type="dxa"/>
              <w:right w:w="100" w:type="dxa"/>
            </w:tcMar>
            <w:vAlign w:val="center"/>
          </w:tcPr>
          <w:p w14:paraId="3A80F528" w14:textId="77777777" w:rsidR="00DB652E" w:rsidRDefault="00000000">
            <w:pPr>
              <w:spacing w:after="0" w:line="245" w:lineRule="auto"/>
              <w:jc w:val="left"/>
            </w:pPr>
            <w:r>
              <w:rPr>
                <w:rFonts w:ascii="Arial" w:hAnsi="Arial"/>
                <w:color w:val="173A55"/>
                <w:sz w:val="15"/>
              </w:rPr>
              <w:t>Day/weekday berubah; slot aksi direset.</w:t>
            </w:r>
          </w:p>
        </w:tc>
      </w:tr>
      <w:tr w:rsidR="00DB652E" w14:paraId="3C94FF00" w14:textId="77777777">
        <w:trPr>
          <w:cantSplit/>
        </w:trPr>
        <w:tc>
          <w:tcPr>
            <w:tcW w:w="1200" w:type="dxa"/>
            <w:shd w:val="clear" w:color="auto" w:fill="FFFFFF"/>
            <w:tcMar>
              <w:top w:w="90" w:type="dxa"/>
              <w:left w:w="100" w:type="dxa"/>
              <w:bottom w:w="90" w:type="dxa"/>
              <w:right w:w="100" w:type="dxa"/>
            </w:tcMar>
            <w:vAlign w:val="center"/>
          </w:tcPr>
          <w:p w14:paraId="2C9A61DF" w14:textId="77777777" w:rsidR="00DB652E" w:rsidRDefault="00000000">
            <w:pPr>
              <w:spacing w:after="0" w:line="245" w:lineRule="auto"/>
              <w:jc w:val="left"/>
            </w:pPr>
            <w:r>
              <w:rPr>
                <w:rFonts w:ascii="Arial" w:hAnsi="Arial"/>
                <w:color w:val="173A55"/>
                <w:sz w:val="15"/>
              </w:rPr>
              <w:t>9. Hari khusus</w:t>
            </w:r>
          </w:p>
        </w:tc>
        <w:tc>
          <w:tcPr>
            <w:tcW w:w="2650" w:type="dxa"/>
            <w:shd w:val="clear" w:color="auto" w:fill="FFFFFF"/>
            <w:tcMar>
              <w:top w:w="90" w:type="dxa"/>
              <w:left w:w="100" w:type="dxa"/>
              <w:bottom w:w="90" w:type="dxa"/>
              <w:right w:w="100" w:type="dxa"/>
            </w:tcMar>
            <w:vAlign w:val="center"/>
          </w:tcPr>
          <w:p w14:paraId="39A96FCC" w14:textId="77777777" w:rsidR="00DB652E" w:rsidRDefault="00000000">
            <w:pPr>
              <w:spacing w:after="0" w:line="245" w:lineRule="auto"/>
              <w:jc w:val="left"/>
            </w:pPr>
            <w:r>
              <w:rPr>
                <w:rFonts w:ascii="Arial" w:hAnsi="Arial"/>
                <w:color w:val="173A55"/>
                <w:sz w:val="15"/>
              </w:rPr>
              <w:t>Jumat: donasi; Sabtu: harga dan jual/beli; Minggu: libur.</w:t>
            </w:r>
          </w:p>
        </w:tc>
        <w:tc>
          <w:tcPr>
            <w:tcW w:w="2700" w:type="dxa"/>
            <w:shd w:val="clear" w:color="auto" w:fill="FFFFFF"/>
            <w:tcMar>
              <w:top w:w="90" w:type="dxa"/>
              <w:left w:w="100" w:type="dxa"/>
              <w:bottom w:w="90" w:type="dxa"/>
              <w:right w:w="100" w:type="dxa"/>
            </w:tcMar>
            <w:vAlign w:val="center"/>
          </w:tcPr>
          <w:p w14:paraId="3432A76C" w14:textId="77777777" w:rsidR="00DB652E" w:rsidRDefault="00000000">
            <w:pPr>
              <w:spacing w:after="0" w:line="245" w:lineRule="auto"/>
              <w:jc w:val="left"/>
            </w:pPr>
            <w:r>
              <w:rPr>
                <w:rFonts w:ascii="Arial" w:hAnsi="Arial"/>
                <w:color w:val="173A55"/>
                <w:sz w:val="15"/>
              </w:rPr>
              <w:t>Gunakan layar khusus tanpa tombol aksi normal.</w:t>
            </w:r>
          </w:p>
        </w:tc>
        <w:tc>
          <w:tcPr>
            <w:tcW w:w="2210" w:type="dxa"/>
            <w:shd w:val="clear" w:color="auto" w:fill="FFFFFF"/>
            <w:tcMar>
              <w:top w:w="90" w:type="dxa"/>
              <w:left w:w="100" w:type="dxa"/>
              <w:bottom w:w="90" w:type="dxa"/>
              <w:right w:w="100" w:type="dxa"/>
            </w:tcMar>
            <w:vAlign w:val="center"/>
          </w:tcPr>
          <w:p w14:paraId="164DAA8F" w14:textId="77777777" w:rsidR="00DB652E" w:rsidRDefault="00000000">
            <w:pPr>
              <w:spacing w:after="0" w:line="245" w:lineRule="auto"/>
              <w:jc w:val="left"/>
            </w:pPr>
            <w:r>
              <w:rPr>
                <w:rFonts w:ascii="Arial" w:hAnsi="Arial"/>
                <w:color w:val="173A55"/>
                <w:sz w:val="15"/>
              </w:rPr>
              <w:t>AkhirGiliran diterima hanya setelah kewajiban khusus lengkap.</w:t>
            </w:r>
          </w:p>
        </w:tc>
      </w:tr>
      <w:tr w:rsidR="00DB652E" w14:paraId="1E4CBA7D" w14:textId="77777777">
        <w:trPr>
          <w:cantSplit/>
        </w:trPr>
        <w:tc>
          <w:tcPr>
            <w:tcW w:w="1200" w:type="dxa"/>
            <w:shd w:val="clear" w:color="auto" w:fill="F7FAFB"/>
            <w:tcMar>
              <w:top w:w="90" w:type="dxa"/>
              <w:left w:w="100" w:type="dxa"/>
              <w:bottom w:w="90" w:type="dxa"/>
              <w:right w:w="100" w:type="dxa"/>
            </w:tcMar>
            <w:vAlign w:val="center"/>
          </w:tcPr>
          <w:p w14:paraId="3B076EAE" w14:textId="77777777" w:rsidR="00DB652E" w:rsidRDefault="00000000">
            <w:pPr>
              <w:spacing w:after="0" w:line="245" w:lineRule="auto"/>
              <w:jc w:val="left"/>
            </w:pPr>
            <w:r>
              <w:rPr>
                <w:rFonts w:ascii="Arial" w:hAnsi="Arial"/>
                <w:color w:val="173A55"/>
                <w:sz w:val="15"/>
              </w:rPr>
              <w:lastRenderedPageBreak/>
              <w:t>10. Hari 25</w:t>
            </w:r>
          </w:p>
        </w:tc>
        <w:tc>
          <w:tcPr>
            <w:tcW w:w="2650" w:type="dxa"/>
            <w:shd w:val="clear" w:color="auto" w:fill="F7FAFB"/>
            <w:tcMar>
              <w:top w:w="90" w:type="dxa"/>
              <w:left w:w="100" w:type="dxa"/>
              <w:bottom w:w="90" w:type="dxa"/>
              <w:right w:w="100" w:type="dxa"/>
            </w:tcMar>
            <w:vAlign w:val="center"/>
          </w:tcPr>
          <w:p w14:paraId="272DCE39" w14:textId="77777777" w:rsidR="00DB652E" w:rsidRDefault="00000000">
            <w:pPr>
              <w:spacing w:after="0" w:line="245" w:lineRule="auto"/>
              <w:jc w:val="left"/>
            </w:pPr>
            <w:r>
              <w:rPr>
                <w:rFonts w:ascii="Arial" w:hAnsi="Arial"/>
                <w:color w:val="173A55"/>
                <w:sz w:val="15"/>
              </w:rPr>
              <w:t>Selesaikan kewajiban hari terakhir dan cocokkan komponen fisik.</w:t>
            </w:r>
          </w:p>
        </w:tc>
        <w:tc>
          <w:tcPr>
            <w:tcW w:w="2700" w:type="dxa"/>
            <w:shd w:val="clear" w:color="auto" w:fill="F7FAFB"/>
            <w:tcMar>
              <w:top w:w="90" w:type="dxa"/>
              <w:left w:w="100" w:type="dxa"/>
              <w:bottom w:w="90" w:type="dxa"/>
              <w:right w:w="100" w:type="dxa"/>
            </w:tcMar>
            <w:vAlign w:val="center"/>
          </w:tcPr>
          <w:p w14:paraId="234D1F59" w14:textId="77777777" w:rsidR="00DB652E" w:rsidRDefault="00000000">
            <w:pPr>
              <w:spacing w:after="0" w:line="245" w:lineRule="auto"/>
              <w:jc w:val="left"/>
            </w:pPr>
            <w:r>
              <w:rPr>
                <w:rFonts w:ascii="Arial" w:hAnsi="Arial"/>
                <w:color w:val="173A55"/>
                <w:sz w:val="15"/>
              </w:rPr>
              <w:t>Pastikan tidak ada draft/risiko tertunda, lalu tekan Akhiri Sesi.</w:t>
            </w:r>
          </w:p>
        </w:tc>
        <w:tc>
          <w:tcPr>
            <w:tcW w:w="2210" w:type="dxa"/>
            <w:shd w:val="clear" w:color="auto" w:fill="F7FAFB"/>
            <w:tcMar>
              <w:top w:w="90" w:type="dxa"/>
              <w:left w:w="100" w:type="dxa"/>
              <w:bottom w:w="90" w:type="dxa"/>
              <w:right w:w="100" w:type="dxa"/>
            </w:tcMar>
            <w:vAlign w:val="center"/>
          </w:tcPr>
          <w:p w14:paraId="60B86D7A" w14:textId="77777777" w:rsidR="00DB652E" w:rsidRDefault="00000000">
            <w:pPr>
              <w:spacing w:after="0" w:line="245" w:lineRule="auto"/>
              <w:jc w:val="left"/>
            </w:pPr>
            <w:r>
              <w:rPr>
                <w:rFonts w:ascii="Arial" w:hAnsi="Arial"/>
                <w:color w:val="173A55"/>
                <w:sz w:val="15"/>
              </w:rPr>
              <w:t>Skor final disimpan, status ENDED, dan penulisan ditutup.</w:t>
            </w:r>
          </w:p>
        </w:tc>
      </w:tr>
      <w:tr w:rsidR="00DB652E" w14:paraId="58D4C817" w14:textId="77777777">
        <w:trPr>
          <w:cantSplit/>
        </w:trPr>
        <w:tc>
          <w:tcPr>
            <w:tcW w:w="1200" w:type="dxa"/>
            <w:shd w:val="clear" w:color="auto" w:fill="FFFFFF"/>
            <w:tcMar>
              <w:top w:w="90" w:type="dxa"/>
              <w:left w:w="100" w:type="dxa"/>
              <w:bottom w:w="90" w:type="dxa"/>
              <w:right w:w="100" w:type="dxa"/>
            </w:tcMar>
            <w:vAlign w:val="center"/>
          </w:tcPr>
          <w:p w14:paraId="009B06BC" w14:textId="77777777" w:rsidR="00DB652E" w:rsidRDefault="00000000">
            <w:pPr>
              <w:spacing w:after="0" w:line="245" w:lineRule="auto"/>
              <w:jc w:val="left"/>
            </w:pPr>
            <w:r>
              <w:rPr>
                <w:rFonts w:ascii="Arial" w:hAnsi="Arial"/>
                <w:color w:val="173A55"/>
                <w:sz w:val="15"/>
              </w:rPr>
              <w:t>11. Refleksi</w:t>
            </w:r>
          </w:p>
        </w:tc>
        <w:tc>
          <w:tcPr>
            <w:tcW w:w="2650" w:type="dxa"/>
            <w:shd w:val="clear" w:color="auto" w:fill="FFFFFF"/>
            <w:tcMar>
              <w:top w:w="90" w:type="dxa"/>
              <w:left w:w="100" w:type="dxa"/>
              <w:bottom w:w="90" w:type="dxa"/>
              <w:right w:w="100" w:type="dxa"/>
            </w:tcMar>
            <w:vAlign w:val="center"/>
          </w:tcPr>
          <w:p w14:paraId="565E0C0C" w14:textId="77777777" w:rsidR="00DB652E" w:rsidRDefault="00000000">
            <w:pPr>
              <w:spacing w:after="0" w:line="245" w:lineRule="auto"/>
              <w:jc w:val="left"/>
            </w:pPr>
            <w:r>
              <w:rPr>
                <w:rFonts w:ascii="Arial" w:hAnsi="Arial"/>
                <w:color w:val="173A55"/>
                <w:sz w:val="15"/>
              </w:rPr>
              <w:t>Instructor dan Player mendiskusikan keputusan berdasarkan papan dan hasil.</w:t>
            </w:r>
          </w:p>
        </w:tc>
        <w:tc>
          <w:tcPr>
            <w:tcW w:w="2700" w:type="dxa"/>
            <w:shd w:val="clear" w:color="auto" w:fill="FFFFFF"/>
            <w:tcMar>
              <w:top w:w="90" w:type="dxa"/>
              <w:left w:w="100" w:type="dxa"/>
              <w:bottom w:w="90" w:type="dxa"/>
              <w:right w:w="100" w:type="dxa"/>
            </w:tcMar>
            <w:vAlign w:val="center"/>
          </w:tcPr>
          <w:p w14:paraId="71011993" w14:textId="77777777" w:rsidR="00DB652E" w:rsidRDefault="00000000">
            <w:pPr>
              <w:spacing w:after="0" w:line="245" w:lineRule="auto"/>
              <w:jc w:val="left"/>
            </w:pPr>
            <w:r>
              <w:rPr>
                <w:rFonts w:ascii="Arial" w:hAnsi="Arial"/>
                <w:color w:val="173A55"/>
                <w:sz w:val="15"/>
              </w:rPr>
              <w:t>Buka Web Analitika melalui tautan sesi/pemain.</w:t>
            </w:r>
          </w:p>
        </w:tc>
        <w:tc>
          <w:tcPr>
            <w:tcW w:w="2210" w:type="dxa"/>
            <w:shd w:val="clear" w:color="auto" w:fill="FFFFFF"/>
            <w:tcMar>
              <w:top w:w="90" w:type="dxa"/>
              <w:left w:w="100" w:type="dxa"/>
              <w:bottom w:w="90" w:type="dxa"/>
              <w:right w:w="100" w:type="dxa"/>
            </w:tcMar>
            <w:vAlign w:val="center"/>
          </w:tcPr>
          <w:p w14:paraId="523F1350" w14:textId="77777777" w:rsidR="00DB652E" w:rsidRDefault="00000000">
            <w:pPr>
              <w:spacing w:after="0" w:line="245" w:lineRule="auto"/>
              <w:jc w:val="left"/>
            </w:pPr>
            <w:r>
              <w:rPr>
                <w:rFonts w:ascii="Arial" w:hAnsi="Arial"/>
                <w:color w:val="173A55"/>
                <w:sz w:val="15"/>
              </w:rPr>
              <w:t>Timeline, transaksi, rumus, dan skor dibaca sesuai role.</w:t>
            </w:r>
          </w:p>
        </w:tc>
      </w:tr>
    </w:tbl>
    <w:p w14:paraId="760D0700" w14:textId="77777777" w:rsidR="00DB652E" w:rsidRDefault="00DB652E">
      <w:pPr>
        <w:spacing w:after="40"/>
      </w:pPr>
    </w:p>
    <w:p w14:paraId="6CD2735F" w14:textId="77777777" w:rsidR="00DB652E" w:rsidRDefault="00000000">
      <w:pPr>
        <w:keepNext/>
        <w:jc w:val="center"/>
      </w:pPr>
      <w:r>
        <w:rPr>
          <w:noProof/>
        </w:rPr>
        <w:drawing>
          <wp:inline distT="0" distB="0" distL="0" distR="0" wp14:anchorId="16854E42" wp14:editId="13180A87">
            <wp:extent cx="5486400" cy="2743200"/>
            <wp:effectExtent l="0" t="0" r="0" b="0"/>
            <wp:docPr id="40" name="Picture 40" descr="Diagram siklus Senin sampai Kamis, Jumat, Sabtu, Minggu, transisi hari, dan penutupan Hari 25." title="Gambar 4.40 Siklus hari permainan pada I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41-siklus-hari-idn.png"/>
                    <pic:cNvPicPr/>
                  </pic:nvPicPr>
                  <pic:blipFill>
                    <a:blip r:embed="rId49"/>
                    <a:stretch>
                      <a:fillRect/>
                    </a:stretch>
                  </pic:blipFill>
                  <pic:spPr>
                    <a:xfrm>
                      <a:off x="0" y="0"/>
                      <a:ext cx="5486400" cy="2743200"/>
                    </a:xfrm>
                    <a:prstGeom prst="rect">
                      <a:avLst/>
                    </a:prstGeom>
                  </pic:spPr>
                </pic:pic>
              </a:graphicData>
            </a:graphic>
          </wp:inline>
        </w:drawing>
      </w:r>
    </w:p>
    <w:p w14:paraId="60A104C3" w14:textId="77777777" w:rsidR="00DB652E" w:rsidRDefault="00000000">
      <w:pPr>
        <w:pStyle w:val="CaptionAcademic"/>
      </w:pPr>
      <w:r>
        <w:t>Gambar 4.40 Siklus hari permainan pada IDN</w:t>
      </w:r>
    </w:p>
    <w:p w14:paraId="1C40936B" w14:textId="77777777" w:rsidR="00DB652E" w:rsidRDefault="00000000">
      <w:pPr>
        <w:pStyle w:val="Heading3"/>
      </w:pPr>
      <w:r>
        <w:t>4.6.8.4 Rincian Pencatatan Aksi dan Hari Khusus</w:t>
      </w:r>
    </w:p>
    <w:p w14:paraId="74643CE5" w14:textId="77777777" w:rsidR="00DB652E" w:rsidRDefault="00000000">
      <w:r>
        <w:t>Pada Senin-Kamis, layar live membuka slot 1 kemudian slot 2 untuk Player aktif. Aksi yang sama boleh dipilih dua kali dengan event_id berbeda dan action_slot berbeda. IDN tidak menyediakan LewatiOrder. Jika pemain tidak dapat menjalankan pilihan pertama, pemain memilih aksi utama lain yang sah, termasuk KerjaLepas.</w:t>
      </w:r>
    </w:p>
    <w:p w14:paraId="448112E7" w14:textId="77777777" w:rsidR="00DB652E" w:rsidRDefault="00000000">
      <w:pPr>
        <w:pStyle w:val="CaptionAcademic"/>
      </w:pPr>
      <w:r>
        <w:t>Tabel 4.84 Pemetaan Aksi Utama Mode Pemula pada IDN</w:t>
      </w:r>
    </w:p>
    <w:tbl>
      <w:tblPr>
        <w:tblStyle w:val="TableGrid"/>
        <w:tblW w:w="8760" w:type="dxa"/>
        <w:tblLayout w:type="fixed"/>
        <w:tblLook w:val="04A0" w:firstRow="1" w:lastRow="0" w:firstColumn="1" w:lastColumn="0" w:noHBand="0" w:noVBand="1"/>
      </w:tblPr>
      <w:tblGrid>
        <w:gridCol w:w="1800"/>
        <w:gridCol w:w="2900"/>
        <w:gridCol w:w="1800"/>
        <w:gridCol w:w="2260"/>
      </w:tblGrid>
      <w:tr w:rsidR="00DB652E" w14:paraId="28D497FA" w14:textId="77777777">
        <w:trPr>
          <w:cantSplit/>
          <w:tblHeader/>
        </w:trPr>
        <w:tc>
          <w:tcPr>
            <w:tcW w:w="1800" w:type="dxa"/>
            <w:shd w:val="clear" w:color="auto" w:fill="173F5F"/>
            <w:tcMar>
              <w:top w:w="90" w:type="dxa"/>
              <w:left w:w="100" w:type="dxa"/>
              <w:bottom w:w="90" w:type="dxa"/>
              <w:right w:w="100" w:type="dxa"/>
            </w:tcMar>
            <w:vAlign w:val="center"/>
          </w:tcPr>
          <w:p w14:paraId="26BF0F8C" w14:textId="77777777" w:rsidR="00DB652E" w:rsidRDefault="00000000">
            <w:pPr>
              <w:spacing w:after="0" w:line="245" w:lineRule="auto"/>
              <w:jc w:val="left"/>
            </w:pPr>
            <w:r>
              <w:rPr>
                <w:rFonts w:ascii="Arial" w:hAnsi="Arial"/>
                <w:b/>
                <w:color w:val="FFFFFF"/>
                <w:sz w:val="15"/>
              </w:rPr>
              <w:t>Keputusan fisik</w:t>
            </w:r>
          </w:p>
        </w:tc>
        <w:tc>
          <w:tcPr>
            <w:tcW w:w="2900" w:type="dxa"/>
            <w:shd w:val="clear" w:color="auto" w:fill="173F5F"/>
            <w:tcMar>
              <w:top w:w="90" w:type="dxa"/>
              <w:left w:w="100" w:type="dxa"/>
              <w:bottom w:w="90" w:type="dxa"/>
              <w:right w:w="100" w:type="dxa"/>
            </w:tcMar>
            <w:vAlign w:val="center"/>
          </w:tcPr>
          <w:p w14:paraId="0AC4295B" w14:textId="77777777" w:rsidR="00DB652E" w:rsidRDefault="00000000">
            <w:pPr>
              <w:spacing w:after="0" w:line="245" w:lineRule="auto"/>
              <w:jc w:val="left"/>
            </w:pPr>
            <w:r>
              <w:rPr>
                <w:rFonts w:ascii="Arial" w:hAnsi="Arial"/>
                <w:b/>
                <w:color w:val="FFFFFF"/>
                <w:sz w:val="15"/>
              </w:rPr>
              <w:t>Input minimum pada IDN</w:t>
            </w:r>
          </w:p>
        </w:tc>
        <w:tc>
          <w:tcPr>
            <w:tcW w:w="1800" w:type="dxa"/>
            <w:shd w:val="clear" w:color="auto" w:fill="173F5F"/>
            <w:tcMar>
              <w:top w:w="90" w:type="dxa"/>
              <w:left w:w="100" w:type="dxa"/>
              <w:bottom w:w="90" w:type="dxa"/>
              <w:right w:w="100" w:type="dxa"/>
            </w:tcMar>
            <w:vAlign w:val="center"/>
          </w:tcPr>
          <w:p w14:paraId="22734414" w14:textId="77777777" w:rsidR="00DB652E" w:rsidRDefault="00000000">
            <w:pPr>
              <w:spacing w:after="0" w:line="245" w:lineRule="auto"/>
              <w:jc w:val="left"/>
            </w:pPr>
            <w:r>
              <w:rPr>
                <w:rFonts w:ascii="Arial" w:hAnsi="Arial"/>
                <w:b/>
                <w:color w:val="FFFFFF"/>
                <w:sz w:val="15"/>
              </w:rPr>
              <w:t>Event/slot</w:t>
            </w:r>
          </w:p>
        </w:tc>
        <w:tc>
          <w:tcPr>
            <w:tcW w:w="2260" w:type="dxa"/>
            <w:shd w:val="clear" w:color="auto" w:fill="173F5F"/>
            <w:tcMar>
              <w:top w:w="90" w:type="dxa"/>
              <w:left w:w="100" w:type="dxa"/>
              <w:bottom w:w="90" w:type="dxa"/>
              <w:right w:w="100" w:type="dxa"/>
            </w:tcMar>
            <w:vAlign w:val="center"/>
          </w:tcPr>
          <w:p w14:paraId="3B0779B3" w14:textId="77777777" w:rsidR="00DB652E" w:rsidRDefault="00000000">
            <w:pPr>
              <w:spacing w:after="0" w:line="245" w:lineRule="auto"/>
              <w:jc w:val="left"/>
            </w:pPr>
            <w:r>
              <w:rPr>
                <w:rFonts w:ascii="Arial" w:hAnsi="Arial"/>
                <w:b/>
                <w:color w:val="FFFFFF"/>
                <w:sz w:val="15"/>
              </w:rPr>
              <w:t>Pemeriksaan utama</w:t>
            </w:r>
          </w:p>
        </w:tc>
      </w:tr>
      <w:tr w:rsidR="00DB652E" w14:paraId="4D84C1C5" w14:textId="77777777">
        <w:trPr>
          <w:cantSplit/>
        </w:trPr>
        <w:tc>
          <w:tcPr>
            <w:tcW w:w="1800" w:type="dxa"/>
            <w:shd w:val="clear" w:color="auto" w:fill="FFFFFF"/>
            <w:tcMar>
              <w:top w:w="90" w:type="dxa"/>
              <w:left w:w="100" w:type="dxa"/>
              <w:bottom w:w="90" w:type="dxa"/>
              <w:right w:w="100" w:type="dxa"/>
            </w:tcMar>
            <w:vAlign w:val="center"/>
          </w:tcPr>
          <w:p w14:paraId="7ED72463" w14:textId="77777777" w:rsidR="00DB652E" w:rsidRDefault="00000000">
            <w:pPr>
              <w:spacing w:after="0" w:line="245" w:lineRule="auto"/>
              <w:jc w:val="left"/>
            </w:pPr>
            <w:r>
              <w:rPr>
                <w:rFonts w:ascii="Arial" w:hAnsi="Arial"/>
                <w:color w:val="173A55"/>
                <w:sz w:val="15"/>
              </w:rPr>
              <w:t>Beli bahan</w:t>
            </w:r>
          </w:p>
        </w:tc>
        <w:tc>
          <w:tcPr>
            <w:tcW w:w="2900" w:type="dxa"/>
            <w:shd w:val="clear" w:color="auto" w:fill="FFFFFF"/>
            <w:tcMar>
              <w:top w:w="90" w:type="dxa"/>
              <w:left w:w="100" w:type="dxa"/>
              <w:bottom w:w="90" w:type="dxa"/>
              <w:right w:w="100" w:type="dxa"/>
            </w:tcMar>
            <w:vAlign w:val="center"/>
          </w:tcPr>
          <w:p w14:paraId="1E9BF09D" w14:textId="77777777" w:rsidR="00DB652E" w:rsidRDefault="00000000">
            <w:pPr>
              <w:spacing w:after="0" w:line="245" w:lineRule="auto"/>
              <w:jc w:val="left"/>
            </w:pPr>
            <w:r>
              <w:rPr>
                <w:rFonts w:ascii="Arial" w:hAnsi="Arial"/>
                <w:color w:val="173A55"/>
                <w:sz w:val="15"/>
              </w:rPr>
              <w:t>Player, ingredient_card_id/code, jumlah, dan kartu yang benar-benar diambil.</w:t>
            </w:r>
          </w:p>
        </w:tc>
        <w:tc>
          <w:tcPr>
            <w:tcW w:w="1800" w:type="dxa"/>
            <w:shd w:val="clear" w:color="auto" w:fill="FFFFFF"/>
            <w:tcMar>
              <w:top w:w="90" w:type="dxa"/>
              <w:left w:w="100" w:type="dxa"/>
              <w:bottom w:w="90" w:type="dxa"/>
              <w:right w:w="100" w:type="dxa"/>
            </w:tcMar>
            <w:vAlign w:val="center"/>
          </w:tcPr>
          <w:p w14:paraId="5F6A7A3F" w14:textId="77777777" w:rsidR="00DB652E" w:rsidRDefault="00000000">
            <w:pPr>
              <w:spacing w:after="0" w:line="245" w:lineRule="auto"/>
              <w:jc w:val="left"/>
            </w:pPr>
            <w:r>
              <w:rPr>
                <w:rFonts w:ascii="Arial" w:hAnsi="Arial"/>
                <w:color w:val="173A55"/>
                <w:sz w:val="15"/>
              </w:rPr>
              <w:t>BahanMasakan; slot 1 atau 2</w:t>
            </w:r>
          </w:p>
        </w:tc>
        <w:tc>
          <w:tcPr>
            <w:tcW w:w="2260" w:type="dxa"/>
            <w:shd w:val="clear" w:color="auto" w:fill="FFFFFF"/>
            <w:tcMar>
              <w:top w:w="90" w:type="dxa"/>
              <w:left w:w="100" w:type="dxa"/>
              <w:bottom w:w="90" w:type="dxa"/>
              <w:right w:w="100" w:type="dxa"/>
            </w:tcMar>
            <w:vAlign w:val="center"/>
          </w:tcPr>
          <w:p w14:paraId="12E09A1B" w14:textId="77777777" w:rsidR="00DB652E" w:rsidRDefault="00000000">
            <w:pPr>
              <w:spacing w:after="0" w:line="245" w:lineRule="auto"/>
              <w:jc w:val="left"/>
            </w:pPr>
            <w:r>
              <w:rPr>
                <w:rFonts w:ascii="Arial" w:hAnsi="Arial"/>
                <w:color w:val="173A55"/>
                <w:sz w:val="15"/>
              </w:rPr>
              <w:t>Saldo, katalog, card_qty, dan batas inventory.</w:t>
            </w:r>
          </w:p>
        </w:tc>
      </w:tr>
      <w:tr w:rsidR="00DB652E" w14:paraId="422B9AE5" w14:textId="77777777">
        <w:trPr>
          <w:cantSplit/>
        </w:trPr>
        <w:tc>
          <w:tcPr>
            <w:tcW w:w="1800" w:type="dxa"/>
            <w:shd w:val="clear" w:color="auto" w:fill="F7FAFB"/>
            <w:tcMar>
              <w:top w:w="90" w:type="dxa"/>
              <w:left w:w="100" w:type="dxa"/>
              <w:bottom w:w="90" w:type="dxa"/>
              <w:right w:w="100" w:type="dxa"/>
            </w:tcMar>
            <w:vAlign w:val="center"/>
          </w:tcPr>
          <w:p w14:paraId="790A72BD" w14:textId="77777777" w:rsidR="00DB652E" w:rsidRDefault="00000000">
            <w:pPr>
              <w:spacing w:after="0" w:line="245" w:lineRule="auto"/>
              <w:jc w:val="left"/>
            </w:pPr>
            <w:r>
              <w:rPr>
                <w:rFonts w:ascii="Arial" w:hAnsi="Arial"/>
                <w:color w:val="173A55"/>
                <w:sz w:val="15"/>
              </w:rPr>
              <w:t>Klaim pesanan</w:t>
            </w:r>
          </w:p>
        </w:tc>
        <w:tc>
          <w:tcPr>
            <w:tcW w:w="2900" w:type="dxa"/>
            <w:shd w:val="clear" w:color="auto" w:fill="F7FAFB"/>
            <w:tcMar>
              <w:top w:w="90" w:type="dxa"/>
              <w:left w:w="100" w:type="dxa"/>
              <w:bottom w:w="90" w:type="dxa"/>
              <w:right w:w="100" w:type="dxa"/>
            </w:tcMar>
            <w:vAlign w:val="center"/>
          </w:tcPr>
          <w:p w14:paraId="20E0A423" w14:textId="77777777" w:rsidR="00DB652E" w:rsidRDefault="00000000">
            <w:pPr>
              <w:spacing w:after="0" w:line="245" w:lineRule="auto"/>
              <w:jc w:val="left"/>
            </w:pPr>
            <w:r>
              <w:rPr>
                <w:rFonts w:ascii="Arial" w:hAnsi="Arial"/>
                <w:color w:val="173A55"/>
                <w:sz w:val="15"/>
              </w:rPr>
              <w:t>order_code, bahan yang diserahkan, pendapatan yang dirujuk katalog.</w:t>
            </w:r>
          </w:p>
        </w:tc>
        <w:tc>
          <w:tcPr>
            <w:tcW w:w="1800" w:type="dxa"/>
            <w:shd w:val="clear" w:color="auto" w:fill="F7FAFB"/>
            <w:tcMar>
              <w:top w:w="90" w:type="dxa"/>
              <w:left w:w="100" w:type="dxa"/>
              <w:bottom w:w="90" w:type="dxa"/>
              <w:right w:w="100" w:type="dxa"/>
            </w:tcMar>
            <w:vAlign w:val="center"/>
          </w:tcPr>
          <w:p w14:paraId="6505A6B5" w14:textId="77777777" w:rsidR="00DB652E" w:rsidRDefault="00000000">
            <w:pPr>
              <w:spacing w:after="0" w:line="245" w:lineRule="auto"/>
              <w:jc w:val="left"/>
            </w:pPr>
            <w:r>
              <w:rPr>
                <w:rFonts w:ascii="Arial" w:hAnsi="Arial"/>
                <w:color w:val="173A55"/>
                <w:sz w:val="15"/>
              </w:rPr>
              <w:t>JualMasakan; slot 1 atau 2</w:t>
            </w:r>
          </w:p>
        </w:tc>
        <w:tc>
          <w:tcPr>
            <w:tcW w:w="2260" w:type="dxa"/>
            <w:shd w:val="clear" w:color="auto" w:fill="F7FAFB"/>
            <w:tcMar>
              <w:top w:w="90" w:type="dxa"/>
              <w:left w:w="100" w:type="dxa"/>
              <w:bottom w:w="90" w:type="dxa"/>
              <w:right w:w="100" w:type="dxa"/>
            </w:tcMar>
            <w:vAlign w:val="center"/>
          </w:tcPr>
          <w:p w14:paraId="24D95F59" w14:textId="77777777" w:rsidR="00DB652E" w:rsidRDefault="00000000">
            <w:pPr>
              <w:spacing w:after="0" w:line="245" w:lineRule="auto"/>
              <w:jc w:val="left"/>
            </w:pPr>
            <w:r>
              <w:rPr>
                <w:rFonts w:ascii="Arial" w:hAnsi="Arial"/>
                <w:color w:val="173A55"/>
                <w:sz w:val="15"/>
              </w:rPr>
              <w:t>Kepemilikan bahan, requirement pesanan, dan nilai katalog.</w:t>
            </w:r>
          </w:p>
        </w:tc>
      </w:tr>
      <w:tr w:rsidR="00DB652E" w14:paraId="09E0770E" w14:textId="77777777">
        <w:trPr>
          <w:cantSplit/>
        </w:trPr>
        <w:tc>
          <w:tcPr>
            <w:tcW w:w="1800" w:type="dxa"/>
            <w:shd w:val="clear" w:color="auto" w:fill="FFFFFF"/>
            <w:tcMar>
              <w:top w:w="90" w:type="dxa"/>
              <w:left w:w="100" w:type="dxa"/>
              <w:bottom w:w="90" w:type="dxa"/>
              <w:right w:w="100" w:type="dxa"/>
            </w:tcMar>
            <w:vAlign w:val="center"/>
          </w:tcPr>
          <w:p w14:paraId="1DE21A8F" w14:textId="77777777" w:rsidR="00DB652E" w:rsidRDefault="00000000">
            <w:pPr>
              <w:spacing w:after="0" w:line="245" w:lineRule="auto"/>
              <w:jc w:val="left"/>
            </w:pPr>
            <w:r>
              <w:rPr>
                <w:rFonts w:ascii="Arial" w:hAnsi="Arial"/>
                <w:color w:val="173A55"/>
                <w:sz w:val="15"/>
              </w:rPr>
              <w:t>Beli kebutuhan</w:t>
            </w:r>
          </w:p>
        </w:tc>
        <w:tc>
          <w:tcPr>
            <w:tcW w:w="2900" w:type="dxa"/>
            <w:shd w:val="clear" w:color="auto" w:fill="FFFFFF"/>
            <w:tcMar>
              <w:top w:w="90" w:type="dxa"/>
              <w:left w:w="100" w:type="dxa"/>
              <w:bottom w:w="90" w:type="dxa"/>
              <w:right w:w="100" w:type="dxa"/>
            </w:tcMar>
            <w:vAlign w:val="center"/>
          </w:tcPr>
          <w:p w14:paraId="0621B1DA" w14:textId="77777777" w:rsidR="00DB652E" w:rsidRDefault="00000000">
            <w:pPr>
              <w:spacing w:after="0" w:line="245" w:lineRule="auto"/>
              <w:jc w:val="left"/>
            </w:pPr>
            <w:r>
              <w:rPr>
                <w:rFonts w:ascii="Arial" w:hAnsi="Arial"/>
                <w:color w:val="173A55"/>
                <w:sz w:val="15"/>
              </w:rPr>
              <w:t>need_code, tier, harga, poin, dan konfirmasi kartu fisik.</w:t>
            </w:r>
          </w:p>
        </w:tc>
        <w:tc>
          <w:tcPr>
            <w:tcW w:w="1800" w:type="dxa"/>
            <w:shd w:val="clear" w:color="auto" w:fill="FFFFFF"/>
            <w:tcMar>
              <w:top w:w="90" w:type="dxa"/>
              <w:left w:w="100" w:type="dxa"/>
              <w:bottom w:w="90" w:type="dxa"/>
              <w:right w:w="100" w:type="dxa"/>
            </w:tcMar>
            <w:vAlign w:val="center"/>
          </w:tcPr>
          <w:p w14:paraId="55B099C3" w14:textId="77777777" w:rsidR="00DB652E" w:rsidRDefault="00000000">
            <w:pPr>
              <w:spacing w:after="0" w:line="245" w:lineRule="auto"/>
              <w:jc w:val="left"/>
            </w:pPr>
            <w:r>
              <w:rPr>
                <w:rFonts w:ascii="Arial" w:hAnsi="Arial"/>
                <w:color w:val="173A55"/>
                <w:sz w:val="15"/>
              </w:rPr>
              <w:t>Kebutuhan; slot 1 atau 2</w:t>
            </w:r>
          </w:p>
        </w:tc>
        <w:tc>
          <w:tcPr>
            <w:tcW w:w="2260" w:type="dxa"/>
            <w:shd w:val="clear" w:color="auto" w:fill="FFFFFF"/>
            <w:tcMar>
              <w:top w:w="90" w:type="dxa"/>
              <w:left w:w="100" w:type="dxa"/>
              <w:bottom w:w="90" w:type="dxa"/>
              <w:right w:w="100" w:type="dxa"/>
            </w:tcMar>
            <w:vAlign w:val="center"/>
          </w:tcPr>
          <w:p w14:paraId="7307B610" w14:textId="77777777" w:rsidR="00DB652E" w:rsidRDefault="00000000">
            <w:pPr>
              <w:spacing w:after="0" w:line="245" w:lineRule="auto"/>
              <w:jc w:val="left"/>
            </w:pPr>
            <w:r>
              <w:rPr>
                <w:rFonts w:ascii="Arial" w:hAnsi="Arial"/>
                <w:color w:val="173A55"/>
                <w:sz w:val="15"/>
              </w:rPr>
              <w:t>Primer sebelum sekunder/tersier, saldo, dan ketersediaan.</w:t>
            </w:r>
          </w:p>
        </w:tc>
      </w:tr>
      <w:tr w:rsidR="00DB652E" w14:paraId="457A0CEE" w14:textId="77777777">
        <w:trPr>
          <w:cantSplit/>
        </w:trPr>
        <w:tc>
          <w:tcPr>
            <w:tcW w:w="1800" w:type="dxa"/>
            <w:shd w:val="clear" w:color="auto" w:fill="F7FAFB"/>
            <w:tcMar>
              <w:top w:w="90" w:type="dxa"/>
              <w:left w:w="100" w:type="dxa"/>
              <w:bottom w:w="90" w:type="dxa"/>
              <w:right w:w="100" w:type="dxa"/>
            </w:tcMar>
            <w:vAlign w:val="center"/>
          </w:tcPr>
          <w:p w14:paraId="034415A7" w14:textId="77777777" w:rsidR="00DB652E" w:rsidRDefault="00000000">
            <w:pPr>
              <w:spacing w:after="0" w:line="245" w:lineRule="auto"/>
              <w:jc w:val="left"/>
            </w:pPr>
            <w:r>
              <w:rPr>
                <w:rFonts w:ascii="Arial" w:hAnsi="Arial"/>
                <w:color w:val="173A55"/>
                <w:sz w:val="15"/>
              </w:rPr>
              <w:t>Kerja lepas</w:t>
            </w:r>
          </w:p>
        </w:tc>
        <w:tc>
          <w:tcPr>
            <w:tcW w:w="2900" w:type="dxa"/>
            <w:shd w:val="clear" w:color="auto" w:fill="F7FAFB"/>
            <w:tcMar>
              <w:top w:w="90" w:type="dxa"/>
              <w:left w:w="100" w:type="dxa"/>
              <w:bottom w:w="90" w:type="dxa"/>
              <w:right w:w="100" w:type="dxa"/>
            </w:tcMar>
            <w:vAlign w:val="center"/>
          </w:tcPr>
          <w:p w14:paraId="65FF58AB" w14:textId="77777777" w:rsidR="00DB652E" w:rsidRDefault="00000000">
            <w:pPr>
              <w:spacing w:after="0" w:line="245" w:lineRule="auto"/>
              <w:jc w:val="left"/>
            </w:pPr>
            <w:r>
              <w:rPr>
                <w:rFonts w:ascii="Arial" w:hAnsi="Arial"/>
                <w:color w:val="173A55"/>
                <w:sz w:val="15"/>
              </w:rPr>
              <w:t>Player dan konfirmasi menerima koin; nilai berasal dari ruleset.</w:t>
            </w:r>
          </w:p>
        </w:tc>
        <w:tc>
          <w:tcPr>
            <w:tcW w:w="1800" w:type="dxa"/>
            <w:shd w:val="clear" w:color="auto" w:fill="F7FAFB"/>
            <w:tcMar>
              <w:top w:w="90" w:type="dxa"/>
              <w:left w:w="100" w:type="dxa"/>
              <w:bottom w:w="90" w:type="dxa"/>
              <w:right w:w="100" w:type="dxa"/>
            </w:tcMar>
            <w:vAlign w:val="center"/>
          </w:tcPr>
          <w:p w14:paraId="0FF99063" w14:textId="77777777" w:rsidR="00DB652E" w:rsidRDefault="00000000">
            <w:pPr>
              <w:spacing w:after="0" w:line="245" w:lineRule="auto"/>
              <w:jc w:val="left"/>
            </w:pPr>
            <w:r>
              <w:rPr>
                <w:rFonts w:ascii="Arial" w:hAnsi="Arial"/>
                <w:color w:val="173A55"/>
                <w:sz w:val="15"/>
              </w:rPr>
              <w:t>KerjaLepas; slot 1 atau 2</w:t>
            </w:r>
          </w:p>
        </w:tc>
        <w:tc>
          <w:tcPr>
            <w:tcW w:w="2260" w:type="dxa"/>
            <w:shd w:val="clear" w:color="auto" w:fill="F7FAFB"/>
            <w:tcMar>
              <w:top w:w="90" w:type="dxa"/>
              <w:left w:w="100" w:type="dxa"/>
              <w:bottom w:w="90" w:type="dxa"/>
              <w:right w:w="100" w:type="dxa"/>
            </w:tcMar>
            <w:vAlign w:val="center"/>
          </w:tcPr>
          <w:p w14:paraId="7424DE88" w14:textId="77777777" w:rsidR="00DB652E" w:rsidRDefault="00000000">
            <w:pPr>
              <w:spacing w:after="0" w:line="245" w:lineRule="auto"/>
              <w:jc w:val="left"/>
            </w:pPr>
            <w:r>
              <w:rPr>
                <w:rFonts w:ascii="Arial" w:hAnsi="Arial"/>
                <w:color w:val="173A55"/>
                <w:sz w:val="15"/>
              </w:rPr>
              <w:t>Pendapatan harus sesuai ruleset dan slot aktif.</w:t>
            </w:r>
          </w:p>
        </w:tc>
      </w:tr>
      <w:tr w:rsidR="00DB652E" w14:paraId="131EA14E" w14:textId="77777777">
        <w:trPr>
          <w:cantSplit/>
        </w:trPr>
        <w:tc>
          <w:tcPr>
            <w:tcW w:w="1800" w:type="dxa"/>
            <w:shd w:val="clear" w:color="auto" w:fill="FFFFFF"/>
            <w:tcMar>
              <w:top w:w="90" w:type="dxa"/>
              <w:left w:w="100" w:type="dxa"/>
              <w:bottom w:w="90" w:type="dxa"/>
              <w:right w:w="100" w:type="dxa"/>
            </w:tcMar>
            <w:vAlign w:val="center"/>
          </w:tcPr>
          <w:p w14:paraId="764ED44F" w14:textId="77777777" w:rsidR="00DB652E" w:rsidRDefault="00000000">
            <w:pPr>
              <w:spacing w:after="0" w:line="245" w:lineRule="auto"/>
              <w:jc w:val="left"/>
            </w:pPr>
            <w:r>
              <w:rPr>
                <w:rFonts w:ascii="Arial" w:hAnsi="Arial"/>
                <w:color w:val="173A55"/>
                <w:sz w:val="15"/>
              </w:rPr>
              <w:t>Ulang aksi</w:t>
            </w:r>
          </w:p>
        </w:tc>
        <w:tc>
          <w:tcPr>
            <w:tcW w:w="2900" w:type="dxa"/>
            <w:shd w:val="clear" w:color="auto" w:fill="FFFFFF"/>
            <w:tcMar>
              <w:top w:w="90" w:type="dxa"/>
              <w:left w:w="100" w:type="dxa"/>
              <w:bottom w:w="90" w:type="dxa"/>
              <w:right w:w="100" w:type="dxa"/>
            </w:tcMar>
            <w:vAlign w:val="center"/>
          </w:tcPr>
          <w:p w14:paraId="4933D056" w14:textId="77777777" w:rsidR="00DB652E" w:rsidRDefault="00000000">
            <w:pPr>
              <w:spacing w:after="0" w:line="245" w:lineRule="auto"/>
              <w:jc w:val="left"/>
            </w:pPr>
            <w:r>
              <w:rPr>
                <w:rFonts w:ascii="Arial" w:hAnsi="Arial"/>
                <w:color w:val="173A55"/>
                <w:sz w:val="15"/>
              </w:rPr>
              <w:t>Input baru untuk aksi yang sama pada slot berikutnya.</w:t>
            </w:r>
          </w:p>
        </w:tc>
        <w:tc>
          <w:tcPr>
            <w:tcW w:w="1800" w:type="dxa"/>
            <w:shd w:val="clear" w:color="auto" w:fill="FFFFFF"/>
            <w:tcMar>
              <w:top w:w="90" w:type="dxa"/>
              <w:left w:w="100" w:type="dxa"/>
              <w:bottom w:w="90" w:type="dxa"/>
              <w:right w:w="100" w:type="dxa"/>
            </w:tcMar>
            <w:vAlign w:val="center"/>
          </w:tcPr>
          <w:p w14:paraId="63CC53F9" w14:textId="77777777" w:rsidR="00DB652E" w:rsidRDefault="00000000">
            <w:pPr>
              <w:spacing w:after="0" w:line="245" w:lineRule="auto"/>
              <w:jc w:val="left"/>
            </w:pPr>
            <w:r>
              <w:rPr>
                <w:rFonts w:ascii="Arial" w:hAnsi="Arial"/>
                <w:color w:val="173A55"/>
                <w:sz w:val="15"/>
              </w:rPr>
              <w:t>Action type sama; event_id baru</w:t>
            </w:r>
          </w:p>
        </w:tc>
        <w:tc>
          <w:tcPr>
            <w:tcW w:w="2260" w:type="dxa"/>
            <w:shd w:val="clear" w:color="auto" w:fill="FFFFFF"/>
            <w:tcMar>
              <w:top w:w="90" w:type="dxa"/>
              <w:left w:w="100" w:type="dxa"/>
              <w:bottom w:w="90" w:type="dxa"/>
              <w:right w:w="100" w:type="dxa"/>
            </w:tcMar>
            <w:vAlign w:val="center"/>
          </w:tcPr>
          <w:p w14:paraId="30BE6467" w14:textId="77777777" w:rsidR="00DB652E" w:rsidRDefault="00000000">
            <w:pPr>
              <w:spacing w:after="0" w:line="245" w:lineRule="auto"/>
              <w:jc w:val="left"/>
            </w:pPr>
            <w:r>
              <w:rPr>
                <w:rFonts w:ascii="Arial" w:hAnsi="Arial"/>
                <w:color w:val="173A55"/>
                <w:sz w:val="15"/>
              </w:rPr>
              <w:t>Slot harus berurutan dan efek pertama sudah diterima.</w:t>
            </w:r>
          </w:p>
        </w:tc>
      </w:tr>
      <w:tr w:rsidR="00DB652E" w14:paraId="769E200D" w14:textId="77777777">
        <w:trPr>
          <w:cantSplit/>
        </w:trPr>
        <w:tc>
          <w:tcPr>
            <w:tcW w:w="1800" w:type="dxa"/>
            <w:shd w:val="clear" w:color="auto" w:fill="F7FAFB"/>
            <w:tcMar>
              <w:top w:w="90" w:type="dxa"/>
              <w:left w:w="100" w:type="dxa"/>
              <w:bottom w:w="90" w:type="dxa"/>
              <w:right w:w="100" w:type="dxa"/>
            </w:tcMar>
            <w:vAlign w:val="center"/>
          </w:tcPr>
          <w:p w14:paraId="191EF7AB" w14:textId="77777777" w:rsidR="00DB652E" w:rsidRDefault="00000000">
            <w:pPr>
              <w:spacing w:after="0" w:line="245" w:lineRule="auto"/>
              <w:jc w:val="left"/>
            </w:pPr>
            <w:r>
              <w:rPr>
                <w:rFonts w:ascii="Arial" w:hAnsi="Arial"/>
                <w:color w:val="173A55"/>
                <w:sz w:val="15"/>
              </w:rPr>
              <w:lastRenderedPageBreak/>
              <w:t>Tutup hari normal</w:t>
            </w:r>
          </w:p>
        </w:tc>
        <w:tc>
          <w:tcPr>
            <w:tcW w:w="2900" w:type="dxa"/>
            <w:shd w:val="clear" w:color="auto" w:fill="F7FAFB"/>
            <w:tcMar>
              <w:top w:w="90" w:type="dxa"/>
              <w:left w:w="100" w:type="dxa"/>
              <w:bottom w:w="90" w:type="dxa"/>
              <w:right w:w="100" w:type="dxa"/>
            </w:tcMar>
            <w:vAlign w:val="center"/>
          </w:tcPr>
          <w:p w14:paraId="541015CA" w14:textId="77777777" w:rsidR="00DB652E" w:rsidRDefault="00000000">
            <w:pPr>
              <w:spacing w:after="0" w:line="245" w:lineRule="auto"/>
              <w:jc w:val="left"/>
            </w:pPr>
            <w:r>
              <w:rPr>
                <w:rFonts w:ascii="Arial" w:hAnsi="Arial"/>
                <w:color w:val="173A55"/>
                <w:sz w:val="15"/>
              </w:rPr>
              <w:t>Checklist dua aksi seluruh Player dan day tujuan.</w:t>
            </w:r>
          </w:p>
        </w:tc>
        <w:tc>
          <w:tcPr>
            <w:tcW w:w="1800" w:type="dxa"/>
            <w:shd w:val="clear" w:color="auto" w:fill="F7FAFB"/>
            <w:tcMar>
              <w:top w:w="90" w:type="dxa"/>
              <w:left w:w="100" w:type="dxa"/>
              <w:bottom w:w="90" w:type="dxa"/>
              <w:right w:w="100" w:type="dxa"/>
            </w:tcMar>
            <w:vAlign w:val="center"/>
          </w:tcPr>
          <w:p w14:paraId="0820C8D8" w14:textId="77777777" w:rsidR="00DB652E" w:rsidRDefault="00000000">
            <w:pPr>
              <w:spacing w:after="0" w:line="245" w:lineRule="auto"/>
              <w:jc w:val="left"/>
            </w:pPr>
            <w:r>
              <w:rPr>
                <w:rFonts w:ascii="Arial" w:hAnsi="Arial"/>
                <w:color w:val="173A55"/>
                <w:sz w:val="15"/>
              </w:rPr>
              <w:t>AkhirGiliran; SYSTEM/slot 0</w:t>
            </w:r>
          </w:p>
        </w:tc>
        <w:tc>
          <w:tcPr>
            <w:tcW w:w="2260" w:type="dxa"/>
            <w:shd w:val="clear" w:color="auto" w:fill="F7FAFB"/>
            <w:tcMar>
              <w:top w:w="90" w:type="dxa"/>
              <w:left w:w="100" w:type="dxa"/>
              <w:bottom w:w="90" w:type="dxa"/>
              <w:right w:w="100" w:type="dxa"/>
            </w:tcMar>
            <w:vAlign w:val="center"/>
          </w:tcPr>
          <w:p w14:paraId="6CC5AD81" w14:textId="77777777" w:rsidR="00DB652E" w:rsidRDefault="00000000">
            <w:pPr>
              <w:spacing w:after="0" w:line="245" w:lineRule="auto"/>
              <w:jc w:val="left"/>
            </w:pPr>
            <w:r>
              <w:rPr>
                <w:rFonts w:ascii="Arial" w:hAnsi="Arial"/>
                <w:color w:val="173A55"/>
                <w:sz w:val="15"/>
              </w:rPr>
              <w:t>Semua slot lengkap; transisi day/weekday tepat.</w:t>
            </w:r>
          </w:p>
        </w:tc>
      </w:tr>
    </w:tbl>
    <w:p w14:paraId="2B408C08" w14:textId="77777777" w:rsidR="00DB652E" w:rsidRDefault="00DB652E">
      <w:pPr>
        <w:spacing w:after="40"/>
      </w:pPr>
    </w:p>
    <w:p w14:paraId="6648EBBE" w14:textId="77777777" w:rsidR="00DB652E" w:rsidRDefault="00000000">
      <w:r>
        <w:t>Mode Mahir menambahkan aksi dan konteks penyelesaian risiko. Setelah JualMasakan diterima, Player mengambil kartu Risiko Kehidupan secara fisik. IDN kemudian mencatat RisikoKehidupan dengan source_order_event_id dari event pesanan. Jika risiko menimbulkan pengeluaran, layar berpindah ke penyelesaian risiko dan menahan aksi berikutnya sampai risiko selesai melalui asuransi, pembayaran, atau opsi darurat yang sah.</w:t>
      </w:r>
    </w:p>
    <w:p w14:paraId="1688B3E3" w14:textId="77777777" w:rsidR="00DB652E" w:rsidRDefault="00000000">
      <w:pPr>
        <w:pStyle w:val="CaptionAcademic"/>
      </w:pPr>
      <w:r>
        <w:t>Tabel 4.85 Pemetaan Aksi Mahir dan Hari Khusus pada IDN</w:t>
      </w:r>
    </w:p>
    <w:tbl>
      <w:tblPr>
        <w:tblStyle w:val="TableGrid"/>
        <w:tblW w:w="8760" w:type="dxa"/>
        <w:tblLayout w:type="fixed"/>
        <w:tblLook w:val="04A0" w:firstRow="1" w:lastRow="0" w:firstColumn="1" w:lastColumn="0" w:noHBand="0" w:noVBand="1"/>
      </w:tblPr>
      <w:tblGrid>
        <w:gridCol w:w="1800"/>
        <w:gridCol w:w="2820"/>
        <w:gridCol w:w="2020"/>
        <w:gridCol w:w="2120"/>
      </w:tblGrid>
      <w:tr w:rsidR="00DB652E" w14:paraId="4085F914" w14:textId="77777777">
        <w:trPr>
          <w:cantSplit/>
          <w:tblHeader/>
        </w:trPr>
        <w:tc>
          <w:tcPr>
            <w:tcW w:w="1800" w:type="dxa"/>
            <w:shd w:val="clear" w:color="auto" w:fill="173F5F"/>
            <w:tcMar>
              <w:top w:w="90" w:type="dxa"/>
              <w:left w:w="100" w:type="dxa"/>
              <w:bottom w:w="90" w:type="dxa"/>
              <w:right w:w="100" w:type="dxa"/>
            </w:tcMar>
            <w:vAlign w:val="center"/>
          </w:tcPr>
          <w:p w14:paraId="1569D978" w14:textId="77777777" w:rsidR="00DB652E" w:rsidRDefault="00000000">
            <w:pPr>
              <w:spacing w:after="0" w:line="245" w:lineRule="auto"/>
              <w:jc w:val="left"/>
            </w:pPr>
            <w:r>
              <w:rPr>
                <w:rFonts w:ascii="Arial" w:hAnsi="Arial"/>
                <w:b/>
                <w:color w:val="FFFFFF"/>
                <w:sz w:val="14"/>
              </w:rPr>
              <w:t>Konteks fisik</w:t>
            </w:r>
          </w:p>
        </w:tc>
        <w:tc>
          <w:tcPr>
            <w:tcW w:w="2820" w:type="dxa"/>
            <w:shd w:val="clear" w:color="auto" w:fill="173F5F"/>
            <w:tcMar>
              <w:top w:w="90" w:type="dxa"/>
              <w:left w:w="100" w:type="dxa"/>
              <w:bottom w:w="90" w:type="dxa"/>
              <w:right w:w="100" w:type="dxa"/>
            </w:tcMar>
            <w:vAlign w:val="center"/>
          </w:tcPr>
          <w:p w14:paraId="18C88772" w14:textId="77777777" w:rsidR="00DB652E" w:rsidRDefault="00000000">
            <w:pPr>
              <w:spacing w:after="0" w:line="245" w:lineRule="auto"/>
              <w:jc w:val="left"/>
            </w:pPr>
            <w:r>
              <w:rPr>
                <w:rFonts w:ascii="Arial" w:hAnsi="Arial"/>
                <w:b/>
                <w:color w:val="FFFFFF"/>
                <w:sz w:val="14"/>
              </w:rPr>
              <w:t>Input dan tampilan IDN</w:t>
            </w:r>
          </w:p>
        </w:tc>
        <w:tc>
          <w:tcPr>
            <w:tcW w:w="2020" w:type="dxa"/>
            <w:shd w:val="clear" w:color="auto" w:fill="173F5F"/>
            <w:tcMar>
              <w:top w:w="90" w:type="dxa"/>
              <w:left w:w="100" w:type="dxa"/>
              <w:bottom w:w="90" w:type="dxa"/>
              <w:right w:w="100" w:type="dxa"/>
            </w:tcMar>
            <w:vAlign w:val="center"/>
          </w:tcPr>
          <w:p w14:paraId="6000D264" w14:textId="77777777" w:rsidR="00DB652E" w:rsidRDefault="00000000">
            <w:pPr>
              <w:spacing w:after="0" w:line="245" w:lineRule="auto"/>
              <w:jc w:val="left"/>
            </w:pPr>
            <w:r>
              <w:rPr>
                <w:rFonts w:ascii="Arial" w:hAnsi="Arial"/>
                <w:b/>
                <w:color w:val="FFFFFF"/>
                <w:sz w:val="14"/>
              </w:rPr>
              <w:t>Event/slot</w:t>
            </w:r>
          </w:p>
        </w:tc>
        <w:tc>
          <w:tcPr>
            <w:tcW w:w="2120" w:type="dxa"/>
            <w:shd w:val="clear" w:color="auto" w:fill="173F5F"/>
            <w:tcMar>
              <w:top w:w="90" w:type="dxa"/>
              <w:left w:w="100" w:type="dxa"/>
              <w:bottom w:w="90" w:type="dxa"/>
              <w:right w:w="100" w:type="dxa"/>
            </w:tcMar>
            <w:vAlign w:val="center"/>
          </w:tcPr>
          <w:p w14:paraId="1A942617" w14:textId="77777777" w:rsidR="00DB652E" w:rsidRDefault="00000000">
            <w:pPr>
              <w:spacing w:after="0" w:line="245" w:lineRule="auto"/>
              <w:jc w:val="left"/>
            </w:pPr>
            <w:r>
              <w:rPr>
                <w:rFonts w:ascii="Arial" w:hAnsi="Arial"/>
                <w:b/>
                <w:color w:val="FFFFFF"/>
                <w:sz w:val="14"/>
              </w:rPr>
              <w:t>Aturan penting</w:t>
            </w:r>
          </w:p>
        </w:tc>
      </w:tr>
      <w:tr w:rsidR="00DB652E" w14:paraId="0271D28B" w14:textId="77777777">
        <w:trPr>
          <w:cantSplit/>
        </w:trPr>
        <w:tc>
          <w:tcPr>
            <w:tcW w:w="1800" w:type="dxa"/>
            <w:shd w:val="clear" w:color="auto" w:fill="FFFFFF"/>
            <w:tcMar>
              <w:top w:w="90" w:type="dxa"/>
              <w:left w:w="100" w:type="dxa"/>
              <w:bottom w:w="90" w:type="dxa"/>
              <w:right w:w="100" w:type="dxa"/>
            </w:tcMar>
            <w:vAlign w:val="center"/>
          </w:tcPr>
          <w:p w14:paraId="6EB13AFF" w14:textId="77777777" w:rsidR="00DB652E" w:rsidRDefault="00000000">
            <w:pPr>
              <w:spacing w:after="0" w:line="245" w:lineRule="auto"/>
              <w:jc w:val="left"/>
            </w:pPr>
            <w:r>
              <w:rPr>
                <w:rFonts w:ascii="Arial" w:hAnsi="Arial"/>
                <w:color w:val="173A55"/>
                <w:sz w:val="14"/>
              </w:rPr>
              <w:t>Risiko setelah pesanan</w:t>
            </w:r>
          </w:p>
        </w:tc>
        <w:tc>
          <w:tcPr>
            <w:tcW w:w="2820" w:type="dxa"/>
            <w:shd w:val="clear" w:color="auto" w:fill="FFFFFF"/>
            <w:tcMar>
              <w:top w:w="90" w:type="dxa"/>
              <w:left w:w="100" w:type="dxa"/>
              <w:bottom w:w="90" w:type="dxa"/>
              <w:right w:w="100" w:type="dxa"/>
            </w:tcMar>
            <w:vAlign w:val="center"/>
          </w:tcPr>
          <w:p w14:paraId="20313476" w14:textId="77777777" w:rsidR="00DB652E" w:rsidRDefault="00000000">
            <w:pPr>
              <w:spacing w:after="0" w:line="245" w:lineRule="auto"/>
              <w:jc w:val="left"/>
            </w:pPr>
            <w:r>
              <w:rPr>
                <w:rFonts w:ascii="Arial" w:hAnsi="Arial"/>
                <w:color w:val="173A55"/>
                <w:sz w:val="14"/>
              </w:rPr>
              <w:t>risk_id dan source_order_event_id; tampilkan dampak katalog dari server.</w:t>
            </w:r>
          </w:p>
        </w:tc>
        <w:tc>
          <w:tcPr>
            <w:tcW w:w="2020" w:type="dxa"/>
            <w:shd w:val="clear" w:color="auto" w:fill="FFFFFF"/>
            <w:tcMar>
              <w:top w:w="90" w:type="dxa"/>
              <w:left w:w="100" w:type="dxa"/>
              <w:bottom w:w="90" w:type="dxa"/>
              <w:right w:w="100" w:type="dxa"/>
            </w:tcMar>
            <w:vAlign w:val="center"/>
          </w:tcPr>
          <w:p w14:paraId="1AB65508" w14:textId="77777777" w:rsidR="00DB652E" w:rsidRDefault="00000000">
            <w:pPr>
              <w:spacing w:after="0" w:line="245" w:lineRule="auto"/>
              <w:jc w:val="left"/>
            </w:pPr>
            <w:r>
              <w:rPr>
                <w:rFonts w:ascii="Arial" w:hAnsi="Arial"/>
                <w:color w:val="173A55"/>
                <w:sz w:val="14"/>
              </w:rPr>
              <w:t>RisikoKehidupan; PLAYER/slot 0</w:t>
            </w:r>
          </w:p>
        </w:tc>
        <w:tc>
          <w:tcPr>
            <w:tcW w:w="2120" w:type="dxa"/>
            <w:shd w:val="clear" w:color="auto" w:fill="FFFFFF"/>
            <w:tcMar>
              <w:top w:w="90" w:type="dxa"/>
              <w:left w:w="100" w:type="dxa"/>
              <w:bottom w:w="90" w:type="dxa"/>
              <w:right w:w="100" w:type="dxa"/>
            </w:tcMar>
            <w:vAlign w:val="center"/>
          </w:tcPr>
          <w:p w14:paraId="5FE8D64B" w14:textId="77777777" w:rsidR="00DB652E" w:rsidRDefault="00000000">
            <w:pPr>
              <w:spacing w:after="0" w:line="245" w:lineRule="auto"/>
              <w:jc w:val="left"/>
            </w:pPr>
            <w:r>
              <w:rPr>
                <w:rFonts w:ascii="Arial" w:hAnsi="Arial"/>
                <w:color w:val="173A55"/>
                <w:sz w:val="14"/>
              </w:rPr>
              <w:t>Satu risiko dipasangkan ke pesanan Mahir yang relevan.</w:t>
            </w:r>
          </w:p>
        </w:tc>
      </w:tr>
      <w:tr w:rsidR="00DB652E" w14:paraId="450A7BFD" w14:textId="77777777">
        <w:trPr>
          <w:cantSplit/>
        </w:trPr>
        <w:tc>
          <w:tcPr>
            <w:tcW w:w="1800" w:type="dxa"/>
            <w:shd w:val="clear" w:color="auto" w:fill="F7FAFB"/>
            <w:tcMar>
              <w:top w:w="90" w:type="dxa"/>
              <w:left w:w="100" w:type="dxa"/>
              <w:bottom w:w="90" w:type="dxa"/>
              <w:right w:w="100" w:type="dxa"/>
            </w:tcMar>
            <w:vAlign w:val="center"/>
          </w:tcPr>
          <w:p w14:paraId="63A6C30F" w14:textId="77777777" w:rsidR="00DB652E" w:rsidRDefault="00000000">
            <w:pPr>
              <w:spacing w:after="0" w:line="245" w:lineRule="auto"/>
              <w:jc w:val="left"/>
            </w:pPr>
            <w:r>
              <w:rPr>
                <w:rFonts w:ascii="Arial" w:hAnsi="Arial"/>
                <w:color w:val="173A55"/>
                <w:sz w:val="14"/>
              </w:rPr>
              <w:t>Bayar risiko</w:t>
            </w:r>
          </w:p>
        </w:tc>
        <w:tc>
          <w:tcPr>
            <w:tcW w:w="2820" w:type="dxa"/>
            <w:shd w:val="clear" w:color="auto" w:fill="F7FAFB"/>
            <w:tcMar>
              <w:top w:w="90" w:type="dxa"/>
              <w:left w:w="100" w:type="dxa"/>
              <w:bottom w:w="90" w:type="dxa"/>
              <w:right w:w="100" w:type="dxa"/>
            </w:tcMar>
            <w:vAlign w:val="center"/>
          </w:tcPr>
          <w:p w14:paraId="0F9608DF" w14:textId="77777777" w:rsidR="00DB652E" w:rsidRDefault="00000000">
            <w:pPr>
              <w:spacing w:after="0" w:line="245" w:lineRule="auto"/>
              <w:jc w:val="left"/>
            </w:pPr>
            <w:r>
              <w:rPr>
                <w:rFonts w:ascii="Arial" w:hAnsi="Arial"/>
                <w:color w:val="173A55"/>
                <w:sz w:val="14"/>
              </w:rPr>
              <w:t>risk_event_id dan konfirmasi sumber dana.</w:t>
            </w:r>
          </w:p>
        </w:tc>
        <w:tc>
          <w:tcPr>
            <w:tcW w:w="2020" w:type="dxa"/>
            <w:shd w:val="clear" w:color="auto" w:fill="F7FAFB"/>
            <w:tcMar>
              <w:top w:w="90" w:type="dxa"/>
              <w:left w:w="100" w:type="dxa"/>
              <w:bottom w:w="90" w:type="dxa"/>
              <w:right w:w="100" w:type="dxa"/>
            </w:tcMar>
            <w:vAlign w:val="center"/>
          </w:tcPr>
          <w:p w14:paraId="09DF0524" w14:textId="77777777" w:rsidR="00DB652E" w:rsidRDefault="00000000">
            <w:pPr>
              <w:spacing w:after="0" w:line="245" w:lineRule="auto"/>
              <w:jc w:val="left"/>
            </w:pPr>
            <w:r>
              <w:rPr>
                <w:rFonts w:ascii="Arial" w:hAnsi="Arial"/>
                <w:color w:val="173A55"/>
                <w:sz w:val="14"/>
              </w:rPr>
              <w:t>BayarRisiko; slot 0</w:t>
            </w:r>
          </w:p>
        </w:tc>
        <w:tc>
          <w:tcPr>
            <w:tcW w:w="2120" w:type="dxa"/>
            <w:shd w:val="clear" w:color="auto" w:fill="F7FAFB"/>
            <w:tcMar>
              <w:top w:w="90" w:type="dxa"/>
              <w:left w:w="100" w:type="dxa"/>
              <w:bottom w:w="90" w:type="dxa"/>
              <w:right w:w="100" w:type="dxa"/>
            </w:tcMar>
            <w:vAlign w:val="center"/>
          </w:tcPr>
          <w:p w14:paraId="4BD4FD69" w14:textId="77777777" w:rsidR="00DB652E" w:rsidRDefault="00000000">
            <w:pPr>
              <w:spacing w:after="0" w:line="245" w:lineRule="auto"/>
              <w:jc w:val="left"/>
            </w:pPr>
            <w:r>
              <w:rPr>
                <w:rFonts w:ascii="Arial" w:hAnsi="Arial"/>
                <w:color w:val="173A55"/>
                <w:sz w:val="14"/>
              </w:rPr>
              <w:t>Nominal dihitung server; risiko harus masih pending.</w:t>
            </w:r>
          </w:p>
        </w:tc>
      </w:tr>
      <w:tr w:rsidR="00DB652E" w14:paraId="78A2200A" w14:textId="77777777">
        <w:trPr>
          <w:cantSplit/>
        </w:trPr>
        <w:tc>
          <w:tcPr>
            <w:tcW w:w="1800" w:type="dxa"/>
            <w:shd w:val="clear" w:color="auto" w:fill="FFFFFF"/>
            <w:tcMar>
              <w:top w:w="90" w:type="dxa"/>
              <w:left w:w="100" w:type="dxa"/>
              <w:bottom w:w="90" w:type="dxa"/>
              <w:right w:w="100" w:type="dxa"/>
            </w:tcMar>
            <w:vAlign w:val="center"/>
          </w:tcPr>
          <w:p w14:paraId="3E436064" w14:textId="77777777" w:rsidR="00DB652E" w:rsidRDefault="00000000">
            <w:pPr>
              <w:spacing w:after="0" w:line="245" w:lineRule="auto"/>
              <w:jc w:val="left"/>
            </w:pPr>
            <w:r>
              <w:rPr>
                <w:rFonts w:ascii="Arial" w:hAnsi="Arial"/>
                <w:color w:val="173A55"/>
                <w:sz w:val="14"/>
              </w:rPr>
              <w:t>Gunakan asuransi/darurat</w:t>
            </w:r>
          </w:p>
        </w:tc>
        <w:tc>
          <w:tcPr>
            <w:tcW w:w="2820" w:type="dxa"/>
            <w:shd w:val="clear" w:color="auto" w:fill="FFFFFF"/>
            <w:tcMar>
              <w:top w:w="90" w:type="dxa"/>
              <w:left w:w="100" w:type="dxa"/>
              <w:bottom w:w="90" w:type="dxa"/>
              <w:right w:w="100" w:type="dxa"/>
            </w:tcMar>
            <w:vAlign w:val="center"/>
          </w:tcPr>
          <w:p w14:paraId="39D5C11B" w14:textId="77777777" w:rsidR="00DB652E" w:rsidRDefault="00000000">
            <w:pPr>
              <w:spacing w:after="0" w:line="245" w:lineRule="auto"/>
              <w:jc w:val="left"/>
            </w:pPr>
            <w:r>
              <w:rPr>
                <w:rFonts w:ascii="Arial" w:hAnsi="Arial"/>
                <w:color w:val="173A55"/>
                <w:sz w:val="14"/>
              </w:rPr>
              <w:t>risk_event_id, opsi, dan referensi aset yang dijual/dipakai.</w:t>
            </w:r>
          </w:p>
        </w:tc>
        <w:tc>
          <w:tcPr>
            <w:tcW w:w="2020" w:type="dxa"/>
            <w:shd w:val="clear" w:color="auto" w:fill="FFFFFF"/>
            <w:tcMar>
              <w:top w:w="90" w:type="dxa"/>
              <w:left w:w="100" w:type="dxa"/>
              <w:bottom w:w="90" w:type="dxa"/>
              <w:right w:w="100" w:type="dxa"/>
            </w:tcMar>
            <w:vAlign w:val="center"/>
          </w:tcPr>
          <w:p w14:paraId="585E0E69" w14:textId="77777777" w:rsidR="00DB652E" w:rsidRDefault="00000000">
            <w:pPr>
              <w:spacing w:after="0" w:line="245" w:lineRule="auto"/>
              <w:jc w:val="left"/>
            </w:pPr>
            <w:r>
              <w:rPr>
                <w:rFonts w:ascii="Arial" w:hAnsi="Arial"/>
                <w:color w:val="173A55"/>
                <w:sz w:val="14"/>
              </w:rPr>
              <w:t>Asuransi atau GunakanOpsiDarurat</w:t>
            </w:r>
          </w:p>
        </w:tc>
        <w:tc>
          <w:tcPr>
            <w:tcW w:w="2120" w:type="dxa"/>
            <w:shd w:val="clear" w:color="auto" w:fill="FFFFFF"/>
            <w:tcMar>
              <w:top w:w="90" w:type="dxa"/>
              <w:left w:w="100" w:type="dxa"/>
              <w:bottom w:w="90" w:type="dxa"/>
              <w:right w:w="100" w:type="dxa"/>
            </w:tcMar>
            <w:vAlign w:val="center"/>
          </w:tcPr>
          <w:p w14:paraId="2B5BB7AD" w14:textId="77777777" w:rsidR="00DB652E" w:rsidRDefault="00000000">
            <w:pPr>
              <w:spacing w:after="0" w:line="245" w:lineRule="auto"/>
              <w:jc w:val="left"/>
            </w:pPr>
            <w:r>
              <w:rPr>
                <w:rFonts w:ascii="Arial" w:hAnsi="Arial"/>
                <w:color w:val="173A55"/>
                <w:sz w:val="14"/>
              </w:rPr>
              <w:t>Aksi bebas hanya dalam konteks risiko sah.</w:t>
            </w:r>
          </w:p>
        </w:tc>
      </w:tr>
      <w:tr w:rsidR="00DB652E" w14:paraId="7FA7660A" w14:textId="77777777">
        <w:trPr>
          <w:cantSplit/>
        </w:trPr>
        <w:tc>
          <w:tcPr>
            <w:tcW w:w="1800" w:type="dxa"/>
            <w:shd w:val="clear" w:color="auto" w:fill="F7FAFB"/>
            <w:tcMar>
              <w:top w:w="90" w:type="dxa"/>
              <w:left w:w="100" w:type="dxa"/>
              <w:bottom w:w="90" w:type="dxa"/>
              <w:right w:w="100" w:type="dxa"/>
            </w:tcMar>
            <w:vAlign w:val="center"/>
          </w:tcPr>
          <w:p w14:paraId="7EB428AC" w14:textId="77777777" w:rsidR="00DB652E" w:rsidRDefault="00000000">
            <w:pPr>
              <w:spacing w:after="0" w:line="245" w:lineRule="auto"/>
              <w:jc w:val="left"/>
            </w:pPr>
            <w:r>
              <w:rPr>
                <w:rFonts w:ascii="Arial" w:hAnsi="Arial"/>
                <w:color w:val="173A55"/>
                <w:sz w:val="14"/>
              </w:rPr>
              <w:t>Menabung tujuan</w:t>
            </w:r>
          </w:p>
        </w:tc>
        <w:tc>
          <w:tcPr>
            <w:tcW w:w="2820" w:type="dxa"/>
            <w:shd w:val="clear" w:color="auto" w:fill="F7FAFB"/>
            <w:tcMar>
              <w:top w:w="90" w:type="dxa"/>
              <w:left w:w="100" w:type="dxa"/>
              <w:bottom w:w="90" w:type="dxa"/>
              <w:right w:w="100" w:type="dxa"/>
            </w:tcMar>
            <w:vAlign w:val="center"/>
          </w:tcPr>
          <w:p w14:paraId="6089573A" w14:textId="77777777" w:rsidR="00DB652E" w:rsidRDefault="00000000">
            <w:pPr>
              <w:spacing w:after="0" w:line="245" w:lineRule="auto"/>
              <w:jc w:val="left"/>
            </w:pPr>
            <w:r>
              <w:rPr>
                <w:rFonts w:ascii="Arial" w:hAnsi="Arial"/>
                <w:color w:val="173A55"/>
                <w:sz w:val="14"/>
              </w:rPr>
              <w:t>goal_code dan nominal setoran maksimum 15 koin.</w:t>
            </w:r>
          </w:p>
        </w:tc>
        <w:tc>
          <w:tcPr>
            <w:tcW w:w="2020" w:type="dxa"/>
            <w:shd w:val="clear" w:color="auto" w:fill="F7FAFB"/>
            <w:tcMar>
              <w:top w:w="90" w:type="dxa"/>
              <w:left w:w="100" w:type="dxa"/>
              <w:bottom w:w="90" w:type="dxa"/>
              <w:right w:w="100" w:type="dxa"/>
            </w:tcMar>
            <w:vAlign w:val="center"/>
          </w:tcPr>
          <w:p w14:paraId="0FE438F2" w14:textId="77777777" w:rsidR="00DB652E" w:rsidRDefault="00000000">
            <w:pPr>
              <w:spacing w:after="0" w:line="245" w:lineRule="auto"/>
              <w:jc w:val="left"/>
            </w:pPr>
            <w:r>
              <w:rPr>
                <w:rFonts w:ascii="Arial" w:hAnsi="Arial"/>
                <w:color w:val="173A55"/>
                <w:sz w:val="14"/>
              </w:rPr>
              <w:t>Menabung; slot 1 atau 2</w:t>
            </w:r>
          </w:p>
        </w:tc>
        <w:tc>
          <w:tcPr>
            <w:tcW w:w="2120" w:type="dxa"/>
            <w:shd w:val="clear" w:color="auto" w:fill="F7FAFB"/>
            <w:tcMar>
              <w:top w:w="90" w:type="dxa"/>
              <w:left w:w="100" w:type="dxa"/>
              <w:bottom w:w="90" w:type="dxa"/>
              <w:right w:w="100" w:type="dxa"/>
            </w:tcMar>
            <w:vAlign w:val="center"/>
          </w:tcPr>
          <w:p w14:paraId="41694C78" w14:textId="77777777" w:rsidR="00DB652E" w:rsidRDefault="00000000">
            <w:pPr>
              <w:spacing w:after="0" w:line="245" w:lineRule="auto"/>
              <w:jc w:val="left"/>
            </w:pPr>
            <w:r>
              <w:rPr>
                <w:rFonts w:ascii="Arial" w:hAnsi="Arial"/>
                <w:color w:val="173A55"/>
                <w:sz w:val="14"/>
              </w:rPr>
              <w:t>Saldo cukup; goal serta batas setoran berasal dari ruleset.</w:t>
            </w:r>
          </w:p>
        </w:tc>
      </w:tr>
      <w:tr w:rsidR="00DB652E" w14:paraId="55007A65" w14:textId="77777777">
        <w:trPr>
          <w:cantSplit/>
        </w:trPr>
        <w:tc>
          <w:tcPr>
            <w:tcW w:w="1800" w:type="dxa"/>
            <w:shd w:val="clear" w:color="auto" w:fill="FFFFFF"/>
            <w:tcMar>
              <w:top w:w="90" w:type="dxa"/>
              <w:left w:w="100" w:type="dxa"/>
              <w:bottom w:w="90" w:type="dxa"/>
              <w:right w:w="100" w:type="dxa"/>
            </w:tcMar>
            <w:vAlign w:val="center"/>
          </w:tcPr>
          <w:p w14:paraId="540294A7" w14:textId="77777777" w:rsidR="00DB652E" w:rsidRDefault="00000000">
            <w:pPr>
              <w:spacing w:after="0" w:line="245" w:lineRule="auto"/>
              <w:jc w:val="left"/>
            </w:pPr>
            <w:r>
              <w:rPr>
                <w:rFonts w:ascii="Arial" w:hAnsi="Arial"/>
                <w:color w:val="173A55"/>
                <w:sz w:val="14"/>
              </w:rPr>
              <w:t>Pinjam atau lunasi</w:t>
            </w:r>
          </w:p>
        </w:tc>
        <w:tc>
          <w:tcPr>
            <w:tcW w:w="2820" w:type="dxa"/>
            <w:shd w:val="clear" w:color="auto" w:fill="FFFFFF"/>
            <w:tcMar>
              <w:top w:w="90" w:type="dxa"/>
              <w:left w:w="100" w:type="dxa"/>
              <w:bottom w:w="90" w:type="dxa"/>
              <w:right w:w="100" w:type="dxa"/>
            </w:tcMar>
            <w:vAlign w:val="center"/>
          </w:tcPr>
          <w:p w14:paraId="020DB0CD" w14:textId="77777777" w:rsidR="00DB652E" w:rsidRDefault="00000000">
            <w:pPr>
              <w:spacing w:after="0" w:line="245" w:lineRule="auto"/>
              <w:jc w:val="left"/>
            </w:pPr>
            <w:r>
              <w:rPr>
                <w:rFonts w:ascii="Arial" w:hAnsi="Arial"/>
                <w:color w:val="173A55"/>
                <w:sz w:val="14"/>
              </w:rPr>
              <w:t>loan_code/loan_instance_id dan pilihan operasi.</w:t>
            </w:r>
          </w:p>
        </w:tc>
        <w:tc>
          <w:tcPr>
            <w:tcW w:w="2020" w:type="dxa"/>
            <w:shd w:val="clear" w:color="auto" w:fill="FFFFFF"/>
            <w:tcMar>
              <w:top w:w="90" w:type="dxa"/>
              <w:left w:w="100" w:type="dxa"/>
              <w:bottom w:w="90" w:type="dxa"/>
              <w:right w:w="100" w:type="dxa"/>
            </w:tcMar>
            <w:vAlign w:val="center"/>
          </w:tcPr>
          <w:p w14:paraId="62444BB0" w14:textId="77777777" w:rsidR="00DB652E" w:rsidRDefault="00000000">
            <w:pPr>
              <w:spacing w:after="0" w:line="245" w:lineRule="auto"/>
              <w:jc w:val="left"/>
            </w:pPr>
            <w:r>
              <w:rPr>
                <w:rFonts w:ascii="Arial" w:hAnsi="Arial"/>
                <w:color w:val="173A55"/>
                <w:sz w:val="14"/>
              </w:rPr>
              <w:t>PinjamanSyariah/BayarPinjaman</w:t>
            </w:r>
          </w:p>
        </w:tc>
        <w:tc>
          <w:tcPr>
            <w:tcW w:w="2120" w:type="dxa"/>
            <w:shd w:val="clear" w:color="auto" w:fill="FFFFFF"/>
            <w:tcMar>
              <w:top w:w="90" w:type="dxa"/>
              <w:left w:w="100" w:type="dxa"/>
              <w:bottom w:w="90" w:type="dxa"/>
              <w:right w:w="100" w:type="dxa"/>
            </w:tcMar>
            <w:vAlign w:val="center"/>
          </w:tcPr>
          <w:p w14:paraId="71188703" w14:textId="77777777" w:rsidR="00DB652E" w:rsidRDefault="00000000">
            <w:pPr>
              <w:spacing w:after="0" w:line="245" w:lineRule="auto"/>
              <w:jc w:val="left"/>
            </w:pPr>
            <w:r>
              <w:rPr>
                <w:rFonts w:ascii="Arial" w:hAnsi="Arial"/>
                <w:color w:val="173A55"/>
                <w:sz w:val="14"/>
              </w:rPr>
              <w:t>Pelunasan satu kartu dilakukan penuh; aturan slot mengikuti konteks risiko.</w:t>
            </w:r>
          </w:p>
        </w:tc>
      </w:tr>
      <w:tr w:rsidR="00DB652E" w14:paraId="1F6534AD" w14:textId="77777777">
        <w:trPr>
          <w:cantSplit/>
        </w:trPr>
        <w:tc>
          <w:tcPr>
            <w:tcW w:w="1800" w:type="dxa"/>
            <w:shd w:val="clear" w:color="auto" w:fill="F7FAFB"/>
            <w:tcMar>
              <w:top w:w="90" w:type="dxa"/>
              <w:left w:w="100" w:type="dxa"/>
              <w:bottom w:w="90" w:type="dxa"/>
              <w:right w:w="100" w:type="dxa"/>
            </w:tcMar>
            <w:vAlign w:val="center"/>
          </w:tcPr>
          <w:p w14:paraId="0E645BB9" w14:textId="77777777" w:rsidR="00DB652E" w:rsidRDefault="00000000">
            <w:pPr>
              <w:spacing w:after="0" w:line="245" w:lineRule="auto"/>
              <w:jc w:val="left"/>
            </w:pPr>
            <w:r>
              <w:rPr>
                <w:rFonts w:ascii="Arial" w:hAnsi="Arial"/>
                <w:color w:val="173A55"/>
                <w:sz w:val="14"/>
              </w:rPr>
              <w:t>Aktifkan asuransi</w:t>
            </w:r>
          </w:p>
        </w:tc>
        <w:tc>
          <w:tcPr>
            <w:tcW w:w="2820" w:type="dxa"/>
            <w:shd w:val="clear" w:color="auto" w:fill="F7FAFB"/>
            <w:tcMar>
              <w:top w:w="90" w:type="dxa"/>
              <w:left w:w="100" w:type="dxa"/>
              <w:bottom w:w="90" w:type="dxa"/>
              <w:right w:w="100" w:type="dxa"/>
            </w:tcMar>
            <w:vAlign w:val="center"/>
          </w:tcPr>
          <w:p w14:paraId="3B1F7251" w14:textId="77777777" w:rsidR="00DB652E" w:rsidRDefault="00000000">
            <w:pPr>
              <w:spacing w:after="0" w:line="245" w:lineRule="auto"/>
              <w:jc w:val="left"/>
            </w:pPr>
            <w:r>
              <w:rPr>
                <w:rFonts w:ascii="Arial" w:hAnsi="Arial"/>
                <w:color w:val="173A55"/>
                <w:sz w:val="14"/>
              </w:rPr>
              <w:t>insurance_product_code dan premi.</w:t>
            </w:r>
          </w:p>
        </w:tc>
        <w:tc>
          <w:tcPr>
            <w:tcW w:w="2020" w:type="dxa"/>
            <w:shd w:val="clear" w:color="auto" w:fill="F7FAFB"/>
            <w:tcMar>
              <w:top w:w="90" w:type="dxa"/>
              <w:left w:w="100" w:type="dxa"/>
              <w:bottom w:w="90" w:type="dxa"/>
              <w:right w:w="100" w:type="dxa"/>
            </w:tcMar>
            <w:vAlign w:val="center"/>
          </w:tcPr>
          <w:p w14:paraId="40716A69" w14:textId="77777777" w:rsidR="00DB652E" w:rsidRDefault="00000000">
            <w:pPr>
              <w:spacing w:after="0" w:line="245" w:lineRule="auto"/>
              <w:jc w:val="left"/>
            </w:pPr>
            <w:r>
              <w:rPr>
                <w:rFonts w:ascii="Arial" w:hAnsi="Arial"/>
                <w:color w:val="173A55"/>
                <w:sz w:val="14"/>
              </w:rPr>
              <w:t>Asuransi; slot utama</w:t>
            </w:r>
          </w:p>
        </w:tc>
        <w:tc>
          <w:tcPr>
            <w:tcW w:w="2120" w:type="dxa"/>
            <w:shd w:val="clear" w:color="auto" w:fill="F7FAFB"/>
            <w:tcMar>
              <w:top w:w="90" w:type="dxa"/>
              <w:left w:w="100" w:type="dxa"/>
              <w:bottom w:w="90" w:type="dxa"/>
              <w:right w:w="100" w:type="dxa"/>
            </w:tcMar>
            <w:vAlign w:val="center"/>
          </w:tcPr>
          <w:p w14:paraId="5A0C27F1" w14:textId="77777777" w:rsidR="00DB652E" w:rsidRDefault="00000000">
            <w:pPr>
              <w:spacing w:after="0" w:line="245" w:lineRule="auto"/>
              <w:jc w:val="left"/>
            </w:pPr>
            <w:r>
              <w:rPr>
                <w:rFonts w:ascii="Arial" w:hAnsi="Arial"/>
                <w:color w:val="173A55"/>
                <w:sz w:val="14"/>
              </w:rPr>
              <w:t>Proteksi aktif dan premi divalidasi; konteks risiko memakai slot 0.</w:t>
            </w:r>
          </w:p>
        </w:tc>
      </w:tr>
      <w:tr w:rsidR="00DB652E" w14:paraId="78AE00C0" w14:textId="77777777">
        <w:trPr>
          <w:cantSplit/>
        </w:trPr>
        <w:tc>
          <w:tcPr>
            <w:tcW w:w="1800" w:type="dxa"/>
            <w:shd w:val="clear" w:color="auto" w:fill="FFFFFF"/>
            <w:tcMar>
              <w:top w:w="90" w:type="dxa"/>
              <w:left w:w="100" w:type="dxa"/>
              <w:bottom w:w="90" w:type="dxa"/>
              <w:right w:w="100" w:type="dxa"/>
            </w:tcMar>
            <w:vAlign w:val="center"/>
          </w:tcPr>
          <w:p w14:paraId="08A28873" w14:textId="77777777" w:rsidR="00DB652E" w:rsidRDefault="00000000">
            <w:pPr>
              <w:spacing w:after="0" w:line="245" w:lineRule="auto"/>
              <w:jc w:val="left"/>
            </w:pPr>
            <w:r>
              <w:rPr>
                <w:rFonts w:ascii="Arial" w:hAnsi="Arial"/>
                <w:color w:val="173A55"/>
                <w:sz w:val="14"/>
              </w:rPr>
              <w:t>Jumat</w:t>
            </w:r>
          </w:p>
        </w:tc>
        <w:tc>
          <w:tcPr>
            <w:tcW w:w="2820" w:type="dxa"/>
            <w:shd w:val="clear" w:color="auto" w:fill="FFFFFF"/>
            <w:tcMar>
              <w:top w:w="90" w:type="dxa"/>
              <w:left w:w="100" w:type="dxa"/>
              <w:bottom w:w="90" w:type="dxa"/>
              <w:right w:w="100" w:type="dxa"/>
            </w:tcMar>
            <w:vAlign w:val="center"/>
          </w:tcPr>
          <w:p w14:paraId="5E594EB6" w14:textId="77777777" w:rsidR="00DB652E" w:rsidRDefault="00000000">
            <w:pPr>
              <w:spacing w:after="0" w:line="245" w:lineRule="auto"/>
              <w:jc w:val="left"/>
            </w:pPr>
            <w:r>
              <w:rPr>
                <w:rFonts w:ascii="Arial" w:hAnsi="Arial"/>
                <w:color w:val="173A55"/>
                <w:sz w:val="14"/>
              </w:rPr>
              <w:t>Form donasi tertutup per Player; nilai lain tetap SEALED sampai seluruh Player mengirim.</w:t>
            </w:r>
          </w:p>
        </w:tc>
        <w:tc>
          <w:tcPr>
            <w:tcW w:w="2020" w:type="dxa"/>
            <w:shd w:val="clear" w:color="auto" w:fill="FFFFFF"/>
            <w:tcMar>
              <w:top w:w="90" w:type="dxa"/>
              <w:left w:w="100" w:type="dxa"/>
              <w:bottom w:w="90" w:type="dxa"/>
              <w:right w:w="100" w:type="dxa"/>
            </w:tcMar>
            <w:vAlign w:val="center"/>
          </w:tcPr>
          <w:p w14:paraId="232D7908" w14:textId="77777777" w:rsidR="00DB652E" w:rsidRDefault="00000000">
            <w:pPr>
              <w:spacing w:after="0" w:line="245" w:lineRule="auto"/>
              <w:jc w:val="left"/>
            </w:pPr>
            <w:r>
              <w:rPr>
                <w:rFonts w:ascii="Arial" w:hAnsi="Arial"/>
                <w:color w:val="173A55"/>
                <w:sz w:val="14"/>
              </w:rPr>
              <w:t>JumatBerkah; slot 0</w:t>
            </w:r>
          </w:p>
        </w:tc>
        <w:tc>
          <w:tcPr>
            <w:tcW w:w="2120" w:type="dxa"/>
            <w:shd w:val="clear" w:color="auto" w:fill="FFFFFF"/>
            <w:tcMar>
              <w:top w:w="90" w:type="dxa"/>
              <w:left w:w="100" w:type="dxa"/>
              <w:bottom w:w="90" w:type="dxa"/>
              <w:right w:w="100" w:type="dxa"/>
            </w:tcMar>
            <w:vAlign w:val="center"/>
          </w:tcPr>
          <w:p w14:paraId="2288E460" w14:textId="77777777" w:rsidR="00DB652E" w:rsidRDefault="00000000">
            <w:pPr>
              <w:spacing w:after="0" w:line="245" w:lineRule="auto"/>
              <w:jc w:val="left"/>
            </w:pPr>
            <w:r>
              <w:rPr>
                <w:rFonts w:ascii="Arial" w:hAnsi="Arial"/>
                <w:color w:val="173A55"/>
                <w:sz w:val="14"/>
              </w:rPr>
              <w:t>Tepat satu per Player; minimal 1 koin; tidak ada dua aksi normal.</w:t>
            </w:r>
          </w:p>
        </w:tc>
      </w:tr>
      <w:tr w:rsidR="00DB652E" w14:paraId="0460778F" w14:textId="77777777">
        <w:trPr>
          <w:cantSplit/>
        </w:trPr>
        <w:tc>
          <w:tcPr>
            <w:tcW w:w="1800" w:type="dxa"/>
            <w:shd w:val="clear" w:color="auto" w:fill="F7FAFB"/>
            <w:tcMar>
              <w:top w:w="90" w:type="dxa"/>
              <w:left w:w="100" w:type="dxa"/>
              <w:bottom w:w="90" w:type="dxa"/>
              <w:right w:w="100" w:type="dxa"/>
            </w:tcMar>
            <w:vAlign w:val="center"/>
          </w:tcPr>
          <w:p w14:paraId="465FC9B3" w14:textId="77777777" w:rsidR="00DB652E" w:rsidRDefault="00000000">
            <w:pPr>
              <w:spacing w:after="0" w:line="245" w:lineRule="auto"/>
              <w:jc w:val="left"/>
            </w:pPr>
            <w:r>
              <w:rPr>
                <w:rFonts w:ascii="Arial" w:hAnsi="Arial"/>
                <w:color w:val="173A55"/>
                <w:sz w:val="14"/>
              </w:rPr>
              <w:t>Sabtu</w:t>
            </w:r>
          </w:p>
        </w:tc>
        <w:tc>
          <w:tcPr>
            <w:tcW w:w="2820" w:type="dxa"/>
            <w:shd w:val="clear" w:color="auto" w:fill="F7FAFB"/>
            <w:tcMar>
              <w:top w:w="90" w:type="dxa"/>
              <w:left w:w="100" w:type="dxa"/>
              <w:bottom w:w="90" w:type="dxa"/>
              <w:right w:w="100" w:type="dxa"/>
            </w:tcMar>
            <w:vAlign w:val="center"/>
          </w:tcPr>
          <w:p w14:paraId="63C9ACEB" w14:textId="77777777" w:rsidR="00DB652E" w:rsidRDefault="00000000">
            <w:pPr>
              <w:spacing w:after="0" w:line="245" w:lineRule="auto"/>
              <w:jc w:val="left"/>
            </w:pPr>
            <w:r>
              <w:rPr>
                <w:rFonts w:ascii="Arial" w:hAnsi="Arial"/>
                <w:color w:val="173A55"/>
                <w:sz w:val="14"/>
              </w:rPr>
              <w:t>Buka kartu harga fisik, masukkan kode; lalu beli, jual, atau LewatiTransaksiEmas per Player.</w:t>
            </w:r>
          </w:p>
        </w:tc>
        <w:tc>
          <w:tcPr>
            <w:tcW w:w="2020" w:type="dxa"/>
            <w:shd w:val="clear" w:color="auto" w:fill="F7FAFB"/>
            <w:tcMar>
              <w:top w:w="90" w:type="dxa"/>
              <w:left w:w="100" w:type="dxa"/>
              <w:bottom w:w="90" w:type="dxa"/>
              <w:right w:w="100" w:type="dxa"/>
            </w:tcMar>
            <w:vAlign w:val="center"/>
          </w:tcPr>
          <w:p w14:paraId="4AFBABDB" w14:textId="77777777" w:rsidR="00DB652E" w:rsidRDefault="00000000">
            <w:pPr>
              <w:spacing w:after="0" w:line="245" w:lineRule="auto"/>
              <w:jc w:val="left"/>
            </w:pPr>
            <w:r>
              <w:rPr>
                <w:rFonts w:ascii="Arial" w:hAnsi="Arial"/>
                <w:color w:val="173A55"/>
                <w:sz w:val="14"/>
              </w:rPr>
              <w:t>BukaHargaEmas SYSTEM; keputusan PLAYER slot 0</w:t>
            </w:r>
          </w:p>
        </w:tc>
        <w:tc>
          <w:tcPr>
            <w:tcW w:w="2120" w:type="dxa"/>
            <w:shd w:val="clear" w:color="auto" w:fill="F7FAFB"/>
            <w:tcMar>
              <w:top w:w="90" w:type="dxa"/>
              <w:left w:w="100" w:type="dxa"/>
              <w:bottom w:w="90" w:type="dxa"/>
              <w:right w:w="100" w:type="dxa"/>
            </w:tcMar>
            <w:vAlign w:val="center"/>
          </w:tcPr>
          <w:p w14:paraId="33FCCD65" w14:textId="77777777" w:rsidR="00DB652E" w:rsidRDefault="00000000">
            <w:pPr>
              <w:spacing w:after="0" w:line="245" w:lineRule="auto"/>
              <w:jc w:val="left"/>
            </w:pPr>
            <w:r>
              <w:rPr>
                <w:rFonts w:ascii="Arial" w:hAnsi="Arial"/>
                <w:color w:val="173A55"/>
                <w:sz w:val="14"/>
              </w:rPr>
              <w:t>Harga hari itu wajib cocok; tepat satu keputusan per Player.</w:t>
            </w:r>
          </w:p>
        </w:tc>
      </w:tr>
      <w:tr w:rsidR="00DB652E" w14:paraId="4E349241" w14:textId="77777777">
        <w:trPr>
          <w:cantSplit/>
        </w:trPr>
        <w:tc>
          <w:tcPr>
            <w:tcW w:w="1800" w:type="dxa"/>
            <w:shd w:val="clear" w:color="auto" w:fill="FFFFFF"/>
            <w:tcMar>
              <w:top w:w="90" w:type="dxa"/>
              <w:left w:w="100" w:type="dxa"/>
              <w:bottom w:w="90" w:type="dxa"/>
              <w:right w:w="100" w:type="dxa"/>
            </w:tcMar>
            <w:vAlign w:val="center"/>
          </w:tcPr>
          <w:p w14:paraId="03D75097" w14:textId="77777777" w:rsidR="00DB652E" w:rsidRDefault="00000000">
            <w:pPr>
              <w:spacing w:after="0" w:line="245" w:lineRule="auto"/>
              <w:jc w:val="left"/>
            </w:pPr>
            <w:r>
              <w:rPr>
                <w:rFonts w:ascii="Arial" w:hAnsi="Arial"/>
                <w:color w:val="173A55"/>
                <w:sz w:val="14"/>
              </w:rPr>
              <w:t>Minggu</w:t>
            </w:r>
          </w:p>
        </w:tc>
        <w:tc>
          <w:tcPr>
            <w:tcW w:w="2820" w:type="dxa"/>
            <w:shd w:val="clear" w:color="auto" w:fill="FFFFFF"/>
            <w:tcMar>
              <w:top w:w="90" w:type="dxa"/>
              <w:left w:w="100" w:type="dxa"/>
              <w:bottom w:w="90" w:type="dxa"/>
              <w:right w:w="100" w:type="dxa"/>
            </w:tcMar>
            <w:vAlign w:val="center"/>
          </w:tcPr>
          <w:p w14:paraId="763B67B3" w14:textId="77777777" w:rsidR="00DB652E" w:rsidRDefault="00000000">
            <w:pPr>
              <w:spacing w:after="0" w:line="245" w:lineRule="auto"/>
              <w:jc w:val="left"/>
            </w:pPr>
            <w:r>
              <w:rPr>
                <w:rFonts w:ascii="Arial" w:hAnsi="Arial"/>
                <w:color w:val="173A55"/>
                <w:sz w:val="14"/>
              </w:rPr>
              <w:t>Layar hanya menampilkan hari libur dan konfirmasi lanjut.</w:t>
            </w:r>
          </w:p>
        </w:tc>
        <w:tc>
          <w:tcPr>
            <w:tcW w:w="2020" w:type="dxa"/>
            <w:shd w:val="clear" w:color="auto" w:fill="FFFFFF"/>
            <w:tcMar>
              <w:top w:w="90" w:type="dxa"/>
              <w:left w:w="100" w:type="dxa"/>
              <w:bottom w:w="90" w:type="dxa"/>
              <w:right w:w="100" w:type="dxa"/>
            </w:tcMar>
            <w:vAlign w:val="center"/>
          </w:tcPr>
          <w:p w14:paraId="60063CBB" w14:textId="77777777" w:rsidR="00DB652E" w:rsidRDefault="00000000">
            <w:pPr>
              <w:spacing w:after="0" w:line="245" w:lineRule="auto"/>
              <w:jc w:val="left"/>
            </w:pPr>
            <w:r>
              <w:rPr>
                <w:rFonts w:ascii="Arial" w:hAnsi="Arial"/>
                <w:color w:val="173A55"/>
                <w:sz w:val="14"/>
              </w:rPr>
              <w:t>HariMingguLibur; SYSTEM/slot 0</w:t>
            </w:r>
          </w:p>
        </w:tc>
        <w:tc>
          <w:tcPr>
            <w:tcW w:w="2120" w:type="dxa"/>
            <w:shd w:val="clear" w:color="auto" w:fill="FFFFFF"/>
            <w:tcMar>
              <w:top w:w="90" w:type="dxa"/>
              <w:left w:w="100" w:type="dxa"/>
              <w:bottom w:w="90" w:type="dxa"/>
              <w:right w:w="100" w:type="dxa"/>
            </w:tcMar>
            <w:vAlign w:val="center"/>
          </w:tcPr>
          <w:p w14:paraId="6A54B1C4" w14:textId="77777777" w:rsidR="00DB652E" w:rsidRDefault="00000000">
            <w:pPr>
              <w:spacing w:after="0" w:line="245" w:lineRule="auto"/>
              <w:jc w:val="left"/>
            </w:pPr>
            <w:r>
              <w:rPr>
                <w:rFonts w:ascii="Arial" w:hAnsi="Arial"/>
                <w:color w:val="173A55"/>
                <w:sz w:val="14"/>
              </w:rPr>
              <w:t>Tidak ada aksi Player; tidak membuat data aksi palsu.</w:t>
            </w:r>
          </w:p>
        </w:tc>
      </w:tr>
      <w:tr w:rsidR="00DB652E" w14:paraId="56059AE2" w14:textId="77777777">
        <w:trPr>
          <w:cantSplit/>
        </w:trPr>
        <w:tc>
          <w:tcPr>
            <w:tcW w:w="1800" w:type="dxa"/>
            <w:shd w:val="clear" w:color="auto" w:fill="F7FAFB"/>
            <w:tcMar>
              <w:top w:w="90" w:type="dxa"/>
              <w:left w:w="100" w:type="dxa"/>
              <w:bottom w:w="90" w:type="dxa"/>
              <w:right w:w="100" w:type="dxa"/>
            </w:tcMar>
            <w:vAlign w:val="center"/>
          </w:tcPr>
          <w:p w14:paraId="51DBB096" w14:textId="77777777" w:rsidR="00DB652E" w:rsidRDefault="00000000">
            <w:pPr>
              <w:spacing w:after="0" w:line="245" w:lineRule="auto"/>
              <w:jc w:val="left"/>
            </w:pPr>
            <w:r>
              <w:rPr>
                <w:rFonts w:ascii="Arial" w:hAnsi="Arial"/>
                <w:color w:val="173A55"/>
                <w:sz w:val="14"/>
              </w:rPr>
              <w:t>Hari 25</w:t>
            </w:r>
          </w:p>
        </w:tc>
        <w:tc>
          <w:tcPr>
            <w:tcW w:w="2820" w:type="dxa"/>
            <w:shd w:val="clear" w:color="auto" w:fill="F7FAFB"/>
            <w:tcMar>
              <w:top w:w="90" w:type="dxa"/>
              <w:left w:w="100" w:type="dxa"/>
              <w:bottom w:w="90" w:type="dxa"/>
              <w:right w:w="100" w:type="dxa"/>
            </w:tcMar>
            <w:vAlign w:val="center"/>
          </w:tcPr>
          <w:p w14:paraId="741256B0" w14:textId="77777777" w:rsidR="00DB652E" w:rsidRDefault="00000000">
            <w:pPr>
              <w:spacing w:after="0" w:line="245" w:lineRule="auto"/>
              <w:jc w:val="left"/>
            </w:pPr>
            <w:r>
              <w:rPr>
                <w:rFonts w:ascii="Arial" w:hAnsi="Arial"/>
                <w:color w:val="173A55"/>
                <w:sz w:val="14"/>
              </w:rPr>
              <w:t>Tampilkan checklist akhir, skor belum final, dan konfirmasi Instructor.</w:t>
            </w:r>
          </w:p>
        </w:tc>
        <w:tc>
          <w:tcPr>
            <w:tcW w:w="2020" w:type="dxa"/>
            <w:shd w:val="clear" w:color="auto" w:fill="F7FAFB"/>
            <w:tcMar>
              <w:top w:w="90" w:type="dxa"/>
              <w:left w:w="100" w:type="dxa"/>
              <w:bottom w:w="90" w:type="dxa"/>
              <w:right w:w="100" w:type="dxa"/>
            </w:tcMar>
            <w:vAlign w:val="center"/>
          </w:tcPr>
          <w:p w14:paraId="7E9482DD" w14:textId="77777777" w:rsidR="00DB652E" w:rsidRDefault="00000000">
            <w:pPr>
              <w:spacing w:after="0" w:line="245" w:lineRule="auto"/>
              <w:jc w:val="left"/>
            </w:pPr>
            <w:r>
              <w:rPr>
                <w:rFonts w:ascii="Arial" w:hAnsi="Arial"/>
                <w:color w:val="173A55"/>
                <w:sz w:val="14"/>
              </w:rPr>
              <w:t>AkhiriSesi; SYSTEM/slot 0</w:t>
            </w:r>
          </w:p>
        </w:tc>
        <w:tc>
          <w:tcPr>
            <w:tcW w:w="2120" w:type="dxa"/>
            <w:shd w:val="clear" w:color="auto" w:fill="F7FAFB"/>
            <w:tcMar>
              <w:top w:w="90" w:type="dxa"/>
              <w:left w:w="100" w:type="dxa"/>
              <w:bottom w:w="90" w:type="dxa"/>
              <w:right w:w="100" w:type="dxa"/>
            </w:tcMar>
            <w:vAlign w:val="center"/>
          </w:tcPr>
          <w:p w14:paraId="226D4BE7" w14:textId="77777777" w:rsidR="00DB652E" w:rsidRDefault="00000000">
            <w:pPr>
              <w:spacing w:after="0" w:line="245" w:lineRule="auto"/>
              <w:jc w:val="left"/>
            </w:pPr>
            <w:r>
              <w:rPr>
                <w:rFonts w:ascii="Arial" w:hAnsi="Arial"/>
                <w:color w:val="173A55"/>
                <w:sz w:val="14"/>
              </w:rPr>
              <w:t>Bukan AkhirGiliran; event baru setelah ENDED ditolak.</w:t>
            </w:r>
          </w:p>
        </w:tc>
      </w:tr>
    </w:tbl>
    <w:p w14:paraId="3013B242" w14:textId="77777777" w:rsidR="00DB652E" w:rsidRDefault="00DB652E">
      <w:pPr>
        <w:spacing w:after="40"/>
      </w:pPr>
    </w:p>
    <w:p w14:paraId="7EAA65DD" w14:textId="77777777" w:rsidR="00DB652E" w:rsidRDefault="00000000">
      <w:pPr>
        <w:pStyle w:val="Heading3"/>
      </w:pPr>
      <w:r>
        <w:t>4.6.8.5 Alur Data IDN, API, Basis Data, dan Analitik</w:t>
      </w:r>
    </w:p>
    <w:p w14:paraId="6A12D1F5" w14:textId="77777777" w:rsidR="00DB652E" w:rsidRDefault="00000000">
      <w:r>
        <w:t>IDN mempertahankan session_id, ruleset_version_id, daftar session_player_id, sequence server terakhir, dan draft event lokal. Saat operator menekan Konfirmasi dan Kirim, IDN membuat event_id serta client_request_id stabil, memakai next_sequence_number dari state, kemudian mengirim satu event. API menjalankan pemeriksaan berlapis dan menulis perubahan dalam transaksi. Hanya respons berhasil yang boleh mengubah indikator event menjadi Tersinkron.</w:t>
      </w:r>
    </w:p>
    <w:p w14:paraId="6F0D9BD0" w14:textId="77777777" w:rsidR="00DB652E" w:rsidRDefault="00000000">
      <w:pPr>
        <w:keepNext/>
        <w:jc w:val="center"/>
      </w:pPr>
      <w:r>
        <w:rPr>
          <w:noProof/>
        </w:rPr>
        <w:lastRenderedPageBreak/>
        <w:drawing>
          <wp:inline distT="0" distB="0" distL="0" distR="0" wp14:anchorId="1C589AA3" wp14:editId="0E311E88">
            <wp:extent cx="5486400" cy="3401568"/>
            <wp:effectExtent l="0" t="0" r="0" b="0"/>
            <wp:docPr id="41" name="Picture 41" descr="Sequence diagram keputusan pemain dari papan ke Instructor, IDN, API, basis data, lalu kembali sebagai status tersinkron." title="Gambar 4.41 Urutan data satu keputusan pemain dari papan sampai analit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40-urutan-data-idn.png"/>
                    <pic:cNvPicPr/>
                  </pic:nvPicPr>
                  <pic:blipFill>
                    <a:blip r:embed="rId50"/>
                    <a:stretch>
                      <a:fillRect/>
                    </a:stretch>
                  </pic:blipFill>
                  <pic:spPr>
                    <a:xfrm>
                      <a:off x="0" y="0"/>
                      <a:ext cx="5486400" cy="3401568"/>
                    </a:xfrm>
                    <a:prstGeom prst="rect">
                      <a:avLst/>
                    </a:prstGeom>
                  </pic:spPr>
                </pic:pic>
              </a:graphicData>
            </a:graphic>
          </wp:inline>
        </w:drawing>
      </w:r>
    </w:p>
    <w:p w14:paraId="781F6568" w14:textId="77777777" w:rsidR="00DB652E" w:rsidRDefault="00000000">
      <w:pPr>
        <w:pStyle w:val="CaptionAcademic"/>
      </w:pPr>
      <w:r>
        <w:t>Gambar 4.41 Urutan data satu keputusan pemain dari papan sampai analitik</w:t>
      </w:r>
    </w:p>
    <w:p w14:paraId="678247E1" w14:textId="77777777" w:rsidR="00DB652E" w:rsidRDefault="00000000">
      <w:r>
        <w:t>Contoh envelope event KerjaLepas yang dibentuk IDN ditunjukkan berikut. Nilai UUID dan sequence diperoleh pada saat runtime; IDN tidak mengisi nomor secara hard-coded.</w:t>
      </w:r>
    </w:p>
    <w:p w14:paraId="0C0C81BF" w14:textId="77777777" w:rsidR="00DB652E" w:rsidRDefault="00000000">
      <w:pPr>
        <w:keepLines/>
        <w:shd w:val="clear" w:color="auto" w:fill="F3F6F8"/>
        <w:spacing w:before="80" w:after="160" w:line="240" w:lineRule="auto"/>
        <w:ind w:left="216" w:right="216"/>
        <w:jc w:val="left"/>
      </w:pPr>
      <w:r>
        <w:rPr>
          <w:rFonts w:ascii="Consolas" w:hAnsi="Consolas"/>
          <w:color w:val="173A55"/>
          <w:sz w:val="15"/>
        </w:rPr>
        <w:t>{</w:t>
      </w:r>
      <w:r>
        <w:rPr>
          <w:rFonts w:ascii="Consolas" w:hAnsi="Consolas"/>
          <w:color w:val="173A55"/>
          <w:sz w:val="15"/>
        </w:rPr>
        <w:br/>
        <w:t xml:space="preserve">  "event_id": "&lt;UUID_STABIL&gt;",</w:t>
      </w:r>
      <w:r>
        <w:rPr>
          <w:rFonts w:ascii="Consolas" w:hAnsi="Consolas"/>
          <w:color w:val="173A55"/>
          <w:sz w:val="15"/>
        </w:rPr>
        <w:br/>
        <w:t xml:space="preserve">  "session_id": "&lt;SESSION_ID&gt;",</w:t>
      </w:r>
      <w:r>
        <w:rPr>
          <w:rFonts w:ascii="Consolas" w:hAnsi="Consolas"/>
          <w:color w:val="173A55"/>
          <w:sz w:val="15"/>
        </w:rPr>
        <w:br/>
        <w:t xml:space="preserve">  "user_id": "&lt;USER_ID_PLAYER_AKTIF&gt;",</w:t>
      </w:r>
      <w:r>
        <w:rPr>
          <w:rFonts w:ascii="Consolas" w:hAnsi="Consolas"/>
          <w:color w:val="173A55"/>
          <w:sz w:val="15"/>
        </w:rPr>
        <w:br/>
        <w:t xml:space="preserve">  "actor_type": "PLAYER",</w:t>
      </w:r>
      <w:r>
        <w:rPr>
          <w:rFonts w:ascii="Consolas" w:hAnsi="Consolas"/>
          <w:color w:val="173A55"/>
          <w:sz w:val="15"/>
        </w:rPr>
        <w:br/>
        <w:t xml:space="preserve">  "timestamp": "&lt;UTC_ISO_8601&gt;",</w:t>
      </w:r>
      <w:r>
        <w:rPr>
          <w:rFonts w:ascii="Consolas" w:hAnsi="Consolas"/>
          <w:color w:val="173A55"/>
          <w:sz w:val="15"/>
        </w:rPr>
        <w:br/>
        <w:t xml:space="preserve">  "day_index": 1,</w:t>
      </w:r>
      <w:r>
        <w:rPr>
          <w:rFonts w:ascii="Consolas" w:hAnsi="Consolas"/>
          <w:color w:val="173A55"/>
          <w:sz w:val="15"/>
        </w:rPr>
        <w:br/>
        <w:t xml:space="preserve">  "weekday": "MON",</w:t>
      </w:r>
      <w:r>
        <w:rPr>
          <w:rFonts w:ascii="Consolas" w:hAnsi="Consolas"/>
          <w:color w:val="173A55"/>
          <w:sz w:val="15"/>
        </w:rPr>
        <w:br/>
        <w:t xml:space="preserve">  "turn_number": 1,</w:t>
      </w:r>
      <w:r>
        <w:rPr>
          <w:rFonts w:ascii="Consolas" w:hAnsi="Consolas"/>
          <w:color w:val="173A55"/>
          <w:sz w:val="15"/>
        </w:rPr>
        <w:br/>
        <w:t xml:space="preserve">  "action_slot": 1,</w:t>
      </w:r>
      <w:r>
        <w:rPr>
          <w:rFonts w:ascii="Consolas" w:hAnsi="Consolas"/>
          <w:color w:val="173A55"/>
          <w:sz w:val="15"/>
        </w:rPr>
        <w:br/>
        <w:t xml:space="preserve">  "sequence_number": "&lt;NEXT_SEQUENCE_NUMBER&gt;",</w:t>
      </w:r>
      <w:r>
        <w:rPr>
          <w:rFonts w:ascii="Consolas" w:hAnsi="Consolas"/>
          <w:color w:val="173A55"/>
          <w:sz w:val="15"/>
        </w:rPr>
        <w:br/>
        <w:t xml:space="preserve">  "action_type": "KerjaLepas",</w:t>
      </w:r>
      <w:r>
        <w:rPr>
          <w:rFonts w:ascii="Consolas" w:hAnsi="Consolas"/>
          <w:color w:val="173A55"/>
          <w:sz w:val="15"/>
        </w:rPr>
        <w:br/>
        <w:t xml:space="preserve">  "ruleset_version_id": "&lt;RULESET_VERSION_ID_TERKUNCI&gt;",</w:t>
      </w:r>
      <w:r>
        <w:rPr>
          <w:rFonts w:ascii="Consolas" w:hAnsi="Consolas"/>
          <w:color w:val="173A55"/>
          <w:sz w:val="15"/>
        </w:rPr>
        <w:br/>
        <w:t xml:space="preserve">  "payload": {</w:t>
      </w:r>
      <w:r>
        <w:rPr>
          <w:rFonts w:ascii="Consolas" w:hAnsi="Consolas"/>
          <w:color w:val="173A55"/>
          <w:sz w:val="15"/>
        </w:rPr>
        <w:br/>
        <w:t xml:space="preserve">    "amount": 1</w:t>
      </w:r>
      <w:r>
        <w:rPr>
          <w:rFonts w:ascii="Consolas" w:hAnsi="Consolas"/>
          <w:color w:val="173A55"/>
          <w:sz w:val="15"/>
        </w:rPr>
        <w:br/>
        <w:t xml:space="preserve">  },</w:t>
      </w:r>
      <w:r>
        <w:rPr>
          <w:rFonts w:ascii="Consolas" w:hAnsi="Consolas"/>
          <w:color w:val="173A55"/>
          <w:sz w:val="15"/>
        </w:rPr>
        <w:br/>
        <w:t xml:space="preserve">  "client_request_id": "idn:&lt;device&gt;:&lt;session&gt;:&lt;local-operation-id&gt;"</w:t>
      </w:r>
      <w:r>
        <w:rPr>
          <w:rFonts w:ascii="Consolas" w:hAnsi="Consolas"/>
          <w:color w:val="173A55"/>
          <w:sz w:val="15"/>
        </w:rPr>
        <w:br/>
        <w:t>}</w:t>
      </w:r>
    </w:p>
    <w:p w14:paraId="56DA2B4A" w14:textId="77777777" w:rsidR="00DB652E" w:rsidRDefault="00000000">
      <w:pPr>
        <w:pStyle w:val="CaptionAcademic"/>
      </w:pPr>
      <w:r>
        <w:t>Tabel 4.86 Keterlacakan Data dari IDN sampai Keluaran Analitik</w:t>
      </w:r>
    </w:p>
    <w:tbl>
      <w:tblPr>
        <w:tblStyle w:val="TableGrid"/>
        <w:tblW w:w="8760" w:type="dxa"/>
        <w:tblLayout w:type="fixed"/>
        <w:tblLook w:val="04A0" w:firstRow="1" w:lastRow="0" w:firstColumn="1" w:lastColumn="0" w:noHBand="0" w:noVBand="1"/>
      </w:tblPr>
      <w:tblGrid>
        <w:gridCol w:w="1500"/>
        <w:gridCol w:w="2400"/>
        <w:gridCol w:w="2130"/>
        <w:gridCol w:w="2730"/>
      </w:tblGrid>
      <w:tr w:rsidR="00DB652E" w14:paraId="65589F4F" w14:textId="77777777">
        <w:trPr>
          <w:cantSplit/>
          <w:tblHeader/>
        </w:trPr>
        <w:tc>
          <w:tcPr>
            <w:tcW w:w="1500" w:type="dxa"/>
            <w:shd w:val="clear" w:color="auto" w:fill="173F5F"/>
            <w:tcMar>
              <w:top w:w="90" w:type="dxa"/>
              <w:left w:w="100" w:type="dxa"/>
              <w:bottom w:w="90" w:type="dxa"/>
              <w:right w:w="100" w:type="dxa"/>
            </w:tcMar>
            <w:vAlign w:val="center"/>
          </w:tcPr>
          <w:p w14:paraId="0ABBAAD9" w14:textId="77777777" w:rsidR="00DB652E" w:rsidRDefault="00000000">
            <w:pPr>
              <w:spacing w:after="0" w:line="245" w:lineRule="auto"/>
              <w:jc w:val="left"/>
            </w:pPr>
            <w:r>
              <w:rPr>
                <w:rFonts w:ascii="Arial" w:hAnsi="Arial"/>
                <w:b/>
                <w:color w:val="FFFFFF"/>
                <w:sz w:val="15"/>
              </w:rPr>
              <w:t>Objek</w:t>
            </w:r>
          </w:p>
        </w:tc>
        <w:tc>
          <w:tcPr>
            <w:tcW w:w="2400" w:type="dxa"/>
            <w:shd w:val="clear" w:color="auto" w:fill="173F5F"/>
            <w:tcMar>
              <w:top w:w="90" w:type="dxa"/>
              <w:left w:w="100" w:type="dxa"/>
              <w:bottom w:w="90" w:type="dxa"/>
              <w:right w:w="100" w:type="dxa"/>
            </w:tcMar>
            <w:vAlign w:val="center"/>
          </w:tcPr>
          <w:p w14:paraId="5C960F10" w14:textId="77777777" w:rsidR="00DB652E" w:rsidRDefault="00000000">
            <w:pPr>
              <w:spacing w:after="0" w:line="245" w:lineRule="auto"/>
              <w:jc w:val="left"/>
            </w:pPr>
            <w:r>
              <w:rPr>
                <w:rFonts w:ascii="Arial" w:hAnsi="Arial"/>
                <w:b/>
                <w:color w:val="FFFFFF"/>
                <w:sz w:val="15"/>
              </w:rPr>
              <w:t>Dibentuk/dibaca IDN</w:t>
            </w:r>
          </w:p>
        </w:tc>
        <w:tc>
          <w:tcPr>
            <w:tcW w:w="2130" w:type="dxa"/>
            <w:shd w:val="clear" w:color="auto" w:fill="173F5F"/>
            <w:tcMar>
              <w:top w:w="90" w:type="dxa"/>
              <w:left w:w="100" w:type="dxa"/>
              <w:bottom w:w="90" w:type="dxa"/>
              <w:right w:w="100" w:type="dxa"/>
            </w:tcMar>
            <w:vAlign w:val="center"/>
          </w:tcPr>
          <w:p w14:paraId="03CCB68D" w14:textId="77777777" w:rsidR="00DB652E" w:rsidRDefault="00000000">
            <w:pPr>
              <w:spacing w:after="0" w:line="245" w:lineRule="auto"/>
              <w:jc w:val="left"/>
            </w:pPr>
            <w:r>
              <w:rPr>
                <w:rFonts w:ascii="Arial" w:hAnsi="Arial"/>
                <w:b/>
                <w:color w:val="FFFFFF"/>
                <w:sz w:val="15"/>
              </w:rPr>
              <w:t>Penyimpanan utama</w:t>
            </w:r>
          </w:p>
        </w:tc>
        <w:tc>
          <w:tcPr>
            <w:tcW w:w="2730" w:type="dxa"/>
            <w:shd w:val="clear" w:color="auto" w:fill="173F5F"/>
            <w:tcMar>
              <w:top w:w="90" w:type="dxa"/>
              <w:left w:w="100" w:type="dxa"/>
              <w:bottom w:w="90" w:type="dxa"/>
              <w:right w:w="100" w:type="dxa"/>
            </w:tcMar>
            <w:vAlign w:val="center"/>
          </w:tcPr>
          <w:p w14:paraId="5F83FB9D" w14:textId="77777777" w:rsidR="00DB652E" w:rsidRDefault="00000000">
            <w:pPr>
              <w:spacing w:after="0" w:line="245" w:lineRule="auto"/>
              <w:jc w:val="left"/>
            </w:pPr>
            <w:r>
              <w:rPr>
                <w:rFonts w:ascii="Arial" w:hAnsi="Arial"/>
                <w:b/>
                <w:color w:val="FFFFFF"/>
                <w:sz w:val="15"/>
              </w:rPr>
              <w:t>Pemakaian berikutnya</w:t>
            </w:r>
          </w:p>
        </w:tc>
      </w:tr>
      <w:tr w:rsidR="00DB652E" w14:paraId="268B7E1C" w14:textId="77777777">
        <w:trPr>
          <w:cantSplit/>
        </w:trPr>
        <w:tc>
          <w:tcPr>
            <w:tcW w:w="1500" w:type="dxa"/>
            <w:shd w:val="clear" w:color="auto" w:fill="FFFFFF"/>
            <w:tcMar>
              <w:top w:w="90" w:type="dxa"/>
              <w:left w:w="100" w:type="dxa"/>
              <w:bottom w:w="90" w:type="dxa"/>
              <w:right w:w="100" w:type="dxa"/>
            </w:tcMar>
            <w:vAlign w:val="center"/>
          </w:tcPr>
          <w:p w14:paraId="13E47B69" w14:textId="77777777" w:rsidR="00DB652E" w:rsidRDefault="00000000">
            <w:pPr>
              <w:spacing w:after="0" w:line="245" w:lineRule="auto"/>
              <w:jc w:val="left"/>
            </w:pPr>
            <w:r>
              <w:rPr>
                <w:rFonts w:ascii="Arial" w:hAnsi="Arial"/>
                <w:color w:val="173A55"/>
                <w:sz w:val="15"/>
              </w:rPr>
              <w:t>Identitas sesi</w:t>
            </w:r>
          </w:p>
        </w:tc>
        <w:tc>
          <w:tcPr>
            <w:tcW w:w="2400" w:type="dxa"/>
            <w:shd w:val="clear" w:color="auto" w:fill="FFFFFF"/>
            <w:tcMar>
              <w:top w:w="90" w:type="dxa"/>
              <w:left w:w="100" w:type="dxa"/>
              <w:bottom w:w="90" w:type="dxa"/>
              <w:right w:w="100" w:type="dxa"/>
            </w:tcMar>
            <w:vAlign w:val="center"/>
          </w:tcPr>
          <w:p w14:paraId="3F5F193A" w14:textId="77777777" w:rsidR="00DB652E" w:rsidRDefault="00000000">
            <w:pPr>
              <w:spacing w:after="0" w:line="245" w:lineRule="auto"/>
              <w:jc w:val="left"/>
            </w:pPr>
            <w:r>
              <w:rPr>
                <w:rFonts w:ascii="Arial" w:hAnsi="Arial"/>
                <w:color w:val="173A55"/>
                <w:sz w:val="15"/>
              </w:rPr>
              <w:t>session_id, mode, ruleset_version_id</w:t>
            </w:r>
          </w:p>
        </w:tc>
        <w:tc>
          <w:tcPr>
            <w:tcW w:w="2130" w:type="dxa"/>
            <w:shd w:val="clear" w:color="auto" w:fill="FFFFFF"/>
            <w:tcMar>
              <w:top w:w="90" w:type="dxa"/>
              <w:left w:w="100" w:type="dxa"/>
              <w:bottom w:w="90" w:type="dxa"/>
              <w:right w:w="100" w:type="dxa"/>
            </w:tcMar>
            <w:vAlign w:val="center"/>
          </w:tcPr>
          <w:p w14:paraId="3E5794BF" w14:textId="77777777" w:rsidR="00DB652E" w:rsidRDefault="00000000">
            <w:pPr>
              <w:spacing w:after="0" w:line="245" w:lineRule="auto"/>
              <w:jc w:val="left"/>
            </w:pPr>
            <w:r>
              <w:rPr>
                <w:rFonts w:ascii="Arial" w:hAnsi="Arial"/>
                <w:color w:val="173A55"/>
                <w:sz w:val="15"/>
              </w:rPr>
              <w:t>sessions dan ruleset_versions</w:t>
            </w:r>
          </w:p>
        </w:tc>
        <w:tc>
          <w:tcPr>
            <w:tcW w:w="2730" w:type="dxa"/>
            <w:shd w:val="clear" w:color="auto" w:fill="FFFFFF"/>
            <w:tcMar>
              <w:top w:w="90" w:type="dxa"/>
              <w:left w:w="100" w:type="dxa"/>
              <w:bottom w:w="90" w:type="dxa"/>
              <w:right w:w="100" w:type="dxa"/>
            </w:tcMar>
            <w:vAlign w:val="center"/>
          </w:tcPr>
          <w:p w14:paraId="40F23296" w14:textId="77777777" w:rsidR="00DB652E" w:rsidRDefault="00000000">
            <w:pPr>
              <w:spacing w:after="0" w:line="245" w:lineRule="auto"/>
              <w:jc w:val="left"/>
            </w:pPr>
            <w:r>
              <w:rPr>
                <w:rFonts w:ascii="Arial" w:hAnsi="Arial"/>
                <w:color w:val="173A55"/>
                <w:sz w:val="15"/>
              </w:rPr>
              <w:t>Menentukan scope serta aturan seluruh event.</w:t>
            </w:r>
          </w:p>
        </w:tc>
      </w:tr>
      <w:tr w:rsidR="00DB652E" w14:paraId="16D98CFB" w14:textId="77777777">
        <w:trPr>
          <w:cantSplit/>
        </w:trPr>
        <w:tc>
          <w:tcPr>
            <w:tcW w:w="1500" w:type="dxa"/>
            <w:shd w:val="clear" w:color="auto" w:fill="F7FAFB"/>
            <w:tcMar>
              <w:top w:w="90" w:type="dxa"/>
              <w:left w:w="100" w:type="dxa"/>
              <w:bottom w:w="90" w:type="dxa"/>
              <w:right w:w="100" w:type="dxa"/>
            </w:tcMar>
            <w:vAlign w:val="center"/>
          </w:tcPr>
          <w:p w14:paraId="5071B4F0" w14:textId="77777777" w:rsidR="00DB652E" w:rsidRDefault="00000000">
            <w:pPr>
              <w:spacing w:after="0" w:line="245" w:lineRule="auto"/>
              <w:jc w:val="left"/>
            </w:pPr>
            <w:r>
              <w:rPr>
                <w:rFonts w:ascii="Arial" w:hAnsi="Arial"/>
                <w:color w:val="173A55"/>
                <w:sz w:val="15"/>
              </w:rPr>
              <w:t>Peserta</w:t>
            </w:r>
          </w:p>
        </w:tc>
        <w:tc>
          <w:tcPr>
            <w:tcW w:w="2400" w:type="dxa"/>
            <w:shd w:val="clear" w:color="auto" w:fill="F7FAFB"/>
            <w:tcMar>
              <w:top w:w="90" w:type="dxa"/>
              <w:left w:w="100" w:type="dxa"/>
              <w:bottom w:w="90" w:type="dxa"/>
              <w:right w:w="100" w:type="dxa"/>
            </w:tcMar>
            <w:vAlign w:val="center"/>
          </w:tcPr>
          <w:p w14:paraId="353740F1" w14:textId="77777777" w:rsidR="00DB652E" w:rsidRDefault="00000000">
            <w:pPr>
              <w:spacing w:after="0" w:line="245" w:lineRule="auto"/>
              <w:jc w:val="left"/>
            </w:pPr>
            <w:r>
              <w:rPr>
                <w:rFonts w:ascii="Arial" w:hAnsi="Arial"/>
                <w:color w:val="173A55"/>
                <w:sz w:val="15"/>
              </w:rPr>
              <w:t>user_id, session_player_id, player_order_no</w:t>
            </w:r>
          </w:p>
        </w:tc>
        <w:tc>
          <w:tcPr>
            <w:tcW w:w="2130" w:type="dxa"/>
            <w:shd w:val="clear" w:color="auto" w:fill="F7FAFB"/>
            <w:tcMar>
              <w:top w:w="90" w:type="dxa"/>
              <w:left w:w="100" w:type="dxa"/>
              <w:bottom w:w="90" w:type="dxa"/>
              <w:right w:w="100" w:type="dxa"/>
            </w:tcMar>
            <w:vAlign w:val="center"/>
          </w:tcPr>
          <w:p w14:paraId="23C32AA7" w14:textId="77777777" w:rsidR="00DB652E" w:rsidRDefault="00000000">
            <w:pPr>
              <w:spacing w:after="0" w:line="245" w:lineRule="auto"/>
              <w:jc w:val="left"/>
            </w:pPr>
            <w:r>
              <w:rPr>
                <w:rFonts w:ascii="Arial" w:hAnsi="Arial"/>
                <w:color w:val="173A55"/>
                <w:sz w:val="15"/>
              </w:rPr>
              <w:t>session_participants</w:t>
            </w:r>
          </w:p>
        </w:tc>
        <w:tc>
          <w:tcPr>
            <w:tcW w:w="2730" w:type="dxa"/>
            <w:shd w:val="clear" w:color="auto" w:fill="F7FAFB"/>
            <w:tcMar>
              <w:top w:w="90" w:type="dxa"/>
              <w:left w:w="100" w:type="dxa"/>
              <w:bottom w:w="90" w:type="dxa"/>
              <w:right w:w="100" w:type="dxa"/>
            </w:tcMar>
            <w:vAlign w:val="center"/>
          </w:tcPr>
          <w:p w14:paraId="11481EFD" w14:textId="77777777" w:rsidR="00DB652E" w:rsidRDefault="00000000">
            <w:pPr>
              <w:spacing w:after="0" w:line="245" w:lineRule="auto"/>
              <w:jc w:val="left"/>
            </w:pPr>
            <w:r>
              <w:rPr>
                <w:rFonts w:ascii="Arial" w:hAnsi="Arial"/>
                <w:color w:val="173A55"/>
                <w:sz w:val="15"/>
              </w:rPr>
              <w:t>Validasi aktor, urutan, leaderboard, dan scope Player.</w:t>
            </w:r>
          </w:p>
        </w:tc>
      </w:tr>
      <w:tr w:rsidR="00DB652E" w14:paraId="64A2BFAE" w14:textId="77777777">
        <w:trPr>
          <w:cantSplit/>
        </w:trPr>
        <w:tc>
          <w:tcPr>
            <w:tcW w:w="1500" w:type="dxa"/>
            <w:shd w:val="clear" w:color="auto" w:fill="FFFFFF"/>
            <w:tcMar>
              <w:top w:w="90" w:type="dxa"/>
              <w:left w:w="100" w:type="dxa"/>
              <w:bottom w:w="90" w:type="dxa"/>
              <w:right w:w="100" w:type="dxa"/>
            </w:tcMar>
            <w:vAlign w:val="center"/>
          </w:tcPr>
          <w:p w14:paraId="33022E16" w14:textId="77777777" w:rsidR="00DB652E" w:rsidRDefault="00000000">
            <w:pPr>
              <w:spacing w:after="0" w:line="245" w:lineRule="auto"/>
              <w:jc w:val="left"/>
            </w:pPr>
            <w:r>
              <w:rPr>
                <w:rFonts w:ascii="Arial" w:hAnsi="Arial"/>
                <w:color w:val="173A55"/>
                <w:sz w:val="15"/>
              </w:rPr>
              <w:t>Revisi setup</w:t>
            </w:r>
          </w:p>
        </w:tc>
        <w:tc>
          <w:tcPr>
            <w:tcW w:w="2400" w:type="dxa"/>
            <w:shd w:val="clear" w:color="auto" w:fill="FFFFFF"/>
            <w:tcMar>
              <w:top w:w="90" w:type="dxa"/>
              <w:left w:w="100" w:type="dxa"/>
              <w:bottom w:w="90" w:type="dxa"/>
              <w:right w:w="100" w:type="dxa"/>
            </w:tcMar>
            <w:vAlign w:val="center"/>
          </w:tcPr>
          <w:p w14:paraId="75AEBE9B" w14:textId="77777777" w:rsidR="00DB652E" w:rsidRDefault="00000000">
            <w:pPr>
              <w:spacing w:after="0" w:line="245" w:lineRule="auto"/>
              <w:jc w:val="left"/>
            </w:pPr>
            <w:r>
              <w:rPr>
                <w:rFonts w:ascii="Arial" w:hAnsi="Arial"/>
                <w:color w:val="173A55"/>
                <w:sz w:val="15"/>
              </w:rPr>
              <w:t>client_request_id dan daftar pembagian</w:t>
            </w:r>
          </w:p>
        </w:tc>
        <w:tc>
          <w:tcPr>
            <w:tcW w:w="2130" w:type="dxa"/>
            <w:shd w:val="clear" w:color="auto" w:fill="FFFFFF"/>
            <w:tcMar>
              <w:top w:w="90" w:type="dxa"/>
              <w:left w:w="100" w:type="dxa"/>
              <w:bottom w:w="90" w:type="dxa"/>
              <w:right w:w="100" w:type="dxa"/>
            </w:tcMar>
            <w:vAlign w:val="center"/>
          </w:tcPr>
          <w:p w14:paraId="4BD33E7D" w14:textId="77777777" w:rsidR="00DB652E" w:rsidRDefault="00000000">
            <w:pPr>
              <w:spacing w:after="0" w:line="245" w:lineRule="auto"/>
              <w:jc w:val="left"/>
            </w:pPr>
            <w:r>
              <w:rPr>
                <w:rFonts w:ascii="Arial" w:hAnsi="Arial"/>
                <w:color w:val="173A55"/>
                <w:sz w:val="15"/>
              </w:rPr>
              <w:t>session_setup_revisions</w:t>
            </w:r>
          </w:p>
        </w:tc>
        <w:tc>
          <w:tcPr>
            <w:tcW w:w="2730" w:type="dxa"/>
            <w:shd w:val="clear" w:color="auto" w:fill="FFFFFF"/>
            <w:tcMar>
              <w:top w:w="90" w:type="dxa"/>
              <w:left w:w="100" w:type="dxa"/>
              <w:bottom w:w="90" w:type="dxa"/>
              <w:right w:w="100" w:type="dxa"/>
            </w:tcMar>
            <w:vAlign w:val="center"/>
          </w:tcPr>
          <w:p w14:paraId="021116C2" w14:textId="77777777" w:rsidR="00DB652E" w:rsidRDefault="00000000">
            <w:pPr>
              <w:spacing w:after="0" w:line="245" w:lineRule="auto"/>
              <w:jc w:val="left"/>
            </w:pPr>
            <w:r>
              <w:rPr>
                <w:rFonts w:ascii="Arial" w:hAnsi="Arial"/>
                <w:color w:val="173A55"/>
                <w:sz w:val="15"/>
              </w:rPr>
              <w:t>Revisi terakhir dikunci saat start dan menghasilkan event setup.</w:t>
            </w:r>
          </w:p>
        </w:tc>
      </w:tr>
      <w:tr w:rsidR="00DB652E" w14:paraId="098F9639" w14:textId="77777777">
        <w:trPr>
          <w:cantSplit/>
        </w:trPr>
        <w:tc>
          <w:tcPr>
            <w:tcW w:w="1500" w:type="dxa"/>
            <w:shd w:val="clear" w:color="auto" w:fill="F7FAFB"/>
            <w:tcMar>
              <w:top w:w="90" w:type="dxa"/>
              <w:left w:w="100" w:type="dxa"/>
              <w:bottom w:w="90" w:type="dxa"/>
              <w:right w:w="100" w:type="dxa"/>
            </w:tcMar>
            <w:vAlign w:val="center"/>
          </w:tcPr>
          <w:p w14:paraId="52A060B0" w14:textId="77777777" w:rsidR="00DB652E" w:rsidRDefault="00000000">
            <w:pPr>
              <w:spacing w:after="0" w:line="245" w:lineRule="auto"/>
              <w:jc w:val="left"/>
            </w:pPr>
            <w:r>
              <w:rPr>
                <w:rFonts w:ascii="Arial" w:hAnsi="Arial"/>
                <w:color w:val="173A55"/>
                <w:sz w:val="15"/>
              </w:rPr>
              <w:lastRenderedPageBreak/>
              <w:t>Envelope event</w:t>
            </w:r>
          </w:p>
        </w:tc>
        <w:tc>
          <w:tcPr>
            <w:tcW w:w="2400" w:type="dxa"/>
            <w:shd w:val="clear" w:color="auto" w:fill="F7FAFB"/>
            <w:tcMar>
              <w:top w:w="90" w:type="dxa"/>
              <w:left w:w="100" w:type="dxa"/>
              <w:bottom w:w="90" w:type="dxa"/>
              <w:right w:w="100" w:type="dxa"/>
            </w:tcMar>
            <w:vAlign w:val="center"/>
          </w:tcPr>
          <w:p w14:paraId="6DAA0EAF" w14:textId="77777777" w:rsidR="00DB652E" w:rsidRDefault="00000000">
            <w:pPr>
              <w:spacing w:after="0" w:line="245" w:lineRule="auto"/>
              <w:jc w:val="left"/>
            </w:pPr>
            <w:r>
              <w:rPr>
                <w:rFonts w:ascii="Arial" w:hAnsi="Arial"/>
                <w:color w:val="173A55"/>
                <w:sz w:val="15"/>
              </w:rPr>
              <w:t>event_id, waktu, hari, slot, sequence, action_type</w:t>
            </w:r>
          </w:p>
        </w:tc>
        <w:tc>
          <w:tcPr>
            <w:tcW w:w="2130" w:type="dxa"/>
            <w:shd w:val="clear" w:color="auto" w:fill="F7FAFB"/>
            <w:tcMar>
              <w:top w:w="90" w:type="dxa"/>
              <w:left w:w="100" w:type="dxa"/>
              <w:bottom w:w="90" w:type="dxa"/>
              <w:right w:w="100" w:type="dxa"/>
            </w:tcMar>
            <w:vAlign w:val="center"/>
          </w:tcPr>
          <w:p w14:paraId="30024C1B" w14:textId="77777777" w:rsidR="00DB652E" w:rsidRDefault="00000000">
            <w:pPr>
              <w:spacing w:after="0" w:line="245" w:lineRule="auto"/>
              <w:jc w:val="left"/>
            </w:pPr>
            <w:r>
              <w:rPr>
                <w:rFonts w:ascii="Arial" w:hAnsi="Arial"/>
                <w:color w:val="173A55"/>
                <w:sz w:val="15"/>
              </w:rPr>
              <w:t>events</w:t>
            </w:r>
          </w:p>
        </w:tc>
        <w:tc>
          <w:tcPr>
            <w:tcW w:w="2730" w:type="dxa"/>
            <w:shd w:val="clear" w:color="auto" w:fill="F7FAFB"/>
            <w:tcMar>
              <w:top w:w="90" w:type="dxa"/>
              <w:left w:w="100" w:type="dxa"/>
              <w:bottom w:w="90" w:type="dxa"/>
              <w:right w:w="100" w:type="dxa"/>
            </w:tcMar>
            <w:vAlign w:val="center"/>
          </w:tcPr>
          <w:p w14:paraId="632E7D73" w14:textId="77777777" w:rsidR="00DB652E" w:rsidRDefault="00000000">
            <w:pPr>
              <w:spacing w:after="0" w:line="245" w:lineRule="auto"/>
              <w:jc w:val="left"/>
            </w:pPr>
            <w:r>
              <w:rPr>
                <w:rFonts w:ascii="Arial" w:hAnsi="Arial"/>
                <w:color w:val="173A55"/>
                <w:sz w:val="15"/>
              </w:rPr>
              <w:t>Source of truth aktivitas dan replay proyeksi.</w:t>
            </w:r>
          </w:p>
        </w:tc>
      </w:tr>
      <w:tr w:rsidR="00DB652E" w14:paraId="5B6888F5" w14:textId="77777777">
        <w:trPr>
          <w:cantSplit/>
        </w:trPr>
        <w:tc>
          <w:tcPr>
            <w:tcW w:w="1500" w:type="dxa"/>
            <w:shd w:val="clear" w:color="auto" w:fill="FFFFFF"/>
            <w:tcMar>
              <w:top w:w="90" w:type="dxa"/>
              <w:left w:w="100" w:type="dxa"/>
              <w:bottom w:w="90" w:type="dxa"/>
              <w:right w:w="100" w:type="dxa"/>
            </w:tcMar>
            <w:vAlign w:val="center"/>
          </w:tcPr>
          <w:p w14:paraId="6482BC55" w14:textId="77777777" w:rsidR="00DB652E" w:rsidRDefault="00000000">
            <w:pPr>
              <w:spacing w:after="0" w:line="245" w:lineRule="auto"/>
              <w:jc w:val="left"/>
            </w:pPr>
            <w:r>
              <w:rPr>
                <w:rFonts w:ascii="Arial" w:hAnsi="Arial"/>
                <w:color w:val="173A55"/>
                <w:sz w:val="15"/>
              </w:rPr>
              <w:t>Referensi kartu/aset</w:t>
            </w:r>
          </w:p>
        </w:tc>
        <w:tc>
          <w:tcPr>
            <w:tcW w:w="2400" w:type="dxa"/>
            <w:shd w:val="clear" w:color="auto" w:fill="FFFFFF"/>
            <w:tcMar>
              <w:top w:w="90" w:type="dxa"/>
              <w:left w:w="100" w:type="dxa"/>
              <w:bottom w:w="90" w:type="dxa"/>
              <w:right w:w="100" w:type="dxa"/>
            </w:tcMar>
            <w:vAlign w:val="center"/>
          </w:tcPr>
          <w:p w14:paraId="067FE87E" w14:textId="77777777" w:rsidR="00DB652E" w:rsidRDefault="00000000">
            <w:pPr>
              <w:spacing w:after="0" w:line="245" w:lineRule="auto"/>
              <w:jc w:val="left"/>
            </w:pPr>
            <w:r>
              <w:rPr>
                <w:rFonts w:ascii="Arial" w:hAnsi="Arial"/>
                <w:color w:val="173A55"/>
                <w:sz w:val="15"/>
              </w:rPr>
              <w:t>Kode bahan, pesanan, kebutuhan, tujuan, risiko, atau loan</w:t>
            </w:r>
          </w:p>
        </w:tc>
        <w:tc>
          <w:tcPr>
            <w:tcW w:w="2130" w:type="dxa"/>
            <w:shd w:val="clear" w:color="auto" w:fill="FFFFFF"/>
            <w:tcMar>
              <w:top w:w="90" w:type="dxa"/>
              <w:left w:w="100" w:type="dxa"/>
              <w:bottom w:w="90" w:type="dxa"/>
              <w:right w:w="100" w:type="dxa"/>
            </w:tcMar>
            <w:vAlign w:val="center"/>
          </w:tcPr>
          <w:p w14:paraId="7406D48E" w14:textId="77777777" w:rsidR="00DB652E" w:rsidRDefault="00000000">
            <w:pPr>
              <w:spacing w:after="0" w:line="245" w:lineRule="auto"/>
              <w:jc w:val="left"/>
            </w:pPr>
            <w:r>
              <w:rPr>
                <w:rFonts w:ascii="Arial" w:hAnsi="Arial"/>
                <w:color w:val="173A55"/>
                <w:sz w:val="15"/>
              </w:rPr>
              <w:t>event_asset_references</w:t>
            </w:r>
          </w:p>
        </w:tc>
        <w:tc>
          <w:tcPr>
            <w:tcW w:w="2730" w:type="dxa"/>
            <w:shd w:val="clear" w:color="auto" w:fill="FFFFFF"/>
            <w:tcMar>
              <w:top w:w="90" w:type="dxa"/>
              <w:left w:w="100" w:type="dxa"/>
              <w:bottom w:w="90" w:type="dxa"/>
              <w:right w:w="100" w:type="dxa"/>
            </w:tcMar>
            <w:vAlign w:val="center"/>
          </w:tcPr>
          <w:p w14:paraId="451540EC" w14:textId="77777777" w:rsidR="00DB652E" w:rsidRDefault="00000000">
            <w:pPr>
              <w:spacing w:after="0" w:line="245" w:lineRule="auto"/>
              <w:jc w:val="left"/>
            </w:pPr>
            <w:r>
              <w:rPr>
                <w:rFonts w:ascii="Arial" w:hAnsi="Arial"/>
                <w:color w:val="173A55"/>
                <w:sz w:val="15"/>
              </w:rPr>
              <w:t>Membuktikan aset mana yang membentuk state dan metrik.</w:t>
            </w:r>
          </w:p>
        </w:tc>
      </w:tr>
      <w:tr w:rsidR="00DB652E" w14:paraId="6A793E63" w14:textId="77777777">
        <w:trPr>
          <w:cantSplit/>
        </w:trPr>
        <w:tc>
          <w:tcPr>
            <w:tcW w:w="1500" w:type="dxa"/>
            <w:shd w:val="clear" w:color="auto" w:fill="F7FAFB"/>
            <w:tcMar>
              <w:top w:w="90" w:type="dxa"/>
              <w:left w:w="100" w:type="dxa"/>
              <w:bottom w:w="90" w:type="dxa"/>
              <w:right w:w="100" w:type="dxa"/>
            </w:tcMar>
            <w:vAlign w:val="center"/>
          </w:tcPr>
          <w:p w14:paraId="545AF612" w14:textId="77777777" w:rsidR="00DB652E" w:rsidRDefault="00000000">
            <w:pPr>
              <w:spacing w:after="0" w:line="245" w:lineRule="auto"/>
              <w:jc w:val="left"/>
            </w:pPr>
            <w:r>
              <w:rPr>
                <w:rFonts w:ascii="Arial" w:hAnsi="Arial"/>
                <w:color w:val="173A55"/>
                <w:sz w:val="15"/>
              </w:rPr>
              <w:t>Dampak koin</w:t>
            </w:r>
          </w:p>
        </w:tc>
        <w:tc>
          <w:tcPr>
            <w:tcW w:w="2400" w:type="dxa"/>
            <w:shd w:val="clear" w:color="auto" w:fill="F7FAFB"/>
            <w:tcMar>
              <w:top w:w="90" w:type="dxa"/>
              <w:left w:w="100" w:type="dxa"/>
              <w:bottom w:w="90" w:type="dxa"/>
              <w:right w:w="100" w:type="dxa"/>
            </w:tcMar>
            <w:vAlign w:val="center"/>
          </w:tcPr>
          <w:p w14:paraId="409EECED" w14:textId="77777777" w:rsidR="00DB652E" w:rsidRDefault="00000000">
            <w:pPr>
              <w:spacing w:after="0" w:line="245" w:lineRule="auto"/>
              <w:jc w:val="left"/>
            </w:pPr>
            <w:r>
              <w:rPr>
                <w:rFonts w:ascii="Arial" w:hAnsi="Arial"/>
                <w:color w:val="173A55"/>
                <w:sz w:val="15"/>
              </w:rPr>
              <w:t>Tidak dihitung bebas; mengikuti katalog/response</w:t>
            </w:r>
          </w:p>
        </w:tc>
        <w:tc>
          <w:tcPr>
            <w:tcW w:w="2130" w:type="dxa"/>
            <w:shd w:val="clear" w:color="auto" w:fill="F7FAFB"/>
            <w:tcMar>
              <w:top w:w="90" w:type="dxa"/>
              <w:left w:w="100" w:type="dxa"/>
              <w:bottom w:w="90" w:type="dxa"/>
              <w:right w:w="100" w:type="dxa"/>
            </w:tcMar>
            <w:vAlign w:val="center"/>
          </w:tcPr>
          <w:p w14:paraId="2BF41884" w14:textId="77777777" w:rsidR="00DB652E" w:rsidRDefault="00000000">
            <w:pPr>
              <w:spacing w:after="0" w:line="245" w:lineRule="auto"/>
              <w:jc w:val="left"/>
            </w:pPr>
            <w:r>
              <w:rPr>
                <w:rFonts w:ascii="Arial" w:hAnsi="Arial"/>
                <w:color w:val="173A55"/>
                <w:sz w:val="15"/>
              </w:rPr>
              <w:t>event_cashflow_projections</w:t>
            </w:r>
          </w:p>
        </w:tc>
        <w:tc>
          <w:tcPr>
            <w:tcW w:w="2730" w:type="dxa"/>
            <w:shd w:val="clear" w:color="auto" w:fill="F7FAFB"/>
            <w:tcMar>
              <w:top w:w="90" w:type="dxa"/>
              <w:left w:w="100" w:type="dxa"/>
              <w:bottom w:w="90" w:type="dxa"/>
              <w:right w:w="100" w:type="dxa"/>
            </w:tcMar>
            <w:vAlign w:val="center"/>
          </w:tcPr>
          <w:p w14:paraId="4E5D4051" w14:textId="77777777" w:rsidR="00DB652E" w:rsidRDefault="00000000">
            <w:pPr>
              <w:spacing w:after="0" w:line="245" w:lineRule="auto"/>
              <w:jc w:val="left"/>
            </w:pPr>
            <w:r>
              <w:rPr>
                <w:rFonts w:ascii="Arial" w:hAnsi="Arial"/>
                <w:color w:val="173A55"/>
                <w:sz w:val="15"/>
              </w:rPr>
              <w:t>Timeline pemasukan/pengeluaran dan transaksi.</w:t>
            </w:r>
          </w:p>
        </w:tc>
      </w:tr>
      <w:tr w:rsidR="00DB652E" w14:paraId="1ED0686E" w14:textId="77777777">
        <w:trPr>
          <w:cantSplit/>
        </w:trPr>
        <w:tc>
          <w:tcPr>
            <w:tcW w:w="1500" w:type="dxa"/>
            <w:shd w:val="clear" w:color="auto" w:fill="FFFFFF"/>
            <w:tcMar>
              <w:top w:w="90" w:type="dxa"/>
              <w:left w:w="100" w:type="dxa"/>
              <w:bottom w:w="90" w:type="dxa"/>
              <w:right w:w="100" w:type="dxa"/>
            </w:tcMar>
            <w:vAlign w:val="center"/>
          </w:tcPr>
          <w:p w14:paraId="485B496F" w14:textId="77777777" w:rsidR="00DB652E" w:rsidRDefault="00000000">
            <w:pPr>
              <w:spacing w:after="0" w:line="245" w:lineRule="auto"/>
              <w:jc w:val="left"/>
            </w:pPr>
            <w:r>
              <w:rPr>
                <w:rFonts w:ascii="Arial" w:hAnsi="Arial"/>
                <w:color w:val="173A55"/>
                <w:sz w:val="15"/>
              </w:rPr>
              <w:t>State terkini</w:t>
            </w:r>
          </w:p>
        </w:tc>
        <w:tc>
          <w:tcPr>
            <w:tcW w:w="2400" w:type="dxa"/>
            <w:shd w:val="clear" w:color="auto" w:fill="FFFFFF"/>
            <w:tcMar>
              <w:top w:w="90" w:type="dxa"/>
              <w:left w:w="100" w:type="dxa"/>
              <w:bottom w:w="90" w:type="dxa"/>
              <w:right w:w="100" w:type="dxa"/>
            </w:tcMar>
            <w:vAlign w:val="center"/>
          </w:tcPr>
          <w:p w14:paraId="711D0F9F" w14:textId="77777777" w:rsidR="00DB652E" w:rsidRDefault="00000000">
            <w:pPr>
              <w:spacing w:after="0" w:line="245" w:lineRule="auto"/>
              <w:jc w:val="left"/>
            </w:pPr>
            <w:r>
              <w:rPr>
                <w:rFonts w:ascii="Arial" w:hAnsi="Arial"/>
                <w:color w:val="173A55"/>
                <w:sz w:val="15"/>
              </w:rPr>
              <w:t>Dibaca ulang setelah event</w:t>
            </w:r>
          </w:p>
        </w:tc>
        <w:tc>
          <w:tcPr>
            <w:tcW w:w="2130" w:type="dxa"/>
            <w:shd w:val="clear" w:color="auto" w:fill="FFFFFF"/>
            <w:tcMar>
              <w:top w:w="90" w:type="dxa"/>
              <w:left w:w="100" w:type="dxa"/>
              <w:bottom w:w="90" w:type="dxa"/>
              <w:right w:w="100" w:type="dxa"/>
            </w:tcMar>
            <w:vAlign w:val="center"/>
          </w:tcPr>
          <w:p w14:paraId="02ED40F9" w14:textId="77777777" w:rsidR="00DB652E" w:rsidRDefault="00000000">
            <w:pPr>
              <w:spacing w:after="0" w:line="245" w:lineRule="auto"/>
              <w:jc w:val="left"/>
            </w:pPr>
            <w:r>
              <w:rPr>
                <w:rFonts w:ascii="Arial" w:hAnsi="Arial"/>
                <w:color w:val="173A55"/>
                <w:sz w:val="15"/>
              </w:rPr>
              <w:t>session_states</w:t>
            </w:r>
          </w:p>
        </w:tc>
        <w:tc>
          <w:tcPr>
            <w:tcW w:w="2730" w:type="dxa"/>
            <w:shd w:val="clear" w:color="auto" w:fill="FFFFFF"/>
            <w:tcMar>
              <w:top w:w="90" w:type="dxa"/>
              <w:left w:w="100" w:type="dxa"/>
              <w:bottom w:w="90" w:type="dxa"/>
              <w:right w:w="100" w:type="dxa"/>
            </w:tcMar>
            <w:vAlign w:val="center"/>
          </w:tcPr>
          <w:p w14:paraId="62E24DD2" w14:textId="77777777" w:rsidR="00DB652E" w:rsidRDefault="00000000">
            <w:pPr>
              <w:spacing w:after="0" w:line="245" w:lineRule="auto"/>
              <w:jc w:val="left"/>
            </w:pPr>
            <w:r>
              <w:rPr>
                <w:rFonts w:ascii="Arial" w:hAnsi="Arial"/>
                <w:color w:val="173A55"/>
                <w:sz w:val="15"/>
              </w:rPr>
              <w:t>Menentukan hari, giliran, slot, saldo, dan sequence berikutnya.</w:t>
            </w:r>
          </w:p>
        </w:tc>
      </w:tr>
      <w:tr w:rsidR="00DB652E" w14:paraId="53E3F512" w14:textId="77777777">
        <w:trPr>
          <w:cantSplit/>
        </w:trPr>
        <w:tc>
          <w:tcPr>
            <w:tcW w:w="1500" w:type="dxa"/>
            <w:shd w:val="clear" w:color="auto" w:fill="F7FAFB"/>
            <w:tcMar>
              <w:top w:w="90" w:type="dxa"/>
              <w:left w:w="100" w:type="dxa"/>
              <w:bottom w:w="90" w:type="dxa"/>
              <w:right w:w="100" w:type="dxa"/>
            </w:tcMar>
            <w:vAlign w:val="center"/>
          </w:tcPr>
          <w:p w14:paraId="3C430719" w14:textId="77777777" w:rsidR="00DB652E" w:rsidRDefault="00000000">
            <w:pPr>
              <w:spacing w:after="0" w:line="245" w:lineRule="auto"/>
              <w:jc w:val="left"/>
            </w:pPr>
            <w:r>
              <w:rPr>
                <w:rFonts w:ascii="Arial" w:hAnsi="Arial"/>
                <w:color w:val="173A55"/>
                <w:sz w:val="15"/>
              </w:rPr>
              <w:t>Snapshot metrik</w:t>
            </w:r>
          </w:p>
        </w:tc>
        <w:tc>
          <w:tcPr>
            <w:tcW w:w="2400" w:type="dxa"/>
            <w:shd w:val="clear" w:color="auto" w:fill="F7FAFB"/>
            <w:tcMar>
              <w:top w:w="90" w:type="dxa"/>
              <w:left w:w="100" w:type="dxa"/>
              <w:bottom w:w="90" w:type="dxa"/>
              <w:right w:w="100" w:type="dxa"/>
            </w:tcMar>
            <w:vAlign w:val="center"/>
          </w:tcPr>
          <w:p w14:paraId="72741A54" w14:textId="77777777" w:rsidR="00DB652E" w:rsidRDefault="00000000">
            <w:pPr>
              <w:spacing w:after="0" w:line="245" w:lineRule="auto"/>
              <w:jc w:val="left"/>
            </w:pPr>
            <w:r>
              <w:rPr>
                <w:rFonts w:ascii="Arial" w:hAnsi="Arial"/>
                <w:color w:val="173A55"/>
                <w:sz w:val="15"/>
              </w:rPr>
              <w:t>Tidak ditulis IDN</w:t>
            </w:r>
          </w:p>
        </w:tc>
        <w:tc>
          <w:tcPr>
            <w:tcW w:w="2130" w:type="dxa"/>
            <w:shd w:val="clear" w:color="auto" w:fill="F7FAFB"/>
            <w:tcMar>
              <w:top w:w="90" w:type="dxa"/>
              <w:left w:w="100" w:type="dxa"/>
              <w:bottom w:w="90" w:type="dxa"/>
              <w:right w:w="100" w:type="dxa"/>
            </w:tcMar>
            <w:vAlign w:val="center"/>
          </w:tcPr>
          <w:p w14:paraId="6B22F6F5" w14:textId="77777777" w:rsidR="00DB652E" w:rsidRDefault="00000000">
            <w:pPr>
              <w:spacing w:after="0" w:line="245" w:lineRule="auto"/>
              <w:jc w:val="left"/>
            </w:pPr>
            <w:r>
              <w:rPr>
                <w:rFonts w:ascii="Arial" w:hAnsi="Arial"/>
                <w:color w:val="173A55"/>
                <w:sz w:val="15"/>
              </w:rPr>
              <w:t>metric_snapshots</w:t>
            </w:r>
          </w:p>
        </w:tc>
        <w:tc>
          <w:tcPr>
            <w:tcW w:w="2730" w:type="dxa"/>
            <w:shd w:val="clear" w:color="auto" w:fill="F7FAFB"/>
            <w:tcMar>
              <w:top w:w="90" w:type="dxa"/>
              <w:left w:w="100" w:type="dxa"/>
              <w:bottom w:w="90" w:type="dxa"/>
              <w:right w:w="100" w:type="dxa"/>
            </w:tcMar>
            <w:vAlign w:val="center"/>
          </w:tcPr>
          <w:p w14:paraId="37690B51" w14:textId="77777777" w:rsidR="00DB652E" w:rsidRDefault="00000000">
            <w:pPr>
              <w:spacing w:after="0" w:line="245" w:lineRule="auto"/>
              <w:jc w:val="left"/>
            </w:pPr>
            <w:r>
              <w:rPr>
                <w:rFonts w:ascii="Arial" w:hAnsi="Arial"/>
                <w:color w:val="173A55"/>
                <w:sz w:val="15"/>
              </w:rPr>
              <w:t>Web Analitika menampilkan nilai, komponen, rumus, dan provenance.</w:t>
            </w:r>
          </w:p>
        </w:tc>
      </w:tr>
      <w:tr w:rsidR="00DB652E" w14:paraId="76D3C2D4" w14:textId="77777777">
        <w:trPr>
          <w:cantSplit/>
        </w:trPr>
        <w:tc>
          <w:tcPr>
            <w:tcW w:w="1500" w:type="dxa"/>
            <w:shd w:val="clear" w:color="auto" w:fill="FFFFFF"/>
            <w:tcMar>
              <w:top w:w="90" w:type="dxa"/>
              <w:left w:w="100" w:type="dxa"/>
              <w:bottom w:w="90" w:type="dxa"/>
              <w:right w:w="100" w:type="dxa"/>
            </w:tcMar>
            <w:vAlign w:val="center"/>
          </w:tcPr>
          <w:p w14:paraId="6B3D9ACA" w14:textId="77777777" w:rsidR="00DB652E" w:rsidRDefault="00000000">
            <w:pPr>
              <w:spacing w:after="0" w:line="245" w:lineRule="auto"/>
              <w:jc w:val="left"/>
            </w:pPr>
            <w:r>
              <w:rPr>
                <w:rFonts w:ascii="Arial" w:hAnsi="Arial"/>
                <w:color w:val="173A55"/>
                <w:sz w:val="15"/>
              </w:rPr>
              <w:t>Skor final</w:t>
            </w:r>
          </w:p>
        </w:tc>
        <w:tc>
          <w:tcPr>
            <w:tcW w:w="2400" w:type="dxa"/>
            <w:shd w:val="clear" w:color="auto" w:fill="FFFFFF"/>
            <w:tcMar>
              <w:top w:w="90" w:type="dxa"/>
              <w:left w:w="100" w:type="dxa"/>
              <w:bottom w:w="90" w:type="dxa"/>
              <w:right w:w="100" w:type="dxa"/>
            </w:tcMar>
            <w:vAlign w:val="center"/>
          </w:tcPr>
          <w:p w14:paraId="35681CC3" w14:textId="77777777" w:rsidR="00DB652E" w:rsidRDefault="00000000">
            <w:pPr>
              <w:spacing w:after="0" w:line="245" w:lineRule="auto"/>
              <w:jc w:val="left"/>
            </w:pPr>
            <w:r>
              <w:rPr>
                <w:rFonts w:ascii="Arial" w:hAnsi="Arial"/>
                <w:color w:val="173A55"/>
                <w:sz w:val="15"/>
              </w:rPr>
              <w:t>Dipicu melalui end, bukan dihitung klien</w:t>
            </w:r>
          </w:p>
        </w:tc>
        <w:tc>
          <w:tcPr>
            <w:tcW w:w="2130" w:type="dxa"/>
            <w:shd w:val="clear" w:color="auto" w:fill="FFFFFF"/>
            <w:tcMar>
              <w:top w:w="90" w:type="dxa"/>
              <w:left w:w="100" w:type="dxa"/>
              <w:bottom w:w="90" w:type="dxa"/>
              <w:right w:w="100" w:type="dxa"/>
            </w:tcMar>
            <w:vAlign w:val="center"/>
          </w:tcPr>
          <w:p w14:paraId="76243589" w14:textId="77777777" w:rsidR="00DB652E" w:rsidRDefault="00000000">
            <w:pPr>
              <w:spacing w:after="0" w:line="245" w:lineRule="auto"/>
              <w:jc w:val="left"/>
            </w:pPr>
            <w:r>
              <w:rPr>
                <w:rFonts w:ascii="Arial" w:hAnsi="Arial"/>
                <w:color w:val="173A55"/>
                <w:sz w:val="15"/>
              </w:rPr>
              <w:t>session_final_scores</w:t>
            </w:r>
          </w:p>
        </w:tc>
        <w:tc>
          <w:tcPr>
            <w:tcW w:w="2730" w:type="dxa"/>
            <w:shd w:val="clear" w:color="auto" w:fill="FFFFFF"/>
            <w:tcMar>
              <w:top w:w="90" w:type="dxa"/>
              <w:left w:w="100" w:type="dxa"/>
              <w:bottom w:w="90" w:type="dxa"/>
              <w:right w:w="100" w:type="dxa"/>
            </w:tcMar>
            <w:vAlign w:val="center"/>
          </w:tcPr>
          <w:p w14:paraId="6626BAA9" w14:textId="77777777" w:rsidR="00DB652E" w:rsidRDefault="00000000">
            <w:pPr>
              <w:spacing w:after="0" w:line="245" w:lineRule="auto"/>
              <w:jc w:val="left"/>
            </w:pPr>
            <w:r>
              <w:rPr>
                <w:rFonts w:ascii="Arial" w:hAnsi="Arial"/>
                <w:color w:val="173A55"/>
                <w:sz w:val="15"/>
              </w:rPr>
              <w:t>Menentukan hasil akhir dan leaderboard sesi ENDED.</w:t>
            </w:r>
          </w:p>
        </w:tc>
      </w:tr>
    </w:tbl>
    <w:p w14:paraId="34E62C43" w14:textId="77777777" w:rsidR="00DB652E" w:rsidRDefault="00DB652E">
      <w:pPr>
        <w:spacing w:after="40"/>
      </w:pPr>
    </w:p>
    <w:p w14:paraId="7D3CD9E2" w14:textId="77777777" w:rsidR="00DB652E" w:rsidRDefault="00000000">
      <w:r>
        <w:t>Keterlacakan bekerja dua arah. Dari UI analitik, pengguna dapat menelusuri metrik ke variabel dan event. Dari IDN, operator dapat mencari event menggunakan sequence/event_id lalu mencocokkannya dengan kartu dan transaksi fisik. Rekalkulasi analitik membaca ulang event yang sah; event legacy pasar/deck dan LewatiOrder tetap diabaikan.</w:t>
      </w:r>
    </w:p>
    <w:p w14:paraId="227FA140" w14:textId="77777777" w:rsidR="00DB652E" w:rsidRDefault="00000000">
      <w:pPr>
        <w:pStyle w:val="Heading3"/>
      </w:pPr>
      <w:r>
        <w:t>4.6.8.6 Retry, Konflik, Koneksi Terputus, dan Rekonsiliasi</w:t>
      </w:r>
    </w:p>
    <w:p w14:paraId="1559C854" w14:textId="77777777" w:rsidR="00DB652E" w:rsidRDefault="00000000">
      <w:r>
        <w:t>IDN membedakan draft lokal dan event tersinkron. Draft boleh diedit atau dihapus karena belum menjadi fakta server. Event yang sudah memperoleh respons sukses tidak boleh diubah; koreksi operasional harus mengikuti mekanisme domain yang tersedia atau dicatat sebagai temuan, bukan menulis ulang histori. Untuk mencegah sequence conflict, hanya satu perangkat IDN mempunyai hak tulis pada satu sesi dalam rancangan awal.</w:t>
      </w:r>
    </w:p>
    <w:p w14:paraId="3066FB35" w14:textId="77777777" w:rsidR="00DB652E" w:rsidRDefault="00000000">
      <w:pPr>
        <w:pStyle w:val="CaptionAcademic"/>
      </w:pPr>
      <w:r>
        <w:t>Tabel 4.87 Respons IDN terhadap Gangguan dan Error API</w:t>
      </w:r>
    </w:p>
    <w:tbl>
      <w:tblPr>
        <w:tblStyle w:val="TableGrid"/>
        <w:tblW w:w="8760" w:type="dxa"/>
        <w:tblLayout w:type="fixed"/>
        <w:tblLook w:val="04A0" w:firstRow="1" w:lastRow="0" w:firstColumn="1" w:lastColumn="0" w:noHBand="0" w:noVBand="1"/>
      </w:tblPr>
      <w:tblGrid>
        <w:gridCol w:w="1350"/>
        <w:gridCol w:w="2760"/>
        <w:gridCol w:w="2400"/>
        <w:gridCol w:w="2250"/>
      </w:tblGrid>
      <w:tr w:rsidR="00DB652E" w14:paraId="0826AAA6" w14:textId="77777777">
        <w:trPr>
          <w:cantSplit/>
          <w:tblHeader/>
        </w:trPr>
        <w:tc>
          <w:tcPr>
            <w:tcW w:w="1350" w:type="dxa"/>
            <w:shd w:val="clear" w:color="auto" w:fill="173F5F"/>
            <w:tcMar>
              <w:top w:w="90" w:type="dxa"/>
              <w:left w:w="100" w:type="dxa"/>
              <w:bottom w:w="90" w:type="dxa"/>
              <w:right w:w="100" w:type="dxa"/>
            </w:tcMar>
            <w:vAlign w:val="center"/>
          </w:tcPr>
          <w:p w14:paraId="79BFFF09" w14:textId="77777777" w:rsidR="00DB652E" w:rsidRDefault="00000000">
            <w:pPr>
              <w:spacing w:after="0" w:line="245" w:lineRule="auto"/>
              <w:jc w:val="left"/>
            </w:pPr>
            <w:r>
              <w:rPr>
                <w:rFonts w:ascii="Arial" w:hAnsi="Arial"/>
                <w:b/>
                <w:color w:val="FFFFFF"/>
                <w:sz w:val="14"/>
              </w:rPr>
              <w:t>Kondisi</w:t>
            </w:r>
          </w:p>
        </w:tc>
        <w:tc>
          <w:tcPr>
            <w:tcW w:w="2760" w:type="dxa"/>
            <w:shd w:val="clear" w:color="auto" w:fill="173F5F"/>
            <w:tcMar>
              <w:top w:w="90" w:type="dxa"/>
              <w:left w:w="100" w:type="dxa"/>
              <w:bottom w:w="90" w:type="dxa"/>
              <w:right w:w="100" w:type="dxa"/>
            </w:tcMar>
            <w:vAlign w:val="center"/>
          </w:tcPr>
          <w:p w14:paraId="55A7F3DB" w14:textId="77777777" w:rsidR="00DB652E" w:rsidRDefault="00000000">
            <w:pPr>
              <w:spacing w:after="0" w:line="245" w:lineRule="auto"/>
              <w:jc w:val="left"/>
            </w:pPr>
            <w:r>
              <w:rPr>
                <w:rFonts w:ascii="Arial" w:hAnsi="Arial"/>
                <w:b/>
                <w:color w:val="FFFFFF"/>
                <w:sz w:val="14"/>
              </w:rPr>
              <w:t>Pesan/tindakan pada layar</w:t>
            </w:r>
          </w:p>
        </w:tc>
        <w:tc>
          <w:tcPr>
            <w:tcW w:w="2400" w:type="dxa"/>
            <w:shd w:val="clear" w:color="auto" w:fill="173F5F"/>
            <w:tcMar>
              <w:top w:w="90" w:type="dxa"/>
              <w:left w:w="100" w:type="dxa"/>
              <w:bottom w:w="90" w:type="dxa"/>
              <w:right w:w="100" w:type="dxa"/>
            </w:tcMar>
            <w:vAlign w:val="center"/>
          </w:tcPr>
          <w:p w14:paraId="2742EE81" w14:textId="77777777" w:rsidR="00DB652E" w:rsidRDefault="00000000">
            <w:pPr>
              <w:spacing w:after="0" w:line="245" w:lineRule="auto"/>
              <w:jc w:val="left"/>
            </w:pPr>
            <w:r>
              <w:rPr>
                <w:rFonts w:ascii="Arial" w:hAnsi="Arial"/>
                <w:b/>
                <w:color w:val="FFFFFF"/>
                <w:sz w:val="14"/>
              </w:rPr>
              <w:t>Tindakan teknis IDN</w:t>
            </w:r>
          </w:p>
        </w:tc>
        <w:tc>
          <w:tcPr>
            <w:tcW w:w="2250" w:type="dxa"/>
            <w:shd w:val="clear" w:color="auto" w:fill="173F5F"/>
            <w:tcMar>
              <w:top w:w="90" w:type="dxa"/>
              <w:left w:w="100" w:type="dxa"/>
              <w:bottom w:w="90" w:type="dxa"/>
              <w:right w:w="100" w:type="dxa"/>
            </w:tcMar>
            <w:vAlign w:val="center"/>
          </w:tcPr>
          <w:p w14:paraId="4DC48B73" w14:textId="77777777" w:rsidR="00DB652E" w:rsidRDefault="00000000">
            <w:pPr>
              <w:spacing w:after="0" w:line="245" w:lineRule="auto"/>
              <w:jc w:val="left"/>
            </w:pPr>
            <w:r>
              <w:rPr>
                <w:rFonts w:ascii="Arial" w:hAnsi="Arial"/>
                <w:b/>
                <w:color w:val="FFFFFF"/>
                <w:sz w:val="14"/>
              </w:rPr>
              <w:t>Jaminan data</w:t>
            </w:r>
          </w:p>
        </w:tc>
      </w:tr>
      <w:tr w:rsidR="00DB652E" w14:paraId="050C69C7" w14:textId="77777777">
        <w:trPr>
          <w:cantSplit/>
        </w:trPr>
        <w:tc>
          <w:tcPr>
            <w:tcW w:w="1350" w:type="dxa"/>
            <w:shd w:val="clear" w:color="auto" w:fill="FFFFFF"/>
            <w:tcMar>
              <w:top w:w="90" w:type="dxa"/>
              <w:left w:w="100" w:type="dxa"/>
              <w:bottom w:w="90" w:type="dxa"/>
              <w:right w:w="100" w:type="dxa"/>
            </w:tcMar>
            <w:vAlign w:val="center"/>
          </w:tcPr>
          <w:p w14:paraId="4E6D5D0C" w14:textId="77777777" w:rsidR="00DB652E" w:rsidRDefault="00000000">
            <w:pPr>
              <w:spacing w:after="0" w:line="245" w:lineRule="auto"/>
              <w:jc w:val="left"/>
            </w:pPr>
            <w:r>
              <w:rPr>
                <w:rFonts w:ascii="Arial" w:hAnsi="Arial"/>
                <w:color w:val="173A55"/>
                <w:sz w:val="14"/>
              </w:rPr>
              <w:t>Validasi lokal gagal</w:t>
            </w:r>
          </w:p>
        </w:tc>
        <w:tc>
          <w:tcPr>
            <w:tcW w:w="2760" w:type="dxa"/>
            <w:shd w:val="clear" w:color="auto" w:fill="FFFFFF"/>
            <w:tcMar>
              <w:top w:w="90" w:type="dxa"/>
              <w:left w:w="100" w:type="dxa"/>
              <w:bottom w:w="90" w:type="dxa"/>
              <w:right w:w="100" w:type="dxa"/>
            </w:tcMar>
            <w:vAlign w:val="center"/>
          </w:tcPr>
          <w:p w14:paraId="54977EC8" w14:textId="77777777" w:rsidR="00DB652E" w:rsidRDefault="00000000">
            <w:pPr>
              <w:spacing w:after="0" w:line="245" w:lineRule="auto"/>
              <w:jc w:val="left"/>
            </w:pPr>
            <w:r>
              <w:rPr>
                <w:rFonts w:ascii="Arial" w:hAnsi="Arial"/>
                <w:color w:val="173A55"/>
                <w:sz w:val="14"/>
              </w:rPr>
              <w:t>Sorot field dan jelaskan aturan sebelum Kirim aktif.</w:t>
            </w:r>
          </w:p>
        </w:tc>
        <w:tc>
          <w:tcPr>
            <w:tcW w:w="2400" w:type="dxa"/>
            <w:shd w:val="clear" w:color="auto" w:fill="FFFFFF"/>
            <w:tcMar>
              <w:top w:w="90" w:type="dxa"/>
              <w:left w:w="100" w:type="dxa"/>
              <w:bottom w:w="90" w:type="dxa"/>
              <w:right w:w="100" w:type="dxa"/>
            </w:tcMar>
            <w:vAlign w:val="center"/>
          </w:tcPr>
          <w:p w14:paraId="52E7AE4C" w14:textId="77777777" w:rsidR="00DB652E" w:rsidRDefault="00000000">
            <w:pPr>
              <w:spacing w:after="0" w:line="245" w:lineRule="auto"/>
              <w:jc w:val="left"/>
            </w:pPr>
            <w:r>
              <w:rPr>
                <w:rFonts w:ascii="Arial" w:hAnsi="Arial"/>
                <w:color w:val="173A55"/>
                <w:sz w:val="14"/>
              </w:rPr>
              <w:t>Jangan membuat request final.</w:t>
            </w:r>
          </w:p>
        </w:tc>
        <w:tc>
          <w:tcPr>
            <w:tcW w:w="2250" w:type="dxa"/>
            <w:shd w:val="clear" w:color="auto" w:fill="FFFFFF"/>
            <w:tcMar>
              <w:top w:w="90" w:type="dxa"/>
              <w:left w:w="100" w:type="dxa"/>
              <w:bottom w:w="90" w:type="dxa"/>
              <w:right w:w="100" w:type="dxa"/>
            </w:tcMar>
            <w:vAlign w:val="center"/>
          </w:tcPr>
          <w:p w14:paraId="1D168C2D" w14:textId="77777777" w:rsidR="00DB652E" w:rsidRDefault="00000000">
            <w:pPr>
              <w:spacing w:after="0" w:line="245" w:lineRule="auto"/>
              <w:jc w:val="left"/>
            </w:pPr>
            <w:r>
              <w:rPr>
                <w:rFonts w:ascii="Arial" w:hAnsi="Arial"/>
                <w:color w:val="173A55"/>
                <w:sz w:val="14"/>
              </w:rPr>
              <w:t>Tidak ada data invalid menuju API.</w:t>
            </w:r>
          </w:p>
        </w:tc>
      </w:tr>
      <w:tr w:rsidR="00DB652E" w14:paraId="08507173" w14:textId="77777777">
        <w:trPr>
          <w:cantSplit/>
        </w:trPr>
        <w:tc>
          <w:tcPr>
            <w:tcW w:w="1350" w:type="dxa"/>
            <w:shd w:val="clear" w:color="auto" w:fill="F7FAFB"/>
            <w:tcMar>
              <w:top w:w="90" w:type="dxa"/>
              <w:left w:w="100" w:type="dxa"/>
              <w:bottom w:w="90" w:type="dxa"/>
              <w:right w:w="100" w:type="dxa"/>
            </w:tcMar>
            <w:vAlign w:val="center"/>
          </w:tcPr>
          <w:p w14:paraId="48429916" w14:textId="77777777" w:rsidR="00DB652E" w:rsidRDefault="00000000">
            <w:pPr>
              <w:spacing w:after="0" w:line="245" w:lineRule="auto"/>
              <w:jc w:val="left"/>
            </w:pPr>
            <w:r>
              <w:rPr>
                <w:rFonts w:ascii="Arial" w:hAnsi="Arial"/>
                <w:color w:val="173A55"/>
                <w:sz w:val="14"/>
              </w:rPr>
              <w:t>Tidak ada koneksi</w:t>
            </w:r>
          </w:p>
        </w:tc>
        <w:tc>
          <w:tcPr>
            <w:tcW w:w="2760" w:type="dxa"/>
            <w:shd w:val="clear" w:color="auto" w:fill="F7FAFB"/>
            <w:tcMar>
              <w:top w:w="90" w:type="dxa"/>
              <w:left w:w="100" w:type="dxa"/>
              <w:bottom w:w="90" w:type="dxa"/>
              <w:right w:w="100" w:type="dxa"/>
            </w:tcMar>
            <w:vAlign w:val="center"/>
          </w:tcPr>
          <w:p w14:paraId="3DF7B7C2" w14:textId="77777777" w:rsidR="00DB652E" w:rsidRDefault="00000000">
            <w:pPr>
              <w:spacing w:after="0" w:line="245" w:lineRule="auto"/>
              <w:jc w:val="left"/>
            </w:pPr>
            <w:r>
              <w:rPr>
                <w:rFonts w:ascii="Arial" w:hAnsi="Arial"/>
                <w:color w:val="173A55"/>
                <w:sz w:val="14"/>
              </w:rPr>
              <w:t>Status Draft - belum tersinkron; jangan tampilkan sebagai berhasil.</w:t>
            </w:r>
          </w:p>
        </w:tc>
        <w:tc>
          <w:tcPr>
            <w:tcW w:w="2400" w:type="dxa"/>
            <w:shd w:val="clear" w:color="auto" w:fill="F7FAFB"/>
            <w:tcMar>
              <w:top w:w="90" w:type="dxa"/>
              <w:left w:w="100" w:type="dxa"/>
              <w:bottom w:w="90" w:type="dxa"/>
              <w:right w:w="100" w:type="dxa"/>
            </w:tcMar>
            <w:vAlign w:val="center"/>
          </w:tcPr>
          <w:p w14:paraId="6351745A" w14:textId="77777777" w:rsidR="00DB652E" w:rsidRDefault="00000000">
            <w:pPr>
              <w:spacing w:after="0" w:line="245" w:lineRule="auto"/>
              <w:jc w:val="left"/>
            </w:pPr>
            <w:r>
              <w:rPr>
                <w:rFonts w:ascii="Arial" w:hAnsi="Arial"/>
                <w:color w:val="173A55"/>
                <w:sz w:val="14"/>
              </w:rPr>
              <w:t>Simpan draft terenkripsi; pause aksi yang memerlukan validasi saldo/aset.</w:t>
            </w:r>
          </w:p>
        </w:tc>
        <w:tc>
          <w:tcPr>
            <w:tcW w:w="2250" w:type="dxa"/>
            <w:shd w:val="clear" w:color="auto" w:fill="F7FAFB"/>
            <w:tcMar>
              <w:top w:w="90" w:type="dxa"/>
              <w:left w:w="100" w:type="dxa"/>
              <w:bottom w:w="90" w:type="dxa"/>
              <w:right w:w="100" w:type="dxa"/>
            </w:tcMar>
            <w:vAlign w:val="center"/>
          </w:tcPr>
          <w:p w14:paraId="46E98998" w14:textId="77777777" w:rsidR="00DB652E" w:rsidRDefault="00000000">
            <w:pPr>
              <w:spacing w:after="0" w:line="245" w:lineRule="auto"/>
              <w:jc w:val="left"/>
            </w:pPr>
            <w:r>
              <w:rPr>
                <w:rFonts w:ascii="Arial" w:hAnsi="Arial"/>
                <w:color w:val="173A55"/>
                <w:sz w:val="14"/>
              </w:rPr>
              <w:t>State server tidak berubah.</w:t>
            </w:r>
          </w:p>
        </w:tc>
      </w:tr>
      <w:tr w:rsidR="00DB652E" w14:paraId="44A72EAC" w14:textId="77777777">
        <w:trPr>
          <w:cantSplit/>
        </w:trPr>
        <w:tc>
          <w:tcPr>
            <w:tcW w:w="1350" w:type="dxa"/>
            <w:shd w:val="clear" w:color="auto" w:fill="FFFFFF"/>
            <w:tcMar>
              <w:top w:w="90" w:type="dxa"/>
              <w:left w:w="100" w:type="dxa"/>
              <w:bottom w:w="90" w:type="dxa"/>
              <w:right w:w="100" w:type="dxa"/>
            </w:tcMar>
            <w:vAlign w:val="center"/>
          </w:tcPr>
          <w:p w14:paraId="111D0B77" w14:textId="77777777" w:rsidR="00DB652E" w:rsidRDefault="00000000">
            <w:pPr>
              <w:spacing w:after="0" w:line="245" w:lineRule="auto"/>
              <w:jc w:val="left"/>
            </w:pPr>
            <w:r>
              <w:rPr>
                <w:rFonts w:ascii="Arial" w:hAnsi="Arial"/>
                <w:color w:val="173A55"/>
                <w:sz w:val="14"/>
              </w:rPr>
              <w:t>Timeout setelah kirim</w:t>
            </w:r>
          </w:p>
        </w:tc>
        <w:tc>
          <w:tcPr>
            <w:tcW w:w="2760" w:type="dxa"/>
            <w:shd w:val="clear" w:color="auto" w:fill="FFFFFF"/>
            <w:tcMar>
              <w:top w:w="90" w:type="dxa"/>
              <w:left w:w="100" w:type="dxa"/>
              <w:bottom w:w="90" w:type="dxa"/>
              <w:right w:w="100" w:type="dxa"/>
            </w:tcMar>
            <w:vAlign w:val="center"/>
          </w:tcPr>
          <w:p w14:paraId="224DA109" w14:textId="77777777" w:rsidR="00DB652E" w:rsidRDefault="00000000">
            <w:pPr>
              <w:spacing w:after="0" w:line="245" w:lineRule="auto"/>
              <w:jc w:val="left"/>
            </w:pPr>
            <w:r>
              <w:rPr>
                <w:rFonts w:ascii="Arial" w:hAnsi="Arial"/>
                <w:color w:val="173A55"/>
                <w:sz w:val="14"/>
              </w:rPr>
              <w:t>Tampilkan Periksa status, bukan Kirim ulang sebagai aksi baru.</w:t>
            </w:r>
          </w:p>
        </w:tc>
        <w:tc>
          <w:tcPr>
            <w:tcW w:w="2400" w:type="dxa"/>
            <w:shd w:val="clear" w:color="auto" w:fill="FFFFFF"/>
            <w:tcMar>
              <w:top w:w="90" w:type="dxa"/>
              <w:left w:w="100" w:type="dxa"/>
              <w:bottom w:w="90" w:type="dxa"/>
              <w:right w:w="100" w:type="dxa"/>
            </w:tcMar>
            <w:vAlign w:val="center"/>
          </w:tcPr>
          <w:p w14:paraId="172790B7" w14:textId="77777777" w:rsidR="00DB652E" w:rsidRDefault="00000000">
            <w:pPr>
              <w:spacing w:after="0" w:line="245" w:lineRule="auto"/>
              <w:jc w:val="left"/>
            </w:pPr>
            <w:r>
              <w:rPr>
                <w:rFonts w:ascii="Arial" w:hAnsi="Arial"/>
                <w:color w:val="173A55"/>
                <w:sz w:val="14"/>
              </w:rPr>
              <w:t>Retry event_id dan client_request_id yang sama.</w:t>
            </w:r>
          </w:p>
        </w:tc>
        <w:tc>
          <w:tcPr>
            <w:tcW w:w="2250" w:type="dxa"/>
            <w:shd w:val="clear" w:color="auto" w:fill="FFFFFF"/>
            <w:tcMar>
              <w:top w:w="90" w:type="dxa"/>
              <w:left w:w="100" w:type="dxa"/>
              <w:bottom w:w="90" w:type="dxa"/>
              <w:right w:w="100" w:type="dxa"/>
            </w:tcMar>
            <w:vAlign w:val="center"/>
          </w:tcPr>
          <w:p w14:paraId="63E78A08" w14:textId="77777777" w:rsidR="00DB652E" w:rsidRDefault="00000000">
            <w:pPr>
              <w:spacing w:after="0" w:line="245" w:lineRule="auto"/>
              <w:jc w:val="left"/>
            </w:pPr>
            <w:r>
              <w:rPr>
                <w:rFonts w:ascii="Arial" w:hAnsi="Arial"/>
                <w:color w:val="173A55"/>
                <w:sz w:val="14"/>
              </w:rPr>
              <w:t>Idempotensi mencegah efek ganda.</w:t>
            </w:r>
          </w:p>
        </w:tc>
      </w:tr>
      <w:tr w:rsidR="00DB652E" w14:paraId="2EE23CEC" w14:textId="77777777">
        <w:trPr>
          <w:cantSplit/>
        </w:trPr>
        <w:tc>
          <w:tcPr>
            <w:tcW w:w="1350" w:type="dxa"/>
            <w:shd w:val="clear" w:color="auto" w:fill="F7FAFB"/>
            <w:tcMar>
              <w:top w:w="90" w:type="dxa"/>
              <w:left w:w="100" w:type="dxa"/>
              <w:bottom w:w="90" w:type="dxa"/>
              <w:right w:w="100" w:type="dxa"/>
            </w:tcMar>
            <w:vAlign w:val="center"/>
          </w:tcPr>
          <w:p w14:paraId="5CB64730" w14:textId="77777777" w:rsidR="00DB652E" w:rsidRDefault="00000000">
            <w:pPr>
              <w:spacing w:after="0" w:line="245" w:lineRule="auto"/>
              <w:jc w:val="left"/>
            </w:pPr>
            <w:r>
              <w:rPr>
                <w:rFonts w:ascii="Arial" w:hAnsi="Arial"/>
                <w:color w:val="173A55"/>
                <w:sz w:val="14"/>
              </w:rPr>
              <w:t>400</w:t>
            </w:r>
          </w:p>
        </w:tc>
        <w:tc>
          <w:tcPr>
            <w:tcW w:w="2760" w:type="dxa"/>
            <w:shd w:val="clear" w:color="auto" w:fill="F7FAFB"/>
            <w:tcMar>
              <w:top w:w="90" w:type="dxa"/>
              <w:left w:w="100" w:type="dxa"/>
              <w:bottom w:w="90" w:type="dxa"/>
              <w:right w:w="100" w:type="dxa"/>
            </w:tcMar>
            <w:vAlign w:val="center"/>
          </w:tcPr>
          <w:p w14:paraId="57D5D9F2" w14:textId="77777777" w:rsidR="00DB652E" w:rsidRDefault="00000000">
            <w:pPr>
              <w:spacing w:after="0" w:line="245" w:lineRule="auto"/>
              <w:jc w:val="left"/>
            </w:pPr>
            <w:r>
              <w:rPr>
                <w:rFonts w:ascii="Arial" w:hAnsi="Arial"/>
                <w:color w:val="173A55"/>
                <w:sz w:val="14"/>
              </w:rPr>
              <w:t>Perbaiki bentuk/format field.</w:t>
            </w:r>
          </w:p>
        </w:tc>
        <w:tc>
          <w:tcPr>
            <w:tcW w:w="2400" w:type="dxa"/>
            <w:shd w:val="clear" w:color="auto" w:fill="F7FAFB"/>
            <w:tcMar>
              <w:top w:w="90" w:type="dxa"/>
              <w:left w:w="100" w:type="dxa"/>
              <w:bottom w:w="90" w:type="dxa"/>
              <w:right w:w="100" w:type="dxa"/>
            </w:tcMar>
            <w:vAlign w:val="center"/>
          </w:tcPr>
          <w:p w14:paraId="42170D21" w14:textId="77777777" w:rsidR="00DB652E" w:rsidRDefault="00000000">
            <w:pPr>
              <w:spacing w:after="0" w:line="245" w:lineRule="auto"/>
              <w:jc w:val="left"/>
            </w:pPr>
            <w:r>
              <w:rPr>
                <w:rFonts w:ascii="Arial" w:hAnsi="Arial"/>
                <w:color w:val="173A55"/>
                <w:sz w:val="14"/>
              </w:rPr>
              <w:t>Jangan menaikkan sequence; koreksi payload draft.</w:t>
            </w:r>
          </w:p>
        </w:tc>
        <w:tc>
          <w:tcPr>
            <w:tcW w:w="2250" w:type="dxa"/>
            <w:shd w:val="clear" w:color="auto" w:fill="F7FAFB"/>
            <w:tcMar>
              <w:top w:w="90" w:type="dxa"/>
              <w:left w:w="100" w:type="dxa"/>
              <w:bottom w:w="90" w:type="dxa"/>
              <w:right w:w="100" w:type="dxa"/>
            </w:tcMar>
            <w:vAlign w:val="center"/>
          </w:tcPr>
          <w:p w14:paraId="095F7A44" w14:textId="77777777" w:rsidR="00DB652E" w:rsidRDefault="00000000">
            <w:pPr>
              <w:spacing w:after="0" w:line="245" w:lineRule="auto"/>
              <w:jc w:val="left"/>
            </w:pPr>
            <w:r>
              <w:rPr>
                <w:rFonts w:ascii="Arial" w:hAnsi="Arial"/>
                <w:color w:val="173A55"/>
                <w:sz w:val="14"/>
              </w:rPr>
              <w:t>Request malformed tidak disimpan.</w:t>
            </w:r>
          </w:p>
        </w:tc>
      </w:tr>
      <w:tr w:rsidR="00DB652E" w14:paraId="59C96B3E" w14:textId="77777777">
        <w:trPr>
          <w:cantSplit/>
        </w:trPr>
        <w:tc>
          <w:tcPr>
            <w:tcW w:w="1350" w:type="dxa"/>
            <w:shd w:val="clear" w:color="auto" w:fill="FFFFFF"/>
            <w:tcMar>
              <w:top w:w="90" w:type="dxa"/>
              <w:left w:w="100" w:type="dxa"/>
              <w:bottom w:w="90" w:type="dxa"/>
              <w:right w:w="100" w:type="dxa"/>
            </w:tcMar>
            <w:vAlign w:val="center"/>
          </w:tcPr>
          <w:p w14:paraId="384808BF" w14:textId="77777777" w:rsidR="00DB652E" w:rsidRDefault="00000000">
            <w:pPr>
              <w:spacing w:after="0" w:line="245" w:lineRule="auto"/>
              <w:jc w:val="left"/>
            </w:pPr>
            <w:r>
              <w:rPr>
                <w:rFonts w:ascii="Arial" w:hAnsi="Arial"/>
                <w:color w:val="173A55"/>
                <w:sz w:val="14"/>
              </w:rPr>
              <w:t>401</w:t>
            </w:r>
          </w:p>
        </w:tc>
        <w:tc>
          <w:tcPr>
            <w:tcW w:w="2760" w:type="dxa"/>
            <w:shd w:val="clear" w:color="auto" w:fill="FFFFFF"/>
            <w:tcMar>
              <w:top w:w="90" w:type="dxa"/>
              <w:left w:w="100" w:type="dxa"/>
              <w:bottom w:w="90" w:type="dxa"/>
              <w:right w:w="100" w:type="dxa"/>
            </w:tcMar>
            <w:vAlign w:val="center"/>
          </w:tcPr>
          <w:p w14:paraId="3E844727" w14:textId="77777777" w:rsidR="00DB652E" w:rsidRDefault="00000000">
            <w:pPr>
              <w:spacing w:after="0" w:line="245" w:lineRule="auto"/>
              <w:jc w:val="left"/>
            </w:pPr>
            <w:r>
              <w:rPr>
                <w:rFonts w:ascii="Arial" w:hAnsi="Arial"/>
                <w:color w:val="173A55"/>
                <w:sz w:val="14"/>
              </w:rPr>
              <w:t>Sesi login berakhir; minta login ulang tanpa membuang draft.</w:t>
            </w:r>
          </w:p>
        </w:tc>
        <w:tc>
          <w:tcPr>
            <w:tcW w:w="2400" w:type="dxa"/>
            <w:shd w:val="clear" w:color="auto" w:fill="FFFFFF"/>
            <w:tcMar>
              <w:top w:w="90" w:type="dxa"/>
              <w:left w:w="100" w:type="dxa"/>
              <w:bottom w:w="90" w:type="dxa"/>
              <w:right w:w="100" w:type="dxa"/>
            </w:tcMar>
            <w:vAlign w:val="center"/>
          </w:tcPr>
          <w:p w14:paraId="73AA6CBF" w14:textId="77777777" w:rsidR="00DB652E" w:rsidRDefault="00000000">
            <w:pPr>
              <w:spacing w:after="0" w:line="245" w:lineRule="auto"/>
              <w:jc w:val="left"/>
            </w:pPr>
            <w:r>
              <w:rPr>
                <w:rFonts w:ascii="Arial" w:hAnsi="Arial"/>
                <w:color w:val="173A55"/>
                <w:sz w:val="14"/>
              </w:rPr>
              <w:t>Peroleh token baru, lalu retry identik.</w:t>
            </w:r>
          </w:p>
        </w:tc>
        <w:tc>
          <w:tcPr>
            <w:tcW w:w="2250" w:type="dxa"/>
            <w:shd w:val="clear" w:color="auto" w:fill="FFFFFF"/>
            <w:tcMar>
              <w:top w:w="90" w:type="dxa"/>
              <w:left w:w="100" w:type="dxa"/>
              <w:bottom w:w="90" w:type="dxa"/>
              <w:right w:w="100" w:type="dxa"/>
            </w:tcMar>
            <w:vAlign w:val="center"/>
          </w:tcPr>
          <w:p w14:paraId="6C1AC376" w14:textId="77777777" w:rsidR="00DB652E" w:rsidRDefault="00000000">
            <w:pPr>
              <w:spacing w:after="0" w:line="245" w:lineRule="auto"/>
              <w:jc w:val="left"/>
            </w:pPr>
            <w:r>
              <w:rPr>
                <w:rFonts w:ascii="Arial" w:hAnsi="Arial"/>
                <w:color w:val="173A55"/>
                <w:sz w:val="14"/>
              </w:rPr>
              <w:t>Tidak membuat event anonim.</w:t>
            </w:r>
          </w:p>
        </w:tc>
      </w:tr>
      <w:tr w:rsidR="00DB652E" w14:paraId="753D9287" w14:textId="77777777">
        <w:trPr>
          <w:cantSplit/>
        </w:trPr>
        <w:tc>
          <w:tcPr>
            <w:tcW w:w="1350" w:type="dxa"/>
            <w:shd w:val="clear" w:color="auto" w:fill="F7FAFB"/>
            <w:tcMar>
              <w:top w:w="90" w:type="dxa"/>
              <w:left w:w="100" w:type="dxa"/>
              <w:bottom w:w="90" w:type="dxa"/>
              <w:right w:w="100" w:type="dxa"/>
            </w:tcMar>
            <w:vAlign w:val="center"/>
          </w:tcPr>
          <w:p w14:paraId="1F242096" w14:textId="77777777" w:rsidR="00DB652E" w:rsidRDefault="00000000">
            <w:pPr>
              <w:spacing w:after="0" w:line="245" w:lineRule="auto"/>
              <w:jc w:val="left"/>
            </w:pPr>
            <w:r>
              <w:rPr>
                <w:rFonts w:ascii="Arial" w:hAnsi="Arial"/>
                <w:color w:val="173A55"/>
                <w:sz w:val="14"/>
              </w:rPr>
              <w:t>403/404</w:t>
            </w:r>
          </w:p>
        </w:tc>
        <w:tc>
          <w:tcPr>
            <w:tcW w:w="2760" w:type="dxa"/>
            <w:shd w:val="clear" w:color="auto" w:fill="F7FAFB"/>
            <w:tcMar>
              <w:top w:w="90" w:type="dxa"/>
              <w:left w:w="100" w:type="dxa"/>
              <w:bottom w:w="90" w:type="dxa"/>
              <w:right w:w="100" w:type="dxa"/>
            </w:tcMar>
            <w:vAlign w:val="center"/>
          </w:tcPr>
          <w:p w14:paraId="4802E605" w14:textId="77777777" w:rsidR="00DB652E" w:rsidRDefault="00000000">
            <w:pPr>
              <w:spacing w:after="0" w:line="245" w:lineRule="auto"/>
              <w:jc w:val="left"/>
            </w:pPr>
            <w:r>
              <w:rPr>
                <w:rFonts w:ascii="Arial" w:hAnsi="Arial"/>
                <w:color w:val="173A55"/>
                <w:sz w:val="14"/>
              </w:rPr>
              <w:t>Akses atau sesi tidak tersedia; hentikan mutasi.</w:t>
            </w:r>
          </w:p>
        </w:tc>
        <w:tc>
          <w:tcPr>
            <w:tcW w:w="2400" w:type="dxa"/>
            <w:shd w:val="clear" w:color="auto" w:fill="F7FAFB"/>
            <w:tcMar>
              <w:top w:w="90" w:type="dxa"/>
              <w:left w:w="100" w:type="dxa"/>
              <w:bottom w:w="90" w:type="dxa"/>
              <w:right w:w="100" w:type="dxa"/>
            </w:tcMar>
            <w:vAlign w:val="center"/>
          </w:tcPr>
          <w:p w14:paraId="323F2B41" w14:textId="77777777" w:rsidR="00DB652E" w:rsidRDefault="00000000">
            <w:pPr>
              <w:spacing w:after="0" w:line="245" w:lineRule="auto"/>
              <w:jc w:val="left"/>
            </w:pPr>
            <w:r>
              <w:rPr>
                <w:rFonts w:ascii="Arial" w:hAnsi="Arial"/>
                <w:color w:val="173A55"/>
                <w:sz w:val="14"/>
              </w:rPr>
              <w:t>Refresh daftar sesi dan scope akun.</w:t>
            </w:r>
          </w:p>
        </w:tc>
        <w:tc>
          <w:tcPr>
            <w:tcW w:w="2250" w:type="dxa"/>
            <w:shd w:val="clear" w:color="auto" w:fill="F7FAFB"/>
            <w:tcMar>
              <w:top w:w="90" w:type="dxa"/>
              <w:left w:w="100" w:type="dxa"/>
              <w:bottom w:w="90" w:type="dxa"/>
              <w:right w:w="100" w:type="dxa"/>
            </w:tcMar>
            <w:vAlign w:val="center"/>
          </w:tcPr>
          <w:p w14:paraId="3C6B237F" w14:textId="77777777" w:rsidR="00DB652E" w:rsidRDefault="00000000">
            <w:pPr>
              <w:spacing w:after="0" w:line="245" w:lineRule="auto"/>
              <w:jc w:val="left"/>
            </w:pPr>
            <w:r>
              <w:rPr>
                <w:rFonts w:ascii="Arial" w:hAnsi="Arial"/>
                <w:color w:val="173A55"/>
                <w:sz w:val="14"/>
              </w:rPr>
              <w:t>Tidak bocor data lintas Instructor/Player.</w:t>
            </w:r>
          </w:p>
        </w:tc>
      </w:tr>
      <w:tr w:rsidR="00DB652E" w14:paraId="454BB292" w14:textId="77777777">
        <w:trPr>
          <w:cantSplit/>
        </w:trPr>
        <w:tc>
          <w:tcPr>
            <w:tcW w:w="1350" w:type="dxa"/>
            <w:shd w:val="clear" w:color="auto" w:fill="FFFFFF"/>
            <w:tcMar>
              <w:top w:w="90" w:type="dxa"/>
              <w:left w:w="100" w:type="dxa"/>
              <w:bottom w:w="90" w:type="dxa"/>
              <w:right w:w="100" w:type="dxa"/>
            </w:tcMar>
            <w:vAlign w:val="center"/>
          </w:tcPr>
          <w:p w14:paraId="562B4B9D" w14:textId="77777777" w:rsidR="00DB652E" w:rsidRDefault="00000000">
            <w:pPr>
              <w:spacing w:after="0" w:line="245" w:lineRule="auto"/>
              <w:jc w:val="left"/>
            </w:pPr>
            <w:r>
              <w:rPr>
                <w:rFonts w:ascii="Arial" w:hAnsi="Arial"/>
                <w:color w:val="173A55"/>
                <w:sz w:val="14"/>
              </w:rPr>
              <w:t>409</w:t>
            </w:r>
          </w:p>
        </w:tc>
        <w:tc>
          <w:tcPr>
            <w:tcW w:w="2760" w:type="dxa"/>
            <w:shd w:val="clear" w:color="auto" w:fill="FFFFFF"/>
            <w:tcMar>
              <w:top w:w="90" w:type="dxa"/>
              <w:left w:w="100" w:type="dxa"/>
              <w:bottom w:w="90" w:type="dxa"/>
              <w:right w:w="100" w:type="dxa"/>
            </w:tcMar>
            <w:vAlign w:val="center"/>
          </w:tcPr>
          <w:p w14:paraId="5600A891" w14:textId="77777777" w:rsidR="00DB652E" w:rsidRDefault="00000000">
            <w:pPr>
              <w:spacing w:after="0" w:line="245" w:lineRule="auto"/>
              <w:jc w:val="left"/>
            </w:pPr>
            <w:r>
              <w:rPr>
                <w:rFonts w:ascii="Arial" w:hAnsi="Arial"/>
                <w:color w:val="173A55"/>
                <w:sz w:val="14"/>
              </w:rPr>
              <w:t>Urutan/ID konflik; buka layar Rekonsiliasi.</w:t>
            </w:r>
          </w:p>
        </w:tc>
        <w:tc>
          <w:tcPr>
            <w:tcW w:w="2400" w:type="dxa"/>
            <w:shd w:val="clear" w:color="auto" w:fill="FFFFFF"/>
            <w:tcMar>
              <w:top w:w="90" w:type="dxa"/>
              <w:left w:w="100" w:type="dxa"/>
              <w:bottom w:w="90" w:type="dxa"/>
              <w:right w:w="100" w:type="dxa"/>
            </w:tcMar>
            <w:vAlign w:val="center"/>
          </w:tcPr>
          <w:p w14:paraId="724F970B" w14:textId="77777777" w:rsidR="00DB652E" w:rsidRDefault="00000000">
            <w:pPr>
              <w:spacing w:after="0" w:line="245" w:lineRule="auto"/>
              <w:jc w:val="left"/>
            </w:pPr>
            <w:r>
              <w:rPr>
                <w:rFonts w:ascii="Arial" w:hAnsi="Arial"/>
                <w:color w:val="173A55"/>
                <w:sz w:val="14"/>
              </w:rPr>
              <w:t>GET events/state, cocokkan sequence dan payload; retry hanya bila identik.</w:t>
            </w:r>
          </w:p>
        </w:tc>
        <w:tc>
          <w:tcPr>
            <w:tcW w:w="2250" w:type="dxa"/>
            <w:shd w:val="clear" w:color="auto" w:fill="FFFFFF"/>
            <w:tcMar>
              <w:top w:w="90" w:type="dxa"/>
              <w:left w:w="100" w:type="dxa"/>
              <w:bottom w:w="90" w:type="dxa"/>
              <w:right w:w="100" w:type="dxa"/>
            </w:tcMar>
            <w:vAlign w:val="center"/>
          </w:tcPr>
          <w:p w14:paraId="72626F10" w14:textId="77777777" w:rsidR="00DB652E" w:rsidRDefault="00000000">
            <w:pPr>
              <w:spacing w:after="0" w:line="245" w:lineRule="auto"/>
              <w:jc w:val="left"/>
            </w:pPr>
            <w:r>
              <w:rPr>
                <w:rFonts w:ascii="Arial" w:hAnsi="Arial"/>
                <w:color w:val="173A55"/>
                <w:sz w:val="14"/>
              </w:rPr>
              <w:t>Tidak ada duplikasi atau lompatan event.</w:t>
            </w:r>
          </w:p>
        </w:tc>
      </w:tr>
      <w:tr w:rsidR="00DB652E" w14:paraId="19538B20" w14:textId="77777777">
        <w:trPr>
          <w:cantSplit/>
        </w:trPr>
        <w:tc>
          <w:tcPr>
            <w:tcW w:w="1350" w:type="dxa"/>
            <w:shd w:val="clear" w:color="auto" w:fill="F7FAFB"/>
            <w:tcMar>
              <w:top w:w="90" w:type="dxa"/>
              <w:left w:w="100" w:type="dxa"/>
              <w:bottom w:w="90" w:type="dxa"/>
              <w:right w:w="100" w:type="dxa"/>
            </w:tcMar>
            <w:vAlign w:val="center"/>
          </w:tcPr>
          <w:p w14:paraId="040E6B53" w14:textId="77777777" w:rsidR="00DB652E" w:rsidRDefault="00000000">
            <w:pPr>
              <w:spacing w:after="0" w:line="245" w:lineRule="auto"/>
              <w:jc w:val="left"/>
            </w:pPr>
            <w:r>
              <w:rPr>
                <w:rFonts w:ascii="Arial" w:hAnsi="Arial"/>
                <w:color w:val="173A55"/>
                <w:sz w:val="14"/>
              </w:rPr>
              <w:t>422</w:t>
            </w:r>
          </w:p>
        </w:tc>
        <w:tc>
          <w:tcPr>
            <w:tcW w:w="2760" w:type="dxa"/>
            <w:shd w:val="clear" w:color="auto" w:fill="F7FAFB"/>
            <w:tcMar>
              <w:top w:w="90" w:type="dxa"/>
              <w:left w:w="100" w:type="dxa"/>
              <w:bottom w:w="90" w:type="dxa"/>
              <w:right w:w="100" w:type="dxa"/>
            </w:tcMar>
            <w:vAlign w:val="center"/>
          </w:tcPr>
          <w:p w14:paraId="3838124A" w14:textId="77777777" w:rsidR="00DB652E" w:rsidRDefault="00000000">
            <w:pPr>
              <w:spacing w:after="0" w:line="245" w:lineRule="auto"/>
              <w:jc w:val="left"/>
            </w:pPr>
            <w:r>
              <w:rPr>
                <w:rFonts w:ascii="Arial" w:hAnsi="Arial"/>
                <w:color w:val="173A55"/>
                <w:sz w:val="14"/>
              </w:rPr>
              <w:t>Tampilkan alasan domain, misalnya saldo/aset/urutan tidak sah.</w:t>
            </w:r>
          </w:p>
        </w:tc>
        <w:tc>
          <w:tcPr>
            <w:tcW w:w="2400" w:type="dxa"/>
            <w:shd w:val="clear" w:color="auto" w:fill="F7FAFB"/>
            <w:tcMar>
              <w:top w:w="90" w:type="dxa"/>
              <w:left w:w="100" w:type="dxa"/>
              <w:bottom w:w="90" w:type="dxa"/>
              <w:right w:w="100" w:type="dxa"/>
            </w:tcMar>
            <w:vAlign w:val="center"/>
          </w:tcPr>
          <w:p w14:paraId="5A227121" w14:textId="77777777" w:rsidR="00DB652E" w:rsidRDefault="00000000">
            <w:pPr>
              <w:spacing w:after="0" w:line="245" w:lineRule="auto"/>
              <w:jc w:val="left"/>
            </w:pPr>
            <w:r>
              <w:rPr>
                <w:rFonts w:ascii="Arial" w:hAnsi="Arial"/>
                <w:color w:val="173A55"/>
                <w:sz w:val="14"/>
              </w:rPr>
              <w:t>Kembalikan ke form dan sesuaikan keputusan fisik sebelum retry.</w:t>
            </w:r>
          </w:p>
        </w:tc>
        <w:tc>
          <w:tcPr>
            <w:tcW w:w="2250" w:type="dxa"/>
            <w:shd w:val="clear" w:color="auto" w:fill="F7FAFB"/>
            <w:tcMar>
              <w:top w:w="90" w:type="dxa"/>
              <w:left w:w="100" w:type="dxa"/>
              <w:bottom w:w="90" w:type="dxa"/>
              <w:right w:w="100" w:type="dxa"/>
            </w:tcMar>
            <w:vAlign w:val="center"/>
          </w:tcPr>
          <w:p w14:paraId="765AED6E" w14:textId="77777777" w:rsidR="00DB652E" w:rsidRDefault="00000000">
            <w:pPr>
              <w:spacing w:after="0" w:line="245" w:lineRule="auto"/>
              <w:jc w:val="left"/>
            </w:pPr>
            <w:r>
              <w:rPr>
                <w:rFonts w:ascii="Arial" w:hAnsi="Arial"/>
                <w:color w:val="173A55"/>
                <w:sz w:val="14"/>
              </w:rPr>
              <w:t>Event ditolak tidak masuk gameplay atau analitik.</w:t>
            </w:r>
          </w:p>
        </w:tc>
      </w:tr>
      <w:tr w:rsidR="00DB652E" w14:paraId="5EEDB6CB" w14:textId="77777777">
        <w:trPr>
          <w:cantSplit/>
        </w:trPr>
        <w:tc>
          <w:tcPr>
            <w:tcW w:w="1350" w:type="dxa"/>
            <w:shd w:val="clear" w:color="auto" w:fill="FFFFFF"/>
            <w:tcMar>
              <w:top w:w="90" w:type="dxa"/>
              <w:left w:w="100" w:type="dxa"/>
              <w:bottom w:w="90" w:type="dxa"/>
              <w:right w:w="100" w:type="dxa"/>
            </w:tcMar>
            <w:vAlign w:val="center"/>
          </w:tcPr>
          <w:p w14:paraId="350D0F56" w14:textId="77777777" w:rsidR="00DB652E" w:rsidRDefault="00000000">
            <w:pPr>
              <w:spacing w:after="0" w:line="245" w:lineRule="auto"/>
              <w:jc w:val="left"/>
            </w:pPr>
            <w:r>
              <w:rPr>
                <w:rFonts w:ascii="Arial" w:hAnsi="Arial"/>
                <w:color w:val="173A55"/>
                <w:sz w:val="14"/>
              </w:rPr>
              <w:lastRenderedPageBreak/>
              <w:t>429</w:t>
            </w:r>
          </w:p>
        </w:tc>
        <w:tc>
          <w:tcPr>
            <w:tcW w:w="2760" w:type="dxa"/>
            <w:shd w:val="clear" w:color="auto" w:fill="FFFFFF"/>
            <w:tcMar>
              <w:top w:w="90" w:type="dxa"/>
              <w:left w:w="100" w:type="dxa"/>
              <w:bottom w:w="90" w:type="dxa"/>
              <w:right w:w="100" w:type="dxa"/>
            </w:tcMar>
            <w:vAlign w:val="center"/>
          </w:tcPr>
          <w:p w14:paraId="51121F5F" w14:textId="77777777" w:rsidR="00DB652E" w:rsidRDefault="00000000">
            <w:pPr>
              <w:spacing w:after="0" w:line="245" w:lineRule="auto"/>
              <w:jc w:val="left"/>
            </w:pPr>
            <w:r>
              <w:rPr>
                <w:rFonts w:ascii="Arial" w:hAnsi="Arial"/>
                <w:color w:val="173A55"/>
                <w:sz w:val="14"/>
              </w:rPr>
              <w:t>Tampilkan Tunggu sebentar dan countdown.</w:t>
            </w:r>
          </w:p>
        </w:tc>
        <w:tc>
          <w:tcPr>
            <w:tcW w:w="2400" w:type="dxa"/>
            <w:shd w:val="clear" w:color="auto" w:fill="FFFFFF"/>
            <w:tcMar>
              <w:top w:w="90" w:type="dxa"/>
              <w:left w:w="100" w:type="dxa"/>
              <w:bottom w:w="90" w:type="dxa"/>
              <w:right w:w="100" w:type="dxa"/>
            </w:tcMar>
            <w:vAlign w:val="center"/>
          </w:tcPr>
          <w:p w14:paraId="3F4A6424" w14:textId="77777777" w:rsidR="00DB652E" w:rsidRDefault="00000000">
            <w:pPr>
              <w:spacing w:after="0" w:line="245" w:lineRule="auto"/>
              <w:jc w:val="left"/>
            </w:pPr>
            <w:r>
              <w:rPr>
                <w:rFonts w:ascii="Arial" w:hAnsi="Arial"/>
                <w:color w:val="173A55"/>
                <w:sz w:val="14"/>
              </w:rPr>
              <w:t>Backoff; pertahankan ID event.</w:t>
            </w:r>
          </w:p>
        </w:tc>
        <w:tc>
          <w:tcPr>
            <w:tcW w:w="2250" w:type="dxa"/>
            <w:shd w:val="clear" w:color="auto" w:fill="FFFFFF"/>
            <w:tcMar>
              <w:top w:w="90" w:type="dxa"/>
              <w:left w:w="100" w:type="dxa"/>
              <w:bottom w:w="90" w:type="dxa"/>
              <w:right w:w="100" w:type="dxa"/>
            </w:tcMar>
            <w:vAlign w:val="center"/>
          </w:tcPr>
          <w:p w14:paraId="23F090BF" w14:textId="77777777" w:rsidR="00DB652E" w:rsidRDefault="00000000">
            <w:pPr>
              <w:spacing w:after="0" w:line="245" w:lineRule="auto"/>
              <w:jc w:val="left"/>
            </w:pPr>
            <w:r>
              <w:rPr>
                <w:rFonts w:ascii="Arial" w:hAnsi="Arial"/>
                <w:color w:val="173A55"/>
                <w:sz w:val="14"/>
              </w:rPr>
              <w:t>Tidak membanjiri API atau menduplikasi aksi.</w:t>
            </w:r>
          </w:p>
        </w:tc>
      </w:tr>
      <w:tr w:rsidR="00DB652E" w14:paraId="4C6D8CB7" w14:textId="77777777">
        <w:trPr>
          <w:cantSplit/>
        </w:trPr>
        <w:tc>
          <w:tcPr>
            <w:tcW w:w="1350" w:type="dxa"/>
            <w:shd w:val="clear" w:color="auto" w:fill="F7FAFB"/>
            <w:tcMar>
              <w:top w:w="90" w:type="dxa"/>
              <w:left w:w="100" w:type="dxa"/>
              <w:bottom w:w="90" w:type="dxa"/>
              <w:right w:w="100" w:type="dxa"/>
            </w:tcMar>
            <w:vAlign w:val="center"/>
          </w:tcPr>
          <w:p w14:paraId="608A678E" w14:textId="77777777" w:rsidR="00DB652E" w:rsidRDefault="00000000">
            <w:pPr>
              <w:spacing w:after="0" w:line="245" w:lineRule="auto"/>
              <w:jc w:val="left"/>
            </w:pPr>
            <w:r>
              <w:rPr>
                <w:rFonts w:ascii="Arial" w:hAnsi="Arial"/>
                <w:color w:val="173A55"/>
                <w:sz w:val="14"/>
              </w:rPr>
              <w:t>500</w:t>
            </w:r>
          </w:p>
        </w:tc>
        <w:tc>
          <w:tcPr>
            <w:tcW w:w="2760" w:type="dxa"/>
            <w:shd w:val="clear" w:color="auto" w:fill="F7FAFB"/>
            <w:tcMar>
              <w:top w:w="90" w:type="dxa"/>
              <w:left w:w="100" w:type="dxa"/>
              <w:bottom w:w="90" w:type="dxa"/>
              <w:right w:w="100" w:type="dxa"/>
            </w:tcMar>
            <w:vAlign w:val="center"/>
          </w:tcPr>
          <w:p w14:paraId="38B39C4F" w14:textId="77777777" w:rsidR="00DB652E" w:rsidRDefault="00000000">
            <w:pPr>
              <w:spacing w:after="0" w:line="245" w:lineRule="auto"/>
              <w:jc w:val="left"/>
            </w:pPr>
            <w:r>
              <w:rPr>
                <w:rFonts w:ascii="Arial" w:hAnsi="Arial"/>
                <w:color w:val="173A55"/>
                <w:sz w:val="14"/>
              </w:rPr>
              <w:t>Tampilkan trace_id dan status belum pasti.</w:t>
            </w:r>
          </w:p>
        </w:tc>
        <w:tc>
          <w:tcPr>
            <w:tcW w:w="2400" w:type="dxa"/>
            <w:shd w:val="clear" w:color="auto" w:fill="F7FAFB"/>
            <w:tcMar>
              <w:top w:w="90" w:type="dxa"/>
              <w:left w:w="100" w:type="dxa"/>
              <w:bottom w:w="90" w:type="dxa"/>
              <w:right w:w="100" w:type="dxa"/>
            </w:tcMar>
            <w:vAlign w:val="center"/>
          </w:tcPr>
          <w:p w14:paraId="5D8067DA" w14:textId="77777777" w:rsidR="00DB652E" w:rsidRDefault="00000000">
            <w:pPr>
              <w:spacing w:after="0" w:line="245" w:lineRule="auto"/>
              <w:jc w:val="left"/>
            </w:pPr>
            <w:r>
              <w:rPr>
                <w:rFonts w:ascii="Arial" w:hAnsi="Arial"/>
                <w:color w:val="173A55"/>
                <w:sz w:val="14"/>
              </w:rPr>
              <w:t>Periksa events/state; retry identik bila belum tersimpan.</w:t>
            </w:r>
          </w:p>
        </w:tc>
        <w:tc>
          <w:tcPr>
            <w:tcW w:w="2250" w:type="dxa"/>
            <w:shd w:val="clear" w:color="auto" w:fill="F7FAFB"/>
            <w:tcMar>
              <w:top w:w="90" w:type="dxa"/>
              <w:left w:w="100" w:type="dxa"/>
              <w:bottom w:w="90" w:type="dxa"/>
              <w:right w:w="100" w:type="dxa"/>
            </w:tcMar>
            <w:vAlign w:val="center"/>
          </w:tcPr>
          <w:p w14:paraId="221CF847" w14:textId="77777777" w:rsidR="00DB652E" w:rsidRDefault="00000000">
            <w:pPr>
              <w:spacing w:after="0" w:line="245" w:lineRule="auto"/>
              <w:jc w:val="left"/>
            </w:pPr>
            <w:r>
              <w:rPr>
                <w:rFonts w:ascii="Arial" w:hAnsi="Arial"/>
                <w:color w:val="173A55"/>
                <w:sz w:val="14"/>
              </w:rPr>
              <w:t>Operator dapat melaporkan insiden tanpa payload rahasia.</w:t>
            </w:r>
          </w:p>
        </w:tc>
      </w:tr>
    </w:tbl>
    <w:p w14:paraId="21BC28EA" w14:textId="77777777" w:rsidR="00DB652E" w:rsidRDefault="00DB652E">
      <w:pPr>
        <w:spacing w:after="40"/>
      </w:pPr>
    </w:p>
    <w:p w14:paraId="4A7A6A14"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Batas mode offline: </w:t>
      </w:r>
      <w:r>
        <w:rPr>
          <w:rFonts w:ascii="Arial" w:hAnsi="Arial"/>
          <w:color w:val="173A55"/>
          <w:sz w:val="20"/>
        </w:rPr>
        <w:t>Permainan tidak sebaiknya terus maju hanya berdasarkan draft ketika aksi berikutnya bergantung pada saldo, inventory, risiko, atau ketersediaan kartu. IDN boleh merekam catatan sementara, tetapi status Tersinkron dan perpindahan giliran menunggu rekonsiliasi dengan API.</w:t>
      </w:r>
    </w:p>
    <w:p w14:paraId="55446FA2" w14:textId="77777777" w:rsidR="00DB652E" w:rsidRDefault="00000000">
      <w:pPr>
        <w:pStyle w:val="Heading3"/>
      </w:pPr>
      <w:r>
        <w:t>4.6.8.7 Privasi, Keamanan, dan Keterpakaian di Kelas</w:t>
      </w:r>
    </w:p>
    <w:p w14:paraId="3D7B890C" w14:textId="77777777" w:rsidR="00DB652E" w:rsidRDefault="00000000">
      <w:r>
        <w:t>Perangkat IDN berpotensi terlihat seluruh kelas sehingga informasi rahasia perlu dibatasi sejak desain layar. Misi koleksi hanya ditampilkan pada langkah input yang dikendalikan Instructor dan tidak muncul kembali pada layar live bersama. Donasi Jumat ditampilkan sebagai Sudah mengirim/Belum mengirim sampai seluruh peserta selesai; nominal peserta lain tidak boleh ditampilkan lebih awal.</w:t>
      </w:r>
    </w:p>
    <w:p w14:paraId="47455A1D" w14:textId="77777777" w:rsidR="00DB652E" w:rsidRDefault="00000000">
      <w:pPr>
        <w:pStyle w:val="CaptionAcademic"/>
      </w:pPr>
      <w:r>
        <w:t>Tabel 4.88 Kontrol Privasi dan Keamanan pada IDN</w:t>
      </w:r>
    </w:p>
    <w:tbl>
      <w:tblPr>
        <w:tblStyle w:val="TableGrid"/>
        <w:tblW w:w="8760" w:type="dxa"/>
        <w:tblLayout w:type="fixed"/>
        <w:tblLook w:val="04A0" w:firstRow="1" w:lastRow="0" w:firstColumn="1" w:lastColumn="0" w:noHBand="0" w:noVBand="1"/>
      </w:tblPr>
      <w:tblGrid>
        <w:gridCol w:w="1500"/>
        <w:gridCol w:w="2690"/>
        <w:gridCol w:w="2470"/>
        <w:gridCol w:w="2100"/>
      </w:tblGrid>
      <w:tr w:rsidR="00DB652E" w14:paraId="27F0108E" w14:textId="77777777">
        <w:trPr>
          <w:cantSplit/>
          <w:tblHeader/>
        </w:trPr>
        <w:tc>
          <w:tcPr>
            <w:tcW w:w="1500" w:type="dxa"/>
            <w:shd w:val="clear" w:color="auto" w:fill="173F5F"/>
            <w:tcMar>
              <w:top w:w="90" w:type="dxa"/>
              <w:left w:w="100" w:type="dxa"/>
              <w:bottom w:w="90" w:type="dxa"/>
              <w:right w:w="100" w:type="dxa"/>
            </w:tcMar>
            <w:vAlign w:val="center"/>
          </w:tcPr>
          <w:p w14:paraId="4A9EF2AF" w14:textId="77777777" w:rsidR="00DB652E" w:rsidRDefault="00000000">
            <w:pPr>
              <w:spacing w:after="0" w:line="245" w:lineRule="auto"/>
              <w:jc w:val="left"/>
            </w:pPr>
            <w:r>
              <w:rPr>
                <w:rFonts w:ascii="Arial" w:hAnsi="Arial"/>
                <w:b/>
                <w:color w:val="FFFFFF"/>
                <w:sz w:val="15"/>
              </w:rPr>
              <w:t>Risiko</w:t>
            </w:r>
          </w:p>
        </w:tc>
        <w:tc>
          <w:tcPr>
            <w:tcW w:w="2690" w:type="dxa"/>
            <w:shd w:val="clear" w:color="auto" w:fill="173F5F"/>
            <w:tcMar>
              <w:top w:w="90" w:type="dxa"/>
              <w:left w:w="100" w:type="dxa"/>
              <w:bottom w:w="90" w:type="dxa"/>
              <w:right w:w="100" w:type="dxa"/>
            </w:tcMar>
            <w:vAlign w:val="center"/>
          </w:tcPr>
          <w:p w14:paraId="4ED10FD8" w14:textId="77777777" w:rsidR="00DB652E" w:rsidRDefault="00000000">
            <w:pPr>
              <w:spacing w:after="0" w:line="245" w:lineRule="auto"/>
              <w:jc w:val="left"/>
            </w:pPr>
            <w:r>
              <w:rPr>
                <w:rFonts w:ascii="Arial" w:hAnsi="Arial"/>
                <w:b/>
                <w:color w:val="FFFFFF"/>
                <w:sz w:val="15"/>
              </w:rPr>
              <w:t>Kontrol antarmuka</w:t>
            </w:r>
          </w:p>
        </w:tc>
        <w:tc>
          <w:tcPr>
            <w:tcW w:w="2470" w:type="dxa"/>
            <w:shd w:val="clear" w:color="auto" w:fill="173F5F"/>
            <w:tcMar>
              <w:top w:w="90" w:type="dxa"/>
              <w:left w:w="100" w:type="dxa"/>
              <w:bottom w:w="90" w:type="dxa"/>
              <w:right w:w="100" w:type="dxa"/>
            </w:tcMar>
            <w:vAlign w:val="center"/>
          </w:tcPr>
          <w:p w14:paraId="4559BD5E" w14:textId="77777777" w:rsidR="00DB652E" w:rsidRDefault="00000000">
            <w:pPr>
              <w:spacing w:after="0" w:line="245" w:lineRule="auto"/>
              <w:jc w:val="left"/>
            </w:pPr>
            <w:r>
              <w:rPr>
                <w:rFonts w:ascii="Arial" w:hAnsi="Arial"/>
                <w:b/>
                <w:color w:val="FFFFFF"/>
                <w:sz w:val="15"/>
              </w:rPr>
              <w:t>Kontrol API/perangkat</w:t>
            </w:r>
          </w:p>
        </w:tc>
        <w:tc>
          <w:tcPr>
            <w:tcW w:w="2100" w:type="dxa"/>
            <w:shd w:val="clear" w:color="auto" w:fill="173F5F"/>
            <w:tcMar>
              <w:top w:w="90" w:type="dxa"/>
              <w:left w:w="100" w:type="dxa"/>
              <w:bottom w:w="90" w:type="dxa"/>
              <w:right w:w="100" w:type="dxa"/>
            </w:tcMar>
            <w:vAlign w:val="center"/>
          </w:tcPr>
          <w:p w14:paraId="1EC28835" w14:textId="77777777" w:rsidR="00DB652E" w:rsidRDefault="00000000">
            <w:pPr>
              <w:spacing w:after="0" w:line="245" w:lineRule="auto"/>
              <w:jc w:val="left"/>
            </w:pPr>
            <w:r>
              <w:rPr>
                <w:rFonts w:ascii="Arial" w:hAnsi="Arial"/>
                <w:b/>
                <w:color w:val="FFFFFF"/>
                <w:sz w:val="15"/>
              </w:rPr>
              <w:t>Hasil yang diharapkan</w:t>
            </w:r>
          </w:p>
        </w:tc>
      </w:tr>
      <w:tr w:rsidR="00DB652E" w14:paraId="2E6A665B" w14:textId="77777777">
        <w:trPr>
          <w:cantSplit/>
        </w:trPr>
        <w:tc>
          <w:tcPr>
            <w:tcW w:w="1500" w:type="dxa"/>
            <w:shd w:val="clear" w:color="auto" w:fill="FFFFFF"/>
            <w:tcMar>
              <w:top w:w="90" w:type="dxa"/>
              <w:left w:w="100" w:type="dxa"/>
              <w:bottom w:w="90" w:type="dxa"/>
              <w:right w:w="100" w:type="dxa"/>
            </w:tcMar>
            <w:vAlign w:val="center"/>
          </w:tcPr>
          <w:p w14:paraId="3FB7CD03" w14:textId="77777777" w:rsidR="00DB652E" w:rsidRDefault="00000000">
            <w:pPr>
              <w:spacing w:after="0" w:line="245" w:lineRule="auto"/>
              <w:jc w:val="left"/>
            </w:pPr>
            <w:r>
              <w:rPr>
                <w:rFonts w:ascii="Arial" w:hAnsi="Arial"/>
                <w:color w:val="173A55"/>
                <w:sz w:val="15"/>
              </w:rPr>
              <w:t>Misi peserta terlihat</w:t>
            </w:r>
          </w:p>
        </w:tc>
        <w:tc>
          <w:tcPr>
            <w:tcW w:w="2690" w:type="dxa"/>
            <w:shd w:val="clear" w:color="auto" w:fill="FFFFFF"/>
            <w:tcMar>
              <w:top w:w="90" w:type="dxa"/>
              <w:left w:w="100" w:type="dxa"/>
              <w:bottom w:w="90" w:type="dxa"/>
              <w:right w:w="100" w:type="dxa"/>
            </w:tcMar>
            <w:vAlign w:val="center"/>
          </w:tcPr>
          <w:p w14:paraId="0940B320" w14:textId="77777777" w:rsidR="00DB652E" w:rsidRDefault="00000000">
            <w:pPr>
              <w:spacing w:after="0" w:line="245" w:lineRule="auto"/>
              <w:jc w:val="left"/>
            </w:pPr>
            <w:r>
              <w:rPr>
                <w:rFonts w:ascii="Arial" w:hAnsi="Arial"/>
                <w:color w:val="173A55"/>
                <w:sz w:val="15"/>
              </w:rPr>
              <w:t>Mode input privat; layar live tidak memuat mission_id peserta lain.</w:t>
            </w:r>
          </w:p>
        </w:tc>
        <w:tc>
          <w:tcPr>
            <w:tcW w:w="2470" w:type="dxa"/>
            <w:shd w:val="clear" w:color="auto" w:fill="FFFFFF"/>
            <w:tcMar>
              <w:top w:w="90" w:type="dxa"/>
              <w:left w:w="100" w:type="dxa"/>
              <w:bottom w:w="90" w:type="dxa"/>
              <w:right w:w="100" w:type="dxa"/>
            </w:tcMar>
            <w:vAlign w:val="center"/>
          </w:tcPr>
          <w:p w14:paraId="12248D99" w14:textId="77777777" w:rsidR="00DB652E" w:rsidRDefault="00000000">
            <w:pPr>
              <w:spacing w:after="0" w:line="245" w:lineRule="auto"/>
              <w:jc w:val="left"/>
            </w:pPr>
            <w:r>
              <w:rPr>
                <w:rFonts w:ascii="Arial" w:hAnsi="Arial"/>
                <w:color w:val="173A55"/>
                <w:sz w:val="15"/>
              </w:rPr>
              <w:t>Gunakan token Instructor untuk setup; response Player tetap teredaksi.</w:t>
            </w:r>
          </w:p>
        </w:tc>
        <w:tc>
          <w:tcPr>
            <w:tcW w:w="2100" w:type="dxa"/>
            <w:shd w:val="clear" w:color="auto" w:fill="FFFFFF"/>
            <w:tcMar>
              <w:top w:w="90" w:type="dxa"/>
              <w:left w:w="100" w:type="dxa"/>
              <w:bottom w:w="90" w:type="dxa"/>
              <w:right w:w="100" w:type="dxa"/>
            </w:tcMar>
            <w:vAlign w:val="center"/>
          </w:tcPr>
          <w:p w14:paraId="1F58D830" w14:textId="77777777" w:rsidR="00DB652E" w:rsidRDefault="00000000">
            <w:pPr>
              <w:spacing w:after="0" w:line="245" w:lineRule="auto"/>
              <w:jc w:val="left"/>
            </w:pPr>
            <w:r>
              <w:rPr>
                <w:rFonts w:ascii="Arial" w:hAnsi="Arial"/>
                <w:color w:val="173A55"/>
                <w:sz w:val="15"/>
              </w:rPr>
              <w:t>Rahasia permainan tidak bocor.</w:t>
            </w:r>
          </w:p>
        </w:tc>
      </w:tr>
      <w:tr w:rsidR="00DB652E" w14:paraId="25767F98" w14:textId="77777777">
        <w:trPr>
          <w:cantSplit/>
        </w:trPr>
        <w:tc>
          <w:tcPr>
            <w:tcW w:w="1500" w:type="dxa"/>
            <w:shd w:val="clear" w:color="auto" w:fill="F7FAFB"/>
            <w:tcMar>
              <w:top w:w="90" w:type="dxa"/>
              <w:left w:w="100" w:type="dxa"/>
              <w:bottom w:w="90" w:type="dxa"/>
              <w:right w:w="100" w:type="dxa"/>
            </w:tcMar>
            <w:vAlign w:val="center"/>
          </w:tcPr>
          <w:p w14:paraId="42E57E62" w14:textId="77777777" w:rsidR="00DB652E" w:rsidRDefault="00000000">
            <w:pPr>
              <w:spacing w:after="0" w:line="245" w:lineRule="auto"/>
              <w:jc w:val="left"/>
            </w:pPr>
            <w:r>
              <w:rPr>
                <w:rFonts w:ascii="Arial" w:hAnsi="Arial"/>
                <w:color w:val="173A55"/>
                <w:sz w:val="15"/>
              </w:rPr>
              <w:t>Donasi terbuka terlalu awal</w:t>
            </w:r>
          </w:p>
        </w:tc>
        <w:tc>
          <w:tcPr>
            <w:tcW w:w="2690" w:type="dxa"/>
            <w:shd w:val="clear" w:color="auto" w:fill="F7FAFB"/>
            <w:tcMar>
              <w:top w:w="90" w:type="dxa"/>
              <w:left w:w="100" w:type="dxa"/>
              <w:bottom w:w="90" w:type="dxa"/>
              <w:right w:w="100" w:type="dxa"/>
            </w:tcMar>
            <w:vAlign w:val="center"/>
          </w:tcPr>
          <w:p w14:paraId="792E60D2" w14:textId="77777777" w:rsidR="00DB652E" w:rsidRDefault="00000000">
            <w:pPr>
              <w:spacing w:after="0" w:line="245" w:lineRule="auto"/>
              <w:jc w:val="left"/>
            </w:pPr>
            <w:r>
              <w:rPr>
                <w:rFonts w:ascii="Arial" w:hAnsi="Arial"/>
                <w:color w:val="173A55"/>
                <w:sz w:val="15"/>
              </w:rPr>
              <w:t>Hanya status kirim yang terlihat sampai semua selesai.</w:t>
            </w:r>
          </w:p>
        </w:tc>
        <w:tc>
          <w:tcPr>
            <w:tcW w:w="2470" w:type="dxa"/>
            <w:shd w:val="clear" w:color="auto" w:fill="F7FAFB"/>
            <w:tcMar>
              <w:top w:w="90" w:type="dxa"/>
              <w:left w:w="100" w:type="dxa"/>
              <w:bottom w:w="90" w:type="dxa"/>
              <w:right w:w="100" w:type="dxa"/>
            </w:tcMar>
            <w:vAlign w:val="center"/>
          </w:tcPr>
          <w:p w14:paraId="034555B9" w14:textId="77777777" w:rsidR="00DB652E" w:rsidRDefault="00000000">
            <w:pPr>
              <w:spacing w:after="0" w:line="245" w:lineRule="auto"/>
              <w:jc w:val="left"/>
            </w:pPr>
            <w:r>
              <w:rPr>
                <w:rFonts w:ascii="Arial" w:hAnsi="Arial"/>
                <w:color w:val="173A55"/>
                <w:sz w:val="15"/>
              </w:rPr>
              <w:t>Gunakan perilaku SEALED dari endpoint donasi.</w:t>
            </w:r>
          </w:p>
        </w:tc>
        <w:tc>
          <w:tcPr>
            <w:tcW w:w="2100" w:type="dxa"/>
            <w:shd w:val="clear" w:color="auto" w:fill="F7FAFB"/>
            <w:tcMar>
              <w:top w:w="90" w:type="dxa"/>
              <w:left w:w="100" w:type="dxa"/>
              <w:bottom w:w="90" w:type="dxa"/>
              <w:right w:w="100" w:type="dxa"/>
            </w:tcMar>
            <w:vAlign w:val="center"/>
          </w:tcPr>
          <w:p w14:paraId="15F65062" w14:textId="77777777" w:rsidR="00DB652E" w:rsidRDefault="00000000">
            <w:pPr>
              <w:spacing w:after="0" w:line="245" w:lineRule="auto"/>
              <w:jc w:val="left"/>
            </w:pPr>
            <w:r>
              <w:rPr>
                <w:rFonts w:ascii="Arial" w:hAnsi="Arial"/>
                <w:color w:val="173A55"/>
                <w:sz w:val="15"/>
              </w:rPr>
              <w:t>Tidak memengaruhi pilihan donasi berikutnya.</w:t>
            </w:r>
          </w:p>
        </w:tc>
      </w:tr>
      <w:tr w:rsidR="00DB652E" w14:paraId="01B71A2F" w14:textId="77777777">
        <w:trPr>
          <w:cantSplit/>
        </w:trPr>
        <w:tc>
          <w:tcPr>
            <w:tcW w:w="1500" w:type="dxa"/>
            <w:shd w:val="clear" w:color="auto" w:fill="FFFFFF"/>
            <w:tcMar>
              <w:top w:w="90" w:type="dxa"/>
              <w:left w:w="100" w:type="dxa"/>
              <w:bottom w:w="90" w:type="dxa"/>
              <w:right w:w="100" w:type="dxa"/>
            </w:tcMar>
            <w:vAlign w:val="center"/>
          </w:tcPr>
          <w:p w14:paraId="4E09B958" w14:textId="77777777" w:rsidR="00DB652E" w:rsidRDefault="00000000">
            <w:pPr>
              <w:spacing w:after="0" w:line="245" w:lineRule="auto"/>
              <w:jc w:val="left"/>
            </w:pPr>
            <w:r>
              <w:rPr>
                <w:rFonts w:ascii="Arial" w:hAnsi="Arial"/>
                <w:color w:val="173A55"/>
                <w:sz w:val="15"/>
              </w:rPr>
              <w:t>Token dicuri</w:t>
            </w:r>
          </w:p>
        </w:tc>
        <w:tc>
          <w:tcPr>
            <w:tcW w:w="2690" w:type="dxa"/>
            <w:shd w:val="clear" w:color="auto" w:fill="FFFFFF"/>
            <w:tcMar>
              <w:top w:w="90" w:type="dxa"/>
              <w:left w:w="100" w:type="dxa"/>
              <w:bottom w:w="90" w:type="dxa"/>
              <w:right w:w="100" w:type="dxa"/>
            </w:tcMar>
            <w:vAlign w:val="center"/>
          </w:tcPr>
          <w:p w14:paraId="6618379D" w14:textId="77777777" w:rsidR="00DB652E" w:rsidRDefault="00000000">
            <w:pPr>
              <w:spacing w:after="0" w:line="245" w:lineRule="auto"/>
              <w:jc w:val="left"/>
            </w:pPr>
            <w:r>
              <w:rPr>
                <w:rFonts w:ascii="Arial" w:hAnsi="Arial"/>
                <w:color w:val="173A55"/>
                <w:sz w:val="15"/>
              </w:rPr>
              <w:t>Tidak menampilkan token; logout dan timeout saat perangkat ditinggal.</w:t>
            </w:r>
          </w:p>
        </w:tc>
        <w:tc>
          <w:tcPr>
            <w:tcW w:w="2470" w:type="dxa"/>
            <w:shd w:val="clear" w:color="auto" w:fill="FFFFFF"/>
            <w:tcMar>
              <w:top w:w="90" w:type="dxa"/>
              <w:left w:w="100" w:type="dxa"/>
              <w:bottom w:w="90" w:type="dxa"/>
              <w:right w:w="100" w:type="dxa"/>
            </w:tcMar>
            <w:vAlign w:val="center"/>
          </w:tcPr>
          <w:p w14:paraId="4A1A6949" w14:textId="77777777" w:rsidR="00DB652E" w:rsidRDefault="00000000">
            <w:pPr>
              <w:spacing w:after="0" w:line="245" w:lineRule="auto"/>
              <w:jc w:val="left"/>
            </w:pPr>
            <w:r>
              <w:rPr>
                <w:rFonts w:ascii="Arial" w:hAnsi="Arial"/>
                <w:color w:val="173A55"/>
                <w:sz w:val="15"/>
              </w:rPr>
              <w:t>Simpan token di secure storage; TLS; jangan tulis token ke log.</w:t>
            </w:r>
          </w:p>
        </w:tc>
        <w:tc>
          <w:tcPr>
            <w:tcW w:w="2100" w:type="dxa"/>
            <w:shd w:val="clear" w:color="auto" w:fill="FFFFFF"/>
            <w:tcMar>
              <w:top w:w="90" w:type="dxa"/>
              <w:left w:w="100" w:type="dxa"/>
              <w:bottom w:w="90" w:type="dxa"/>
              <w:right w:w="100" w:type="dxa"/>
            </w:tcMar>
            <w:vAlign w:val="center"/>
          </w:tcPr>
          <w:p w14:paraId="7245FAE5" w14:textId="77777777" w:rsidR="00DB652E" w:rsidRDefault="00000000">
            <w:pPr>
              <w:spacing w:after="0" w:line="245" w:lineRule="auto"/>
              <w:jc w:val="left"/>
            </w:pPr>
            <w:r>
              <w:rPr>
                <w:rFonts w:ascii="Arial" w:hAnsi="Arial"/>
                <w:color w:val="173A55"/>
                <w:sz w:val="15"/>
              </w:rPr>
              <w:t>Akun tidak mudah diambil alih.</w:t>
            </w:r>
          </w:p>
        </w:tc>
      </w:tr>
      <w:tr w:rsidR="00DB652E" w14:paraId="1ADABC74" w14:textId="77777777">
        <w:trPr>
          <w:cantSplit/>
        </w:trPr>
        <w:tc>
          <w:tcPr>
            <w:tcW w:w="1500" w:type="dxa"/>
            <w:shd w:val="clear" w:color="auto" w:fill="F7FAFB"/>
            <w:tcMar>
              <w:top w:w="90" w:type="dxa"/>
              <w:left w:w="100" w:type="dxa"/>
              <w:bottom w:w="90" w:type="dxa"/>
              <w:right w:w="100" w:type="dxa"/>
            </w:tcMar>
            <w:vAlign w:val="center"/>
          </w:tcPr>
          <w:p w14:paraId="68741B45" w14:textId="77777777" w:rsidR="00DB652E" w:rsidRDefault="00000000">
            <w:pPr>
              <w:spacing w:after="0" w:line="245" w:lineRule="auto"/>
              <w:jc w:val="left"/>
            </w:pPr>
            <w:r>
              <w:rPr>
                <w:rFonts w:ascii="Arial" w:hAnsi="Arial"/>
                <w:color w:val="173A55"/>
                <w:sz w:val="15"/>
              </w:rPr>
              <w:t>Operator salah Player</w:t>
            </w:r>
          </w:p>
        </w:tc>
        <w:tc>
          <w:tcPr>
            <w:tcW w:w="2690" w:type="dxa"/>
            <w:shd w:val="clear" w:color="auto" w:fill="F7FAFB"/>
            <w:tcMar>
              <w:top w:w="90" w:type="dxa"/>
              <w:left w:w="100" w:type="dxa"/>
              <w:bottom w:w="90" w:type="dxa"/>
              <w:right w:w="100" w:type="dxa"/>
            </w:tcMar>
            <w:vAlign w:val="center"/>
          </w:tcPr>
          <w:p w14:paraId="494707A0" w14:textId="77777777" w:rsidR="00DB652E" w:rsidRDefault="00000000">
            <w:pPr>
              <w:spacing w:after="0" w:line="245" w:lineRule="auto"/>
              <w:jc w:val="left"/>
            </w:pPr>
            <w:r>
              <w:rPr>
                <w:rFonts w:ascii="Arial" w:hAnsi="Arial"/>
                <w:color w:val="173A55"/>
                <w:sz w:val="15"/>
              </w:rPr>
              <w:t>Nama, warna, avatar, dan urutan tampil jelas pada header form/konfirmasi.</w:t>
            </w:r>
          </w:p>
        </w:tc>
        <w:tc>
          <w:tcPr>
            <w:tcW w:w="2470" w:type="dxa"/>
            <w:shd w:val="clear" w:color="auto" w:fill="F7FAFB"/>
            <w:tcMar>
              <w:top w:w="90" w:type="dxa"/>
              <w:left w:w="100" w:type="dxa"/>
              <w:bottom w:w="90" w:type="dxa"/>
              <w:right w:w="100" w:type="dxa"/>
            </w:tcMar>
            <w:vAlign w:val="center"/>
          </w:tcPr>
          <w:p w14:paraId="44FC62A3" w14:textId="77777777" w:rsidR="00DB652E" w:rsidRDefault="00000000">
            <w:pPr>
              <w:spacing w:after="0" w:line="245" w:lineRule="auto"/>
              <w:jc w:val="left"/>
            </w:pPr>
            <w:r>
              <w:rPr>
                <w:rFonts w:ascii="Arial" w:hAnsi="Arial"/>
                <w:color w:val="173A55"/>
                <w:sz w:val="15"/>
              </w:rPr>
              <w:t>API tetap memeriksa user_id sebagai peserta sesi.</w:t>
            </w:r>
          </w:p>
        </w:tc>
        <w:tc>
          <w:tcPr>
            <w:tcW w:w="2100" w:type="dxa"/>
            <w:shd w:val="clear" w:color="auto" w:fill="F7FAFB"/>
            <w:tcMar>
              <w:top w:w="90" w:type="dxa"/>
              <w:left w:w="100" w:type="dxa"/>
              <w:bottom w:w="90" w:type="dxa"/>
              <w:right w:w="100" w:type="dxa"/>
            </w:tcMar>
            <w:vAlign w:val="center"/>
          </w:tcPr>
          <w:p w14:paraId="2160D511" w14:textId="77777777" w:rsidR="00DB652E" w:rsidRDefault="00000000">
            <w:pPr>
              <w:spacing w:after="0" w:line="245" w:lineRule="auto"/>
              <w:jc w:val="left"/>
            </w:pPr>
            <w:r>
              <w:rPr>
                <w:rFonts w:ascii="Arial" w:hAnsi="Arial"/>
                <w:color w:val="173A55"/>
                <w:sz w:val="15"/>
              </w:rPr>
              <w:t>Salah atribusi berkurang dan dapat ditolak.</w:t>
            </w:r>
          </w:p>
        </w:tc>
      </w:tr>
      <w:tr w:rsidR="00DB652E" w14:paraId="4C7249E6" w14:textId="77777777">
        <w:trPr>
          <w:cantSplit/>
        </w:trPr>
        <w:tc>
          <w:tcPr>
            <w:tcW w:w="1500" w:type="dxa"/>
            <w:shd w:val="clear" w:color="auto" w:fill="FFFFFF"/>
            <w:tcMar>
              <w:top w:w="90" w:type="dxa"/>
              <w:left w:w="100" w:type="dxa"/>
              <w:bottom w:w="90" w:type="dxa"/>
              <w:right w:w="100" w:type="dxa"/>
            </w:tcMar>
            <w:vAlign w:val="center"/>
          </w:tcPr>
          <w:p w14:paraId="547C685C" w14:textId="77777777" w:rsidR="00DB652E" w:rsidRDefault="00000000">
            <w:pPr>
              <w:spacing w:after="0" w:line="245" w:lineRule="auto"/>
              <w:jc w:val="left"/>
            </w:pPr>
            <w:r>
              <w:rPr>
                <w:rFonts w:ascii="Arial" w:hAnsi="Arial"/>
                <w:color w:val="173A55"/>
                <w:sz w:val="15"/>
              </w:rPr>
              <w:t>Double tap</w:t>
            </w:r>
          </w:p>
        </w:tc>
        <w:tc>
          <w:tcPr>
            <w:tcW w:w="2690" w:type="dxa"/>
            <w:shd w:val="clear" w:color="auto" w:fill="FFFFFF"/>
            <w:tcMar>
              <w:top w:w="90" w:type="dxa"/>
              <w:left w:w="100" w:type="dxa"/>
              <w:bottom w:w="90" w:type="dxa"/>
              <w:right w:w="100" w:type="dxa"/>
            </w:tcMar>
            <w:vAlign w:val="center"/>
          </w:tcPr>
          <w:p w14:paraId="43BC706E" w14:textId="77777777" w:rsidR="00DB652E" w:rsidRDefault="00000000">
            <w:pPr>
              <w:spacing w:after="0" w:line="245" w:lineRule="auto"/>
              <w:jc w:val="left"/>
            </w:pPr>
            <w:r>
              <w:rPr>
                <w:rFonts w:ascii="Arial" w:hAnsi="Arial"/>
                <w:color w:val="173A55"/>
                <w:sz w:val="15"/>
              </w:rPr>
              <w:t>Tombol Kirim dikunci saat request berlangsung; status operasi terlihat.</w:t>
            </w:r>
          </w:p>
        </w:tc>
        <w:tc>
          <w:tcPr>
            <w:tcW w:w="2470" w:type="dxa"/>
            <w:shd w:val="clear" w:color="auto" w:fill="FFFFFF"/>
            <w:tcMar>
              <w:top w:w="90" w:type="dxa"/>
              <w:left w:w="100" w:type="dxa"/>
              <w:bottom w:w="90" w:type="dxa"/>
              <w:right w:w="100" w:type="dxa"/>
            </w:tcMar>
            <w:vAlign w:val="center"/>
          </w:tcPr>
          <w:p w14:paraId="2F321217" w14:textId="77777777" w:rsidR="00DB652E" w:rsidRDefault="00000000">
            <w:pPr>
              <w:spacing w:after="0" w:line="245" w:lineRule="auto"/>
              <w:jc w:val="left"/>
            </w:pPr>
            <w:r>
              <w:rPr>
                <w:rFonts w:ascii="Arial" w:hAnsi="Arial"/>
                <w:color w:val="173A55"/>
                <w:sz w:val="15"/>
              </w:rPr>
              <w:t>event_id/client_request_id stabil dan idempotent.</w:t>
            </w:r>
          </w:p>
        </w:tc>
        <w:tc>
          <w:tcPr>
            <w:tcW w:w="2100" w:type="dxa"/>
            <w:shd w:val="clear" w:color="auto" w:fill="FFFFFF"/>
            <w:tcMar>
              <w:top w:w="90" w:type="dxa"/>
              <w:left w:w="100" w:type="dxa"/>
              <w:bottom w:w="90" w:type="dxa"/>
              <w:right w:w="100" w:type="dxa"/>
            </w:tcMar>
            <w:vAlign w:val="center"/>
          </w:tcPr>
          <w:p w14:paraId="2EECC5F0" w14:textId="77777777" w:rsidR="00DB652E" w:rsidRDefault="00000000">
            <w:pPr>
              <w:spacing w:after="0" w:line="245" w:lineRule="auto"/>
              <w:jc w:val="left"/>
            </w:pPr>
            <w:r>
              <w:rPr>
                <w:rFonts w:ascii="Arial" w:hAnsi="Arial"/>
                <w:color w:val="173A55"/>
                <w:sz w:val="15"/>
              </w:rPr>
              <w:t>Efek ekonomi tidak diterapkan dua kali.</w:t>
            </w:r>
          </w:p>
        </w:tc>
      </w:tr>
      <w:tr w:rsidR="00DB652E" w14:paraId="7A5FB19C" w14:textId="77777777">
        <w:trPr>
          <w:cantSplit/>
        </w:trPr>
        <w:tc>
          <w:tcPr>
            <w:tcW w:w="1500" w:type="dxa"/>
            <w:shd w:val="clear" w:color="auto" w:fill="F7FAFB"/>
            <w:tcMar>
              <w:top w:w="90" w:type="dxa"/>
              <w:left w:w="100" w:type="dxa"/>
              <w:bottom w:w="90" w:type="dxa"/>
              <w:right w:w="100" w:type="dxa"/>
            </w:tcMar>
            <w:vAlign w:val="center"/>
          </w:tcPr>
          <w:p w14:paraId="5789E1DB" w14:textId="77777777" w:rsidR="00DB652E" w:rsidRDefault="00000000">
            <w:pPr>
              <w:spacing w:after="0" w:line="245" w:lineRule="auto"/>
              <w:jc w:val="left"/>
            </w:pPr>
            <w:r>
              <w:rPr>
                <w:rFonts w:ascii="Arial" w:hAnsi="Arial"/>
                <w:color w:val="173A55"/>
                <w:sz w:val="15"/>
              </w:rPr>
              <w:t>Perangkat bersama</w:t>
            </w:r>
          </w:p>
        </w:tc>
        <w:tc>
          <w:tcPr>
            <w:tcW w:w="2690" w:type="dxa"/>
            <w:shd w:val="clear" w:color="auto" w:fill="F7FAFB"/>
            <w:tcMar>
              <w:top w:w="90" w:type="dxa"/>
              <w:left w:w="100" w:type="dxa"/>
              <w:bottom w:w="90" w:type="dxa"/>
              <w:right w:w="100" w:type="dxa"/>
            </w:tcMar>
            <w:vAlign w:val="center"/>
          </w:tcPr>
          <w:p w14:paraId="5FAA7E93" w14:textId="77777777" w:rsidR="00DB652E" w:rsidRDefault="00000000">
            <w:pPr>
              <w:spacing w:after="0" w:line="245" w:lineRule="auto"/>
              <w:jc w:val="left"/>
            </w:pPr>
            <w:r>
              <w:rPr>
                <w:rFonts w:ascii="Arial" w:hAnsi="Arial"/>
                <w:color w:val="173A55"/>
                <w:sz w:val="15"/>
              </w:rPr>
              <w:t>Tombol Kunci Layar, logout, serta pemulihan sesi aktif setelah login.</w:t>
            </w:r>
          </w:p>
        </w:tc>
        <w:tc>
          <w:tcPr>
            <w:tcW w:w="2470" w:type="dxa"/>
            <w:shd w:val="clear" w:color="auto" w:fill="F7FAFB"/>
            <w:tcMar>
              <w:top w:w="90" w:type="dxa"/>
              <w:left w:w="100" w:type="dxa"/>
              <w:bottom w:w="90" w:type="dxa"/>
              <w:right w:w="100" w:type="dxa"/>
            </w:tcMar>
            <w:vAlign w:val="center"/>
          </w:tcPr>
          <w:p w14:paraId="2AC6BC73" w14:textId="77777777" w:rsidR="00DB652E" w:rsidRDefault="00000000">
            <w:pPr>
              <w:spacing w:after="0" w:line="245" w:lineRule="auto"/>
              <w:jc w:val="left"/>
            </w:pPr>
            <w:r>
              <w:rPr>
                <w:rFonts w:ascii="Arial" w:hAnsi="Arial"/>
                <w:color w:val="173A55"/>
                <w:sz w:val="15"/>
              </w:rPr>
              <w:t>Session token memiliki masa berlaku dan scope role.</w:t>
            </w:r>
          </w:p>
        </w:tc>
        <w:tc>
          <w:tcPr>
            <w:tcW w:w="2100" w:type="dxa"/>
            <w:shd w:val="clear" w:color="auto" w:fill="F7FAFB"/>
            <w:tcMar>
              <w:top w:w="90" w:type="dxa"/>
              <w:left w:w="100" w:type="dxa"/>
              <w:bottom w:w="90" w:type="dxa"/>
              <w:right w:w="100" w:type="dxa"/>
            </w:tcMar>
            <w:vAlign w:val="center"/>
          </w:tcPr>
          <w:p w14:paraId="25384299" w14:textId="77777777" w:rsidR="00DB652E" w:rsidRDefault="00000000">
            <w:pPr>
              <w:spacing w:after="0" w:line="245" w:lineRule="auto"/>
              <w:jc w:val="left"/>
            </w:pPr>
            <w:r>
              <w:rPr>
                <w:rFonts w:ascii="Arial" w:hAnsi="Arial"/>
                <w:color w:val="173A55"/>
                <w:sz w:val="15"/>
              </w:rPr>
              <w:t>Draft terjaga tanpa membuka akses permanen.</w:t>
            </w:r>
          </w:p>
        </w:tc>
      </w:tr>
      <w:tr w:rsidR="00DB652E" w14:paraId="347880EF" w14:textId="77777777">
        <w:trPr>
          <w:cantSplit/>
        </w:trPr>
        <w:tc>
          <w:tcPr>
            <w:tcW w:w="1500" w:type="dxa"/>
            <w:shd w:val="clear" w:color="auto" w:fill="FFFFFF"/>
            <w:tcMar>
              <w:top w:w="90" w:type="dxa"/>
              <w:left w:w="100" w:type="dxa"/>
              <w:bottom w:w="90" w:type="dxa"/>
              <w:right w:w="100" w:type="dxa"/>
            </w:tcMar>
            <w:vAlign w:val="center"/>
          </w:tcPr>
          <w:p w14:paraId="442D9932" w14:textId="77777777" w:rsidR="00DB652E" w:rsidRDefault="00000000">
            <w:pPr>
              <w:spacing w:after="0" w:line="245" w:lineRule="auto"/>
              <w:jc w:val="left"/>
            </w:pPr>
            <w:r>
              <w:rPr>
                <w:rFonts w:ascii="Arial" w:hAnsi="Arial"/>
                <w:color w:val="173A55"/>
                <w:sz w:val="15"/>
              </w:rPr>
              <w:t>Data rahasia di log</w:t>
            </w:r>
          </w:p>
        </w:tc>
        <w:tc>
          <w:tcPr>
            <w:tcW w:w="2690" w:type="dxa"/>
            <w:shd w:val="clear" w:color="auto" w:fill="FFFFFF"/>
            <w:tcMar>
              <w:top w:w="90" w:type="dxa"/>
              <w:left w:w="100" w:type="dxa"/>
              <w:bottom w:w="90" w:type="dxa"/>
              <w:right w:w="100" w:type="dxa"/>
            </w:tcMar>
            <w:vAlign w:val="center"/>
          </w:tcPr>
          <w:p w14:paraId="245ADFD1" w14:textId="77777777" w:rsidR="00DB652E" w:rsidRDefault="00000000">
            <w:pPr>
              <w:spacing w:after="0" w:line="245" w:lineRule="auto"/>
              <w:jc w:val="left"/>
            </w:pPr>
            <w:r>
              <w:rPr>
                <w:rFonts w:ascii="Arial" w:hAnsi="Arial"/>
                <w:color w:val="173A55"/>
                <w:sz w:val="15"/>
              </w:rPr>
              <w:t>Pesan error ringkas dengan trace_id.</w:t>
            </w:r>
          </w:p>
        </w:tc>
        <w:tc>
          <w:tcPr>
            <w:tcW w:w="2470" w:type="dxa"/>
            <w:shd w:val="clear" w:color="auto" w:fill="FFFFFF"/>
            <w:tcMar>
              <w:top w:w="90" w:type="dxa"/>
              <w:left w:w="100" w:type="dxa"/>
              <w:bottom w:w="90" w:type="dxa"/>
              <w:right w:w="100" w:type="dxa"/>
            </w:tcMar>
            <w:vAlign w:val="center"/>
          </w:tcPr>
          <w:p w14:paraId="4D4927CC" w14:textId="77777777" w:rsidR="00DB652E" w:rsidRDefault="00000000">
            <w:pPr>
              <w:spacing w:after="0" w:line="245" w:lineRule="auto"/>
              <w:jc w:val="left"/>
            </w:pPr>
            <w:r>
              <w:rPr>
                <w:rFonts w:ascii="Arial" w:hAnsi="Arial"/>
                <w:color w:val="173A55"/>
                <w:sz w:val="15"/>
              </w:rPr>
              <w:t>Jangan log payload gameplay ditolak atau password/token.</w:t>
            </w:r>
          </w:p>
        </w:tc>
        <w:tc>
          <w:tcPr>
            <w:tcW w:w="2100" w:type="dxa"/>
            <w:shd w:val="clear" w:color="auto" w:fill="FFFFFF"/>
            <w:tcMar>
              <w:top w:w="90" w:type="dxa"/>
              <w:left w:w="100" w:type="dxa"/>
              <w:bottom w:w="90" w:type="dxa"/>
              <w:right w:w="100" w:type="dxa"/>
            </w:tcMar>
            <w:vAlign w:val="center"/>
          </w:tcPr>
          <w:p w14:paraId="0A8892E8" w14:textId="77777777" w:rsidR="00DB652E" w:rsidRDefault="00000000">
            <w:pPr>
              <w:spacing w:after="0" w:line="245" w:lineRule="auto"/>
              <w:jc w:val="left"/>
            </w:pPr>
            <w:r>
              <w:rPr>
                <w:rFonts w:ascii="Arial" w:hAnsi="Arial"/>
                <w:color w:val="173A55"/>
                <w:sz w:val="15"/>
              </w:rPr>
              <w:t>Troubleshooting tetap dapat dilakukan dengan aman.</w:t>
            </w:r>
          </w:p>
        </w:tc>
      </w:tr>
    </w:tbl>
    <w:p w14:paraId="0DF72293" w14:textId="77777777" w:rsidR="00DB652E" w:rsidRDefault="00DB652E">
      <w:pPr>
        <w:spacing w:after="40"/>
      </w:pPr>
    </w:p>
    <w:p w14:paraId="5CF61B65" w14:textId="77777777" w:rsidR="00DB652E" w:rsidRDefault="00000000">
      <w:pPr>
        <w:pStyle w:val="ListBullet"/>
        <w:spacing w:after="60"/>
      </w:pPr>
      <w:r>
        <w:t>Target sentuh minimal 44 piksel, kontras yang memadai, dan label tidak bergantung pada warna pemain saja.</w:t>
      </w:r>
    </w:p>
    <w:p w14:paraId="6885E228" w14:textId="77777777" w:rsidR="00DB652E" w:rsidRDefault="00000000">
      <w:pPr>
        <w:pStyle w:val="ListBullet"/>
        <w:spacing w:after="60"/>
      </w:pPr>
      <w:r>
        <w:t>Satu layar berfokus pada satu keputusan; field lanjutan muncul hanya ketika action_type membutuhkannya.</w:t>
      </w:r>
    </w:p>
    <w:p w14:paraId="73420B05" w14:textId="77777777" w:rsidR="00DB652E" w:rsidRDefault="00000000">
      <w:pPr>
        <w:pStyle w:val="ListBullet"/>
        <w:spacing w:after="60"/>
      </w:pPr>
      <w:r>
        <w:t>Pratinjau sebelum kirim menyebut pemain, hari, slot, aksi, aset, perubahan koin, dan konsekuensi fisik.</w:t>
      </w:r>
    </w:p>
    <w:p w14:paraId="47ADADA3" w14:textId="77777777" w:rsidR="00DB652E" w:rsidRDefault="00000000">
      <w:pPr>
        <w:pStyle w:val="ListBullet"/>
        <w:spacing w:after="60"/>
      </w:pPr>
      <w:r>
        <w:t>Tombol kembali mempertahankan draft, sedangkan Batal meminta konfirmasi ketika ada perubahan.</w:t>
      </w:r>
    </w:p>
    <w:p w14:paraId="6CEB1290" w14:textId="77777777" w:rsidR="00DB652E" w:rsidRDefault="00000000">
      <w:pPr>
        <w:pStyle w:val="ListBullet"/>
        <w:spacing w:after="60"/>
      </w:pPr>
      <w:r>
        <w:lastRenderedPageBreak/>
        <w:t>Status koneksi dan sinkronisasi selalu terlihat, tetapi tidak menutupi informasi giliran utama.</w:t>
      </w:r>
    </w:p>
    <w:p w14:paraId="1134220A" w14:textId="77777777" w:rsidR="00DB652E" w:rsidRDefault="00000000">
      <w:pPr>
        <w:pStyle w:val="Heading3"/>
      </w:pPr>
      <w:r>
        <w:t>4.6.8.8 Kriteria Implementasi dan Pengujian Integrasi IDN</w:t>
      </w:r>
    </w:p>
    <w:p w14:paraId="180A99B3" w14:textId="77777777" w:rsidR="00DB652E" w:rsidRDefault="00000000">
      <w:r>
        <w:t>Integrasi dinyatakan siap digunakan bukan hanya ketika request mendapat 2xx, tetapi ketika tindakan fisik, tampilan IDN, state API, row database, dan analitik menunjukkan fakta yang sama. Pengujian dilakukan pada mode Pemula dan Mahir, seluruh jenis hari, restart perangkat, retry jaringan, konflik sequence, serta pembatasan akses.</w:t>
      </w:r>
    </w:p>
    <w:p w14:paraId="69B7271D" w14:textId="77777777" w:rsidR="00DB652E" w:rsidRDefault="00000000">
      <w:pPr>
        <w:pStyle w:val="CaptionAcademic"/>
      </w:pPr>
      <w:r>
        <w:t>Tabel 4.89 Kriteria Penerimaan Integrasi IDN</w:t>
      </w:r>
    </w:p>
    <w:tbl>
      <w:tblPr>
        <w:tblStyle w:val="TableGrid"/>
        <w:tblW w:w="8760" w:type="dxa"/>
        <w:tblLayout w:type="fixed"/>
        <w:tblLook w:val="04A0" w:firstRow="1" w:lastRow="0" w:firstColumn="1" w:lastColumn="0" w:noHBand="0" w:noVBand="1"/>
      </w:tblPr>
      <w:tblGrid>
        <w:gridCol w:w="1700"/>
        <w:gridCol w:w="2800"/>
        <w:gridCol w:w="2780"/>
        <w:gridCol w:w="1480"/>
      </w:tblGrid>
      <w:tr w:rsidR="00DB652E" w14:paraId="7CABA9ED" w14:textId="77777777">
        <w:trPr>
          <w:cantSplit/>
          <w:tblHeader/>
        </w:trPr>
        <w:tc>
          <w:tcPr>
            <w:tcW w:w="1700" w:type="dxa"/>
            <w:shd w:val="clear" w:color="auto" w:fill="173F5F"/>
            <w:tcMar>
              <w:top w:w="90" w:type="dxa"/>
              <w:left w:w="100" w:type="dxa"/>
              <w:bottom w:w="90" w:type="dxa"/>
              <w:right w:w="100" w:type="dxa"/>
            </w:tcMar>
            <w:vAlign w:val="center"/>
          </w:tcPr>
          <w:p w14:paraId="3264817E" w14:textId="77777777" w:rsidR="00DB652E" w:rsidRDefault="00000000">
            <w:pPr>
              <w:spacing w:after="0" w:line="245" w:lineRule="auto"/>
              <w:jc w:val="left"/>
            </w:pPr>
            <w:r>
              <w:rPr>
                <w:rFonts w:ascii="Arial" w:hAnsi="Arial"/>
                <w:b/>
                <w:color w:val="FFFFFF"/>
                <w:sz w:val="14"/>
              </w:rPr>
              <w:t>Skenario uji</w:t>
            </w:r>
          </w:p>
        </w:tc>
        <w:tc>
          <w:tcPr>
            <w:tcW w:w="2800" w:type="dxa"/>
            <w:shd w:val="clear" w:color="auto" w:fill="173F5F"/>
            <w:tcMar>
              <w:top w:w="90" w:type="dxa"/>
              <w:left w:w="100" w:type="dxa"/>
              <w:bottom w:w="90" w:type="dxa"/>
              <w:right w:w="100" w:type="dxa"/>
            </w:tcMar>
            <w:vAlign w:val="center"/>
          </w:tcPr>
          <w:p w14:paraId="54C87F36" w14:textId="77777777" w:rsidR="00DB652E" w:rsidRDefault="00000000">
            <w:pPr>
              <w:spacing w:after="0" w:line="245" w:lineRule="auto"/>
              <w:jc w:val="left"/>
            </w:pPr>
            <w:r>
              <w:rPr>
                <w:rFonts w:ascii="Arial" w:hAnsi="Arial"/>
                <w:b/>
                <w:color w:val="FFFFFF"/>
                <w:sz w:val="14"/>
              </w:rPr>
              <w:t>Bukti yang diperiksa</w:t>
            </w:r>
          </w:p>
        </w:tc>
        <w:tc>
          <w:tcPr>
            <w:tcW w:w="2780" w:type="dxa"/>
            <w:shd w:val="clear" w:color="auto" w:fill="173F5F"/>
            <w:tcMar>
              <w:top w:w="90" w:type="dxa"/>
              <w:left w:w="100" w:type="dxa"/>
              <w:bottom w:w="90" w:type="dxa"/>
              <w:right w:w="100" w:type="dxa"/>
            </w:tcMar>
            <w:vAlign w:val="center"/>
          </w:tcPr>
          <w:p w14:paraId="2AC51C8D" w14:textId="77777777" w:rsidR="00DB652E" w:rsidRDefault="00000000">
            <w:pPr>
              <w:spacing w:after="0" w:line="245" w:lineRule="auto"/>
              <w:jc w:val="left"/>
            </w:pPr>
            <w:r>
              <w:rPr>
                <w:rFonts w:ascii="Arial" w:hAnsi="Arial"/>
                <w:b/>
                <w:color w:val="FFFFFF"/>
                <w:sz w:val="14"/>
              </w:rPr>
              <w:t>Kriteria lulus</w:t>
            </w:r>
          </w:p>
        </w:tc>
        <w:tc>
          <w:tcPr>
            <w:tcW w:w="1480" w:type="dxa"/>
            <w:shd w:val="clear" w:color="auto" w:fill="173F5F"/>
            <w:tcMar>
              <w:top w:w="90" w:type="dxa"/>
              <w:left w:w="100" w:type="dxa"/>
              <w:bottom w:w="90" w:type="dxa"/>
              <w:right w:w="100" w:type="dxa"/>
            </w:tcMar>
            <w:vAlign w:val="center"/>
          </w:tcPr>
          <w:p w14:paraId="66E51035" w14:textId="77777777" w:rsidR="00DB652E" w:rsidRDefault="00000000">
            <w:pPr>
              <w:spacing w:after="0" w:line="245" w:lineRule="auto"/>
              <w:jc w:val="left"/>
            </w:pPr>
            <w:r>
              <w:rPr>
                <w:rFonts w:ascii="Arial" w:hAnsi="Arial"/>
                <w:b/>
                <w:color w:val="FFFFFF"/>
                <w:sz w:val="14"/>
              </w:rPr>
              <w:t>Lapisan</w:t>
            </w:r>
          </w:p>
        </w:tc>
      </w:tr>
      <w:tr w:rsidR="00DB652E" w14:paraId="4F87E9B3" w14:textId="77777777">
        <w:trPr>
          <w:cantSplit/>
        </w:trPr>
        <w:tc>
          <w:tcPr>
            <w:tcW w:w="1700" w:type="dxa"/>
            <w:shd w:val="clear" w:color="auto" w:fill="FFFFFF"/>
            <w:tcMar>
              <w:top w:w="90" w:type="dxa"/>
              <w:left w:w="100" w:type="dxa"/>
              <w:bottom w:w="90" w:type="dxa"/>
              <w:right w:w="100" w:type="dxa"/>
            </w:tcMar>
            <w:vAlign w:val="center"/>
          </w:tcPr>
          <w:p w14:paraId="60A2DFC8" w14:textId="77777777" w:rsidR="00DB652E" w:rsidRDefault="00000000">
            <w:pPr>
              <w:spacing w:after="0" w:line="245" w:lineRule="auto"/>
              <w:jc w:val="left"/>
            </w:pPr>
            <w:r>
              <w:rPr>
                <w:rFonts w:ascii="Arial" w:hAnsi="Arial"/>
                <w:color w:val="173A55"/>
                <w:sz w:val="14"/>
              </w:rPr>
              <w:t>Setup dan revisi</w:t>
            </w:r>
          </w:p>
        </w:tc>
        <w:tc>
          <w:tcPr>
            <w:tcW w:w="2800" w:type="dxa"/>
            <w:shd w:val="clear" w:color="auto" w:fill="FFFFFF"/>
            <w:tcMar>
              <w:top w:w="90" w:type="dxa"/>
              <w:left w:w="100" w:type="dxa"/>
              <w:bottom w:w="90" w:type="dxa"/>
              <w:right w:w="100" w:type="dxa"/>
            </w:tcMar>
            <w:vAlign w:val="center"/>
          </w:tcPr>
          <w:p w14:paraId="636FF111" w14:textId="77777777" w:rsidR="00DB652E" w:rsidRDefault="00000000">
            <w:pPr>
              <w:spacing w:after="0" w:line="245" w:lineRule="auto"/>
              <w:jc w:val="left"/>
            </w:pPr>
            <w:r>
              <w:rPr>
                <w:rFonts w:ascii="Arial" w:hAnsi="Arial"/>
                <w:color w:val="173A55"/>
                <w:sz w:val="14"/>
              </w:rPr>
              <w:t>Kartu fisik, request validate/save, revision, dan setup_status.</w:t>
            </w:r>
          </w:p>
        </w:tc>
        <w:tc>
          <w:tcPr>
            <w:tcW w:w="2780" w:type="dxa"/>
            <w:shd w:val="clear" w:color="auto" w:fill="FFFFFF"/>
            <w:tcMar>
              <w:top w:w="90" w:type="dxa"/>
              <w:left w:w="100" w:type="dxa"/>
              <w:bottom w:w="90" w:type="dxa"/>
              <w:right w:w="100" w:type="dxa"/>
            </w:tcMar>
            <w:vAlign w:val="center"/>
          </w:tcPr>
          <w:p w14:paraId="58800B37" w14:textId="77777777" w:rsidR="00DB652E" w:rsidRDefault="00000000">
            <w:pPr>
              <w:spacing w:after="0" w:line="245" w:lineRule="auto"/>
              <w:jc w:val="left"/>
            </w:pPr>
            <w:r>
              <w:rPr>
                <w:rFonts w:ascii="Arial" w:hAnsi="Arial"/>
                <w:color w:val="173A55"/>
                <w:sz w:val="14"/>
              </w:rPr>
              <w:t>Input salah ditolak; revisi benar tersimpan; roster/ruleset tetap terkunci.</w:t>
            </w:r>
          </w:p>
        </w:tc>
        <w:tc>
          <w:tcPr>
            <w:tcW w:w="1480" w:type="dxa"/>
            <w:shd w:val="clear" w:color="auto" w:fill="FFFFFF"/>
            <w:tcMar>
              <w:top w:w="90" w:type="dxa"/>
              <w:left w:w="100" w:type="dxa"/>
              <w:bottom w:w="90" w:type="dxa"/>
              <w:right w:w="100" w:type="dxa"/>
            </w:tcMar>
            <w:vAlign w:val="center"/>
          </w:tcPr>
          <w:p w14:paraId="433B285A" w14:textId="77777777" w:rsidR="00DB652E" w:rsidRDefault="00000000">
            <w:pPr>
              <w:spacing w:after="0" w:line="245" w:lineRule="auto"/>
              <w:jc w:val="left"/>
            </w:pPr>
            <w:r>
              <w:rPr>
                <w:rFonts w:ascii="Arial" w:hAnsi="Arial"/>
                <w:color w:val="173A55"/>
                <w:sz w:val="14"/>
              </w:rPr>
              <w:t>IDN-API-DB</w:t>
            </w:r>
          </w:p>
        </w:tc>
      </w:tr>
      <w:tr w:rsidR="00DB652E" w14:paraId="733766C4" w14:textId="77777777">
        <w:trPr>
          <w:cantSplit/>
        </w:trPr>
        <w:tc>
          <w:tcPr>
            <w:tcW w:w="1700" w:type="dxa"/>
            <w:shd w:val="clear" w:color="auto" w:fill="F7FAFB"/>
            <w:tcMar>
              <w:top w:w="90" w:type="dxa"/>
              <w:left w:w="100" w:type="dxa"/>
              <w:bottom w:w="90" w:type="dxa"/>
              <w:right w:w="100" w:type="dxa"/>
            </w:tcMar>
            <w:vAlign w:val="center"/>
          </w:tcPr>
          <w:p w14:paraId="2C1D4C2C" w14:textId="77777777" w:rsidR="00DB652E" w:rsidRDefault="00000000">
            <w:pPr>
              <w:spacing w:after="0" w:line="245" w:lineRule="auto"/>
              <w:jc w:val="left"/>
            </w:pPr>
            <w:r>
              <w:rPr>
                <w:rFonts w:ascii="Arial" w:hAnsi="Arial"/>
                <w:color w:val="173A55"/>
                <w:sz w:val="14"/>
              </w:rPr>
              <w:t>Start ganda</w:t>
            </w:r>
          </w:p>
        </w:tc>
        <w:tc>
          <w:tcPr>
            <w:tcW w:w="2800" w:type="dxa"/>
            <w:shd w:val="clear" w:color="auto" w:fill="F7FAFB"/>
            <w:tcMar>
              <w:top w:w="90" w:type="dxa"/>
              <w:left w:w="100" w:type="dxa"/>
              <w:bottom w:w="90" w:type="dxa"/>
              <w:right w:w="100" w:type="dxa"/>
            </w:tcMar>
            <w:vAlign w:val="center"/>
          </w:tcPr>
          <w:p w14:paraId="7B000D25" w14:textId="77777777" w:rsidR="00DB652E" w:rsidRDefault="00000000">
            <w:pPr>
              <w:spacing w:after="0" w:line="245" w:lineRule="auto"/>
              <w:jc w:val="left"/>
            </w:pPr>
            <w:r>
              <w:rPr>
                <w:rFonts w:ascii="Arial" w:hAnsi="Arial"/>
                <w:color w:val="173A55"/>
                <w:sz w:val="14"/>
              </w:rPr>
              <w:t>Dua permintaan start bersamaan.</w:t>
            </w:r>
          </w:p>
        </w:tc>
        <w:tc>
          <w:tcPr>
            <w:tcW w:w="2780" w:type="dxa"/>
            <w:shd w:val="clear" w:color="auto" w:fill="F7FAFB"/>
            <w:tcMar>
              <w:top w:w="90" w:type="dxa"/>
              <w:left w:w="100" w:type="dxa"/>
              <w:bottom w:w="90" w:type="dxa"/>
              <w:right w:w="100" w:type="dxa"/>
            </w:tcMar>
            <w:vAlign w:val="center"/>
          </w:tcPr>
          <w:p w14:paraId="4C054A7D" w14:textId="77777777" w:rsidR="00DB652E" w:rsidRDefault="00000000">
            <w:pPr>
              <w:spacing w:after="0" w:line="245" w:lineRule="auto"/>
              <w:jc w:val="left"/>
            </w:pPr>
            <w:r>
              <w:rPr>
                <w:rFonts w:ascii="Arial" w:hAnsi="Arial"/>
                <w:color w:val="173A55"/>
                <w:sz w:val="14"/>
              </w:rPr>
              <w:t>Hanya satu berhasil; setup events tidak ganda.</w:t>
            </w:r>
          </w:p>
        </w:tc>
        <w:tc>
          <w:tcPr>
            <w:tcW w:w="1480" w:type="dxa"/>
            <w:shd w:val="clear" w:color="auto" w:fill="F7FAFB"/>
            <w:tcMar>
              <w:top w:w="90" w:type="dxa"/>
              <w:left w:w="100" w:type="dxa"/>
              <w:bottom w:w="90" w:type="dxa"/>
              <w:right w:w="100" w:type="dxa"/>
            </w:tcMar>
            <w:vAlign w:val="center"/>
          </w:tcPr>
          <w:p w14:paraId="0207759B" w14:textId="77777777" w:rsidR="00DB652E" w:rsidRDefault="00000000">
            <w:pPr>
              <w:spacing w:after="0" w:line="245" w:lineRule="auto"/>
              <w:jc w:val="left"/>
            </w:pPr>
            <w:r>
              <w:rPr>
                <w:rFonts w:ascii="Arial" w:hAnsi="Arial"/>
                <w:color w:val="173A55"/>
                <w:sz w:val="14"/>
              </w:rPr>
              <w:t>API-DB</w:t>
            </w:r>
          </w:p>
        </w:tc>
      </w:tr>
      <w:tr w:rsidR="00DB652E" w14:paraId="446D5859" w14:textId="77777777">
        <w:trPr>
          <w:cantSplit/>
        </w:trPr>
        <w:tc>
          <w:tcPr>
            <w:tcW w:w="1700" w:type="dxa"/>
            <w:shd w:val="clear" w:color="auto" w:fill="FFFFFF"/>
            <w:tcMar>
              <w:top w:w="90" w:type="dxa"/>
              <w:left w:w="100" w:type="dxa"/>
              <w:bottom w:w="90" w:type="dxa"/>
              <w:right w:w="100" w:type="dxa"/>
            </w:tcMar>
            <w:vAlign w:val="center"/>
          </w:tcPr>
          <w:p w14:paraId="2F6E5488" w14:textId="77777777" w:rsidR="00DB652E" w:rsidRDefault="00000000">
            <w:pPr>
              <w:spacing w:after="0" w:line="245" w:lineRule="auto"/>
              <w:jc w:val="left"/>
            </w:pPr>
            <w:r>
              <w:rPr>
                <w:rFonts w:ascii="Arial" w:hAnsi="Arial"/>
                <w:color w:val="173A55"/>
                <w:sz w:val="14"/>
              </w:rPr>
              <w:t>Dua aksi sama</w:t>
            </w:r>
          </w:p>
        </w:tc>
        <w:tc>
          <w:tcPr>
            <w:tcW w:w="2800" w:type="dxa"/>
            <w:shd w:val="clear" w:color="auto" w:fill="FFFFFF"/>
            <w:tcMar>
              <w:top w:w="90" w:type="dxa"/>
              <w:left w:w="100" w:type="dxa"/>
              <w:bottom w:w="90" w:type="dxa"/>
              <w:right w:w="100" w:type="dxa"/>
            </w:tcMar>
            <w:vAlign w:val="center"/>
          </w:tcPr>
          <w:p w14:paraId="36ADC265" w14:textId="77777777" w:rsidR="00DB652E" w:rsidRDefault="00000000">
            <w:pPr>
              <w:spacing w:after="0" w:line="245" w:lineRule="auto"/>
              <w:jc w:val="left"/>
            </w:pPr>
            <w:r>
              <w:rPr>
                <w:rFonts w:ascii="Arial" w:hAnsi="Arial"/>
                <w:color w:val="173A55"/>
                <w:sz w:val="14"/>
              </w:rPr>
              <w:t>Dua token pada papan yang sama dan dua event slot berurutan.</w:t>
            </w:r>
          </w:p>
        </w:tc>
        <w:tc>
          <w:tcPr>
            <w:tcW w:w="2780" w:type="dxa"/>
            <w:shd w:val="clear" w:color="auto" w:fill="FFFFFF"/>
            <w:tcMar>
              <w:top w:w="90" w:type="dxa"/>
              <w:left w:w="100" w:type="dxa"/>
              <w:bottom w:w="90" w:type="dxa"/>
              <w:right w:w="100" w:type="dxa"/>
            </w:tcMar>
            <w:vAlign w:val="center"/>
          </w:tcPr>
          <w:p w14:paraId="43076021" w14:textId="77777777" w:rsidR="00DB652E" w:rsidRDefault="00000000">
            <w:pPr>
              <w:spacing w:after="0" w:line="245" w:lineRule="auto"/>
              <w:jc w:val="left"/>
            </w:pPr>
            <w:r>
              <w:rPr>
                <w:rFonts w:ascii="Arial" w:hAnsi="Arial"/>
                <w:color w:val="173A55"/>
                <w:sz w:val="14"/>
              </w:rPr>
              <w:t>Keduanya diterima dengan event_id berbeda.</w:t>
            </w:r>
          </w:p>
        </w:tc>
        <w:tc>
          <w:tcPr>
            <w:tcW w:w="1480" w:type="dxa"/>
            <w:shd w:val="clear" w:color="auto" w:fill="FFFFFF"/>
            <w:tcMar>
              <w:top w:w="90" w:type="dxa"/>
              <w:left w:w="100" w:type="dxa"/>
              <w:bottom w:w="90" w:type="dxa"/>
              <w:right w:w="100" w:type="dxa"/>
            </w:tcMar>
            <w:vAlign w:val="center"/>
          </w:tcPr>
          <w:p w14:paraId="0CFF97C0" w14:textId="77777777" w:rsidR="00DB652E" w:rsidRDefault="00000000">
            <w:pPr>
              <w:spacing w:after="0" w:line="245" w:lineRule="auto"/>
              <w:jc w:val="left"/>
            </w:pPr>
            <w:r>
              <w:rPr>
                <w:rFonts w:ascii="Arial" w:hAnsi="Arial"/>
                <w:color w:val="173A55"/>
                <w:sz w:val="14"/>
              </w:rPr>
              <w:t>Papan-IDN-API</w:t>
            </w:r>
          </w:p>
        </w:tc>
      </w:tr>
      <w:tr w:rsidR="00DB652E" w14:paraId="07D4C681" w14:textId="77777777">
        <w:trPr>
          <w:cantSplit/>
        </w:trPr>
        <w:tc>
          <w:tcPr>
            <w:tcW w:w="1700" w:type="dxa"/>
            <w:shd w:val="clear" w:color="auto" w:fill="F7FAFB"/>
            <w:tcMar>
              <w:top w:w="90" w:type="dxa"/>
              <w:left w:w="100" w:type="dxa"/>
              <w:bottom w:w="90" w:type="dxa"/>
              <w:right w:w="100" w:type="dxa"/>
            </w:tcMar>
            <w:vAlign w:val="center"/>
          </w:tcPr>
          <w:p w14:paraId="31E31FA1" w14:textId="77777777" w:rsidR="00DB652E" w:rsidRDefault="00000000">
            <w:pPr>
              <w:spacing w:after="0" w:line="245" w:lineRule="auto"/>
              <w:jc w:val="left"/>
            </w:pPr>
            <w:r>
              <w:rPr>
                <w:rFonts w:ascii="Arial" w:hAnsi="Arial"/>
                <w:color w:val="173A55"/>
                <w:sz w:val="14"/>
              </w:rPr>
              <w:t>Tutup hari tidak lengkap</w:t>
            </w:r>
          </w:p>
        </w:tc>
        <w:tc>
          <w:tcPr>
            <w:tcW w:w="2800" w:type="dxa"/>
            <w:shd w:val="clear" w:color="auto" w:fill="F7FAFB"/>
            <w:tcMar>
              <w:top w:w="90" w:type="dxa"/>
              <w:left w:w="100" w:type="dxa"/>
              <w:bottom w:w="90" w:type="dxa"/>
              <w:right w:w="100" w:type="dxa"/>
            </w:tcMar>
            <w:vAlign w:val="center"/>
          </w:tcPr>
          <w:p w14:paraId="71414066" w14:textId="77777777" w:rsidR="00DB652E" w:rsidRDefault="00000000">
            <w:pPr>
              <w:spacing w:after="0" w:line="245" w:lineRule="auto"/>
              <w:jc w:val="left"/>
            </w:pPr>
            <w:r>
              <w:rPr>
                <w:rFonts w:ascii="Arial" w:hAnsi="Arial"/>
                <w:color w:val="173A55"/>
                <w:sz w:val="14"/>
              </w:rPr>
              <w:t>Satu Player baru satu aksi lalu AkhirGiliran.</w:t>
            </w:r>
          </w:p>
        </w:tc>
        <w:tc>
          <w:tcPr>
            <w:tcW w:w="2780" w:type="dxa"/>
            <w:shd w:val="clear" w:color="auto" w:fill="F7FAFB"/>
            <w:tcMar>
              <w:top w:w="90" w:type="dxa"/>
              <w:left w:w="100" w:type="dxa"/>
              <w:bottom w:w="90" w:type="dxa"/>
              <w:right w:w="100" w:type="dxa"/>
            </w:tcMar>
            <w:vAlign w:val="center"/>
          </w:tcPr>
          <w:p w14:paraId="6F506BE2" w14:textId="77777777" w:rsidR="00DB652E" w:rsidRDefault="00000000">
            <w:pPr>
              <w:spacing w:after="0" w:line="245" w:lineRule="auto"/>
              <w:jc w:val="left"/>
            </w:pPr>
            <w:r>
              <w:rPr>
                <w:rFonts w:ascii="Arial" w:hAnsi="Arial"/>
                <w:color w:val="173A55"/>
                <w:sz w:val="14"/>
              </w:rPr>
              <w:t>Ditolak 422 dan hari tidak berubah.</w:t>
            </w:r>
          </w:p>
        </w:tc>
        <w:tc>
          <w:tcPr>
            <w:tcW w:w="1480" w:type="dxa"/>
            <w:shd w:val="clear" w:color="auto" w:fill="F7FAFB"/>
            <w:tcMar>
              <w:top w:w="90" w:type="dxa"/>
              <w:left w:w="100" w:type="dxa"/>
              <w:bottom w:w="90" w:type="dxa"/>
              <w:right w:w="100" w:type="dxa"/>
            </w:tcMar>
            <w:vAlign w:val="center"/>
          </w:tcPr>
          <w:p w14:paraId="7B47AD6A" w14:textId="77777777" w:rsidR="00DB652E" w:rsidRDefault="00000000">
            <w:pPr>
              <w:spacing w:after="0" w:line="245" w:lineRule="auto"/>
              <w:jc w:val="left"/>
            </w:pPr>
            <w:r>
              <w:rPr>
                <w:rFonts w:ascii="Arial" w:hAnsi="Arial"/>
                <w:color w:val="173A55"/>
                <w:sz w:val="14"/>
              </w:rPr>
              <w:t>API-state</w:t>
            </w:r>
          </w:p>
        </w:tc>
      </w:tr>
      <w:tr w:rsidR="00DB652E" w14:paraId="6301DE64" w14:textId="77777777">
        <w:trPr>
          <w:cantSplit/>
        </w:trPr>
        <w:tc>
          <w:tcPr>
            <w:tcW w:w="1700" w:type="dxa"/>
            <w:shd w:val="clear" w:color="auto" w:fill="FFFFFF"/>
            <w:tcMar>
              <w:top w:w="90" w:type="dxa"/>
              <w:left w:w="100" w:type="dxa"/>
              <w:bottom w:w="90" w:type="dxa"/>
              <w:right w:w="100" w:type="dxa"/>
            </w:tcMar>
            <w:vAlign w:val="center"/>
          </w:tcPr>
          <w:p w14:paraId="08CFF43F" w14:textId="77777777" w:rsidR="00DB652E" w:rsidRDefault="00000000">
            <w:pPr>
              <w:spacing w:after="0" w:line="245" w:lineRule="auto"/>
              <w:jc w:val="left"/>
            </w:pPr>
            <w:r>
              <w:rPr>
                <w:rFonts w:ascii="Arial" w:hAnsi="Arial"/>
                <w:color w:val="173A55"/>
                <w:sz w:val="14"/>
              </w:rPr>
              <w:t>Jumat tertutup</w:t>
            </w:r>
          </w:p>
        </w:tc>
        <w:tc>
          <w:tcPr>
            <w:tcW w:w="2800" w:type="dxa"/>
            <w:shd w:val="clear" w:color="auto" w:fill="FFFFFF"/>
            <w:tcMar>
              <w:top w:w="90" w:type="dxa"/>
              <w:left w:w="100" w:type="dxa"/>
              <w:bottom w:w="90" w:type="dxa"/>
              <w:right w:w="100" w:type="dxa"/>
            </w:tcMar>
            <w:vAlign w:val="center"/>
          </w:tcPr>
          <w:p w14:paraId="2CD9BCE6" w14:textId="77777777" w:rsidR="00DB652E" w:rsidRDefault="00000000">
            <w:pPr>
              <w:spacing w:after="0" w:line="245" w:lineRule="auto"/>
              <w:jc w:val="left"/>
            </w:pPr>
            <w:r>
              <w:rPr>
                <w:rFonts w:ascii="Arial" w:hAnsi="Arial"/>
                <w:color w:val="173A55"/>
                <w:sz w:val="14"/>
              </w:rPr>
              <w:t>Empat input donasi dan response sebelum/akhir pengiriman.</w:t>
            </w:r>
          </w:p>
        </w:tc>
        <w:tc>
          <w:tcPr>
            <w:tcW w:w="2780" w:type="dxa"/>
            <w:shd w:val="clear" w:color="auto" w:fill="FFFFFF"/>
            <w:tcMar>
              <w:top w:w="90" w:type="dxa"/>
              <w:left w:w="100" w:type="dxa"/>
              <w:bottom w:w="90" w:type="dxa"/>
              <w:right w:w="100" w:type="dxa"/>
            </w:tcMar>
            <w:vAlign w:val="center"/>
          </w:tcPr>
          <w:p w14:paraId="38309D3F" w14:textId="77777777" w:rsidR="00DB652E" w:rsidRDefault="00000000">
            <w:pPr>
              <w:spacing w:after="0" w:line="245" w:lineRule="auto"/>
              <w:jc w:val="left"/>
            </w:pPr>
            <w:r>
              <w:rPr>
                <w:rFonts w:ascii="Arial" w:hAnsi="Arial"/>
                <w:color w:val="173A55"/>
                <w:sz w:val="14"/>
              </w:rPr>
              <w:t>Nominal tetap SEALED sampai lengkap; ranking benar.</w:t>
            </w:r>
          </w:p>
        </w:tc>
        <w:tc>
          <w:tcPr>
            <w:tcW w:w="1480" w:type="dxa"/>
            <w:shd w:val="clear" w:color="auto" w:fill="FFFFFF"/>
            <w:tcMar>
              <w:top w:w="90" w:type="dxa"/>
              <w:left w:w="100" w:type="dxa"/>
              <w:bottom w:w="90" w:type="dxa"/>
              <w:right w:w="100" w:type="dxa"/>
            </w:tcMar>
            <w:vAlign w:val="center"/>
          </w:tcPr>
          <w:p w14:paraId="3C0D3D9F" w14:textId="77777777" w:rsidR="00DB652E" w:rsidRDefault="00000000">
            <w:pPr>
              <w:spacing w:after="0" w:line="245" w:lineRule="auto"/>
              <w:jc w:val="left"/>
            </w:pPr>
            <w:r>
              <w:rPr>
                <w:rFonts w:ascii="Arial" w:hAnsi="Arial"/>
                <w:color w:val="173A55"/>
                <w:sz w:val="14"/>
              </w:rPr>
              <w:t>IDN-API-analitik</w:t>
            </w:r>
          </w:p>
        </w:tc>
      </w:tr>
      <w:tr w:rsidR="00DB652E" w14:paraId="3FDFE7D8" w14:textId="77777777">
        <w:trPr>
          <w:cantSplit/>
        </w:trPr>
        <w:tc>
          <w:tcPr>
            <w:tcW w:w="1700" w:type="dxa"/>
            <w:shd w:val="clear" w:color="auto" w:fill="F7FAFB"/>
            <w:tcMar>
              <w:top w:w="90" w:type="dxa"/>
              <w:left w:w="100" w:type="dxa"/>
              <w:bottom w:w="90" w:type="dxa"/>
              <w:right w:w="100" w:type="dxa"/>
            </w:tcMar>
            <w:vAlign w:val="center"/>
          </w:tcPr>
          <w:p w14:paraId="59BD962B" w14:textId="77777777" w:rsidR="00DB652E" w:rsidRDefault="00000000">
            <w:pPr>
              <w:spacing w:after="0" w:line="245" w:lineRule="auto"/>
              <w:jc w:val="left"/>
            </w:pPr>
            <w:r>
              <w:rPr>
                <w:rFonts w:ascii="Arial" w:hAnsi="Arial"/>
                <w:color w:val="173A55"/>
                <w:sz w:val="14"/>
              </w:rPr>
              <w:t>Sabtu</w:t>
            </w:r>
          </w:p>
        </w:tc>
        <w:tc>
          <w:tcPr>
            <w:tcW w:w="2800" w:type="dxa"/>
            <w:shd w:val="clear" w:color="auto" w:fill="F7FAFB"/>
            <w:tcMar>
              <w:top w:w="90" w:type="dxa"/>
              <w:left w:w="100" w:type="dxa"/>
              <w:bottom w:w="90" w:type="dxa"/>
              <w:right w:w="100" w:type="dxa"/>
            </w:tcMar>
            <w:vAlign w:val="center"/>
          </w:tcPr>
          <w:p w14:paraId="5936C26A" w14:textId="77777777" w:rsidR="00DB652E" w:rsidRDefault="00000000">
            <w:pPr>
              <w:spacing w:after="0" w:line="245" w:lineRule="auto"/>
              <w:jc w:val="left"/>
            </w:pPr>
            <w:r>
              <w:rPr>
                <w:rFonts w:ascii="Arial" w:hAnsi="Arial"/>
                <w:color w:val="173A55"/>
                <w:sz w:val="14"/>
              </w:rPr>
              <w:t>Satu harga fisik serta satu keputusan per Player.</w:t>
            </w:r>
          </w:p>
        </w:tc>
        <w:tc>
          <w:tcPr>
            <w:tcW w:w="2780" w:type="dxa"/>
            <w:shd w:val="clear" w:color="auto" w:fill="F7FAFB"/>
            <w:tcMar>
              <w:top w:w="90" w:type="dxa"/>
              <w:left w:w="100" w:type="dxa"/>
              <w:bottom w:w="90" w:type="dxa"/>
              <w:right w:w="100" w:type="dxa"/>
            </w:tcMar>
            <w:vAlign w:val="center"/>
          </w:tcPr>
          <w:p w14:paraId="24CD51B3" w14:textId="77777777" w:rsidR="00DB652E" w:rsidRDefault="00000000">
            <w:pPr>
              <w:spacing w:after="0" w:line="245" w:lineRule="auto"/>
              <w:jc w:val="left"/>
            </w:pPr>
            <w:r>
              <w:rPr>
                <w:rFonts w:ascii="Arial" w:hAnsi="Arial"/>
                <w:color w:val="173A55"/>
                <w:sz w:val="14"/>
              </w:rPr>
              <w:t>Harga cocok; stok/saldo valid; hari tidak dapat ditutup sebelum lengkap.</w:t>
            </w:r>
          </w:p>
        </w:tc>
        <w:tc>
          <w:tcPr>
            <w:tcW w:w="1480" w:type="dxa"/>
            <w:shd w:val="clear" w:color="auto" w:fill="F7FAFB"/>
            <w:tcMar>
              <w:top w:w="90" w:type="dxa"/>
              <w:left w:w="100" w:type="dxa"/>
              <w:bottom w:w="90" w:type="dxa"/>
              <w:right w:w="100" w:type="dxa"/>
            </w:tcMar>
            <w:vAlign w:val="center"/>
          </w:tcPr>
          <w:p w14:paraId="73C3F6CC" w14:textId="77777777" w:rsidR="00DB652E" w:rsidRDefault="00000000">
            <w:pPr>
              <w:spacing w:after="0" w:line="245" w:lineRule="auto"/>
              <w:jc w:val="left"/>
            </w:pPr>
            <w:r>
              <w:rPr>
                <w:rFonts w:ascii="Arial" w:hAnsi="Arial"/>
                <w:color w:val="173A55"/>
                <w:sz w:val="14"/>
              </w:rPr>
              <w:t>Papan-IDN-API</w:t>
            </w:r>
          </w:p>
        </w:tc>
      </w:tr>
      <w:tr w:rsidR="00DB652E" w14:paraId="32A93540" w14:textId="77777777">
        <w:trPr>
          <w:cantSplit/>
        </w:trPr>
        <w:tc>
          <w:tcPr>
            <w:tcW w:w="1700" w:type="dxa"/>
            <w:shd w:val="clear" w:color="auto" w:fill="FFFFFF"/>
            <w:tcMar>
              <w:top w:w="90" w:type="dxa"/>
              <w:left w:w="100" w:type="dxa"/>
              <w:bottom w:w="90" w:type="dxa"/>
              <w:right w:w="100" w:type="dxa"/>
            </w:tcMar>
            <w:vAlign w:val="center"/>
          </w:tcPr>
          <w:p w14:paraId="0BCE2D80" w14:textId="77777777" w:rsidR="00DB652E" w:rsidRDefault="00000000">
            <w:pPr>
              <w:spacing w:after="0" w:line="245" w:lineRule="auto"/>
              <w:jc w:val="left"/>
            </w:pPr>
            <w:r>
              <w:rPr>
                <w:rFonts w:ascii="Arial" w:hAnsi="Arial"/>
                <w:color w:val="173A55"/>
                <w:sz w:val="14"/>
              </w:rPr>
              <w:t>Minggu</w:t>
            </w:r>
          </w:p>
        </w:tc>
        <w:tc>
          <w:tcPr>
            <w:tcW w:w="2800" w:type="dxa"/>
            <w:shd w:val="clear" w:color="auto" w:fill="FFFFFF"/>
            <w:tcMar>
              <w:top w:w="90" w:type="dxa"/>
              <w:left w:w="100" w:type="dxa"/>
              <w:bottom w:w="90" w:type="dxa"/>
              <w:right w:w="100" w:type="dxa"/>
            </w:tcMar>
            <w:vAlign w:val="center"/>
          </w:tcPr>
          <w:p w14:paraId="7FB44DC7" w14:textId="77777777" w:rsidR="00DB652E" w:rsidRDefault="00000000">
            <w:pPr>
              <w:spacing w:after="0" w:line="245" w:lineRule="auto"/>
              <w:jc w:val="left"/>
            </w:pPr>
            <w:r>
              <w:rPr>
                <w:rFonts w:ascii="Arial" w:hAnsi="Arial"/>
                <w:color w:val="173A55"/>
                <w:sz w:val="14"/>
              </w:rPr>
              <w:t>Tidak ada token aksi yang digunakan.</w:t>
            </w:r>
          </w:p>
        </w:tc>
        <w:tc>
          <w:tcPr>
            <w:tcW w:w="2780" w:type="dxa"/>
            <w:shd w:val="clear" w:color="auto" w:fill="FFFFFF"/>
            <w:tcMar>
              <w:top w:w="90" w:type="dxa"/>
              <w:left w:w="100" w:type="dxa"/>
              <w:bottom w:w="90" w:type="dxa"/>
              <w:right w:w="100" w:type="dxa"/>
            </w:tcMar>
            <w:vAlign w:val="center"/>
          </w:tcPr>
          <w:p w14:paraId="4318DA08" w14:textId="77777777" w:rsidR="00DB652E" w:rsidRDefault="00000000">
            <w:pPr>
              <w:spacing w:after="0" w:line="245" w:lineRule="auto"/>
              <w:jc w:val="left"/>
            </w:pPr>
            <w:r>
              <w:rPr>
                <w:rFonts w:ascii="Arial" w:hAnsi="Arial"/>
                <w:color w:val="173A55"/>
                <w:sz w:val="14"/>
              </w:rPr>
              <w:t>HariMingguLibur dan transisi diterima tanpa aksi palsu.</w:t>
            </w:r>
          </w:p>
        </w:tc>
        <w:tc>
          <w:tcPr>
            <w:tcW w:w="1480" w:type="dxa"/>
            <w:shd w:val="clear" w:color="auto" w:fill="FFFFFF"/>
            <w:tcMar>
              <w:top w:w="90" w:type="dxa"/>
              <w:left w:w="100" w:type="dxa"/>
              <w:bottom w:w="90" w:type="dxa"/>
              <w:right w:w="100" w:type="dxa"/>
            </w:tcMar>
            <w:vAlign w:val="center"/>
          </w:tcPr>
          <w:p w14:paraId="2B713FCC" w14:textId="77777777" w:rsidR="00DB652E" w:rsidRDefault="00000000">
            <w:pPr>
              <w:spacing w:after="0" w:line="245" w:lineRule="auto"/>
              <w:jc w:val="left"/>
            </w:pPr>
            <w:r>
              <w:rPr>
                <w:rFonts w:ascii="Arial" w:hAnsi="Arial"/>
                <w:color w:val="173A55"/>
                <w:sz w:val="14"/>
              </w:rPr>
              <w:t>Papan-API</w:t>
            </w:r>
          </w:p>
        </w:tc>
      </w:tr>
      <w:tr w:rsidR="00DB652E" w14:paraId="753AF20F" w14:textId="77777777">
        <w:trPr>
          <w:cantSplit/>
        </w:trPr>
        <w:tc>
          <w:tcPr>
            <w:tcW w:w="1700" w:type="dxa"/>
            <w:shd w:val="clear" w:color="auto" w:fill="F7FAFB"/>
            <w:tcMar>
              <w:top w:w="90" w:type="dxa"/>
              <w:left w:w="100" w:type="dxa"/>
              <w:bottom w:w="90" w:type="dxa"/>
              <w:right w:w="100" w:type="dxa"/>
            </w:tcMar>
            <w:vAlign w:val="center"/>
          </w:tcPr>
          <w:p w14:paraId="206C9E4F" w14:textId="77777777" w:rsidR="00DB652E" w:rsidRDefault="00000000">
            <w:pPr>
              <w:spacing w:after="0" w:line="245" w:lineRule="auto"/>
              <w:jc w:val="left"/>
            </w:pPr>
            <w:r>
              <w:rPr>
                <w:rFonts w:ascii="Arial" w:hAnsi="Arial"/>
                <w:color w:val="173A55"/>
                <w:sz w:val="14"/>
              </w:rPr>
              <w:t>Risiko Mahir</w:t>
            </w:r>
          </w:p>
        </w:tc>
        <w:tc>
          <w:tcPr>
            <w:tcW w:w="2800" w:type="dxa"/>
            <w:shd w:val="clear" w:color="auto" w:fill="F7FAFB"/>
            <w:tcMar>
              <w:top w:w="90" w:type="dxa"/>
              <w:left w:w="100" w:type="dxa"/>
              <w:bottom w:w="90" w:type="dxa"/>
              <w:right w:w="100" w:type="dxa"/>
            </w:tcMar>
            <w:vAlign w:val="center"/>
          </w:tcPr>
          <w:p w14:paraId="0202102C" w14:textId="77777777" w:rsidR="00DB652E" w:rsidRDefault="00000000">
            <w:pPr>
              <w:spacing w:after="0" w:line="245" w:lineRule="auto"/>
              <w:jc w:val="left"/>
            </w:pPr>
            <w:r>
              <w:rPr>
                <w:rFonts w:ascii="Arial" w:hAnsi="Arial"/>
                <w:color w:val="173A55"/>
                <w:sz w:val="14"/>
              </w:rPr>
              <w:t>JualMasakan, kartu risiko, source_order_event_id, dan resolusi.</w:t>
            </w:r>
          </w:p>
        </w:tc>
        <w:tc>
          <w:tcPr>
            <w:tcW w:w="2780" w:type="dxa"/>
            <w:shd w:val="clear" w:color="auto" w:fill="F7FAFB"/>
            <w:tcMar>
              <w:top w:w="90" w:type="dxa"/>
              <w:left w:w="100" w:type="dxa"/>
              <w:bottom w:w="90" w:type="dxa"/>
              <w:right w:w="100" w:type="dxa"/>
            </w:tcMar>
            <w:vAlign w:val="center"/>
          </w:tcPr>
          <w:p w14:paraId="243328CD" w14:textId="77777777" w:rsidR="00DB652E" w:rsidRDefault="00000000">
            <w:pPr>
              <w:spacing w:after="0" w:line="245" w:lineRule="auto"/>
              <w:jc w:val="left"/>
            </w:pPr>
            <w:r>
              <w:rPr>
                <w:rFonts w:ascii="Arial" w:hAnsi="Arial"/>
                <w:color w:val="173A55"/>
                <w:sz w:val="14"/>
              </w:rPr>
              <w:t>Risiko terhubung dan selesai sebelum progres lanjut.</w:t>
            </w:r>
          </w:p>
        </w:tc>
        <w:tc>
          <w:tcPr>
            <w:tcW w:w="1480" w:type="dxa"/>
            <w:shd w:val="clear" w:color="auto" w:fill="F7FAFB"/>
            <w:tcMar>
              <w:top w:w="90" w:type="dxa"/>
              <w:left w:w="100" w:type="dxa"/>
              <w:bottom w:w="90" w:type="dxa"/>
              <w:right w:w="100" w:type="dxa"/>
            </w:tcMar>
            <w:vAlign w:val="center"/>
          </w:tcPr>
          <w:p w14:paraId="59B0F885" w14:textId="77777777" w:rsidR="00DB652E" w:rsidRDefault="00000000">
            <w:pPr>
              <w:spacing w:after="0" w:line="245" w:lineRule="auto"/>
              <w:jc w:val="left"/>
            </w:pPr>
            <w:r>
              <w:rPr>
                <w:rFonts w:ascii="Arial" w:hAnsi="Arial"/>
                <w:color w:val="173A55"/>
                <w:sz w:val="14"/>
              </w:rPr>
              <w:t>Papan-IDN-API-DB</w:t>
            </w:r>
          </w:p>
        </w:tc>
      </w:tr>
      <w:tr w:rsidR="00DB652E" w14:paraId="2DB60AC5" w14:textId="77777777">
        <w:trPr>
          <w:cantSplit/>
        </w:trPr>
        <w:tc>
          <w:tcPr>
            <w:tcW w:w="1700" w:type="dxa"/>
            <w:shd w:val="clear" w:color="auto" w:fill="FFFFFF"/>
            <w:tcMar>
              <w:top w:w="90" w:type="dxa"/>
              <w:left w:w="100" w:type="dxa"/>
              <w:bottom w:w="90" w:type="dxa"/>
              <w:right w:w="100" w:type="dxa"/>
            </w:tcMar>
            <w:vAlign w:val="center"/>
          </w:tcPr>
          <w:p w14:paraId="7165314B" w14:textId="77777777" w:rsidR="00DB652E" w:rsidRDefault="00000000">
            <w:pPr>
              <w:spacing w:after="0" w:line="245" w:lineRule="auto"/>
              <w:jc w:val="left"/>
            </w:pPr>
            <w:r>
              <w:rPr>
                <w:rFonts w:ascii="Arial" w:hAnsi="Arial"/>
                <w:color w:val="173A55"/>
                <w:sz w:val="14"/>
              </w:rPr>
              <w:t>Timeout/retry</w:t>
            </w:r>
          </w:p>
        </w:tc>
        <w:tc>
          <w:tcPr>
            <w:tcW w:w="2800" w:type="dxa"/>
            <w:shd w:val="clear" w:color="auto" w:fill="FFFFFF"/>
            <w:tcMar>
              <w:top w:w="90" w:type="dxa"/>
              <w:left w:w="100" w:type="dxa"/>
              <w:bottom w:w="90" w:type="dxa"/>
              <w:right w:w="100" w:type="dxa"/>
            </w:tcMar>
            <w:vAlign w:val="center"/>
          </w:tcPr>
          <w:p w14:paraId="5220F039" w14:textId="77777777" w:rsidR="00DB652E" w:rsidRDefault="00000000">
            <w:pPr>
              <w:spacing w:after="0" w:line="245" w:lineRule="auto"/>
              <w:jc w:val="left"/>
            </w:pPr>
            <w:r>
              <w:rPr>
                <w:rFonts w:ascii="Arial" w:hAnsi="Arial"/>
                <w:color w:val="173A55"/>
                <w:sz w:val="14"/>
              </w:rPr>
              <w:t>Request yang sama dikirim dua kali.</w:t>
            </w:r>
          </w:p>
        </w:tc>
        <w:tc>
          <w:tcPr>
            <w:tcW w:w="2780" w:type="dxa"/>
            <w:shd w:val="clear" w:color="auto" w:fill="FFFFFF"/>
            <w:tcMar>
              <w:top w:w="90" w:type="dxa"/>
              <w:left w:w="100" w:type="dxa"/>
              <w:bottom w:w="90" w:type="dxa"/>
              <w:right w:w="100" w:type="dxa"/>
            </w:tcMar>
            <w:vAlign w:val="center"/>
          </w:tcPr>
          <w:p w14:paraId="54AC9CCA" w14:textId="77777777" w:rsidR="00DB652E" w:rsidRDefault="00000000">
            <w:pPr>
              <w:spacing w:after="0" w:line="245" w:lineRule="auto"/>
              <w:jc w:val="left"/>
            </w:pPr>
            <w:r>
              <w:rPr>
                <w:rFonts w:ascii="Arial" w:hAnsi="Arial"/>
                <w:color w:val="173A55"/>
                <w:sz w:val="14"/>
              </w:rPr>
              <w:t>Satu event dan satu dampak ekonomi saja.</w:t>
            </w:r>
          </w:p>
        </w:tc>
        <w:tc>
          <w:tcPr>
            <w:tcW w:w="1480" w:type="dxa"/>
            <w:shd w:val="clear" w:color="auto" w:fill="FFFFFF"/>
            <w:tcMar>
              <w:top w:w="90" w:type="dxa"/>
              <w:left w:w="100" w:type="dxa"/>
              <w:bottom w:w="90" w:type="dxa"/>
              <w:right w:w="100" w:type="dxa"/>
            </w:tcMar>
            <w:vAlign w:val="center"/>
          </w:tcPr>
          <w:p w14:paraId="7D07C24D" w14:textId="77777777" w:rsidR="00DB652E" w:rsidRDefault="00000000">
            <w:pPr>
              <w:spacing w:after="0" w:line="245" w:lineRule="auto"/>
              <w:jc w:val="left"/>
            </w:pPr>
            <w:r>
              <w:rPr>
                <w:rFonts w:ascii="Arial" w:hAnsi="Arial"/>
                <w:color w:val="173A55"/>
                <w:sz w:val="14"/>
              </w:rPr>
              <w:t>IDN-API-DB</w:t>
            </w:r>
          </w:p>
        </w:tc>
      </w:tr>
      <w:tr w:rsidR="00DB652E" w14:paraId="074CC14E" w14:textId="77777777">
        <w:trPr>
          <w:cantSplit/>
        </w:trPr>
        <w:tc>
          <w:tcPr>
            <w:tcW w:w="1700" w:type="dxa"/>
            <w:shd w:val="clear" w:color="auto" w:fill="F7FAFB"/>
            <w:tcMar>
              <w:top w:w="90" w:type="dxa"/>
              <w:left w:w="100" w:type="dxa"/>
              <w:bottom w:w="90" w:type="dxa"/>
              <w:right w:w="100" w:type="dxa"/>
            </w:tcMar>
            <w:vAlign w:val="center"/>
          </w:tcPr>
          <w:p w14:paraId="3BC7F8B7" w14:textId="77777777" w:rsidR="00DB652E" w:rsidRDefault="00000000">
            <w:pPr>
              <w:spacing w:after="0" w:line="245" w:lineRule="auto"/>
              <w:jc w:val="left"/>
            </w:pPr>
            <w:r>
              <w:rPr>
                <w:rFonts w:ascii="Arial" w:hAnsi="Arial"/>
                <w:color w:val="173A55"/>
                <w:sz w:val="14"/>
              </w:rPr>
              <w:t>Sequence conflict</w:t>
            </w:r>
          </w:p>
        </w:tc>
        <w:tc>
          <w:tcPr>
            <w:tcW w:w="2800" w:type="dxa"/>
            <w:shd w:val="clear" w:color="auto" w:fill="F7FAFB"/>
            <w:tcMar>
              <w:top w:w="90" w:type="dxa"/>
              <w:left w:w="100" w:type="dxa"/>
              <w:bottom w:w="90" w:type="dxa"/>
              <w:right w:w="100" w:type="dxa"/>
            </w:tcMar>
            <w:vAlign w:val="center"/>
          </w:tcPr>
          <w:p w14:paraId="019D5376" w14:textId="77777777" w:rsidR="00DB652E" w:rsidRDefault="00000000">
            <w:pPr>
              <w:spacing w:after="0" w:line="245" w:lineRule="auto"/>
              <w:jc w:val="left"/>
            </w:pPr>
            <w:r>
              <w:rPr>
                <w:rFonts w:ascii="Arial" w:hAnsi="Arial"/>
                <w:color w:val="173A55"/>
                <w:sz w:val="14"/>
              </w:rPr>
              <w:t>Dua request memakai sequence sama dengan payload berbeda.</w:t>
            </w:r>
          </w:p>
        </w:tc>
        <w:tc>
          <w:tcPr>
            <w:tcW w:w="2780" w:type="dxa"/>
            <w:shd w:val="clear" w:color="auto" w:fill="F7FAFB"/>
            <w:tcMar>
              <w:top w:w="90" w:type="dxa"/>
              <w:left w:w="100" w:type="dxa"/>
              <w:bottom w:w="90" w:type="dxa"/>
              <w:right w:w="100" w:type="dxa"/>
            </w:tcMar>
            <w:vAlign w:val="center"/>
          </w:tcPr>
          <w:p w14:paraId="0B977437" w14:textId="77777777" w:rsidR="00DB652E" w:rsidRDefault="00000000">
            <w:pPr>
              <w:spacing w:after="0" w:line="245" w:lineRule="auto"/>
              <w:jc w:val="left"/>
            </w:pPr>
            <w:r>
              <w:rPr>
                <w:rFonts w:ascii="Arial" w:hAnsi="Arial"/>
                <w:color w:val="173A55"/>
                <w:sz w:val="14"/>
              </w:rPr>
              <w:t>Satu diterima; lainnya 409 dan direkonsiliasi.</w:t>
            </w:r>
          </w:p>
        </w:tc>
        <w:tc>
          <w:tcPr>
            <w:tcW w:w="1480" w:type="dxa"/>
            <w:shd w:val="clear" w:color="auto" w:fill="F7FAFB"/>
            <w:tcMar>
              <w:top w:w="90" w:type="dxa"/>
              <w:left w:w="100" w:type="dxa"/>
              <w:bottom w:w="90" w:type="dxa"/>
              <w:right w:w="100" w:type="dxa"/>
            </w:tcMar>
            <w:vAlign w:val="center"/>
          </w:tcPr>
          <w:p w14:paraId="4C522B1C" w14:textId="77777777" w:rsidR="00DB652E" w:rsidRDefault="00000000">
            <w:pPr>
              <w:spacing w:after="0" w:line="245" w:lineRule="auto"/>
              <w:jc w:val="left"/>
            </w:pPr>
            <w:r>
              <w:rPr>
                <w:rFonts w:ascii="Arial" w:hAnsi="Arial"/>
                <w:color w:val="173A55"/>
                <w:sz w:val="14"/>
              </w:rPr>
              <w:t>IDN-API</w:t>
            </w:r>
          </w:p>
        </w:tc>
      </w:tr>
      <w:tr w:rsidR="00DB652E" w14:paraId="121DA723" w14:textId="77777777">
        <w:trPr>
          <w:cantSplit/>
        </w:trPr>
        <w:tc>
          <w:tcPr>
            <w:tcW w:w="1700" w:type="dxa"/>
            <w:shd w:val="clear" w:color="auto" w:fill="FFFFFF"/>
            <w:tcMar>
              <w:top w:w="90" w:type="dxa"/>
              <w:left w:w="100" w:type="dxa"/>
              <w:bottom w:w="90" w:type="dxa"/>
              <w:right w:w="100" w:type="dxa"/>
            </w:tcMar>
            <w:vAlign w:val="center"/>
          </w:tcPr>
          <w:p w14:paraId="26A08D54" w14:textId="77777777" w:rsidR="00DB652E" w:rsidRDefault="00000000">
            <w:pPr>
              <w:spacing w:after="0" w:line="245" w:lineRule="auto"/>
              <w:jc w:val="left"/>
            </w:pPr>
            <w:r>
              <w:rPr>
                <w:rFonts w:ascii="Arial" w:hAnsi="Arial"/>
                <w:color w:val="173A55"/>
                <w:sz w:val="14"/>
              </w:rPr>
              <w:t>Hari 25</w:t>
            </w:r>
          </w:p>
        </w:tc>
        <w:tc>
          <w:tcPr>
            <w:tcW w:w="2800" w:type="dxa"/>
            <w:shd w:val="clear" w:color="auto" w:fill="FFFFFF"/>
            <w:tcMar>
              <w:top w:w="90" w:type="dxa"/>
              <w:left w:w="100" w:type="dxa"/>
              <w:bottom w:w="90" w:type="dxa"/>
              <w:right w:w="100" w:type="dxa"/>
            </w:tcMar>
            <w:vAlign w:val="center"/>
          </w:tcPr>
          <w:p w14:paraId="785A87A2" w14:textId="77777777" w:rsidR="00DB652E" w:rsidRDefault="00000000">
            <w:pPr>
              <w:spacing w:after="0" w:line="245" w:lineRule="auto"/>
              <w:jc w:val="left"/>
            </w:pPr>
            <w:r>
              <w:rPr>
                <w:rFonts w:ascii="Arial" w:hAnsi="Arial"/>
                <w:color w:val="173A55"/>
                <w:sz w:val="14"/>
              </w:rPr>
              <w:t>Checklist lengkap, end response, final score, dan event sesudah end.</w:t>
            </w:r>
          </w:p>
        </w:tc>
        <w:tc>
          <w:tcPr>
            <w:tcW w:w="2780" w:type="dxa"/>
            <w:shd w:val="clear" w:color="auto" w:fill="FFFFFF"/>
            <w:tcMar>
              <w:top w:w="90" w:type="dxa"/>
              <w:left w:w="100" w:type="dxa"/>
              <w:bottom w:w="90" w:type="dxa"/>
              <w:right w:w="100" w:type="dxa"/>
            </w:tcMar>
            <w:vAlign w:val="center"/>
          </w:tcPr>
          <w:p w14:paraId="441253ED" w14:textId="77777777" w:rsidR="00DB652E" w:rsidRDefault="00000000">
            <w:pPr>
              <w:spacing w:after="0" w:line="245" w:lineRule="auto"/>
              <w:jc w:val="left"/>
            </w:pPr>
            <w:r>
              <w:rPr>
                <w:rFonts w:ascii="Arial" w:hAnsi="Arial"/>
                <w:color w:val="173A55"/>
                <w:sz w:val="14"/>
              </w:rPr>
              <w:t>Status ENDED; skor tersimpan; penulisan baru ditolak.</w:t>
            </w:r>
          </w:p>
        </w:tc>
        <w:tc>
          <w:tcPr>
            <w:tcW w:w="1480" w:type="dxa"/>
            <w:shd w:val="clear" w:color="auto" w:fill="FFFFFF"/>
            <w:tcMar>
              <w:top w:w="90" w:type="dxa"/>
              <w:left w:w="100" w:type="dxa"/>
              <w:bottom w:w="90" w:type="dxa"/>
              <w:right w:w="100" w:type="dxa"/>
            </w:tcMar>
            <w:vAlign w:val="center"/>
          </w:tcPr>
          <w:p w14:paraId="0E2A9187" w14:textId="77777777" w:rsidR="00DB652E" w:rsidRDefault="00000000">
            <w:pPr>
              <w:spacing w:after="0" w:line="245" w:lineRule="auto"/>
              <w:jc w:val="left"/>
            </w:pPr>
            <w:r>
              <w:rPr>
                <w:rFonts w:ascii="Arial" w:hAnsi="Arial"/>
                <w:color w:val="173A55"/>
                <w:sz w:val="14"/>
              </w:rPr>
              <w:t>API-DB-analitik</w:t>
            </w:r>
          </w:p>
        </w:tc>
      </w:tr>
      <w:tr w:rsidR="00DB652E" w14:paraId="304B1DA2" w14:textId="77777777">
        <w:trPr>
          <w:cantSplit/>
        </w:trPr>
        <w:tc>
          <w:tcPr>
            <w:tcW w:w="1700" w:type="dxa"/>
            <w:shd w:val="clear" w:color="auto" w:fill="F7FAFB"/>
            <w:tcMar>
              <w:top w:w="90" w:type="dxa"/>
              <w:left w:w="100" w:type="dxa"/>
              <w:bottom w:w="90" w:type="dxa"/>
              <w:right w:w="100" w:type="dxa"/>
            </w:tcMar>
            <w:vAlign w:val="center"/>
          </w:tcPr>
          <w:p w14:paraId="16A19AF2" w14:textId="77777777" w:rsidR="00DB652E" w:rsidRDefault="00000000">
            <w:pPr>
              <w:spacing w:after="0" w:line="245" w:lineRule="auto"/>
              <w:jc w:val="left"/>
            </w:pPr>
            <w:r>
              <w:rPr>
                <w:rFonts w:ascii="Arial" w:hAnsi="Arial"/>
                <w:color w:val="173A55"/>
                <w:sz w:val="14"/>
              </w:rPr>
              <w:t>Privasi Player</w:t>
            </w:r>
          </w:p>
        </w:tc>
        <w:tc>
          <w:tcPr>
            <w:tcW w:w="2800" w:type="dxa"/>
            <w:shd w:val="clear" w:color="auto" w:fill="F7FAFB"/>
            <w:tcMar>
              <w:top w:w="90" w:type="dxa"/>
              <w:left w:w="100" w:type="dxa"/>
              <w:bottom w:w="90" w:type="dxa"/>
              <w:right w:w="100" w:type="dxa"/>
            </w:tcMar>
            <w:vAlign w:val="center"/>
          </w:tcPr>
          <w:p w14:paraId="50C1F65A" w14:textId="77777777" w:rsidR="00DB652E" w:rsidRDefault="00000000">
            <w:pPr>
              <w:spacing w:after="0" w:line="245" w:lineRule="auto"/>
              <w:jc w:val="left"/>
            </w:pPr>
            <w:r>
              <w:rPr>
                <w:rFonts w:ascii="Arial" w:hAnsi="Arial"/>
                <w:color w:val="173A55"/>
                <w:sz w:val="14"/>
              </w:rPr>
              <w:t>Login setiap Player dan upaya mengubah userId/path.</w:t>
            </w:r>
          </w:p>
        </w:tc>
        <w:tc>
          <w:tcPr>
            <w:tcW w:w="2780" w:type="dxa"/>
            <w:shd w:val="clear" w:color="auto" w:fill="F7FAFB"/>
            <w:tcMar>
              <w:top w:w="90" w:type="dxa"/>
              <w:left w:w="100" w:type="dxa"/>
              <w:bottom w:w="90" w:type="dxa"/>
              <w:right w:w="100" w:type="dxa"/>
            </w:tcMar>
            <w:vAlign w:val="center"/>
          </w:tcPr>
          <w:p w14:paraId="3C14BCA1" w14:textId="77777777" w:rsidR="00DB652E" w:rsidRDefault="00000000">
            <w:pPr>
              <w:spacing w:after="0" w:line="245" w:lineRule="auto"/>
              <w:jc w:val="left"/>
            </w:pPr>
            <w:r>
              <w:rPr>
                <w:rFonts w:ascii="Arial" w:hAnsi="Arial"/>
                <w:color w:val="173A55"/>
                <w:sz w:val="14"/>
              </w:rPr>
              <w:t>Hanya sesi, transaksi, misi, dan analitik miliknya yang terlihat.</w:t>
            </w:r>
          </w:p>
        </w:tc>
        <w:tc>
          <w:tcPr>
            <w:tcW w:w="1480" w:type="dxa"/>
            <w:shd w:val="clear" w:color="auto" w:fill="F7FAFB"/>
            <w:tcMar>
              <w:top w:w="90" w:type="dxa"/>
              <w:left w:w="100" w:type="dxa"/>
              <w:bottom w:w="90" w:type="dxa"/>
              <w:right w:w="100" w:type="dxa"/>
            </w:tcMar>
            <w:vAlign w:val="center"/>
          </w:tcPr>
          <w:p w14:paraId="02952F7A" w14:textId="77777777" w:rsidR="00DB652E" w:rsidRDefault="00000000">
            <w:pPr>
              <w:spacing w:after="0" w:line="245" w:lineRule="auto"/>
              <w:jc w:val="left"/>
            </w:pPr>
            <w:r>
              <w:rPr>
                <w:rFonts w:ascii="Arial" w:hAnsi="Arial"/>
                <w:color w:val="173A55"/>
                <w:sz w:val="14"/>
              </w:rPr>
              <w:t>IDN/Web-API</w:t>
            </w:r>
          </w:p>
        </w:tc>
      </w:tr>
      <w:tr w:rsidR="00DB652E" w14:paraId="7FFD4575" w14:textId="77777777">
        <w:trPr>
          <w:cantSplit/>
        </w:trPr>
        <w:tc>
          <w:tcPr>
            <w:tcW w:w="1700" w:type="dxa"/>
            <w:shd w:val="clear" w:color="auto" w:fill="FFFFFF"/>
            <w:tcMar>
              <w:top w:w="90" w:type="dxa"/>
              <w:left w:w="100" w:type="dxa"/>
              <w:bottom w:w="90" w:type="dxa"/>
              <w:right w:w="100" w:type="dxa"/>
            </w:tcMar>
            <w:vAlign w:val="center"/>
          </w:tcPr>
          <w:p w14:paraId="4CBCA02D" w14:textId="77777777" w:rsidR="00DB652E" w:rsidRDefault="00000000">
            <w:pPr>
              <w:spacing w:after="0" w:line="245" w:lineRule="auto"/>
              <w:jc w:val="left"/>
            </w:pPr>
            <w:r>
              <w:rPr>
                <w:rFonts w:ascii="Arial" w:hAnsi="Arial"/>
                <w:color w:val="173A55"/>
                <w:sz w:val="14"/>
              </w:rPr>
              <w:t>Rekonsiliasi penuh</w:t>
            </w:r>
          </w:p>
        </w:tc>
        <w:tc>
          <w:tcPr>
            <w:tcW w:w="2800" w:type="dxa"/>
            <w:shd w:val="clear" w:color="auto" w:fill="FFFFFF"/>
            <w:tcMar>
              <w:top w:w="90" w:type="dxa"/>
              <w:left w:w="100" w:type="dxa"/>
              <w:bottom w:w="90" w:type="dxa"/>
              <w:right w:w="100" w:type="dxa"/>
            </w:tcMar>
            <w:vAlign w:val="center"/>
          </w:tcPr>
          <w:p w14:paraId="7B59C466" w14:textId="77777777" w:rsidR="00DB652E" w:rsidRDefault="00000000">
            <w:pPr>
              <w:spacing w:after="0" w:line="245" w:lineRule="auto"/>
              <w:jc w:val="left"/>
            </w:pPr>
            <w:r>
              <w:rPr>
                <w:rFonts w:ascii="Arial" w:hAnsi="Arial"/>
                <w:color w:val="173A55"/>
                <w:sz w:val="14"/>
              </w:rPr>
              <w:t>Papan/cashflow sheet, event, projection, metric components, dan UI.</w:t>
            </w:r>
          </w:p>
        </w:tc>
        <w:tc>
          <w:tcPr>
            <w:tcW w:w="2780" w:type="dxa"/>
            <w:shd w:val="clear" w:color="auto" w:fill="FFFFFF"/>
            <w:tcMar>
              <w:top w:w="90" w:type="dxa"/>
              <w:left w:w="100" w:type="dxa"/>
              <w:bottom w:w="90" w:type="dxa"/>
              <w:right w:w="100" w:type="dxa"/>
            </w:tcMar>
            <w:vAlign w:val="center"/>
          </w:tcPr>
          <w:p w14:paraId="3DD06608" w14:textId="77777777" w:rsidR="00DB652E" w:rsidRDefault="00000000">
            <w:pPr>
              <w:spacing w:after="0" w:line="245" w:lineRule="auto"/>
              <w:jc w:val="left"/>
            </w:pPr>
            <w:r>
              <w:rPr>
                <w:rFonts w:ascii="Arial" w:hAnsi="Arial"/>
                <w:color w:val="173A55"/>
                <w:sz w:val="14"/>
              </w:rPr>
              <w:t>Jumlah, urutan, saldo, serta substitusi rumus sama antarlapisan.</w:t>
            </w:r>
          </w:p>
        </w:tc>
        <w:tc>
          <w:tcPr>
            <w:tcW w:w="1480" w:type="dxa"/>
            <w:shd w:val="clear" w:color="auto" w:fill="FFFFFF"/>
            <w:tcMar>
              <w:top w:w="90" w:type="dxa"/>
              <w:left w:w="100" w:type="dxa"/>
              <w:bottom w:w="90" w:type="dxa"/>
              <w:right w:w="100" w:type="dxa"/>
            </w:tcMar>
            <w:vAlign w:val="center"/>
          </w:tcPr>
          <w:p w14:paraId="7EE706D0" w14:textId="77777777" w:rsidR="00DB652E" w:rsidRDefault="00000000">
            <w:pPr>
              <w:spacing w:after="0" w:line="245" w:lineRule="auto"/>
              <w:jc w:val="left"/>
            </w:pPr>
            <w:r>
              <w:rPr>
                <w:rFonts w:ascii="Arial" w:hAnsi="Arial"/>
                <w:color w:val="173A55"/>
                <w:sz w:val="14"/>
              </w:rPr>
              <w:t>Semua lapisan</w:t>
            </w:r>
          </w:p>
        </w:tc>
      </w:tr>
    </w:tbl>
    <w:p w14:paraId="325E88EC" w14:textId="77777777" w:rsidR="00DB652E" w:rsidRDefault="00DB652E">
      <w:pPr>
        <w:spacing w:after="40"/>
      </w:pPr>
    </w:p>
    <w:p w14:paraId="6FB7A378" w14:textId="77777777" w:rsidR="00DB652E" w:rsidRDefault="00000000">
      <w:r>
        <w:t>Hasil uji IDN nantinya harus dilaporkan terpisah dari hasil uji Web Analitika pada Subbab 4.5. Bukti minimum meliputi rekaman layar IDN, payload/response API, query database, tampilan analitik sesudah sinkronisasi, serta catatan ketidaksesuaian terhadap kejadian fisik. Pemisahan tersebut menjaga agar rancangan integrasi tidak keliru dilaporkan sebagai fitur yang telah selesai diuji.</w:t>
      </w:r>
    </w:p>
    <w:p w14:paraId="73071559" w14:textId="77777777" w:rsidR="00DB652E" w:rsidRDefault="00000000">
      <w:pPr>
        <w:pStyle w:val="Heading2"/>
        <w:pageBreakBefore/>
      </w:pPr>
      <w:r>
        <w:lastRenderedPageBreak/>
        <w:t>4.6.9 Alur Pemakai Web Analitika secara End-to-End</w:t>
      </w:r>
    </w:p>
    <w:p w14:paraId="71CAE0C1" w14:textId="77777777" w:rsidR="00DB652E" w:rsidRDefault="00000000">
      <w:r>
        <w:t>Subbab 4.6.2 merangkum kewenangan aktor dan Subbab 4.6.8 menjelaskan alur IDN. Bagian ini menyusun langkah penggunaan Web Analitika yang benar-benar tersedia. Pemisahan kanal dipertahankan: Web Analitika terutama membaca dan merefleksikan data; IDN/simulator menggunakan API untuk setup serta gameplay; Web ruleset menyediakan mutasi konfigurasi bagi Instructor.</w:t>
      </w:r>
    </w:p>
    <w:p w14:paraId="0F1D3BD6" w14:textId="77777777" w:rsidR="00DB652E" w:rsidRDefault="00000000">
      <w:pPr>
        <w:pStyle w:val="Heading3"/>
      </w:pPr>
      <w:r>
        <w:t>4.6.9.1 Alur Guest</w:t>
      </w:r>
    </w:p>
    <w:p w14:paraId="6F8D2D9F" w14:textId="77777777" w:rsidR="00DB652E" w:rsidRDefault="00000000">
      <w:pPr>
        <w:pStyle w:val="CaptionAcademic"/>
      </w:pPr>
      <w:r>
        <w:t>Tabel 4.90 Alur Pengguna Publik</w:t>
      </w:r>
    </w:p>
    <w:tbl>
      <w:tblPr>
        <w:tblStyle w:val="TableGrid"/>
        <w:tblW w:w="8760" w:type="dxa"/>
        <w:tblLayout w:type="fixed"/>
        <w:tblLook w:val="04A0" w:firstRow="1" w:lastRow="0" w:firstColumn="1" w:lastColumn="0" w:noHBand="0" w:noVBand="1"/>
      </w:tblPr>
      <w:tblGrid>
        <w:gridCol w:w="900"/>
        <w:gridCol w:w="2450"/>
        <w:gridCol w:w="3150"/>
        <w:gridCol w:w="2260"/>
      </w:tblGrid>
      <w:tr w:rsidR="00DB652E" w14:paraId="2EF00D7D" w14:textId="77777777">
        <w:trPr>
          <w:cantSplit/>
          <w:tblHeader/>
        </w:trPr>
        <w:tc>
          <w:tcPr>
            <w:tcW w:w="900" w:type="dxa"/>
            <w:shd w:val="clear" w:color="auto" w:fill="173F5F"/>
            <w:tcMar>
              <w:top w:w="90" w:type="dxa"/>
              <w:left w:w="100" w:type="dxa"/>
              <w:bottom w:w="90" w:type="dxa"/>
              <w:right w:w="100" w:type="dxa"/>
            </w:tcMar>
            <w:vAlign w:val="center"/>
          </w:tcPr>
          <w:p w14:paraId="161C2566" w14:textId="77777777" w:rsidR="00DB652E" w:rsidRDefault="00000000">
            <w:pPr>
              <w:spacing w:after="0" w:line="245" w:lineRule="auto"/>
              <w:jc w:val="left"/>
            </w:pPr>
            <w:r>
              <w:rPr>
                <w:rFonts w:ascii="Arial" w:hAnsi="Arial"/>
                <w:b/>
                <w:color w:val="FFFFFF"/>
                <w:sz w:val="14"/>
              </w:rPr>
              <w:t>Langkah</w:t>
            </w:r>
          </w:p>
        </w:tc>
        <w:tc>
          <w:tcPr>
            <w:tcW w:w="2450" w:type="dxa"/>
            <w:shd w:val="clear" w:color="auto" w:fill="173F5F"/>
            <w:tcMar>
              <w:top w:w="90" w:type="dxa"/>
              <w:left w:w="100" w:type="dxa"/>
              <w:bottom w:w="90" w:type="dxa"/>
              <w:right w:w="100" w:type="dxa"/>
            </w:tcMar>
            <w:vAlign w:val="center"/>
          </w:tcPr>
          <w:p w14:paraId="50D37E9D" w14:textId="77777777" w:rsidR="00DB652E" w:rsidRDefault="00000000">
            <w:pPr>
              <w:spacing w:after="0" w:line="245" w:lineRule="auto"/>
              <w:jc w:val="left"/>
            </w:pPr>
            <w:r>
              <w:rPr>
                <w:rFonts w:ascii="Arial" w:hAnsi="Arial"/>
                <w:b/>
                <w:color w:val="FFFFFF"/>
                <w:sz w:val="14"/>
              </w:rPr>
              <w:t>Tindakan</w:t>
            </w:r>
          </w:p>
        </w:tc>
        <w:tc>
          <w:tcPr>
            <w:tcW w:w="3150" w:type="dxa"/>
            <w:shd w:val="clear" w:color="auto" w:fill="173F5F"/>
            <w:tcMar>
              <w:top w:w="90" w:type="dxa"/>
              <w:left w:w="100" w:type="dxa"/>
              <w:bottom w:w="90" w:type="dxa"/>
              <w:right w:w="100" w:type="dxa"/>
            </w:tcMar>
            <w:vAlign w:val="center"/>
          </w:tcPr>
          <w:p w14:paraId="5CAD2E97" w14:textId="77777777" w:rsidR="00DB652E" w:rsidRDefault="00000000">
            <w:pPr>
              <w:spacing w:after="0" w:line="245" w:lineRule="auto"/>
              <w:jc w:val="left"/>
            </w:pPr>
            <w:r>
              <w:rPr>
                <w:rFonts w:ascii="Arial" w:hAnsi="Arial"/>
                <w:b/>
                <w:color w:val="FFFFFF"/>
                <w:sz w:val="14"/>
              </w:rPr>
              <w:t>Respons sistem</w:t>
            </w:r>
          </w:p>
        </w:tc>
        <w:tc>
          <w:tcPr>
            <w:tcW w:w="2260" w:type="dxa"/>
            <w:shd w:val="clear" w:color="auto" w:fill="173F5F"/>
            <w:tcMar>
              <w:top w:w="90" w:type="dxa"/>
              <w:left w:w="100" w:type="dxa"/>
              <w:bottom w:w="90" w:type="dxa"/>
              <w:right w:w="100" w:type="dxa"/>
            </w:tcMar>
            <w:vAlign w:val="center"/>
          </w:tcPr>
          <w:p w14:paraId="7AE143B9" w14:textId="77777777" w:rsidR="00DB652E" w:rsidRDefault="00000000">
            <w:pPr>
              <w:spacing w:after="0" w:line="245" w:lineRule="auto"/>
              <w:jc w:val="left"/>
            </w:pPr>
            <w:r>
              <w:rPr>
                <w:rFonts w:ascii="Arial" w:hAnsi="Arial"/>
                <w:b/>
                <w:color w:val="FFFFFF"/>
                <w:sz w:val="14"/>
              </w:rPr>
              <w:t>Batas</w:t>
            </w:r>
          </w:p>
        </w:tc>
      </w:tr>
      <w:tr w:rsidR="00DB652E" w14:paraId="6674F0BB" w14:textId="77777777">
        <w:trPr>
          <w:cantSplit/>
        </w:trPr>
        <w:tc>
          <w:tcPr>
            <w:tcW w:w="900" w:type="dxa"/>
            <w:shd w:val="clear" w:color="auto" w:fill="FFFFFF"/>
            <w:tcMar>
              <w:top w:w="90" w:type="dxa"/>
              <w:left w:w="100" w:type="dxa"/>
              <w:bottom w:w="90" w:type="dxa"/>
              <w:right w:w="100" w:type="dxa"/>
            </w:tcMar>
            <w:vAlign w:val="center"/>
          </w:tcPr>
          <w:p w14:paraId="4A4242DC" w14:textId="77777777" w:rsidR="00DB652E" w:rsidRDefault="00000000">
            <w:pPr>
              <w:spacing w:after="0" w:line="245" w:lineRule="auto"/>
              <w:jc w:val="left"/>
            </w:pPr>
            <w:r>
              <w:rPr>
                <w:rFonts w:ascii="Arial" w:hAnsi="Arial"/>
                <w:color w:val="173A55"/>
                <w:sz w:val="14"/>
              </w:rPr>
              <w:t>1</w:t>
            </w:r>
          </w:p>
        </w:tc>
        <w:tc>
          <w:tcPr>
            <w:tcW w:w="2450" w:type="dxa"/>
            <w:shd w:val="clear" w:color="auto" w:fill="FFFFFF"/>
            <w:tcMar>
              <w:top w:w="90" w:type="dxa"/>
              <w:left w:w="100" w:type="dxa"/>
              <w:bottom w:w="90" w:type="dxa"/>
              <w:right w:w="100" w:type="dxa"/>
            </w:tcMar>
            <w:vAlign w:val="center"/>
          </w:tcPr>
          <w:p w14:paraId="6B0BD294" w14:textId="77777777" w:rsidR="00DB652E" w:rsidRDefault="00000000">
            <w:pPr>
              <w:spacing w:after="0" w:line="245" w:lineRule="auto"/>
              <w:jc w:val="left"/>
            </w:pPr>
            <w:r>
              <w:rPr>
                <w:rFonts w:ascii="Arial" w:hAnsi="Arial"/>
                <w:color w:val="173A55"/>
                <w:sz w:val="14"/>
              </w:rPr>
              <w:t>Membuka domain aplikasi.</w:t>
            </w:r>
          </w:p>
        </w:tc>
        <w:tc>
          <w:tcPr>
            <w:tcW w:w="3150" w:type="dxa"/>
            <w:shd w:val="clear" w:color="auto" w:fill="FFFFFF"/>
            <w:tcMar>
              <w:top w:w="90" w:type="dxa"/>
              <w:left w:w="100" w:type="dxa"/>
              <w:bottom w:w="90" w:type="dxa"/>
              <w:right w:w="100" w:type="dxa"/>
            </w:tcMar>
            <w:vAlign w:val="center"/>
          </w:tcPr>
          <w:p w14:paraId="3F9A5DBE" w14:textId="77777777" w:rsidR="00DB652E" w:rsidRDefault="00000000">
            <w:pPr>
              <w:spacing w:after="0" w:line="245" w:lineRule="auto"/>
              <w:jc w:val="left"/>
            </w:pPr>
            <w:r>
              <w:rPr>
                <w:rFonts w:ascii="Arial" w:hAnsi="Arial"/>
                <w:color w:val="173A55"/>
                <w:sz w:val="14"/>
              </w:rPr>
              <w:t>Route privat mengarahkan ke Login; route publik tetap tersedia.</w:t>
            </w:r>
          </w:p>
        </w:tc>
        <w:tc>
          <w:tcPr>
            <w:tcW w:w="2260" w:type="dxa"/>
            <w:shd w:val="clear" w:color="auto" w:fill="FFFFFF"/>
            <w:tcMar>
              <w:top w:w="90" w:type="dxa"/>
              <w:left w:w="100" w:type="dxa"/>
              <w:bottom w:w="90" w:type="dxa"/>
              <w:right w:w="100" w:type="dxa"/>
            </w:tcMar>
            <w:vAlign w:val="center"/>
          </w:tcPr>
          <w:p w14:paraId="200B241B" w14:textId="77777777" w:rsidR="00DB652E" w:rsidRDefault="00000000">
            <w:pPr>
              <w:spacing w:after="0" w:line="245" w:lineRule="auto"/>
              <w:jc w:val="left"/>
            </w:pPr>
            <w:r>
              <w:rPr>
                <w:rFonts w:ascii="Arial" w:hAnsi="Arial"/>
                <w:color w:val="173A55"/>
                <w:sz w:val="14"/>
              </w:rPr>
              <w:t>Tidak ada data sesi/pemain sebelum autentikasi.</w:t>
            </w:r>
          </w:p>
        </w:tc>
      </w:tr>
      <w:tr w:rsidR="00DB652E" w14:paraId="4C47E1D1" w14:textId="77777777">
        <w:trPr>
          <w:cantSplit/>
        </w:trPr>
        <w:tc>
          <w:tcPr>
            <w:tcW w:w="900" w:type="dxa"/>
            <w:shd w:val="clear" w:color="auto" w:fill="F7FAFB"/>
            <w:tcMar>
              <w:top w:w="90" w:type="dxa"/>
              <w:left w:w="100" w:type="dxa"/>
              <w:bottom w:w="90" w:type="dxa"/>
              <w:right w:w="100" w:type="dxa"/>
            </w:tcMar>
            <w:vAlign w:val="center"/>
          </w:tcPr>
          <w:p w14:paraId="2F44165E" w14:textId="77777777" w:rsidR="00DB652E" w:rsidRDefault="00000000">
            <w:pPr>
              <w:spacing w:after="0" w:line="245" w:lineRule="auto"/>
              <w:jc w:val="left"/>
            </w:pPr>
            <w:r>
              <w:rPr>
                <w:rFonts w:ascii="Arial" w:hAnsi="Arial"/>
                <w:color w:val="173A55"/>
                <w:sz w:val="14"/>
              </w:rPr>
              <w:t>2</w:t>
            </w:r>
          </w:p>
        </w:tc>
        <w:tc>
          <w:tcPr>
            <w:tcW w:w="2450" w:type="dxa"/>
            <w:shd w:val="clear" w:color="auto" w:fill="F7FAFB"/>
            <w:tcMar>
              <w:top w:w="90" w:type="dxa"/>
              <w:left w:w="100" w:type="dxa"/>
              <w:bottom w:w="90" w:type="dxa"/>
              <w:right w:w="100" w:type="dxa"/>
            </w:tcMar>
            <w:vAlign w:val="center"/>
          </w:tcPr>
          <w:p w14:paraId="621AE538" w14:textId="77777777" w:rsidR="00DB652E" w:rsidRDefault="00000000">
            <w:pPr>
              <w:spacing w:after="0" w:line="245" w:lineRule="auto"/>
              <w:jc w:val="left"/>
            </w:pPr>
            <w:r>
              <w:rPr>
                <w:rFonts w:ascii="Arial" w:hAnsi="Arial"/>
                <w:color w:val="173A55"/>
                <w:sz w:val="14"/>
              </w:rPr>
              <w:t>Membaca Buku Aturan.</w:t>
            </w:r>
          </w:p>
        </w:tc>
        <w:tc>
          <w:tcPr>
            <w:tcW w:w="3150" w:type="dxa"/>
            <w:shd w:val="clear" w:color="auto" w:fill="F7FAFB"/>
            <w:tcMar>
              <w:top w:w="90" w:type="dxa"/>
              <w:left w:w="100" w:type="dxa"/>
              <w:bottom w:w="90" w:type="dxa"/>
              <w:right w:w="100" w:type="dxa"/>
            </w:tcMar>
            <w:vAlign w:val="center"/>
          </w:tcPr>
          <w:p w14:paraId="3CD883B7" w14:textId="77777777" w:rsidR="00DB652E" w:rsidRDefault="00000000">
            <w:pPr>
              <w:spacing w:after="0" w:line="245" w:lineRule="auto"/>
              <w:jc w:val="left"/>
            </w:pPr>
            <w:r>
              <w:rPr>
                <w:rFonts w:ascii="Arial" w:hAnsi="Arial"/>
                <w:color w:val="173A55"/>
                <w:sz w:val="14"/>
              </w:rPr>
              <w:t>Aturan fisik, mode, setup, hari, dan skor dapat dibaca.</w:t>
            </w:r>
          </w:p>
        </w:tc>
        <w:tc>
          <w:tcPr>
            <w:tcW w:w="2260" w:type="dxa"/>
            <w:shd w:val="clear" w:color="auto" w:fill="F7FAFB"/>
            <w:tcMar>
              <w:top w:w="90" w:type="dxa"/>
              <w:left w:w="100" w:type="dxa"/>
              <w:bottom w:w="90" w:type="dxa"/>
              <w:right w:w="100" w:type="dxa"/>
            </w:tcMar>
            <w:vAlign w:val="center"/>
          </w:tcPr>
          <w:p w14:paraId="5941CC4F" w14:textId="77777777" w:rsidR="00DB652E" w:rsidRDefault="00000000">
            <w:pPr>
              <w:spacing w:after="0" w:line="245" w:lineRule="auto"/>
              <w:jc w:val="left"/>
            </w:pPr>
            <w:r>
              <w:rPr>
                <w:rFonts w:ascii="Arial" w:hAnsi="Arial"/>
                <w:color w:val="173A55"/>
                <w:sz w:val="14"/>
              </w:rPr>
              <w:t>Konten tidak mengubah ruleset database.</w:t>
            </w:r>
          </w:p>
        </w:tc>
      </w:tr>
      <w:tr w:rsidR="00DB652E" w14:paraId="058E4C16" w14:textId="77777777">
        <w:trPr>
          <w:cantSplit/>
        </w:trPr>
        <w:tc>
          <w:tcPr>
            <w:tcW w:w="900" w:type="dxa"/>
            <w:shd w:val="clear" w:color="auto" w:fill="FFFFFF"/>
            <w:tcMar>
              <w:top w:w="90" w:type="dxa"/>
              <w:left w:w="100" w:type="dxa"/>
              <w:bottom w:w="90" w:type="dxa"/>
              <w:right w:w="100" w:type="dxa"/>
            </w:tcMar>
            <w:vAlign w:val="center"/>
          </w:tcPr>
          <w:p w14:paraId="7CAEF713" w14:textId="77777777" w:rsidR="00DB652E" w:rsidRDefault="00000000">
            <w:pPr>
              <w:spacing w:after="0" w:line="245" w:lineRule="auto"/>
              <w:jc w:val="left"/>
            </w:pPr>
            <w:r>
              <w:rPr>
                <w:rFonts w:ascii="Arial" w:hAnsi="Arial"/>
                <w:color w:val="173A55"/>
                <w:sz w:val="14"/>
              </w:rPr>
              <w:t>3</w:t>
            </w:r>
          </w:p>
        </w:tc>
        <w:tc>
          <w:tcPr>
            <w:tcW w:w="2450" w:type="dxa"/>
            <w:shd w:val="clear" w:color="auto" w:fill="FFFFFF"/>
            <w:tcMar>
              <w:top w:w="90" w:type="dxa"/>
              <w:left w:w="100" w:type="dxa"/>
              <w:bottom w:w="90" w:type="dxa"/>
              <w:right w:w="100" w:type="dxa"/>
            </w:tcMar>
            <w:vAlign w:val="center"/>
          </w:tcPr>
          <w:p w14:paraId="5F49802C" w14:textId="77777777" w:rsidR="00DB652E" w:rsidRDefault="00000000">
            <w:pPr>
              <w:spacing w:after="0" w:line="245" w:lineRule="auto"/>
              <w:jc w:val="left"/>
            </w:pPr>
            <w:r>
              <w:rPr>
                <w:rFonts w:ascii="Arial" w:hAnsi="Arial"/>
                <w:color w:val="173A55"/>
                <w:sz w:val="14"/>
              </w:rPr>
              <w:t>Membaca Privasi/Ketentuan.</w:t>
            </w:r>
          </w:p>
        </w:tc>
        <w:tc>
          <w:tcPr>
            <w:tcW w:w="3150" w:type="dxa"/>
            <w:shd w:val="clear" w:color="auto" w:fill="FFFFFF"/>
            <w:tcMar>
              <w:top w:w="90" w:type="dxa"/>
              <w:left w:w="100" w:type="dxa"/>
              <w:bottom w:w="90" w:type="dxa"/>
              <w:right w:w="100" w:type="dxa"/>
            </w:tcMar>
            <w:vAlign w:val="center"/>
          </w:tcPr>
          <w:p w14:paraId="21C703F5" w14:textId="77777777" w:rsidR="00DB652E" w:rsidRDefault="00000000">
            <w:pPr>
              <w:spacing w:after="0" w:line="245" w:lineRule="auto"/>
              <w:jc w:val="left"/>
            </w:pPr>
            <w:r>
              <w:rPr>
                <w:rFonts w:ascii="Arial" w:hAnsi="Arial"/>
                <w:color w:val="173A55"/>
                <w:sz w:val="14"/>
              </w:rPr>
              <w:t>Pengguna memperoleh konteks proyek akademik dan penggunaan data.</w:t>
            </w:r>
          </w:p>
        </w:tc>
        <w:tc>
          <w:tcPr>
            <w:tcW w:w="2260" w:type="dxa"/>
            <w:shd w:val="clear" w:color="auto" w:fill="FFFFFF"/>
            <w:tcMar>
              <w:top w:w="90" w:type="dxa"/>
              <w:left w:w="100" w:type="dxa"/>
              <w:bottom w:w="90" w:type="dxa"/>
              <w:right w:w="100" w:type="dxa"/>
            </w:tcMar>
            <w:vAlign w:val="center"/>
          </w:tcPr>
          <w:p w14:paraId="6AEF9E06" w14:textId="77777777" w:rsidR="00DB652E" w:rsidRDefault="00000000">
            <w:pPr>
              <w:spacing w:after="0" w:line="245" w:lineRule="auto"/>
              <w:jc w:val="left"/>
            </w:pPr>
            <w:r>
              <w:rPr>
                <w:rFonts w:ascii="Arial" w:hAnsi="Arial"/>
                <w:color w:val="173A55"/>
                <w:sz w:val="14"/>
              </w:rPr>
              <w:t>Bukan persetujuan untuk role Instructor.</w:t>
            </w:r>
          </w:p>
        </w:tc>
      </w:tr>
      <w:tr w:rsidR="00DB652E" w14:paraId="33D74F59" w14:textId="77777777">
        <w:trPr>
          <w:cantSplit/>
        </w:trPr>
        <w:tc>
          <w:tcPr>
            <w:tcW w:w="900" w:type="dxa"/>
            <w:shd w:val="clear" w:color="auto" w:fill="F7FAFB"/>
            <w:tcMar>
              <w:top w:w="90" w:type="dxa"/>
              <w:left w:w="100" w:type="dxa"/>
              <w:bottom w:w="90" w:type="dxa"/>
              <w:right w:w="100" w:type="dxa"/>
            </w:tcMar>
            <w:vAlign w:val="center"/>
          </w:tcPr>
          <w:p w14:paraId="3F099DDE" w14:textId="77777777" w:rsidR="00DB652E" w:rsidRDefault="00000000">
            <w:pPr>
              <w:spacing w:after="0" w:line="245" w:lineRule="auto"/>
              <w:jc w:val="left"/>
            </w:pPr>
            <w:r>
              <w:rPr>
                <w:rFonts w:ascii="Arial" w:hAnsi="Arial"/>
                <w:color w:val="173A55"/>
                <w:sz w:val="14"/>
              </w:rPr>
              <w:t>4</w:t>
            </w:r>
          </w:p>
        </w:tc>
        <w:tc>
          <w:tcPr>
            <w:tcW w:w="2450" w:type="dxa"/>
            <w:shd w:val="clear" w:color="auto" w:fill="F7FAFB"/>
            <w:tcMar>
              <w:top w:w="90" w:type="dxa"/>
              <w:left w:w="100" w:type="dxa"/>
              <w:bottom w:w="90" w:type="dxa"/>
              <w:right w:w="100" w:type="dxa"/>
            </w:tcMar>
            <w:vAlign w:val="center"/>
          </w:tcPr>
          <w:p w14:paraId="6EFA1820" w14:textId="77777777" w:rsidR="00DB652E" w:rsidRDefault="00000000">
            <w:pPr>
              <w:spacing w:after="0" w:line="245" w:lineRule="auto"/>
              <w:jc w:val="left"/>
            </w:pPr>
            <w:r>
              <w:rPr>
                <w:rFonts w:ascii="Arial" w:hAnsi="Arial"/>
                <w:color w:val="173A55"/>
                <w:sz w:val="14"/>
              </w:rPr>
              <w:t>Mendaftar sebagai Player.</w:t>
            </w:r>
          </w:p>
        </w:tc>
        <w:tc>
          <w:tcPr>
            <w:tcW w:w="3150" w:type="dxa"/>
            <w:shd w:val="clear" w:color="auto" w:fill="F7FAFB"/>
            <w:tcMar>
              <w:top w:w="90" w:type="dxa"/>
              <w:left w:w="100" w:type="dxa"/>
              <w:bottom w:w="90" w:type="dxa"/>
              <w:right w:w="100" w:type="dxa"/>
            </w:tcMar>
            <w:vAlign w:val="center"/>
          </w:tcPr>
          <w:p w14:paraId="0B7C7299" w14:textId="77777777" w:rsidR="00DB652E" w:rsidRDefault="00000000">
            <w:pPr>
              <w:spacing w:after="0" w:line="245" w:lineRule="auto"/>
              <w:jc w:val="left"/>
            </w:pPr>
            <w:r>
              <w:rPr>
                <w:rFonts w:ascii="Arial" w:hAnsi="Arial"/>
                <w:color w:val="173A55"/>
                <w:sz w:val="14"/>
              </w:rPr>
              <w:t>Akun PLAYER dibuat bila input valid.</w:t>
            </w:r>
          </w:p>
        </w:tc>
        <w:tc>
          <w:tcPr>
            <w:tcW w:w="2260" w:type="dxa"/>
            <w:shd w:val="clear" w:color="auto" w:fill="F7FAFB"/>
            <w:tcMar>
              <w:top w:w="90" w:type="dxa"/>
              <w:left w:w="100" w:type="dxa"/>
              <w:bottom w:w="90" w:type="dxa"/>
              <w:right w:w="100" w:type="dxa"/>
            </w:tcMar>
            <w:vAlign w:val="center"/>
          </w:tcPr>
          <w:p w14:paraId="40450B82" w14:textId="77777777" w:rsidR="00DB652E" w:rsidRDefault="00000000">
            <w:pPr>
              <w:spacing w:after="0" w:line="245" w:lineRule="auto"/>
              <w:jc w:val="left"/>
            </w:pPr>
            <w:r>
              <w:rPr>
                <w:rFonts w:ascii="Arial" w:hAnsi="Arial"/>
                <w:color w:val="173A55"/>
                <w:sz w:val="14"/>
              </w:rPr>
              <w:t>Pendaftaran Instructor publik ditolak.</w:t>
            </w:r>
          </w:p>
        </w:tc>
      </w:tr>
      <w:tr w:rsidR="00DB652E" w14:paraId="20D7AD83" w14:textId="77777777">
        <w:trPr>
          <w:cantSplit/>
        </w:trPr>
        <w:tc>
          <w:tcPr>
            <w:tcW w:w="900" w:type="dxa"/>
            <w:shd w:val="clear" w:color="auto" w:fill="FFFFFF"/>
            <w:tcMar>
              <w:top w:w="90" w:type="dxa"/>
              <w:left w:w="100" w:type="dxa"/>
              <w:bottom w:w="90" w:type="dxa"/>
              <w:right w:w="100" w:type="dxa"/>
            </w:tcMar>
            <w:vAlign w:val="center"/>
          </w:tcPr>
          <w:p w14:paraId="660BC9FE" w14:textId="77777777" w:rsidR="00DB652E" w:rsidRDefault="00000000">
            <w:pPr>
              <w:spacing w:after="0" w:line="245" w:lineRule="auto"/>
              <w:jc w:val="left"/>
            </w:pPr>
            <w:r>
              <w:rPr>
                <w:rFonts w:ascii="Arial" w:hAnsi="Arial"/>
                <w:color w:val="173A55"/>
                <w:sz w:val="14"/>
              </w:rPr>
              <w:t>5</w:t>
            </w:r>
          </w:p>
        </w:tc>
        <w:tc>
          <w:tcPr>
            <w:tcW w:w="2450" w:type="dxa"/>
            <w:shd w:val="clear" w:color="auto" w:fill="FFFFFF"/>
            <w:tcMar>
              <w:top w:w="90" w:type="dxa"/>
              <w:left w:w="100" w:type="dxa"/>
              <w:bottom w:w="90" w:type="dxa"/>
              <w:right w:w="100" w:type="dxa"/>
            </w:tcMar>
            <w:vAlign w:val="center"/>
          </w:tcPr>
          <w:p w14:paraId="6D510C1B" w14:textId="77777777" w:rsidR="00DB652E" w:rsidRDefault="00000000">
            <w:pPr>
              <w:spacing w:after="0" w:line="245" w:lineRule="auto"/>
              <w:jc w:val="left"/>
            </w:pPr>
            <w:r>
              <w:rPr>
                <w:rFonts w:ascii="Arial" w:hAnsi="Arial"/>
                <w:color w:val="173A55"/>
                <w:sz w:val="14"/>
              </w:rPr>
              <w:t>Login.</w:t>
            </w:r>
          </w:p>
        </w:tc>
        <w:tc>
          <w:tcPr>
            <w:tcW w:w="3150" w:type="dxa"/>
            <w:shd w:val="clear" w:color="auto" w:fill="FFFFFF"/>
            <w:tcMar>
              <w:top w:w="90" w:type="dxa"/>
              <w:left w:w="100" w:type="dxa"/>
              <w:bottom w:w="90" w:type="dxa"/>
              <w:right w:w="100" w:type="dxa"/>
            </w:tcMar>
            <w:vAlign w:val="center"/>
          </w:tcPr>
          <w:p w14:paraId="594A6B28" w14:textId="77777777" w:rsidR="00DB652E" w:rsidRDefault="00000000">
            <w:pPr>
              <w:spacing w:after="0" w:line="245" w:lineRule="auto"/>
              <w:jc w:val="left"/>
            </w:pPr>
            <w:r>
              <w:rPr>
                <w:rFonts w:ascii="Arial" w:hAnsi="Arial"/>
                <w:color w:val="173A55"/>
                <w:sz w:val="14"/>
              </w:rPr>
              <w:t>Cookie autentikasi UI dibuat dari token API.</w:t>
            </w:r>
          </w:p>
        </w:tc>
        <w:tc>
          <w:tcPr>
            <w:tcW w:w="2260" w:type="dxa"/>
            <w:shd w:val="clear" w:color="auto" w:fill="FFFFFF"/>
            <w:tcMar>
              <w:top w:w="90" w:type="dxa"/>
              <w:left w:w="100" w:type="dxa"/>
              <w:bottom w:w="90" w:type="dxa"/>
              <w:right w:w="100" w:type="dxa"/>
            </w:tcMar>
            <w:vAlign w:val="center"/>
          </w:tcPr>
          <w:p w14:paraId="16FDC768" w14:textId="77777777" w:rsidR="00DB652E" w:rsidRDefault="00000000">
            <w:pPr>
              <w:spacing w:after="0" w:line="245" w:lineRule="auto"/>
              <w:jc w:val="left"/>
            </w:pPr>
            <w:r>
              <w:rPr>
                <w:rFonts w:ascii="Arial" w:hAnsi="Arial"/>
                <w:color w:val="173A55"/>
                <w:sz w:val="14"/>
              </w:rPr>
              <w:t>Rate limit dan masa sesi delapan jam berlaku.</w:t>
            </w:r>
          </w:p>
        </w:tc>
      </w:tr>
      <w:tr w:rsidR="00DB652E" w14:paraId="6B4AC193" w14:textId="77777777">
        <w:trPr>
          <w:cantSplit/>
        </w:trPr>
        <w:tc>
          <w:tcPr>
            <w:tcW w:w="900" w:type="dxa"/>
            <w:shd w:val="clear" w:color="auto" w:fill="F7FAFB"/>
            <w:tcMar>
              <w:top w:w="90" w:type="dxa"/>
              <w:left w:w="100" w:type="dxa"/>
              <w:bottom w:w="90" w:type="dxa"/>
              <w:right w:w="100" w:type="dxa"/>
            </w:tcMar>
            <w:vAlign w:val="center"/>
          </w:tcPr>
          <w:p w14:paraId="0D282E12" w14:textId="77777777" w:rsidR="00DB652E" w:rsidRDefault="00000000">
            <w:pPr>
              <w:spacing w:after="0" w:line="245" w:lineRule="auto"/>
              <w:jc w:val="left"/>
            </w:pPr>
            <w:r>
              <w:rPr>
                <w:rFonts w:ascii="Arial" w:hAnsi="Arial"/>
                <w:color w:val="173A55"/>
                <w:sz w:val="14"/>
              </w:rPr>
              <w:t>6</w:t>
            </w:r>
          </w:p>
        </w:tc>
        <w:tc>
          <w:tcPr>
            <w:tcW w:w="2450" w:type="dxa"/>
            <w:shd w:val="clear" w:color="auto" w:fill="F7FAFB"/>
            <w:tcMar>
              <w:top w:w="90" w:type="dxa"/>
              <w:left w:w="100" w:type="dxa"/>
              <w:bottom w:w="90" w:type="dxa"/>
              <w:right w:w="100" w:type="dxa"/>
            </w:tcMar>
            <w:vAlign w:val="center"/>
          </w:tcPr>
          <w:p w14:paraId="597C13D9" w14:textId="77777777" w:rsidR="00DB652E" w:rsidRDefault="00000000">
            <w:pPr>
              <w:spacing w:after="0" w:line="245" w:lineRule="auto"/>
              <w:jc w:val="left"/>
            </w:pPr>
            <w:r>
              <w:rPr>
                <w:rFonts w:ascii="Arial" w:hAnsi="Arial"/>
                <w:color w:val="173A55"/>
                <w:sz w:val="14"/>
              </w:rPr>
              <w:t>Melanjutkan returnUrl.</w:t>
            </w:r>
          </w:p>
        </w:tc>
        <w:tc>
          <w:tcPr>
            <w:tcW w:w="3150" w:type="dxa"/>
            <w:shd w:val="clear" w:color="auto" w:fill="F7FAFB"/>
            <w:tcMar>
              <w:top w:w="90" w:type="dxa"/>
              <w:left w:w="100" w:type="dxa"/>
              <w:bottom w:w="90" w:type="dxa"/>
              <w:right w:w="100" w:type="dxa"/>
            </w:tcMar>
            <w:vAlign w:val="center"/>
          </w:tcPr>
          <w:p w14:paraId="0812453A" w14:textId="77777777" w:rsidR="00DB652E" w:rsidRDefault="00000000">
            <w:pPr>
              <w:spacing w:after="0" w:line="245" w:lineRule="auto"/>
              <w:jc w:val="left"/>
            </w:pPr>
            <w:r>
              <w:rPr>
                <w:rFonts w:ascii="Arial" w:hAnsi="Arial"/>
                <w:color w:val="173A55"/>
                <w:sz w:val="14"/>
              </w:rPr>
              <w:t>Pengguna masuk ke halaman lokal yang semula diminta.</w:t>
            </w:r>
          </w:p>
        </w:tc>
        <w:tc>
          <w:tcPr>
            <w:tcW w:w="2260" w:type="dxa"/>
            <w:shd w:val="clear" w:color="auto" w:fill="F7FAFB"/>
            <w:tcMar>
              <w:top w:w="90" w:type="dxa"/>
              <w:left w:w="100" w:type="dxa"/>
              <w:bottom w:w="90" w:type="dxa"/>
              <w:right w:w="100" w:type="dxa"/>
            </w:tcMar>
            <w:vAlign w:val="center"/>
          </w:tcPr>
          <w:p w14:paraId="3FF669EF" w14:textId="77777777" w:rsidR="00DB652E" w:rsidRDefault="00000000">
            <w:pPr>
              <w:spacing w:after="0" w:line="245" w:lineRule="auto"/>
              <w:jc w:val="left"/>
            </w:pPr>
            <w:r>
              <w:rPr>
                <w:rFonts w:ascii="Arial" w:hAnsi="Arial"/>
                <w:color w:val="173A55"/>
                <w:sz w:val="14"/>
              </w:rPr>
              <w:t>URL eksternal tidak diterima sebagai returnUrl.</w:t>
            </w:r>
          </w:p>
        </w:tc>
      </w:tr>
    </w:tbl>
    <w:p w14:paraId="2DF116BF" w14:textId="77777777" w:rsidR="00DB652E" w:rsidRDefault="00DB652E">
      <w:pPr>
        <w:spacing w:after="40"/>
      </w:pPr>
    </w:p>
    <w:p w14:paraId="1502580F" w14:textId="77777777" w:rsidR="00DB652E" w:rsidRDefault="00000000">
      <w:pPr>
        <w:pStyle w:val="Heading3"/>
      </w:pPr>
      <w:r>
        <w:t>4.6.9.2 Alur Instructor</w:t>
      </w:r>
    </w:p>
    <w:p w14:paraId="15F8F38B" w14:textId="77777777" w:rsidR="00DB652E" w:rsidRDefault="00000000">
      <w:pPr>
        <w:pStyle w:val="CaptionAcademic"/>
      </w:pPr>
      <w:r>
        <w:t>Tabel 4.91 Alur Penggunaan Instructor dari Persiapan sampai Refleksi</w:t>
      </w:r>
    </w:p>
    <w:tbl>
      <w:tblPr>
        <w:tblStyle w:val="TableGrid"/>
        <w:tblW w:w="8760" w:type="dxa"/>
        <w:tblLayout w:type="fixed"/>
        <w:tblLook w:val="04A0" w:firstRow="1" w:lastRow="0" w:firstColumn="1" w:lastColumn="0" w:noHBand="0" w:noVBand="1"/>
      </w:tblPr>
      <w:tblGrid>
        <w:gridCol w:w="1400"/>
        <w:gridCol w:w="2700"/>
        <w:gridCol w:w="2500"/>
        <w:gridCol w:w="2160"/>
      </w:tblGrid>
      <w:tr w:rsidR="00DB652E" w14:paraId="61598CCE" w14:textId="77777777">
        <w:trPr>
          <w:cantSplit/>
          <w:tblHeader/>
        </w:trPr>
        <w:tc>
          <w:tcPr>
            <w:tcW w:w="1400" w:type="dxa"/>
            <w:shd w:val="clear" w:color="auto" w:fill="173F5F"/>
            <w:tcMar>
              <w:top w:w="90" w:type="dxa"/>
              <w:left w:w="100" w:type="dxa"/>
              <w:bottom w:w="90" w:type="dxa"/>
              <w:right w:w="100" w:type="dxa"/>
            </w:tcMar>
            <w:vAlign w:val="center"/>
          </w:tcPr>
          <w:p w14:paraId="0AA3E8E7" w14:textId="77777777" w:rsidR="00DB652E" w:rsidRDefault="00000000">
            <w:pPr>
              <w:spacing w:after="0" w:line="245" w:lineRule="auto"/>
              <w:jc w:val="left"/>
            </w:pPr>
            <w:r>
              <w:rPr>
                <w:rFonts w:ascii="Arial" w:hAnsi="Arial"/>
                <w:b/>
                <w:color w:val="FFFFFF"/>
                <w:sz w:val="14"/>
              </w:rPr>
              <w:t>Tahap</w:t>
            </w:r>
          </w:p>
        </w:tc>
        <w:tc>
          <w:tcPr>
            <w:tcW w:w="2700" w:type="dxa"/>
            <w:shd w:val="clear" w:color="auto" w:fill="173F5F"/>
            <w:tcMar>
              <w:top w:w="90" w:type="dxa"/>
              <w:left w:w="100" w:type="dxa"/>
              <w:bottom w:w="90" w:type="dxa"/>
              <w:right w:w="100" w:type="dxa"/>
            </w:tcMar>
            <w:vAlign w:val="center"/>
          </w:tcPr>
          <w:p w14:paraId="4D2A8B62" w14:textId="77777777" w:rsidR="00DB652E" w:rsidRDefault="00000000">
            <w:pPr>
              <w:spacing w:after="0" w:line="245" w:lineRule="auto"/>
              <w:jc w:val="left"/>
            </w:pPr>
            <w:r>
              <w:rPr>
                <w:rFonts w:ascii="Arial" w:hAnsi="Arial"/>
                <w:b/>
                <w:color w:val="FFFFFF"/>
                <w:sz w:val="14"/>
              </w:rPr>
              <w:t>Kanal dan tindakan</w:t>
            </w:r>
          </w:p>
        </w:tc>
        <w:tc>
          <w:tcPr>
            <w:tcW w:w="2500" w:type="dxa"/>
            <w:shd w:val="clear" w:color="auto" w:fill="173F5F"/>
            <w:tcMar>
              <w:top w:w="90" w:type="dxa"/>
              <w:left w:w="100" w:type="dxa"/>
              <w:bottom w:w="90" w:type="dxa"/>
              <w:right w:w="100" w:type="dxa"/>
            </w:tcMar>
            <w:vAlign w:val="center"/>
          </w:tcPr>
          <w:p w14:paraId="7432018B" w14:textId="77777777" w:rsidR="00DB652E" w:rsidRDefault="00000000">
            <w:pPr>
              <w:spacing w:after="0" w:line="245" w:lineRule="auto"/>
              <w:jc w:val="left"/>
            </w:pPr>
            <w:r>
              <w:rPr>
                <w:rFonts w:ascii="Arial" w:hAnsi="Arial"/>
                <w:b/>
                <w:color w:val="FFFFFF"/>
                <w:sz w:val="14"/>
              </w:rPr>
              <w:t>Data/response</w:t>
            </w:r>
          </w:p>
        </w:tc>
        <w:tc>
          <w:tcPr>
            <w:tcW w:w="2160" w:type="dxa"/>
            <w:shd w:val="clear" w:color="auto" w:fill="173F5F"/>
            <w:tcMar>
              <w:top w:w="90" w:type="dxa"/>
              <w:left w:w="100" w:type="dxa"/>
              <w:bottom w:w="90" w:type="dxa"/>
              <w:right w:w="100" w:type="dxa"/>
            </w:tcMar>
            <w:vAlign w:val="center"/>
          </w:tcPr>
          <w:p w14:paraId="3D72349F" w14:textId="77777777" w:rsidR="00DB652E" w:rsidRDefault="00000000">
            <w:pPr>
              <w:spacing w:after="0" w:line="245" w:lineRule="auto"/>
              <w:jc w:val="left"/>
            </w:pPr>
            <w:r>
              <w:rPr>
                <w:rFonts w:ascii="Arial" w:hAnsi="Arial"/>
                <w:b/>
                <w:color w:val="FFFFFF"/>
                <w:sz w:val="14"/>
              </w:rPr>
              <w:t>Keputusan berikutnya</w:t>
            </w:r>
          </w:p>
        </w:tc>
      </w:tr>
      <w:tr w:rsidR="00DB652E" w14:paraId="3B501E90" w14:textId="77777777">
        <w:trPr>
          <w:cantSplit/>
        </w:trPr>
        <w:tc>
          <w:tcPr>
            <w:tcW w:w="1400" w:type="dxa"/>
            <w:shd w:val="clear" w:color="auto" w:fill="FFFFFF"/>
            <w:tcMar>
              <w:top w:w="90" w:type="dxa"/>
              <w:left w:w="100" w:type="dxa"/>
              <w:bottom w:w="90" w:type="dxa"/>
              <w:right w:w="100" w:type="dxa"/>
            </w:tcMar>
            <w:vAlign w:val="center"/>
          </w:tcPr>
          <w:p w14:paraId="437B9AE5" w14:textId="77777777" w:rsidR="00DB652E" w:rsidRDefault="00000000">
            <w:pPr>
              <w:spacing w:after="0" w:line="245" w:lineRule="auto"/>
              <w:jc w:val="left"/>
            </w:pPr>
            <w:r>
              <w:rPr>
                <w:rFonts w:ascii="Arial" w:hAnsi="Arial"/>
                <w:color w:val="173A55"/>
                <w:sz w:val="14"/>
              </w:rPr>
              <w:t>1. Login</w:t>
            </w:r>
          </w:p>
        </w:tc>
        <w:tc>
          <w:tcPr>
            <w:tcW w:w="2700" w:type="dxa"/>
            <w:shd w:val="clear" w:color="auto" w:fill="FFFFFF"/>
            <w:tcMar>
              <w:top w:w="90" w:type="dxa"/>
              <w:left w:w="100" w:type="dxa"/>
              <w:bottom w:w="90" w:type="dxa"/>
              <w:right w:w="100" w:type="dxa"/>
            </w:tcMar>
            <w:vAlign w:val="center"/>
          </w:tcPr>
          <w:p w14:paraId="77F217C8" w14:textId="77777777" w:rsidR="00DB652E" w:rsidRDefault="00000000">
            <w:pPr>
              <w:spacing w:after="0" w:line="245" w:lineRule="auto"/>
              <w:jc w:val="left"/>
            </w:pPr>
            <w:r>
              <w:rPr>
                <w:rFonts w:ascii="Arial" w:hAnsi="Arial"/>
                <w:color w:val="173A55"/>
                <w:sz w:val="14"/>
              </w:rPr>
              <w:t>Web: masukkan kredensial Instructor.</w:t>
            </w:r>
          </w:p>
        </w:tc>
        <w:tc>
          <w:tcPr>
            <w:tcW w:w="2500" w:type="dxa"/>
            <w:shd w:val="clear" w:color="auto" w:fill="FFFFFF"/>
            <w:tcMar>
              <w:top w:w="90" w:type="dxa"/>
              <w:left w:w="100" w:type="dxa"/>
              <w:bottom w:w="90" w:type="dxa"/>
              <w:right w:w="100" w:type="dxa"/>
            </w:tcMar>
            <w:vAlign w:val="center"/>
          </w:tcPr>
          <w:p w14:paraId="1D8756A2" w14:textId="77777777" w:rsidR="00DB652E" w:rsidRDefault="00000000">
            <w:pPr>
              <w:spacing w:after="0" w:line="245" w:lineRule="auto"/>
              <w:jc w:val="left"/>
            </w:pPr>
            <w:r>
              <w:rPr>
                <w:rFonts w:ascii="Arial" w:hAnsi="Arial"/>
                <w:color w:val="173A55"/>
                <w:sz w:val="14"/>
              </w:rPr>
              <w:t>Cookie UI dan scope Instructor terbentuk.</w:t>
            </w:r>
          </w:p>
        </w:tc>
        <w:tc>
          <w:tcPr>
            <w:tcW w:w="2160" w:type="dxa"/>
            <w:shd w:val="clear" w:color="auto" w:fill="FFFFFF"/>
            <w:tcMar>
              <w:top w:w="90" w:type="dxa"/>
              <w:left w:w="100" w:type="dxa"/>
              <w:bottom w:w="90" w:type="dxa"/>
              <w:right w:w="100" w:type="dxa"/>
            </w:tcMar>
            <w:vAlign w:val="center"/>
          </w:tcPr>
          <w:p w14:paraId="6C134BCE" w14:textId="77777777" w:rsidR="00DB652E" w:rsidRDefault="00000000">
            <w:pPr>
              <w:spacing w:after="0" w:line="245" w:lineRule="auto"/>
              <w:jc w:val="left"/>
            </w:pPr>
            <w:r>
              <w:rPr>
                <w:rFonts w:ascii="Arial" w:hAnsi="Arial"/>
                <w:color w:val="173A55"/>
                <w:sz w:val="14"/>
              </w:rPr>
              <w:t>Jika gagal, koreksi kredensial/menunggu rate limit.</w:t>
            </w:r>
          </w:p>
        </w:tc>
      </w:tr>
      <w:tr w:rsidR="00DB652E" w14:paraId="19709F59" w14:textId="77777777">
        <w:trPr>
          <w:cantSplit/>
        </w:trPr>
        <w:tc>
          <w:tcPr>
            <w:tcW w:w="1400" w:type="dxa"/>
            <w:shd w:val="clear" w:color="auto" w:fill="F7FAFB"/>
            <w:tcMar>
              <w:top w:w="90" w:type="dxa"/>
              <w:left w:w="100" w:type="dxa"/>
              <w:bottom w:w="90" w:type="dxa"/>
              <w:right w:w="100" w:type="dxa"/>
            </w:tcMar>
            <w:vAlign w:val="center"/>
          </w:tcPr>
          <w:p w14:paraId="0BB1568E" w14:textId="77777777" w:rsidR="00DB652E" w:rsidRDefault="00000000">
            <w:pPr>
              <w:spacing w:after="0" w:line="245" w:lineRule="auto"/>
              <w:jc w:val="left"/>
            </w:pPr>
            <w:r>
              <w:rPr>
                <w:rFonts w:ascii="Arial" w:hAnsi="Arial"/>
                <w:color w:val="173A55"/>
                <w:sz w:val="14"/>
              </w:rPr>
              <w:t>2. Orientasi</w:t>
            </w:r>
          </w:p>
        </w:tc>
        <w:tc>
          <w:tcPr>
            <w:tcW w:w="2700" w:type="dxa"/>
            <w:shd w:val="clear" w:color="auto" w:fill="F7FAFB"/>
            <w:tcMar>
              <w:top w:w="90" w:type="dxa"/>
              <w:left w:w="100" w:type="dxa"/>
              <w:bottom w:w="90" w:type="dxa"/>
              <w:right w:w="100" w:type="dxa"/>
            </w:tcMar>
            <w:vAlign w:val="center"/>
          </w:tcPr>
          <w:p w14:paraId="2D5229B4" w14:textId="77777777" w:rsidR="00DB652E" w:rsidRDefault="00000000">
            <w:pPr>
              <w:spacing w:after="0" w:line="245" w:lineRule="auto"/>
              <w:jc w:val="left"/>
            </w:pPr>
            <w:r>
              <w:rPr>
                <w:rFonts w:ascii="Arial" w:hAnsi="Arial"/>
                <w:color w:val="173A55"/>
                <w:sz w:val="14"/>
              </w:rPr>
              <w:t>Web Beranda: baca sesi berjalan dan panduan.</w:t>
            </w:r>
          </w:p>
        </w:tc>
        <w:tc>
          <w:tcPr>
            <w:tcW w:w="2500" w:type="dxa"/>
            <w:shd w:val="clear" w:color="auto" w:fill="F7FAFB"/>
            <w:tcMar>
              <w:top w:w="90" w:type="dxa"/>
              <w:left w:w="100" w:type="dxa"/>
              <w:bottom w:w="90" w:type="dxa"/>
              <w:right w:w="100" w:type="dxa"/>
            </w:tcMar>
            <w:vAlign w:val="center"/>
          </w:tcPr>
          <w:p w14:paraId="4416A6FF" w14:textId="77777777" w:rsidR="00DB652E" w:rsidRDefault="00000000">
            <w:pPr>
              <w:spacing w:after="0" w:line="245" w:lineRule="auto"/>
              <w:jc w:val="left"/>
            </w:pPr>
            <w:r>
              <w:rPr>
                <w:rFonts w:ascii="Arial" w:hAnsi="Arial"/>
                <w:color w:val="173A55"/>
                <w:sz w:val="14"/>
              </w:rPr>
              <w:t>Jumlah sesi/Player/ruleset dari API.</w:t>
            </w:r>
          </w:p>
        </w:tc>
        <w:tc>
          <w:tcPr>
            <w:tcW w:w="2160" w:type="dxa"/>
            <w:shd w:val="clear" w:color="auto" w:fill="F7FAFB"/>
            <w:tcMar>
              <w:top w:w="90" w:type="dxa"/>
              <w:left w:w="100" w:type="dxa"/>
              <w:bottom w:w="90" w:type="dxa"/>
              <w:right w:w="100" w:type="dxa"/>
            </w:tcMar>
            <w:vAlign w:val="center"/>
          </w:tcPr>
          <w:p w14:paraId="34115EDA" w14:textId="77777777" w:rsidR="00DB652E" w:rsidRDefault="00000000">
            <w:pPr>
              <w:spacing w:after="0" w:line="245" w:lineRule="auto"/>
              <w:jc w:val="left"/>
            </w:pPr>
            <w:r>
              <w:rPr>
                <w:rFonts w:ascii="Arial" w:hAnsi="Arial"/>
                <w:color w:val="173A55"/>
                <w:sz w:val="14"/>
              </w:rPr>
              <w:t>Pilih mengaudit ruleset atau membuka sesi.</w:t>
            </w:r>
          </w:p>
        </w:tc>
      </w:tr>
      <w:tr w:rsidR="00DB652E" w14:paraId="131222EF" w14:textId="77777777">
        <w:trPr>
          <w:cantSplit/>
        </w:trPr>
        <w:tc>
          <w:tcPr>
            <w:tcW w:w="1400" w:type="dxa"/>
            <w:shd w:val="clear" w:color="auto" w:fill="FFFFFF"/>
            <w:tcMar>
              <w:top w:w="90" w:type="dxa"/>
              <w:left w:w="100" w:type="dxa"/>
              <w:bottom w:w="90" w:type="dxa"/>
              <w:right w:w="100" w:type="dxa"/>
            </w:tcMar>
            <w:vAlign w:val="center"/>
          </w:tcPr>
          <w:p w14:paraId="109DDE1F" w14:textId="77777777" w:rsidR="00DB652E" w:rsidRDefault="00000000">
            <w:pPr>
              <w:spacing w:after="0" w:line="245" w:lineRule="auto"/>
              <w:jc w:val="left"/>
            </w:pPr>
            <w:r>
              <w:rPr>
                <w:rFonts w:ascii="Arial" w:hAnsi="Arial"/>
                <w:color w:val="173A55"/>
                <w:sz w:val="14"/>
              </w:rPr>
              <w:t>3. Tinjau ruleset</w:t>
            </w:r>
          </w:p>
        </w:tc>
        <w:tc>
          <w:tcPr>
            <w:tcW w:w="2700" w:type="dxa"/>
            <w:shd w:val="clear" w:color="auto" w:fill="FFFFFF"/>
            <w:tcMar>
              <w:top w:w="90" w:type="dxa"/>
              <w:left w:w="100" w:type="dxa"/>
              <w:bottom w:w="90" w:type="dxa"/>
              <w:right w:w="100" w:type="dxa"/>
            </w:tcMar>
            <w:vAlign w:val="center"/>
          </w:tcPr>
          <w:p w14:paraId="135EF500" w14:textId="77777777" w:rsidR="00DB652E" w:rsidRDefault="00000000">
            <w:pPr>
              <w:spacing w:after="0" w:line="245" w:lineRule="auto"/>
              <w:jc w:val="left"/>
            </w:pPr>
            <w:r>
              <w:rPr>
                <w:rFonts w:ascii="Arial" w:hAnsi="Arial"/>
                <w:color w:val="173A55"/>
                <w:sz w:val="14"/>
              </w:rPr>
              <w:t>Web Set Aturan: cari dan buka detail versi.</w:t>
            </w:r>
          </w:p>
        </w:tc>
        <w:tc>
          <w:tcPr>
            <w:tcW w:w="2500" w:type="dxa"/>
            <w:shd w:val="clear" w:color="auto" w:fill="FFFFFF"/>
            <w:tcMar>
              <w:top w:w="90" w:type="dxa"/>
              <w:left w:w="100" w:type="dxa"/>
              <w:bottom w:w="90" w:type="dxa"/>
              <w:right w:w="100" w:type="dxa"/>
            </w:tcMar>
            <w:vAlign w:val="center"/>
          </w:tcPr>
          <w:p w14:paraId="3CE9BB25" w14:textId="77777777" w:rsidR="00DB652E" w:rsidRDefault="00000000">
            <w:pPr>
              <w:spacing w:after="0" w:line="245" w:lineRule="auto"/>
              <w:jc w:val="left"/>
            </w:pPr>
            <w:r>
              <w:rPr>
                <w:rFonts w:ascii="Arial" w:hAnsi="Arial"/>
                <w:color w:val="173A55"/>
                <w:sz w:val="14"/>
              </w:rPr>
              <w:t>Mode, konfigurasi, katalog, status, dependency.</w:t>
            </w:r>
          </w:p>
        </w:tc>
        <w:tc>
          <w:tcPr>
            <w:tcW w:w="2160" w:type="dxa"/>
            <w:shd w:val="clear" w:color="auto" w:fill="FFFFFF"/>
            <w:tcMar>
              <w:top w:w="90" w:type="dxa"/>
              <w:left w:w="100" w:type="dxa"/>
              <w:bottom w:w="90" w:type="dxa"/>
              <w:right w:w="100" w:type="dxa"/>
            </w:tcMar>
            <w:vAlign w:val="center"/>
          </w:tcPr>
          <w:p w14:paraId="6DBD527B" w14:textId="77777777" w:rsidR="00DB652E" w:rsidRDefault="00000000">
            <w:pPr>
              <w:spacing w:after="0" w:line="245" w:lineRule="auto"/>
              <w:jc w:val="left"/>
            </w:pPr>
            <w:r>
              <w:rPr>
                <w:rFonts w:ascii="Arial" w:hAnsi="Arial"/>
                <w:color w:val="173A55"/>
                <w:sz w:val="14"/>
              </w:rPr>
              <w:t>Gunakan versi ada atau buat versi baru.</w:t>
            </w:r>
          </w:p>
        </w:tc>
      </w:tr>
      <w:tr w:rsidR="00DB652E" w14:paraId="64854E2D" w14:textId="77777777">
        <w:trPr>
          <w:cantSplit/>
        </w:trPr>
        <w:tc>
          <w:tcPr>
            <w:tcW w:w="1400" w:type="dxa"/>
            <w:shd w:val="clear" w:color="auto" w:fill="F7FAFB"/>
            <w:tcMar>
              <w:top w:w="90" w:type="dxa"/>
              <w:left w:w="100" w:type="dxa"/>
              <w:bottom w:w="90" w:type="dxa"/>
              <w:right w:w="100" w:type="dxa"/>
            </w:tcMar>
            <w:vAlign w:val="center"/>
          </w:tcPr>
          <w:p w14:paraId="39D2F42E" w14:textId="77777777" w:rsidR="00DB652E" w:rsidRDefault="00000000">
            <w:pPr>
              <w:spacing w:after="0" w:line="245" w:lineRule="auto"/>
              <w:jc w:val="left"/>
            </w:pPr>
            <w:r>
              <w:rPr>
                <w:rFonts w:ascii="Arial" w:hAnsi="Arial"/>
                <w:color w:val="173A55"/>
                <w:sz w:val="14"/>
              </w:rPr>
              <w:t>4. Buat/ubah ruleset</w:t>
            </w:r>
          </w:p>
        </w:tc>
        <w:tc>
          <w:tcPr>
            <w:tcW w:w="2700" w:type="dxa"/>
            <w:shd w:val="clear" w:color="auto" w:fill="F7FAFB"/>
            <w:tcMar>
              <w:top w:w="90" w:type="dxa"/>
              <w:left w:w="100" w:type="dxa"/>
              <w:bottom w:w="90" w:type="dxa"/>
              <w:right w:w="100" w:type="dxa"/>
            </w:tcMar>
            <w:vAlign w:val="center"/>
          </w:tcPr>
          <w:p w14:paraId="6CEE5BE1" w14:textId="77777777" w:rsidR="00DB652E" w:rsidRDefault="00000000">
            <w:pPr>
              <w:spacing w:after="0" w:line="245" w:lineRule="auto"/>
              <w:jc w:val="left"/>
            </w:pPr>
            <w:r>
              <w:rPr>
                <w:rFonts w:ascii="Arial" w:hAnsi="Arial"/>
                <w:color w:val="173A55"/>
                <w:sz w:val="14"/>
              </w:rPr>
              <w:t>Web form ruleset: isi parameter dan komponen.</w:t>
            </w:r>
          </w:p>
        </w:tc>
        <w:tc>
          <w:tcPr>
            <w:tcW w:w="2500" w:type="dxa"/>
            <w:shd w:val="clear" w:color="auto" w:fill="F7FAFB"/>
            <w:tcMar>
              <w:top w:w="90" w:type="dxa"/>
              <w:left w:w="100" w:type="dxa"/>
              <w:bottom w:w="90" w:type="dxa"/>
              <w:right w:w="100" w:type="dxa"/>
            </w:tcMar>
            <w:vAlign w:val="center"/>
          </w:tcPr>
          <w:p w14:paraId="0F47B868" w14:textId="77777777" w:rsidR="00DB652E" w:rsidRDefault="00000000">
            <w:pPr>
              <w:spacing w:after="0" w:line="245" w:lineRule="auto"/>
              <w:jc w:val="left"/>
            </w:pPr>
            <w:r>
              <w:rPr>
                <w:rFonts w:ascii="Arial" w:hAnsi="Arial"/>
                <w:color w:val="173A55"/>
                <w:sz w:val="14"/>
              </w:rPr>
              <w:t>POST/PUT menghasilkan ruleset/version tervalidasi.</w:t>
            </w:r>
          </w:p>
        </w:tc>
        <w:tc>
          <w:tcPr>
            <w:tcW w:w="2160" w:type="dxa"/>
            <w:shd w:val="clear" w:color="auto" w:fill="F7FAFB"/>
            <w:tcMar>
              <w:top w:w="90" w:type="dxa"/>
              <w:left w:w="100" w:type="dxa"/>
              <w:bottom w:w="90" w:type="dxa"/>
              <w:right w:w="100" w:type="dxa"/>
            </w:tcMar>
            <w:vAlign w:val="center"/>
          </w:tcPr>
          <w:p w14:paraId="4D7A3663" w14:textId="77777777" w:rsidR="00DB652E" w:rsidRDefault="00000000">
            <w:pPr>
              <w:spacing w:after="0" w:line="245" w:lineRule="auto"/>
              <w:jc w:val="left"/>
            </w:pPr>
            <w:r>
              <w:rPr>
                <w:rFonts w:ascii="Arial" w:hAnsi="Arial"/>
                <w:color w:val="173A55"/>
                <w:sz w:val="14"/>
              </w:rPr>
              <w:t>Perbaiki error lintas-field bila 422.</w:t>
            </w:r>
          </w:p>
        </w:tc>
      </w:tr>
      <w:tr w:rsidR="00DB652E" w14:paraId="6BEB933F" w14:textId="77777777">
        <w:trPr>
          <w:cantSplit/>
        </w:trPr>
        <w:tc>
          <w:tcPr>
            <w:tcW w:w="1400" w:type="dxa"/>
            <w:shd w:val="clear" w:color="auto" w:fill="FFFFFF"/>
            <w:tcMar>
              <w:top w:w="90" w:type="dxa"/>
              <w:left w:w="100" w:type="dxa"/>
              <w:bottom w:w="90" w:type="dxa"/>
              <w:right w:w="100" w:type="dxa"/>
            </w:tcMar>
            <w:vAlign w:val="center"/>
          </w:tcPr>
          <w:p w14:paraId="691508DC" w14:textId="77777777" w:rsidR="00DB652E" w:rsidRDefault="00000000">
            <w:pPr>
              <w:spacing w:after="0" w:line="245" w:lineRule="auto"/>
              <w:jc w:val="left"/>
            </w:pPr>
            <w:r>
              <w:rPr>
                <w:rFonts w:ascii="Arial" w:hAnsi="Arial"/>
                <w:color w:val="173A55"/>
                <w:sz w:val="14"/>
              </w:rPr>
              <w:t>5. Aktifkan versi</w:t>
            </w:r>
          </w:p>
        </w:tc>
        <w:tc>
          <w:tcPr>
            <w:tcW w:w="2700" w:type="dxa"/>
            <w:shd w:val="clear" w:color="auto" w:fill="FFFFFF"/>
            <w:tcMar>
              <w:top w:w="90" w:type="dxa"/>
              <w:left w:w="100" w:type="dxa"/>
              <w:bottom w:w="90" w:type="dxa"/>
              <w:right w:w="100" w:type="dxa"/>
            </w:tcMar>
            <w:vAlign w:val="center"/>
          </w:tcPr>
          <w:p w14:paraId="6701CB11" w14:textId="77777777" w:rsidR="00DB652E" w:rsidRDefault="00000000">
            <w:pPr>
              <w:spacing w:after="0" w:line="245" w:lineRule="auto"/>
              <w:jc w:val="left"/>
            </w:pPr>
            <w:r>
              <w:rPr>
                <w:rFonts w:ascii="Arial" w:hAnsi="Arial"/>
                <w:color w:val="173A55"/>
                <w:sz w:val="14"/>
              </w:rPr>
              <w:t>Web detail: activate version.</w:t>
            </w:r>
          </w:p>
        </w:tc>
        <w:tc>
          <w:tcPr>
            <w:tcW w:w="2500" w:type="dxa"/>
            <w:shd w:val="clear" w:color="auto" w:fill="FFFFFF"/>
            <w:tcMar>
              <w:top w:w="90" w:type="dxa"/>
              <w:left w:w="100" w:type="dxa"/>
              <w:bottom w:w="90" w:type="dxa"/>
              <w:right w:w="100" w:type="dxa"/>
            </w:tcMar>
            <w:vAlign w:val="center"/>
          </w:tcPr>
          <w:p w14:paraId="4AD841A3" w14:textId="77777777" w:rsidR="00DB652E" w:rsidRDefault="00000000">
            <w:pPr>
              <w:spacing w:after="0" w:line="245" w:lineRule="auto"/>
              <w:jc w:val="left"/>
            </w:pPr>
            <w:r>
              <w:rPr>
                <w:rFonts w:ascii="Arial" w:hAnsi="Arial"/>
                <w:color w:val="173A55"/>
                <w:sz w:val="14"/>
              </w:rPr>
              <w:t>Versi aktif berubah; histori tetap.</w:t>
            </w:r>
          </w:p>
        </w:tc>
        <w:tc>
          <w:tcPr>
            <w:tcW w:w="2160" w:type="dxa"/>
            <w:shd w:val="clear" w:color="auto" w:fill="FFFFFF"/>
            <w:tcMar>
              <w:top w:w="90" w:type="dxa"/>
              <w:left w:w="100" w:type="dxa"/>
              <w:bottom w:w="90" w:type="dxa"/>
              <w:right w:w="100" w:type="dxa"/>
            </w:tcMar>
            <w:vAlign w:val="center"/>
          </w:tcPr>
          <w:p w14:paraId="655AEAB8" w14:textId="77777777" w:rsidR="00DB652E" w:rsidRDefault="00000000">
            <w:pPr>
              <w:spacing w:after="0" w:line="245" w:lineRule="auto"/>
              <w:jc w:val="left"/>
            </w:pPr>
            <w:r>
              <w:rPr>
                <w:rFonts w:ascii="Arial" w:hAnsi="Arial"/>
                <w:color w:val="173A55"/>
                <w:sz w:val="14"/>
              </w:rPr>
              <w:t>Versi ini dapat dipilih klien sesi baru.</w:t>
            </w:r>
          </w:p>
        </w:tc>
      </w:tr>
      <w:tr w:rsidR="00DB652E" w14:paraId="5F141BC3" w14:textId="77777777">
        <w:trPr>
          <w:cantSplit/>
        </w:trPr>
        <w:tc>
          <w:tcPr>
            <w:tcW w:w="1400" w:type="dxa"/>
            <w:shd w:val="clear" w:color="auto" w:fill="F7FAFB"/>
            <w:tcMar>
              <w:top w:w="90" w:type="dxa"/>
              <w:left w:w="100" w:type="dxa"/>
              <w:bottom w:w="90" w:type="dxa"/>
              <w:right w:w="100" w:type="dxa"/>
            </w:tcMar>
            <w:vAlign w:val="center"/>
          </w:tcPr>
          <w:p w14:paraId="477CC223" w14:textId="77777777" w:rsidR="00DB652E" w:rsidRDefault="00000000">
            <w:pPr>
              <w:spacing w:after="0" w:line="245" w:lineRule="auto"/>
              <w:jc w:val="left"/>
            </w:pPr>
            <w:r>
              <w:rPr>
                <w:rFonts w:ascii="Arial" w:hAnsi="Arial"/>
                <w:color w:val="173A55"/>
                <w:sz w:val="14"/>
              </w:rPr>
              <w:t>6. Buat sesi</w:t>
            </w:r>
          </w:p>
        </w:tc>
        <w:tc>
          <w:tcPr>
            <w:tcW w:w="2700" w:type="dxa"/>
            <w:shd w:val="clear" w:color="auto" w:fill="F7FAFB"/>
            <w:tcMar>
              <w:top w:w="90" w:type="dxa"/>
              <w:left w:w="100" w:type="dxa"/>
              <w:bottom w:w="90" w:type="dxa"/>
              <w:right w:w="100" w:type="dxa"/>
            </w:tcMar>
            <w:vAlign w:val="center"/>
          </w:tcPr>
          <w:p w14:paraId="18308213" w14:textId="77777777" w:rsidR="00DB652E" w:rsidRDefault="00000000">
            <w:pPr>
              <w:spacing w:after="0" w:line="245" w:lineRule="auto"/>
              <w:jc w:val="left"/>
            </w:pPr>
            <w:r>
              <w:rPr>
                <w:rFonts w:ascii="Arial" w:hAnsi="Arial"/>
                <w:color w:val="173A55"/>
                <w:sz w:val="14"/>
              </w:rPr>
              <w:t>IDN/simulator/API: buat sesi memakai ruleset_version_id.</w:t>
            </w:r>
          </w:p>
        </w:tc>
        <w:tc>
          <w:tcPr>
            <w:tcW w:w="2500" w:type="dxa"/>
            <w:shd w:val="clear" w:color="auto" w:fill="F7FAFB"/>
            <w:tcMar>
              <w:top w:w="90" w:type="dxa"/>
              <w:left w:w="100" w:type="dxa"/>
              <w:bottom w:w="90" w:type="dxa"/>
              <w:right w:w="100" w:type="dxa"/>
            </w:tcMar>
            <w:vAlign w:val="center"/>
          </w:tcPr>
          <w:p w14:paraId="17FABFB6" w14:textId="77777777" w:rsidR="00DB652E" w:rsidRDefault="00000000">
            <w:pPr>
              <w:spacing w:after="0" w:line="245" w:lineRule="auto"/>
              <w:jc w:val="left"/>
            </w:pPr>
            <w:r>
              <w:rPr>
                <w:rFonts w:ascii="Arial" w:hAnsi="Arial"/>
                <w:color w:val="173A55"/>
                <w:sz w:val="14"/>
              </w:rPr>
              <w:t>sessionId status CREATED.</w:t>
            </w:r>
          </w:p>
        </w:tc>
        <w:tc>
          <w:tcPr>
            <w:tcW w:w="2160" w:type="dxa"/>
            <w:shd w:val="clear" w:color="auto" w:fill="F7FAFB"/>
            <w:tcMar>
              <w:top w:w="90" w:type="dxa"/>
              <w:left w:w="100" w:type="dxa"/>
              <w:bottom w:w="90" w:type="dxa"/>
              <w:right w:w="100" w:type="dxa"/>
            </w:tcMar>
            <w:vAlign w:val="center"/>
          </w:tcPr>
          <w:p w14:paraId="0999746C" w14:textId="77777777" w:rsidR="00DB652E" w:rsidRDefault="00000000">
            <w:pPr>
              <w:spacing w:after="0" w:line="245" w:lineRule="auto"/>
              <w:jc w:val="left"/>
            </w:pPr>
            <w:r>
              <w:rPr>
                <w:rFonts w:ascii="Arial" w:hAnsi="Arial"/>
                <w:color w:val="173A55"/>
                <w:sz w:val="14"/>
              </w:rPr>
              <w:t>Web belum menyediakan form create sesi.</w:t>
            </w:r>
          </w:p>
        </w:tc>
      </w:tr>
      <w:tr w:rsidR="00DB652E" w14:paraId="55C74435" w14:textId="77777777">
        <w:trPr>
          <w:cantSplit/>
        </w:trPr>
        <w:tc>
          <w:tcPr>
            <w:tcW w:w="1400" w:type="dxa"/>
            <w:shd w:val="clear" w:color="auto" w:fill="FFFFFF"/>
            <w:tcMar>
              <w:top w:w="90" w:type="dxa"/>
              <w:left w:w="100" w:type="dxa"/>
              <w:bottom w:w="90" w:type="dxa"/>
              <w:right w:w="100" w:type="dxa"/>
            </w:tcMar>
            <w:vAlign w:val="center"/>
          </w:tcPr>
          <w:p w14:paraId="217A0173" w14:textId="77777777" w:rsidR="00DB652E" w:rsidRDefault="00000000">
            <w:pPr>
              <w:spacing w:after="0" w:line="245" w:lineRule="auto"/>
              <w:jc w:val="left"/>
            </w:pPr>
            <w:r>
              <w:rPr>
                <w:rFonts w:ascii="Arial" w:hAnsi="Arial"/>
                <w:color w:val="173A55"/>
                <w:sz w:val="14"/>
              </w:rPr>
              <w:t>7. Susun roster</w:t>
            </w:r>
          </w:p>
        </w:tc>
        <w:tc>
          <w:tcPr>
            <w:tcW w:w="2700" w:type="dxa"/>
            <w:shd w:val="clear" w:color="auto" w:fill="FFFFFF"/>
            <w:tcMar>
              <w:top w:w="90" w:type="dxa"/>
              <w:left w:w="100" w:type="dxa"/>
              <w:bottom w:w="90" w:type="dxa"/>
              <w:right w:w="100" w:type="dxa"/>
            </w:tcMar>
            <w:vAlign w:val="center"/>
          </w:tcPr>
          <w:p w14:paraId="60966B0C" w14:textId="77777777" w:rsidR="00DB652E" w:rsidRDefault="00000000">
            <w:pPr>
              <w:spacing w:after="0" w:line="245" w:lineRule="auto"/>
              <w:jc w:val="left"/>
            </w:pPr>
            <w:r>
              <w:rPr>
                <w:rFonts w:ascii="Arial" w:hAnsi="Arial"/>
                <w:color w:val="173A55"/>
                <w:sz w:val="14"/>
              </w:rPr>
              <w:t>IDN/simulator/API: tambahkan Player dan seat.</w:t>
            </w:r>
          </w:p>
        </w:tc>
        <w:tc>
          <w:tcPr>
            <w:tcW w:w="2500" w:type="dxa"/>
            <w:shd w:val="clear" w:color="auto" w:fill="FFFFFF"/>
            <w:tcMar>
              <w:top w:w="90" w:type="dxa"/>
              <w:left w:w="100" w:type="dxa"/>
              <w:bottom w:w="90" w:type="dxa"/>
              <w:right w:w="100" w:type="dxa"/>
            </w:tcMar>
            <w:vAlign w:val="center"/>
          </w:tcPr>
          <w:p w14:paraId="05959623" w14:textId="77777777" w:rsidR="00DB652E" w:rsidRDefault="00000000">
            <w:pPr>
              <w:spacing w:after="0" w:line="245" w:lineRule="auto"/>
              <w:jc w:val="left"/>
            </w:pPr>
            <w:r>
              <w:rPr>
                <w:rFonts w:ascii="Arial" w:hAnsi="Arial"/>
                <w:color w:val="173A55"/>
                <w:sz w:val="14"/>
              </w:rPr>
              <w:t>session_player_id serta player_order_no.</w:t>
            </w:r>
          </w:p>
        </w:tc>
        <w:tc>
          <w:tcPr>
            <w:tcW w:w="2160" w:type="dxa"/>
            <w:shd w:val="clear" w:color="auto" w:fill="FFFFFF"/>
            <w:tcMar>
              <w:top w:w="90" w:type="dxa"/>
              <w:left w:w="100" w:type="dxa"/>
              <w:bottom w:w="90" w:type="dxa"/>
              <w:right w:w="100" w:type="dxa"/>
            </w:tcMar>
            <w:vAlign w:val="center"/>
          </w:tcPr>
          <w:p w14:paraId="56AD69F8" w14:textId="77777777" w:rsidR="00DB652E" w:rsidRDefault="00000000">
            <w:pPr>
              <w:spacing w:after="0" w:line="245" w:lineRule="auto"/>
              <w:jc w:val="left"/>
            </w:pPr>
            <w:r>
              <w:rPr>
                <w:rFonts w:ascii="Arial" w:hAnsi="Arial"/>
                <w:color w:val="173A55"/>
                <w:sz w:val="14"/>
              </w:rPr>
              <w:t>Cocokkan urutan Tie Breaker fisik.</w:t>
            </w:r>
          </w:p>
        </w:tc>
      </w:tr>
      <w:tr w:rsidR="00DB652E" w14:paraId="7BA58035" w14:textId="77777777">
        <w:trPr>
          <w:cantSplit/>
        </w:trPr>
        <w:tc>
          <w:tcPr>
            <w:tcW w:w="1400" w:type="dxa"/>
            <w:shd w:val="clear" w:color="auto" w:fill="F7FAFB"/>
            <w:tcMar>
              <w:top w:w="90" w:type="dxa"/>
              <w:left w:w="100" w:type="dxa"/>
              <w:bottom w:w="90" w:type="dxa"/>
              <w:right w:w="100" w:type="dxa"/>
            </w:tcMar>
            <w:vAlign w:val="center"/>
          </w:tcPr>
          <w:p w14:paraId="58907B6C" w14:textId="77777777" w:rsidR="00DB652E" w:rsidRDefault="00000000">
            <w:pPr>
              <w:spacing w:after="0" w:line="245" w:lineRule="auto"/>
              <w:jc w:val="left"/>
            </w:pPr>
            <w:r>
              <w:rPr>
                <w:rFonts w:ascii="Arial" w:hAnsi="Arial"/>
                <w:color w:val="173A55"/>
                <w:sz w:val="14"/>
              </w:rPr>
              <w:t>8. Catat setup</w:t>
            </w:r>
          </w:p>
        </w:tc>
        <w:tc>
          <w:tcPr>
            <w:tcW w:w="2700" w:type="dxa"/>
            <w:shd w:val="clear" w:color="auto" w:fill="F7FAFB"/>
            <w:tcMar>
              <w:top w:w="90" w:type="dxa"/>
              <w:left w:w="100" w:type="dxa"/>
              <w:bottom w:w="90" w:type="dxa"/>
              <w:right w:w="100" w:type="dxa"/>
            </w:tcMar>
            <w:vAlign w:val="center"/>
          </w:tcPr>
          <w:p w14:paraId="39DBB3BA" w14:textId="77777777" w:rsidR="00DB652E" w:rsidRDefault="00000000">
            <w:pPr>
              <w:spacing w:after="0" w:line="245" w:lineRule="auto"/>
              <w:jc w:val="left"/>
            </w:pPr>
            <w:r>
              <w:rPr>
                <w:rFonts w:ascii="Arial" w:hAnsi="Arial"/>
                <w:color w:val="173A55"/>
                <w:sz w:val="14"/>
              </w:rPr>
              <w:t>IDN: input pembagian fisik; validate lalu save/revise.</w:t>
            </w:r>
          </w:p>
        </w:tc>
        <w:tc>
          <w:tcPr>
            <w:tcW w:w="2500" w:type="dxa"/>
            <w:shd w:val="clear" w:color="auto" w:fill="F7FAFB"/>
            <w:tcMar>
              <w:top w:w="90" w:type="dxa"/>
              <w:left w:w="100" w:type="dxa"/>
              <w:bottom w:w="90" w:type="dxa"/>
              <w:right w:w="100" w:type="dxa"/>
            </w:tcMar>
            <w:vAlign w:val="center"/>
          </w:tcPr>
          <w:p w14:paraId="3C8ACA13" w14:textId="77777777" w:rsidR="00DB652E" w:rsidRDefault="00000000">
            <w:pPr>
              <w:spacing w:after="0" w:line="245" w:lineRule="auto"/>
              <w:jc w:val="left"/>
            </w:pPr>
            <w:r>
              <w:rPr>
                <w:rFonts w:ascii="Arial" w:hAnsi="Arial"/>
                <w:color w:val="173A55"/>
                <w:sz w:val="14"/>
              </w:rPr>
              <w:t>revision EDITABLE; peserta dan ruleset terkunci.</w:t>
            </w:r>
          </w:p>
        </w:tc>
        <w:tc>
          <w:tcPr>
            <w:tcW w:w="2160" w:type="dxa"/>
            <w:shd w:val="clear" w:color="auto" w:fill="F7FAFB"/>
            <w:tcMar>
              <w:top w:w="90" w:type="dxa"/>
              <w:left w:w="100" w:type="dxa"/>
              <w:bottom w:w="90" w:type="dxa"/>
              <w:right w:w="100" w:type="dxa"/>
            </w:tcMar>
            <w:vAlign w:val="center"/>
          </w:tcPr>
          <w:p w14:paraId="33771D22" w14:textId="77777777" w:rsidR="00DB652E" w:rsidRDefault="00000000">
            <w:pPr>
              <w:spacing w:after="0" w:line="245" w:lineRule="auto"/>
              <w:jc w:val="left"/>
            </w:pPr>
            <w:r>
              <w:rPr>
                <w:rFonts w:ascii="Arial" w:hAnsi="Arial"/>
                <w:color w:val="173A55"/>
                <w:sz w:val="14"/>
              </w:rPr>
              <w:t>Tinjau ringkasan sebelum start.</w:t>
            </w:r>
          </w:p>
        </w:tc>
      </w:tr>
      <w:tr w:rsidR="00DB652E" w14:paraId="7E64D04C" w14:textId="77777777">
        <w:trPr>
          <w:cantSplit/>
        </w:trPr>
        <w:tc>
          <w:tcPr>
            <w:tcW w:w="1400" w:type="dxa"/>
            <w:shd w:val="clear" w:color="auto" w:fill="FFFFFF"/>
            <w:tcMar>
              <w:top w:w="90" w:type="dxa"/>
              <w:left w:w="100" w:type="dxa"/>
              <w:bottom w:w="90" w:type="dxa"/>
              <w:right w:w="100" w:type="dxa"/>
            </w:tcMar>
            <w:vAlign w:val="center"/>
          </w:tcPr>
          <w:p w14:paraId="17346FD0" w14:textId="77777777" w:rsidR="00DB652E" w:rsidRDefault="00000000">
            <w:pPr>
              <w:spacing w:after="0" w:line="245" w:lineRule="auto"/>
              <w:jc w:val="left"/>
            </w:pPr>
            <w:r>
              <w:rPr>
                <w:rFonts w:ascii="Arial" w:hAnsi="Arial"/>
                <w:color w:val="173A55"/>
                <w:sz w:val="14"/>
              </w:rPr>
              <w:lastRenderedPageBreak/>
              <w:t>9. Start</w:t>
            </w:r>
          </w:p>
        </w:tc>
        <w:tc>
          <w:tcPr>
            <w:tcW w:w="2700" w:type="dxa"/>
            <w:shd w:val="clear" w:color="auto" w:fill="FFFFFF"/>
            <w:tcMar>
              <w:top w:w="90" w:type="dxa"/>
              <w:left w:w="100" w:type="dxa"/>
              <w:bottom w:w="90" w:type="dxa"/>
              <w:right w:w="100" w:type="dxa"/>
            </w:tcMar>
            <w:vAlign w:val="center"/>
          </w:tcPr>
          <w:p w14:paraId="51B22A18" w14:textId="77777777" w:rsidR="00DB652E" w:rsidRDefault="00000000">
            <w:pPr>
              <w:spacing w:after="0" w:line="245" w:lineRule="auto"/>
              <w:jc w:val="left"/>
            </w:pPr>
            <w:r>
              <w:rPr>
                <w:rFonts w:ascii="Arial" w:hAnsi="Arial"/>
                <w:color w:val="173A55"/>
                <w:sz w:val="14"/>
              </w:rPr>
              <w:t>IDN/API: kunci revisi terbaru dan mulai.</w:t>
            </w:r>
          </w:p>
        </w:tc>
        <w:tc>
          <w:tcPr>
            <w:tcW w:w="2500" w:type="dxa"/>
            <w:shd w:val="clear" w:color="auto" w:fill="FFFFFF"/>
            <w:tcMar>
              <w:top w:w="90" w:type="dxa"/>
              <w:left w:w="100" w:type="dxa"/>
              <w:bottom w:w="90" w:type="dxa"/>
              <w:right w:w="100" w:type="dxa"/>
            </w:tcMar>
            <w:vAlign w:val="center"/>
          </w:tcPr>
          <w:p w14:paraId="3B05C904" w14:textId="77777777" w:rsidR="00DB652E" w:rsidRDefault="00000000">
            <w:pPr>
              <w:spacing w:after="0" w:line="245" w:lineRule="auto"/>
              <w:jc w:val="left"/>
            </w:pPr>
            <w:r>
              <w:rPr>
                <w:rFonts w:ascii="Arial" w:hAnsi="Arial"/>
                <w:color w:val="173A55"/>
                <w:sz w:val="14"/>
              </w:rPr>
              <w:t>Status STARTED, setup event, state awal.</w:t>
            </w:r>
          </w:p>
        </w:tc>
        <w:tc>
          <w:tcPr>
            <w:tcW w:w="2160" w:type="dxa"/>
            <w:shd w:val="clear" w:color="auto" w:fill="FFFFFF"/>
            <w:tcMar>
              <w:top w:w="90" w:type="dxa"/>
              <w:left w:w="100" w:type="dxa"/>
              <w:bottom w:w="90" w:type="dxa"/>
              <w:right w:w="100" w:type="dxa"/>
            </w:tcMar>
            <w:vAlign w:val="center"/>
          </w:tcPr>
          <w:p w14:paraId="67FD6050" w14:textId="77777777" w:rsidR="00DB652E" w:rsidRDefault="00000000">
            <w:pPr>
              <w:spacing w:after="0" w:line="245" w:lineRule="auto"/>
              <w:jc w:val="left"/>
            </w:pPr>
            <w:r>
              <w:rPr>
                <w:rFonts w:ascii="Arial" w:hAnsi="Arial"/>
                <w:color w:val="173A55"/>
                <w:sz w:val="14"/>
              </w:rPr>
              <w:t>Gameplay dapat dicatat.</w:t>
            </w:r>
          </w:p>
        </w:tc>
      </w:tr>
      <w:tr w:rsidR="00DB652E" w14:paraId="1FED202F" w14:textId="77777777">
        <w:trPr>
          <w:cantSplit/>
        </w:trPr>
        <w:tc>
          <w:tcPr>
            <w:tcW w:w="1400" w:type="dxa"/>
            <w:shd w:val="clear" w:color="auto" w:fill="F7FAFB"/>
            <w:tcMar>
              <w:top w:w="90" w:type="dxa"/>
              <w:left w:w="100" w:type="dxa"/>
              <w:bottom w:w="90" w:type="dxa"/>
              <w:right w:w="100" w:type="dxa"/>
            </w:tcMar>
            <w:vAlign w:val="center"/>
          </w:tcPr>
          <w:p w14:paraId="7C9801BF" w14:textId="77777777" w:rsidR="00DB652E" w:rsidRDefault="00000000">
            <w:pPr>
              <w:spacing w:after="0" w:line="245" w:lineRule="auto"/>
              <w:jc w:val="left"/>
            </w:pPr>
            <w:r>
              <w:rPr>
                <w:rFonts w:ascii="Arial" w:hAnsi="Arial"/>
                <w:color w:val="173A55"/>
                <w:sz w:val="14"/>
              </w:rPr>
              <w:t>10. Pantau sesi</w:t>
            </w:r>
          </w:p>
        </w:tc>
        <w:tc>
          <w:tcPr>
            <w:tcW w:w="2700" w:type="dxa"/>
            <w:shd w:val="clear" w:color="auto" w:fill="F7FAFB"/>
            <w:tcMar>
              <w:top w:w="90" w:type="dxa"/>
              <w:left w:w="100" w:type="dxa"/>
              <w:bottom w:w="90" w:type="dxa"/>
              <w:right w:w="100" w:type="dxa"/>
            </w:tcMar>
            <w:vAlign w:val="center"/>
          </w:tcPr>
          <w:p w14:paraId="6E87EC41" w14:textId="77777777" w:rsidR="00DB652E" w:rsidRDefault="00000000">
            <w:pPr>
              <w:spacing w:after="0" w:line="245" w:lineRule="auto"/>
              <w:jc w:val="left"/>
            </w:pPr>
            <w:r>
              <w:rPr>
                <w:rFonts w:ascii="Arial" w:hAnsi="Arial"/>
                <w:color w:val="173A55"/>
                <w:sz w:val="14"/>
              </w:rPr>
              <w:t>Web Sesi: buka rincian dan ruleset terkunci.</w:t>
            </w:r>
          </w:p>
        </w:tc>
        <w:tc>
          <w:tcPr>
            <w:tcW w:w="2500" w:type="dxa"/>
            <w:shd w:val="clear" w:color="auto" w:fill="F7FAFB"/>
            <w:tcMar>
              <w:top w:w="90" w:type="dxa"/>
              <w:left w:w="100" w:type="dxa"/>
              <w:bottom w:w="90" w:type="dxa"/>
              <w:right w:w="100" w:type="dxa"/>
            </w:tcMar>
            <w:vAlign w:val="center"/>
          </w:tcPr>
          <w:p w14:paraId="6F7F5ACB" w14:textId="77777777" w:rsidR="00DB652E" w:rsidRDefault="00000000">
            <w:pPr>
              <w:spacing w:after="0" w:line="245" w:lineRule="auto"/>
              <w:jc w:val="left"/>
            </w:pPr>
            <w:r>
              <w:rPr>
                <w:rFonts w:ascii="Arial" w:hAnsi="Arial"/>
                <w:color w:val="173A55"/>
                <w:sz w:val="14"/>
              </w:rPr>
              <w:t>Ringkasan, pemain, skor sementara/final, timeline.</w:t>
            </w:r>
          </w:p>
        </w:tc>
        <w:tc>
          <w:tcPr>
            <w:tcW w:w="2160" w:type="dxa"/>
            <w:shd w:val="clear" w:color="auto" w:fill="F7FAFB"/>
            <w:tcMar>
              <w:top w:w="90" w:type="dxa"/>
              <w:left w:w="100" w:type="dxa"/>
              <w:bottom w:w="90" w:type="dxa"/>
              <w:right w:w="100" w:type="dxa"/>
            </w:tcMar>
            <w:vAlign w:val="center"/>
          </w:tcPr>
          <w:p w14:paraId="03CB0E38" w14:textId="77777777" w:rsidR="00DB652E" w:rsidRDefault="00000000">
            <w:pPr>
              <w:spacing w:after="0" w:line="245" w:lineRule="auto"/>
              <w:jc w:val="left"/>
            </w:pPr>
            <w:r>
              <w:rPr>
                <w:rFonts w:ascii="Arial" w:hAnsi="Arial"/>
                <w:color w:val="173A55"/>
                <w:sz w:val="14"/>
              </w:rPr>
              <w:t>Gunakan data sebagai monitoring, bukan mengganti keputusan meja.</w:t>
            </w:r>
          </w:p>
        </w:tc>
      </w:tr>
      <w:tr w:rsidR="00DB652E" w14:paraId="179E0773" w14:textId="77777777">
        <w:trPr>
          <w:cantSplit/>
        </w:trPr>
        <w:tc>
          <w:tcPr>
            <w:tcW w:w="1400" w:type="dxa"/>
            <w:shd w:val="clear" w:color="auto" w:fill="FFFFFF"/>
            <w:tcMar>
              <w:top w:w="90" w:type="dxa"/>
              <w:left w:w="100" w:type="dxa"/>
              <w:bottom w:w="90" w:type="dxa"/>
              <w:right w:w="100" w:type="dxa"/>
            </w:tcMar>
            <w:vAlign w:val="center"/>
          </w:tcPr>
          <w:p w14:paraId="66F87A7F" w14:textId="77777777" w:rsidR="00DB652E" w:rsidRDefault="00000000">
            <w:pPr>
              <w:spacing w:after="0" w:line="245" w:lineRule="auto"/>
              <w:jc w:val="left"/>
            </w:pPr>
            <w:r>
              <w:rPr>
                <w:rFonts w:ascii="Arial" w:hAnsi="Arial"/>
                <w:color w:val="173A55"/>
                <w:sz w:val="14"/>
              </w:rPr>
              <w:t>11. Catat event</w:t>
            </w:r>
          </w:p>
        </w:tc>
        <w:tc>
          <w:tcPr>
            <w:tcW w:w="2700" w:type="dxa"/>
            <w:shd w:val="clear" w:color="auto" w:fill="FFFFFF"/>
            <w:tcMar>
              <w:top w:w="90" w:type="dxa"/>
              <w:left w:w="100" w:type="dxa"/>
              <w:bottom w:w="90" w:type="dxa"/>
              <w:right w:w="100" w:type="dxa"/>
            </w:tcMar>
            <w:vAlign w:val="center"/>
          </w:tcPr>
          <w:p w14:paraId="658048A7" w14:textId="77777777" w:rsidR="00DB652E" w:rsidRDefault="00000000">
            <w:pPr>
              <w:spacing w:after="0" w:line="245" w:lineRule="auto"/>
              <w:jc w:val="left"/>
            </w:pPr>
            <w:r>
              <w:rPr>
                <w:rFonts w:ascii="Arial" w:hAnsi="Arial"/>
                <w:color w:val="173A55"/>
                <w:sz w:val="14"/>
              </w:rPr>
              <w:t>IDN: kirim satu kejadian fisik sebagai satu event.</w:t>
            </w:r>
          </w:p>
        </w:tc>
        <w:tc>
          <w:tcPr>
            <w:tcW w:w="2500" w:type="dxa"/>
            <w:shd w:val="clear" w:color="auto" w:fill="FFFFFF"/>
            <w:tcMar>
              <w:top w:w="90" w:type="dxa"/>
              <w:left w:w="100" w:type="dxa"/>
              <w:bottom w:w="90" w:type="dxa"/>
              <w:right w:w="100" w:type="dxa"/>
            </w:tcMar>
            <w:vAlign w:val="center"/>
          </w:tcPr>
          <w:p w14:paraId="05702BCD" w14:textId="77777777" w:rsidR="00DB652E" w:rsidRDefault="00000000">
            <w:pPr>
              <w:spacing w:after="0" w:line="245" w:lineRule="auto"/>
              <w:jc w:val="left"/>
            </w:pPr>
            <w:r>
              <w:rPr>
                <w:rFonts w:ascii="Arial" w:hAnsi="Arial"/>
                <w:color w:val="173A55"/>
                <w:sz w:val="14"/>
              </w:rPr>
              <w:t>201/2xx atau error terstruktur.</w:t>
            </w:r>
          </w:p>
        </w:tc>
        <w:tc>
          <w:tcPr>
            <w:tcW w:w="2160" w:type="dxa"/>
            <w:shd w:val="clear" w:color="auto" w:fill="FFFFFF"/>
            <w:tcMar>
              <w:top w:w="90" w:type="dxa"/>
              <w:left w:w="100" w:type="dxa"/>
              <w:bottom w:w="90" w:type="dxa"/>
              <w:right w:w="100" w:type="dxa"/>
            </w:tcMar>
            <w:vAlign w:val="center"/>
          </w:tcPr>
          <w:p w14:paraId="3B4D17FD" w14:textId="77777777" w:rsidR="00DB652E" w:rsidRDefault="00000000">
            <w:pPr>
              <w:spacing w:after="0" w:line="245" w:lineRule="auto"/>
              <w:jc w:val="left"/>
            </w:pPr>
            <w:r>
              <w:rPr>
                <w:rFonts w:ascii="Arial" w:hAnsi="Arial"/>
                <w:color w:val="173A55"/>
                <w:sz w:val="14"/>
              </w:rPr>
              <w:t>Lanjut hanya setelah state tersinkron untuk aksi bergantung data.</w:t>
            </w:r>
          </w:p>
        </w:tc>
      </w:tr>
      <w:tr w:rsidR="00DB652E" w14:paraId="0B9824DB" w14:textId="77777777">
        <w:trPr>
          <w:cantSplit/>
        </w:trPr>
        <w:tc>
          <w:tcPr>
            <w:tcW w:w="1400" w:type="dxa"/>
            <w:shd w:val="clear" w:color="auto" w:fill="F7FAFB"/>
            <w:tcMar>
              <w:top w:w="90" w:type="dxa"/>
              <w:left w:w="100" w:type="dxa"/>
              <w:bottom w:w="90" w:type="dxa"/>
              <w:right w:w="100" w:type="dxa"/>
            </w:tcMar>
            <w:vAlign w:val="center"/>
          </w:tcPr>
          <w:p w14:paraId="249085A5" w14:textId="77777777" w:rsidR="00DB652E" w:rsidRDefault="00000000">
            <w:pPr>
              <w:spacing w:after="0" w:line="245" w:lineRule="auto"/>
              <w:jc w:val="left"/>
            </w:pPr>
            <w:r>
              <w:rPr>
                <w:rFonts w:ascii="Arial" w:hAnsi="Arial"/>
                <w:color w:val="173A55"/>
                <w:sz w:val="14"/>
              </w:rPr>
              <w:t>12. Pantau near real-time</w:t>
            </w:r>
          </w:p>
        </w:tc>
        <w:tc>
          <w:tcPr>
            <w:tcW w:w="2700" w:type="dxa"/>
            <w:shd w:val="clear" w:color="auto" w:fill="F7FAFB"/>
            <w:tcMar>
              <w:top w:w="90" w:type="dxa"/>
              <w:left w:w="100" w:type="dxa"/>
              <w:bottom w:w="90" w:type="dxa"/>
              <w:right w:w="100" w:type="dxa"/>
            </w:tcMar>
            <w:vAlign w:val="center"/>
          </w:tcPr>
          <w:p w14:paraId="5763CDA0" w14:textId="77777777" w:rsidR="00DB652E" w:rsidRDefault="00000000">
            <w:pPr>
              <w:spacing w:after="0" w:line="245" w:lineRule="auto"/>
              <w:jc w:val="left"/>
            </w:pPr>
            <w:r>
              <w:rPr>
                <w:rFonts w:ascii="Arial" w:hAnsi="Arial"/>
                <w:color w:val="173A55"/>
                <w:sz w:val="14"/>
              </w:rPr>
              <w:t>Web: biarkan timeline/beranda polling saat tab terlihat.</w:t>
            </w:r>
          </w:p>
        </w:tc>
        <w:tc>
          <w:tcPr>
            <w:tcW w:w="2500" w:type="dxa"/>
            <w:shd w:val="clear" w:color="auto" w:fill="F7FAFB"/>
            <w:tcMar>
              <w:top w:w="90" w:type="dxa"/>
              <w:left w:w="100" w:type="dxa"/>
              <w:bottom w:w="90" w:type="dxa"/>
              <w:right w:w="100" w:type="dxa"/>
            </w:tcMar>
            <w:vAlign w:val="center"/>
          </w:tcPr>
          <w:p w14:paraId="2AD4664B" w14:textId="77777777" w:rsidR="00DB652E" w:rsidRDefault="00000000">
            <w:pPr>
              <w:spacing w:after="0" w:line="245" w:lineRule="auto"/>
              <w:jc w:val="left"/>
            </w:pPr>
            <w:r>
              <w:rPr>
                <w:rFonts w:ascii="Arial" w:hAnsi="Arial"/>
                <w:color w:val="173A55"/>
                <w:sz w:val="14"/>
              </w:rPr>
              <w:t>Data baru muncul dalam jeda 10-30 detik.</w:t>
            </w:r>
          </w:p>
        </w:tc>
        <w:tc>
          <w:tcPr>
            <w:tcW w:w="2160" w:type="dxa"/>
            <w:shd w:val="clear" w:color="auto" w:fill="F7FAFB"/>
            <w:tcMar>
              <w:top w:w="90" w:type="dxa"/>
              <w:left w:w="100" w:type="dxa"/>
              <w:bottom w:w="90" w:type="dxa"/>
              <w:right w:w="100" w:type="dxa"/>
            </w:tcMar>
            <w:vAlign w:val="center"/>
          </w:tcPr>
          <w:p w14:paraId="316505B1" w14:textId="77777777" w:rsidR="00DB652E" w:rsidRDefault="00000000">
            <w:pPr>
              <w:spacing w:after="0" w:line="245" w:lineRule="auto"/>
              <w:jc w:val="left"/>
            </w:pPr>
            <w:r>
              <w:rPr>
                <w:rFonts w:ascii="Arial" w:hAnsi="Arial"/>
                <w:color w:val="173A55"/>
                <w:sz w:val="14"/>
              </w:rPr>
              <w:t>Refresh manual bila diperlukan; bukan streaming.</w:t>
            </w:r>
          </w:p>
        </w:tc>
      </w:tr>
      <w:tr w:rsidR="00DB652E" w14:paraId="064D06AE" w14:textId="77777777">
        <w:trPr>
          <w:cantSplit/>
        </w:trPr>
        <w:tc>
          <w:tcPr>
            <w:tcW w:w="1400" w:type="dxa"/>
            <w:shd w:val="clear" w:color="auto" w:fill="FFFFFF"/>
            <w:tcMar>
              <w:top w:w="90" w:type="dxa"/>
              <w:left w:w="100" w:type="dxa"/>
              <w:bottom w:w="90" w:type="dxa"/>
              <w:right w:w="100" w:type="dxa"/>
            </w:tcMar>
            <w:vAlign w:val="center"/>
          </w:tcPr>
          <w:p w14:paraId="66CA98F5" w14:textId="77777777" w:rsidR="00DB652E" w:rsidRDefault="00000000">
            <w:pPr>
              <w:spacing w:after="0" w:line="245" w:lineRule="auto"/>
              <w:jc w:val="left"/>
            </w:pPr>
            <w:r>
              <w:rPr>
                <w:rFonts w:ascii="Arial" w:hAnsi="Arial"/>
                <w:color w:val="173A55"/>
                <w:sz w:val="14"/>
              </w:rPr>
              <w:t>13. Tangani error</w:t>
            </w:r>
          </w:p>
        </w:tc>
        <w:tc>
          <w:tcPr>
            <w:tcW w:w="2700" w:type="dxa"/>
            <w:shd w:val="clear" w:color="auto" w:fill="FFFFFF"/>
            <w:tcMar>
              <w:top w:w="90" w:type="dxa"/>
              <w:left w:w="100" w:type="dxa"/>
              <w:bottom w:w="90" w:type="dxa"/>
              <w:right w:w="100" w:type="dxa"/>
            </w:tcMar>
            <w:vAlign w:val="center"/>
          </w:tcPr>
          <w:p w14:paraId="055AE013" w14:textId="77777777" w:rsidR="00DB652E" w:rsidRDefault="00000000">
            <w:pPr>
              <w:spacing w:after="0" w:line="245" w:lineRule="auto"/>
              <w:jc w:val="left"/>
            </w:pPr>
            <w:r>
              <w:rPr>
                <w:rFonts w:ascii="Arial" w:hAnsi="Arial"/>
                <w:color w:val="173A55"/>
                <w:sz w:val="14"/>
              </w:rPr>
              <w:t>IDN/Web: baca message, details, trace_id.</w:t>
            </w:r>
          </w:p>
        </w:tc>
        <w:tc>
          <w:tcPr>
            <w:tcW w:w="2500" w:type="dxa"/>
            <w:shd w:val="clear" w:color="auto" w:fill="FFFFFF"/>
            <w:tcMar>
              <w:top w:w="90" w:type="dxa"/>
              <w:left w:w="100" w:type="dxa"/>
              <w:bottom w:w="90" w:type="dxa"/>
              <w:right w:w="100" w:type="dxa"/>
            </w:tcMar>
            <w:vAlign w:val="center"/>
          </w:tcPr>
          <w:p w14:paraId="0A52F00E" w14:textId="77777777" w:rsidR="00DB652E" w:rsidRDefault="00000000">
            <w:pPr>
              <w:spacing w:after="0" w:line="245" w:lineRule="auto"/>
              <w:jc w:val="left"/>
            </w:pPr>
            <w:r>
              <w:rPr>
                <w:rFonts w:ascii="Arial" w:hAnsi="Arial"/>
                <w:color w:val="173A55"/>
                <w:sz w:val="14"/>
              </w:rPr>
              <w:t>400/409/422/429 dapat ditindaklanjuti.</w:t>
            </w:r>
          </w:p>
        </w:tc>
        <w:tc>
          <w:tcPr>
            <w:tcW w:w="2160" w:type="dxa"/>
            <w:shd w:val="clear" w:color="auto" w:fill="FFFFFF"/>
            <w:tcMar>
              <w:top w:w="90" w:type="dxa"/>
              <w:left w:w="100" w:type="dxa"/>
              <w:bottom w:w="90" w:type="dxa"/>
              <w:right w:w="100" w:type="dxa"/>
            </w:tcMar>
            <w:vAlign w:val="center"/>
          </w:tcPr>
          <w:p w14:paraId="2ACFF093" w14:textId="77777777" w:rsidR="00DB652E" w:rsidRDefault="00000000">
            <w:pPr>
              <w:spacing w:after="0" w:line="245" w:lineRule="auto"/>
              <w:jc w:val="left"/>
            </w:pPr>
            <w:r>
              <w:rPr>
                <w:rFonts w:ascii="Arial" w:hAnsi="Arial"/>
                <w:color w:val="173A55"/>
                <w:sz w:val="14"/>
              </w:rPr>
              <w:t>Retry identik atau koreksi input; jangan buat fakta ganda.</w:t>
            </w:r>
          </w:p>
        </w:tc>
      </w:tr>
      <w:tr w:rsidR="00DB652E" w14:paraId="612F99BE" w14:textId="77777777">
        <w:trPr>
          <w:cantSplit/>
        </w:trPr>
        <w:tc>
          <w:tcPr>
            <w:tcW w:w="1400" w:type="dxa"/>
            <w:shd w:val="clear" w:color="auto" w:fill="F7FAFB"/>
            <w:tcMar>
              <w:top w:w="90" w:type="dxa"/>
              <w:left w:w="100" w:type="dxa"/>
              <w:bottom w:w="90" w:type="dxa"/>
              <w:right w:w="100" w:type="dxa"/>
            </w:tcMar>
            <w:vAlign w:val="center"/>
          </w:tcPr>
          <w:p w14:paraId="5405FB6E" w14:textId="77777777" w:rsidR="00DB652E" w:rsidRDefault="00000000">
            <w:pPr>
              <w:spacing w:after="0" w:line="245" w:lineRule="auto"/>
              <w:jc w:val="left"/>
            </w:pPr>
            <w:r>
              <w:rPr>
                <w:rFonts w:ascii="Arial" w:hAnsi="Arial"/>
                <w:color w:val="173A55"/>
                <w:sz w:val="14"/>
              </w:rPr>
              <w:t>14. End</w:t>
            </w:r>
          </w:p>
        </w:tc>
        <w:tc>
          <w:tcPr>
            <w:tcW w:w="2700" w:type="dxa"/>
            <w:shd w:val="clear" w:color="auto" w:fill="F7FAFB"/>
            <w:tcMar>
              <w:top w:w="90" w:type="dxa"/>
              <w:left w:w="100" w:type="dxa"/>
              <w:bottom w:w="90" w:type="dxa"/>
              <w:right w:w="100" w:type="dxa"/>
            </w:tcMar>
            <w:vAlign w:val="center"/>
          </w:tcPr>
          <w:p w14:paraId="048B89F9" w14:textId="77777777" w:rsidR="00DB652E" w:rsidRDefault="00000000">
            <w:pPr>
              <w:spacing w:after="0" w:line="245" w:lineRule="auto"/>
              <w:jc w:val="left"/>
            </w:pPr>
            <w:r>
              <w:rPr>
                <w:rFonts w:ascii="Arial" w:hAnsi="Arial"/>
                <w:color w:val="173A55"/>
                <w:sz w:val="14"/>
              </w:rPr>
              <w:t>IDN/API: selesaikan Hari 25 dan akhiri sesi.</w:t>
            </w:r>
          </w:p>
        </w:tc>
        <w:tc>
          <w:tcPr>
            <w:tcW w:w="2500" w:type="dxa"/>
            <w:shd w:val="clear" w:color="auto" w:fill="F7FAFB"/>
            <w:tcMar>
              <w:top w:w="90" w:type="dxa"/>
              <w:left w:w="100" w:type="dxa"/>
              <w:bottom w:w="90" w:type="dxa"/>
              <w:right w:w="100" w:type="dxa"/>
            </w:tcMar>
            <w:vAlign w:val="center"/>
          </w:tcPr>
          <w:p w14:paraId="7838D538" w14:textId="77777777" w:rsidR="00DB652E" w:rsidRDefault="00000000">
            <w:pPr>
              <w:spacing w:after="0" w:line="245" w:lineRule="auto"/>
              <w:jc w:val="left"/>
            </w:pPr>
            <w:r>
              <w:rPr>
                <w:rFonts w:ascii="Arial" w:hAnsi="Arial"/>
                <w:color w:val="173A55"/>
                <w:sz w:val="14"/>
              </w:rPr>
              <w:t>Status ENDED, final scores, write ditutup.</w:t>
            </w:r>
          </w:p>
        </w:tc>
        <w:tc>
          <w:tcPr>
            <w:tcW w:w="2160" w:type="dxa"/>
            <w:shd w:val="clear" w:color="auto" w:fill="F7FAFB"/>
            <w:tcMar>
              <w:top w:w="90" w:type="dxa"/>
              <w:left w:w="100" w:type="dxa"/>
              <w:bottom w:w="90" w:type="dxa"/>
              <w:right w:w="100" w:type="dxa"/>
            </w:tcMar>
            <w:vAlign w:val="center"/>
          </w:tcPr>
          <w:p w14:paraId="3758B54A" w14:textId="77777777" w:rsidR="00DB652E" w:rsidRDefault="00000000">
            <w:pPr>
              <w:spacing w:after="0" w:line="245" w:lineRule="auto"/>
              <w:jc w:val="left"/>
            </w:pPr>
            <w:r>
              <w:rPr>
                <w:rFonts w:ascii="Arial" w:hAnsi="Arial"/>
                <w:color w:val="173A55"/>
                <w:sz w:val="14"/>
              </w:rPr>
              <w:t>Buka hasil final pada Web.</w:t>
            </w:r>
          </w:p>
        </w:tc>
      </w:tr>
      <w:tr w:rsidR="00DB652E" w14:paraId="1038211B" w14:textId="77777777">
        <w:trPr>
          <w:cantSplit/>
        </w:trPr>
        <w:tc>
          <w:tcPr>
            <w:tcW w:w="1400" w:type="dxa"/>
            <w:shd w:val="clear" w:color="auto" w:fill="FFFFFF"/>
            <w:tcMar>
              <w:top w:w="90" w:type="dxa"/>
              <w:left w:w="100" w:type="dxa"/>
              <w:bottom w:w="90" w:type="dxa"/>
              <w:right w:w="100" w:type="dxa"/>
            </w:tcMar>
            <w:vAlign w:val="center"/>
          </w:tcPr>
          <w:p w14:paraId="7A2A0143" w14:textId="77777777" w:rsidR="00DB652E" w:rsidRDefault="00000000">
            <w:pPr>
              <w:spacing w:after="0" w:line="245" w:lineRule="auto"/>
              <w:jc w:val="left"/>
            </w:pPr>
            <w:r>
              <w:rPr>
                <w:rFonts w:ascii="Arial" w:hAnsi="Arial"/>
                <w:color w:val="173A55"/>
                <w:sz w:val="14"/>
              </w:rPr>
              <w:t>15. Analisis sesi</w:t>
            </w:r>
          </w:p>
        </w:tc>
        <w:tc>
          <w:tcPr>
            <w:tcW w:w="2700" w:type="dxa"/>
            <w:shd w:val="clear" w:color="auto" w:fill="FFFFFF"/>
            <w:tcMar>
              <w:top w:w="90" w:type="dxa"/>
              <w:left w:w="100" w:type="dxa"/>
              <w:bottom w:w="90" w:type="dxa"/>
              <w:right w:w="100" w:type="dxa"/>
            </w:tcMar>
            <w:vAlign w:val="center"/>
          </w:tcPr>
          <w:p w14:paraId="387F4F1E" w14:textId="77777777" w:rsidR="00DB652E" w:rsidRDefault="00000000">
            <w:pPr>
              <w:spacing w:after="0" w:line="245" w:lineRule="auto"/>
              <w:jc w:val="left"/>
            </w:pPr>
            <w:r>
              <w:rPr>
                <w:rFonts w:ascii="Arial" w:hAnsi="Arial"/>
                <w:color w:val="173A55"/>
                <w:sz w:val="14"/>
              </w:rPr>
              <w:t>Web: bandingkan leaderboard, cashflow, skor, dan timeline.</w:t>
            </w:r>
          </w:p>
        </w:tc>
        <w:tc>
          <w:tcPr>
            <w:tcW w:w="2500" w:type="dxa"/>
            <w:shd w:val="clear" w:color="auto" w:fill="FFFFFF"/>
            <w:tcMar>
              <w:top w:w="90" w:type="dxa"/>
              <w:left w:w="100" w:type="dxa"/>
              <w:bottom w:w="90" w:type="dxa"/>
              <w:right w:w="100" w:type="dxa"/>
            </w:tcMar>
            <w:vAlign w:val="center"/>
          </w:tcPr>
          <w:p w14:paraId="070AFB68" w14:textId="77777777" w:rsidR="00DB652E" w:rsidRDefault="00000000">
            <w:pPr>
              <w:spacing w:after="0" w:line="245" w:lineRule="auto"/>
              <w:jc w:val="left"/>
            </w:pPr>
            <w:r>
              <w:rPr>
                <w:rFonts w:ascii="Arial" w:hAnsi="Arial"/>
                <w:color w:val="173A55"/>
                <w:sz w:val="14"/>
              </w:rPr>
              <w:t>Ringkasan seluruh pemain pada scope Instructor.</w:t>
            </w:r>
          </w:p>
        </w:tc>
        <w:tc>
          <w:tcPr>
            <w:tcW w:w="2160" w:type="dxa"/>
            <w:shd w:val="clear" w:color="auto" w:fill="FFFFFF"/>
            <w:tcMar>
              <w:top w:w="90" w:type="dxa"/>
              <w:left w:w="100" w:type="dxa"/>
              <w:bottom w:w="90" w:type="dxa"/>
              <w:right w:w="100" w:type="dxa"/>
            </w:tcMar>
            <w:vAlign w:val="center"/>
          </w:tcPr>
          <w:p w14:paraId="4B5B7F86" w14:textId="77777777" w:rsidR="00DB652E" w:rsidRDefault="00000000">
            <w:pPr>
              <w:spacing w:after="0" w:line="245" w:lineRule="auto"/>
              <w:jc w:val="left"/>
            </w:pPr>
            <w:r>
              <w:rPr>
                <w:rFonts w:ascii="Arial" w:hAnsi="Arial"/>
                <w:color w:val="173A55"/>
                <w:sz w:val="14"/>
              </w:rPr>
              <w:t>Pilih pemain/indikator yang perlu dibahas.</w:t>
            </w:r>
          </w:p>
        </w:tc>
      </w:tr>
      <w:tr w:rsidR="00DB652E" w14:paraId="0E9E35AD" w14:textId="77777777">
        <w:trPr>
          <w:cantSplit/>
        </w:trPr>
        <w:tc>
          <w:tcPr>
            <w:tcW w:w="1400" w:type="dxa"/>
            <w:shd w:val="clear" w:color="auto" w:fill="F7FAFB"/>
            <w:tcMar>
              <w:top w:w="90" w:type="dxa"/>
              <w:left w:w="100" w:type="dxa"/>
              <w:bottom w:w="90" w:type="dxa"/>
              <w:right w:w="100" w:type="dxa"/>
            </w:tcMar>
            <w:vAlign w:val="center"/>
          </w:tcPr>
          <w:p w14:paraId="545AD216" w14:textId="77777777" w:rsidR="00DB652E" w:rsidRDefault="00000000">
            <w:pPr>
              <w:spacing w:after="0" w:line="245" w:lineRule="auto"/>
              <w:jc w:val="left"/>
            </w:pPr>
            <w:r>
              <w:rPr>
                <w:rFonts w:ascii="Arial" w:hAnsi="Arial"/>
                <w:color w:val="173A55"/>
                <w:sz w:val="14"/>
              </w:rPr>
              <w:t>16. Analisis pemain</w:t>
            </w:r>
          </w:p>
        </w:tc>
        <w:tc>
          <w:tcPr>
            <w:tcW w:w="2700" w:type="dxa"/>
            <w:shd w:val="clear" w:color="auto" w:fill="F7FAFB"/>
            <w:tcMar>
              <w:top w:w="90" w:type="dxa"/>
              <w:left w:w="100" w:type="dxa"/>
              <w:bottom w:w="90" w:type="dxa"/>
              <w:right w:w="100" w:type="dxa"/>
            </w:tcMar>
            <w:vAlign w:val="center"/>
          </w:tcPr>
          <w:p w14:paraId="3B3A888F" w14:textId="77777777" w:rsidR="00DB652E" w:rsidRDefault="00000000">
            <w:pPr>
              <w:spacing w:after="0" w:line="245" w:lineRule="auto"/>
              <w:jc w:val="left"/>
            </w:pPr>
            <w:r>
              <w:rPr>
                <w:rFonts w:ascii="Arial" w:hAnsi="Arial"/>
                <w:color w:val="173A55"/>
                <w:sz w:val="14"/>
              </w:rPr>
              <w:t>Web: buka Cerita, rumus, dan data lengkap.</w:t>
            </w:r>
          </w:p>
        </w:tc>
        <w:tc>
          <w:tcPr>
            <w:tcW w:w="2500" w:type="dxa"/>
            <w:shd w:val="clear" w:color="auto" w:fill="F7FAFB"/>
            <w:tcMar>
              <w:top w:w="90" w:type="dxa"/>
              <w:left w:w="100" w:type="dxa"/>
              <w:bottom w:w="90" w:type="dxa"/>
              <w:right w:w="100" w:type="dxa"/>
            </w:tcMar>
            <w:vAlign w:val="center"/>
          </w:tcPr>
          <w:p w14:paraId="4F95A55F" w14:textId="77777777" w:rsidR="00DB652E" w:rsidRDefault="00000000">
            <w:pPr>
              <w:spacing w:after="0" w:line="245" w:lineRule="auto"/>
              <w:jc w:val="left"/>
            </w:pPr>
            <w:r>
              <w:rPr>
                <w:rFonts w:ascii="Arial" w:hAnsi="Arial"/>
                <w:color w:val="173A55"/>
                <w:sz w:val="14"/>
              </w:rPr>
              <w:t>Provenance dari metrik ke variabel/event.</w:t>
            </w:r>
          </w:p>
        </w:tc>
        <w:tc>
          <w:tcPr>
            <w:tcW w:w="2160" w:type="dxa"/>
            <w:shd w:val="clear" w:color="auto" w:fill="F7FAFB"/>
            <w:tcMar>
              <w:top w:w="90" w:type="dxa"/>
              <w:left w:w="100" w:type="dxa"/>
              <w:bottom w:w="90" w:type="dxa"/>
              <w:right w:w="100" w:type="dxa"/>
            </w:tcMar>
            <w:vAlign w:val="center"/>
          </w:tcPr>
          <w:p w14:paraId="3AF61C08" w14:textId="77777777" w:rsidR="00DB652E" w:rsidRDefault="00000000">
            <w:pPr>
              <w:spacing w:after="0" w:line="245" w:lineRule="auto"/>
              <w:jc w:val="left"/>
            </w:pPr>
            <w:r>
              <w:rPr>
                <w:rFonts w:ascii="Arial" w:hAnsi="Arial"/>
                <w:color w:val="173A55"/>
                <w:sz w:val="14"/>
              </w:rPr>
              <w:t>Validasi interpretasi dengan konteks papan.</w:t>
            </w:r>
          </w:p>
        </w:tc>
      </w:tr>
      <w:tr w:rsidR="00DB652E" w14:paraId="0FF40AD1" w14:textId="77777777">
        <w:trPr>
          <w:cantSplit/>
        </w:trPr>
        <w:tc>
          <w:tcPr>
            <w:tcW w:w="1400" w:type="dxa"/>
            <w:shd w:val="clear" w:color="auto" w:fill="FFFFFF"/>
            <w:tcMar>
              <w:top w:w="90" w:type="dxa"/>
              <w:left w:w="100" w:type="dxa"/>
              <w:bottom w:w="90" w:type="dxa"/>
              <w:right w:w="100" w:type="dxa"/>
            </w:tcMar>
            <w:vAlign w:val="center"/>
          </w:tcPr>
          <w:p w14:paraId="667DEE5C" w14:textId="77777777" w:rsidR="00DB652E" w:rsidRDefault="00000000">
            <w:pPr>
              <w:spacing w:after="0" w:line="245" w:lineRule="auto"/>
              <w:jc w:val="left"/>
            </w:pPr>
            <w:r>
              <w:rPr>
                <w:rFonts w:ascii="Arial" w:hAnsi="Arial"/>
                <w:color w:val="173A55"/>
                <w:sz w:val="14"/>
              </w:rPr>
              <w:t>17. Refleksi</w:t>
            </w:r>
          </w:p>
        </w:tc>
        <w:tc>
          <w:tcPr>
            <w:tcW w:w="2700" w:type="dxa"/>
            <w:shd w:val="clear" w:color="auto" w:fill="FFFFFF"/>
            <w:tcMar>
              <w:top w:w="90" w:type="dxa"/>
              <w:left w:w="100" w:type="dxa"/>
              <w:bottom w:w="90" w:type="dxa"/>
              <w:right w:w="100" w:type="dxa"/>
            </w:tcMar>
            <w:vAlign w:val="center"/>
          </w:tcPr>
          <w:p w14:paraId="082E2853" w14:textId="77777777" w:rsidR="00DB652E" w:rsidRDefault="00000000">
            <w:pPr>
              <w:spacing w:after="0" w:line="245" w:lineRule="auto"/>
              <w:jc w:val="left"/>
            </w:pPr>
            <w:r>
              <w:rPr>
                <w:rFonts w:ascii="Arial" w:hAnsi="Arial"/>
                <w:color w:val="173A55"/>
                <w:sz w:val="14"/>
              </w:rPr>
              <w:t>Diskusi bersama pemain berdasarkan keputusan spesifik.</w:t>
            </w:r>
          </w:p>
        </w:tc>
        <w:tc>
          <w:tcPr>
            <w:tcW w:w="2500" w:type="dxa"/>
            <w:shd w:val="clear" w:color="auto" w:fill="FFFFFF"/>
            <w:tcMar>
              <w:top w:w="90" w:type="dxa"/>
              <w:left w:w="100" w:type="dxa"/>
              <w:bottom w:w="90" w:type="dxa"/>
              <w:right w:w="100" w:type="dxa"/>
            </w:tcMar>
            <w:vAlign w:val="center"/>
          </w:tcPr>
          <w:p w14:paraId="6DCDB704" w14:textId="77777777" w:rsidR="00DB652E" w:rsidRDefault="00000000">
            <w:pPr>
              <w:spacing w:after="0" w:line="245" w:lineRule="auto"/>
              <w:jc w:val="left"/>
            </w:pPr>
            <w:r>
              <w:rPr>
                <w:rFonts w:ascii="Arial" w:hAnsi="Arial"/>
                <w:color w:val="173A55"/>
                <w:sz w:val="14"/>
              </w:rPr>
              <w:t>Temuan keputusan, konsekuensi, dan alternatif strategi.</w:t>
            </w:r>
          </w:p>
        </w:tc>
        <w:tc>
          <w:tcPr>
            <w:tcW w:w="2160" w:type="dxa"/>
            <w:shd w:val="clear" w:color="auto" w:fill="FFFFFF"/>
            <w:tcMar>
              <w:top w:w="90" w:type="dxa"/>
              <w:left w:w="100" w:type="dxa"/>
              <w:bottom w:w="90" w:type="dxa"/>
              <w:right w:w="100" w:type="dxa"/>
            </w:tcMar>
            <w:vAlign w:val="center"/>
          </w:tcPr>
          <w:p w14:paraId="07F2FD82" w14:textId="77777777" w:rsidR="00DB652E" w:rsidRDefault="00000000">
            <w:pPr>
              <w:spacing w:after="0" w:line="245" w:lineRule="auto"/>
              <w:jc w:val="left"/>
            </w:pPr>
            <w:r>
              <w:rPr>
                <w:rFonts w:ascii="Arial" w:hAnsi="Arial"/>
                <w:color w:val="173A55"/>
                <w:sz w:val="14"/>
              </w:rPr>
              <w:t>Tidak menyebut metrik sebagai diagnosis literasi finansial.</w:t>
            </w:r>
          </w:p>
        </w:tc>
      </w:tr>
      <w:tr w:rsidR="00DB652E" w14:paraId="0F6122BE" w14:textId="77777777">
        <w:trPr>
          <w:cantSplit/>
        </w:trPr>
        <w:tc>
          <w:tcPr>
            <w:tcW w:w="1400" w:type="dxa"/>
            <w:shd w:val="clear" w:color="auto" w:fill="F7FAFB"/>
            <w:tcMar>
              <w:top w:w="90" w:type="dxa"/>
              <w:left w:w="100" w:type="dxa"/>
              <w:bottom w:w="90" w:type="dxa"/>
              <w:right w:w="100" w:type="dxa"/>
            </w:tcMar>
            <w:vAlign w:val="center"/>
          </w:tcPr>
          <w:p w14:paraId="204FBC4F" w14:textId="77777777" w:rsidR="00DB652E" w:rsidRDefault="00000000">
            <w:pPr>
              <w:spacing w:after="0" w:line="245" w:lineRule="auto"/>
              <w:jc w:val="left"/>
            </w:pPr>
            <w:r>
              <w:rPr>
                <w:rFonts w:ascii="Arial" w:hAnsi="Arial"/>
                <w:color w:val="173A55"/>
                <w:sz w:val="14"/>
              </w:rPr>
              <w:t>18. Tindak lanjut</w:t>
            </w:r>
          </w:p>
        </w:tc>
        <w:tc>
          <w:tcPr>
            <w:tcW w:w="2700" w:type="dxa"/>
            <w:shd w:val="clear" w:color="auto" w:fill="F7FAFB"/>
            <w:tcMar>
              <w:top w:w="90" w:type="dxa"/>
              <w:left w:w="100" w:type="dxa"/>
              <w:bottom w:w="90" w:type="dxa"/>
              <w:right w:w="100" w:type="dxa"/>
            </w:tcMar>
            <w:vAlign w:val="center"/>
          </w:tcPr>
          <w:p w14:paraId="2DF7E802" w14:textId="77777777" w:rsidR="00DB652E" w:rsidRDefault="00000000">
            <w:pPr>
              <w:spacing w:after="0" w:line="245" w:lineRule="auto"/>
              <w:jc w:val="left"/>
            </w:pPr>
            <w:r>
              <w:rPr>
                <w:rFonts w:ascii="Arial" w:hAnsi="Arial"/>
                <w:color w:val="173A55"/>
                <w:sz w:val="14"/>
              </w:rPr>
              <w:t>Web ruleset: pertimbangkan versi untuk sesi berikutnya.</w:t>
            </w:r>
          </w:p>
        </w:tc>
        <w:tc>
          <w:tcPr>
            <w:tcW w:w="2500" w:type="dxa"/>
            <w:shd w:val="clear" w:color="auto" w:fill="F7FAFB"/>
            <w:tcMar>
              <w:top w:w="90" w:type="dxa"/>
              <w:left w:w="100" w:type="dxa"/>
              <w:bottom w:w="90" w:type="dxa"/>
              <w:right w:w="100" w:type="dxa"/>
            </w:tcMar>
            <w:vAlign w:val="center"/>
          </w:tcPr>
          <w:p w14:paraId="1A8C6F3E" w14:textId="77777777" w:rsidR="00DB652E" w:rsidRDefault="00000000">
            <w:pPr>
              <w:spacing w:after="0" w:line="245" w:lineRule="auto"/>
              <w:jc w:val="left"/>
            </w:pPr>
            <w:r>
              <w:rPr>
                <w:rFonts w:ascii="Arial" w:hAnsi="Arial"/>
                <w:color w:val="173A55"/>
                <w:sz w:val="14"/>
              </w:rPr>
              <w:t>Adaptasi terkontrol dan dapat ditelusuri.</w:t>
            </w:r>
          </w:p>
        </w:tc>
        <w:tc>
          <w:tcPr>
            <w:tcW w:w="2160" w:type="dxa"/>
            <w:shd w:val="clear" w:color="auto" w:fill="F7FAFB"/>
            <w:tcMar>
              <w:top w:w="90" w:type="dxa"/>
              <w:left w:w="100" w:type="dxa"/>
              <w:bottom w:w="90" w:type="dxa"/>
              <w:right w:w="100" w:type="dxa"/>
            </w:tcMar>
            <w:vAlign w:val="center"/>
          </w:tcPr>
          <w:p w14:paraId="18946130" w14:textId="77777777" w:rsidR="00DB652E" w:rsidRDefault="00000000">
            <w:pPr>
              <w:spacing w:after="0" w:line="245" w:lineRule="auto"/>
              <w:jc w:val="left"/>
            </w:pPr>
            <w:r>
              <w:rPr>
                <w:rFonts w:ascii="Arial" w:hAnsi="Arial"/>
                <w:color w:val="173A55"/>
                <w:sz w:val="14"/>
              </w:rPr>
              <w:t>Jangan mengubah ruleset historis sesi lama.</w:t>
            </w:r>
          </w:p>
        </w:tc>
      </w:tr>
    </w:tbl>
    <w:p w14:paraId="1C7E7E42" w14:textId="77777777" w:rsidR="00DB652E" w:rsidRDefault="00DB652E">
      <w:pPr>
        <w:spacing w:after="40"/>
      </w:pPr>
    </w:p>
    <w:p w14:paraId="3BBE7C66" w14:textId="77777777" w:rsidR="00DB652E" w:rsidRDefault="00000000">
      <w:pPr>
        <w:pStyle w:val="Heading3"/>
      </w:pPr>
      <w:r>
        <w:t>4.6.9.3 Alur Player</w:t>
      </w:r>
    </w:p>
    <w:p w14:paraId="15B72767" w14:textId="77777777" w:rsidR="00DB652E" w:rsidRDefault="00000000">
      <w:pPr>
        <w:pStyle w:val="CaptionAcademic"/>
      </w:pPr>
      <w:r>
        <w:t>Tabel 4.92 Alur Penggunaan Player</w:t>
      </w:r>
    </w:p>
    <w:tbl>
      <w:tblPr>
        <w:tblStyle w:val="TableGrid"/>
        <w:tblW w:w="8760" w:type="dxa"/>
        <w:tblLayout w:type="fixed"/>
        <w:tblLook w:val="04A0" w:firstRow="1" w:lastRow="0" w:firstColumn="1" w:lastColumn="0" w:noHBand="0" w:noVBand="1"/>
      </w:tblPr>
      <w:tblGrid>
        <w:gridCol w:w="750"/>
        <w:gridCol w:w="2600"/>
        <w:gridCol w:w="3020"/>
        <w:gridCol w:w="2390"/>
      </w:tblGrid>
      <w:tr w:rsidR="00DB652E" w14:paraId="3B167F5E" w14:textId="77777777">
        <w:trPr>
          <w:cantSplit/>
          <w:tblHeader/>
        </w:trPr>
        <w:tc>
          <w:tcPr>
            <w:tcW w:w="750" w:type="dxa"/>
            <w:shd w:val="clear" w:color="auto" w:fill="173F5F"/>
            <w:tcMar>
              <w:top w:w="90" w:type="dxa"/>
              <w:left w:w="100" w:type="dxa"/>
              <w:bottom w:w="90" w:type="dxa"/>
              <w:right w:w="100" w:type="dxa"/>
            </w:tcMar>
            <w:vAlign w:val="center"/>
          </w:tcPr>
          <w:p w14:paraId="2E6F65CC" w14:textId="77777777" w:rsidR="00DB652E" w:rsidRDefault="00000000">
            <w:pPr>
              <w:spacing w:after="0" w:line="245" w:lineRule="auto"/>
              <w:jc w:val="left"/>
            </w:pPr>
            <w:r>
              <w:rPr>
                <w:rFonts w:ascii="Arial" w:hAnsi="Arial"/>
                <w:b/>
                <w:color w:val="FFFFFF"/>
                <w:sz w:val="14"/>
              </w:rPr>
              <w:t>Langkah</w:t>
            </w:r>
          </w:p>
        </w:tc>
        <w:tc>
          <w:tcPr>
            <w:tcW w:w="2600" w:type="dxa"/>
            <w:shd w:val="clear" w:color="auto" w:fill="173F5F"/>
            <w:tcMar>
              <w:top w:w="90" w:type="dxa"/>
              <w:left w:w="100" w:type="dxa"/>
              <w:bottom w:w="90" w:type="dxa"/>
              <w:right w:w="100" w:type="dxa"/>
            </w:tcMar>
            <w:vAlign w:val="center"/>
          </w:tcPr>
          <w:p w14:paraId="02A1129D" w14:textId="77777777" w:rsidR="00DB652E" w:rsidRDefault="00000000">
            <w:pPr>
              <w:spacing w:after="0" w:line="245" w:lineRule="auto"/>
              <w:jc w:val="left"/>
            </w:pPr>
            <w:r>
              <w:rPr>
                <w:rFonts w:ascii="Arial" w:hAnsi="Arial"/>
                <w:b/>
                <w:color w:val="FFFFFF"/>
                <w:sz w:val="14"/>
              </w:rPr>
              <w:t>Tindakan Player</w:t>
            </w:r>
          </w:p>
        </w:tc>
        <w:tc>
          <w:tcPr>
            <w:tcW w:w="3020" w:type="dxa"/>
            <w:shd w:val="clear" w:color="auto" w:fill="173F5F"/>
            <w:tcMar>
              <w:top w:w="90" w:type="dxa"/>
              <w:left w:w="100" w:type="dxa"/>
              <w:bottom w:w="90" w:type="dxa"/>
              <w:right w:w="100" w:type="dxa"/>
            </w:tcMar>
            <w:vAlign w:val="center"/>
          </w:tcPr>
          <w:p w14:paraId="7853B9CB" w14:textId="77777777" w:rsidR="00DB652E" w:rsidRDefault="00000000">
            <w:pPr>
              <w:spacing w:after="0" w:line="245" w:lineRule="auto"/>
              <w:jc w:val="left"/>
            </w:pPr>
            <w:r>
              <w:rPr>
                <w:rFonts w:ascii="Arial" w:hAnsi="Arial"/>
                <w:b/>
                <w:color w:val="FFFFFF"/>
                <w:sz w:val="14"/>
              </w:rPr>
              <w:t>Tampilan/hasil</w:t>
            </w:r>
          </w:p>
        </w:tc>
        <w:tc>
          <w:tcPr>
            <w:tcW w:w="2390" w:type="dxa"/>
            <w:shd w:val="clear" w:color="auto" w:fill="173F5F"/>
            <w:tcMar>
              <w:top w:w="90" w:type="dxa"/>
              <w:left w:w="100" w:type="dxa"/>
              <w:bottom w:w="90" w:type="dxa"/>
              <w:right w:w="100" w:type="dxa"/>
            </w:tcMar>
            <w:vAlign w:val="center"/>
          </w:tcPr>
          <w:p w14:paraId="3F0B99C2" w14:textId="77777777" w:rsidR="00DB652E" w:rsidRDefault="00000000">
            <w:pPr>
              <w:spacing w:after="0" w:line="245" w:lineRule="auto"/>
              <w:jc w:val="left"/>
            </w:pPr>
            <w:r>
              <w:rPr>
                <w:rFonts w:ascii="Arial" w:hAnsi="Arial"/>
                <w:b/>
                <w:color w:val="FFFFFF"/>
                <w:sz w:val="14"/>
              </w:rPr>
              <w:t>Kontrol akses</w:t>
            </w:r>
          </w:p>
        </w:tc>
      </w:tr>
      <w:tr w:rsidR="00DB652E" w14:paraId="33D45D6D" w14:textId="77777777">
        <w:trPr>
          <w:cantSplit/>
        </w:trPr>
        <w:tc>
          <w:tcPr>
            <w:tcW w:w="750" w:type="dxa"/>
            <w:shd w:val="clear" w:color="auto" w:fill="FFFFFF"/>
            <w:tcMar>
              <w:top w:w="90" w:type="dxa"/>
              <w:left w:w="100" w:type="dxa"/>
              <w:bottom w:w="90" w:type="dxa"/>
              <w:right w:w="100" w:type="dxa"/>
            </w:tcMar>
            <w:vAlign w:val="center"/>
          </w:tcPr>
          <w:p w14:paraId="69211575" w14:textId="77777777" w:rsidR="00DB652E" w:rsidRDefault="00000000">
            <w:pPr>
              <w:spacing w:after="0" w:line="245" w:lineRule="auto"/>
              <w:jc w:val="left"/>
            </w:pPr>
            <w:r>
              <w:rPr>
                <w:rFonts w:ascii="Arial" w:hAnsi="Arial"/>
                <w:color w:val="173A55"/>
                <w:sz w:val="14"/>
              </w:rPr>
              <w:t>1</w:t>
            </w:r>
          </w:p>
        </w:tc>
        <w:tc>
          <w:tcPr>
            <w:tcW w:w="2600" w:type="dxa"/>
            <w:shd w:val="clear" w:color="auto" w:fill="FFFFFF"/>
            <w:tcMar>
              <w:top w:w="90" w:type="dxa"/>
              <w:left w:w="100" w:type="dxa"/>
              <w:bottom w:w="90" w:type="dxa"/>
              <w:right w:w="100" w:type="dxa"/>
            </w:tcMar>
            <w:vAlign w:val="center"/>
          </w:tcPr>
          <w:p w14:paraId="35412151" w14:textId="77777777" w:rsidR="00DB652E" w:rsidRDefault="00000000">
            <w:pPr>
              <w:spacing w:after="0" w:line="245" w:lineRule="auto"/>
              <w:jc w:val="left"/>
            </w:pPr>
            <w:r>
              <w:rPr>
                <w:rFonts w:ascii="Arial" w:hAnsi="Arial"/>
                <w:color w:val="173A55"/>
                <w:sz w:val="14"/>
              </w:rPr>
              <w:t>Register/login sebagai Player.</w:t>
            </w:r>
          </w:p>
        </w:tc>
        <w:tc>
          <w:tcPr>
            <w:tcW w:w="3020" w:type="dxa"/>
            <w:shd w:val="clear" w:color="auto" w:fill="FFFFFF"/>
            <w:tcMar>
              <w:top w:w="90" w:type="dxa"/>
              <w:left w:w="100" w:type="dxa"/>
              <w:bottom w:w="90" w:type="dxa"/>
              <w:right w:w="100" w:type="dxa"/>
            </w:tcMar>
            <w:vAlign w:val="center"/>
          </w:tcPr>
          <w:p w14:paraId="1EA7E4EA" w14:textId="77777777" w:rsidR="00DB652E" w:rsidRDefault="00000000">
            <w:pPr>
              <w:spacing w:after="0" w:line="245" w:lineRule="auto"/>
              <w:jc w:val="left"/>
            </w:pPr>
            <w:r>
              <w:rPr>
                <w:rFonts w:ascii="Arial" w:hAnsi="Arial"/>
                <w:color w:val="173A55"/>
                <w:sz w:val="14"/>
              </w:rPr>
              <w:t>Beranda dan panduan personal.</w:t>
            </w:r>
          </w:p>
        </w:tc>
        <w:tc>
          <w:tcPr>
            <w:tcW w:w="2390" w:type="dxa"/>
            <w:shd w:val="clear" w:color="auto" w:fill="FFFFFF"/>
            <w:tcMar>
              <w:top w:w="90" w:type="dxa"/>
              <w:left w:w="100" w:type="dxa"/>
              <w:bottom w:w="90" w:type="dxa"/>
              <w:right w:w="100" w:type="dxa"/>
            </w:tcMar>
            <w:vAlign w:val="center"/>
          </w:tcPr>
          <w:p w14:paraId="2A05993C" w14:textId="77777777" w:rsidR="00DB652E" w:rsidRDefault="00000000">
            <w:pPr>
              <w:spacing w:after="0" w:line="245" w:lineRule="auto"/>
              <w:jc w:val="left"/>
            </w:pPr>
            <w:r>
              <w:rPr>
                <w:rFonts w:ascii="Arial" w:hAnsi="Arial"/>
                <w:color w:val="173A55"/>
                <w:sz w:val="14"/>
              </w:rPr>
              <w:t>Role selalu PLAYER dari pendaftaran publik.</w:t>
            </w:r>
          </w:p>
        </w:tc>
      </w:tr>
      <w:tr w:rsidR="00DB652E" w14:paraId="060C01AF" w14:textId="77777777">
        <w:trPr>
          <w:cantSplit/>
        </w:trPr>
        <w:tc>
          <w:tcPr>
            <w:tcW w:w="750" w:type="dxa"/>
            <w:shd w:val="clear" w:color="auto" w:fill="F7FAFB"/>
            <w:tcMar>
              <w:top w:w="90" w:type="dxa"/>
              <w:left w:w="100" w:type="dxa"/>
              <w:bottom w:w="90" w:type="dxa"/>
              <w:right w:w="100" w:type="dxa"/>
            </w:tcMar>
            <w:vAlign w:val="center"/>
          </w:tcPr>
          <w:p w14:paraId="7510F523" w14:textId="77777777" w:rsidR="00DB652E" w:rsidRDefault="00000000">
            <w:pPr>
              <w:spacing w:after="0" w:line="245" w:lineRule="auto"/>
              <w:jc w:val="left"/>
            </w:pPr>
            <w:r>
              <w:rPr>
                <w:rFonts w:ascii="Arial" w:hAnsi="Arial"/>
                <w:color w:val="173A55"/>
                <w:sz w:val="14"/>
              </w:rPr>
              <w:t>2</w:t>
            </w:r>
          </w:p>
        </w:tc>
        <w:tc>
          <w:tcPr>
            <w:tcW w:w="2600" w:type="dxa"/>
            <w:shd w:val="clear" w:color="auto" w:fill="F7FAFB"/>
            <w:tcMar>
              <w:top w:w="90" w:type="dxa"/>
              <w:left w:w="100" w:type="dxa"/>
              <w:bottom w:w="90" w:type="dxa"/>
              <w:right w:w="100" w:type="dxa"/>
            </w:tcMar>
            <w:vAlign w:val="center"/>
          </w:tcPr>
          <w:p w14:paraId="2699380D" w14:textId="77777777" w:rsidR="00DB652E" w:rsidRDefault="00000000">
            <w:pPr>
              <w:spacing w:after="0" w:line="245" w:lineRule="auto"/>
              <w:jc w:val="left"/>
            </w:pPr>
            <w:r>
              <w:rPr>
                <w:rFonts w:ascii="Arial" w:hAnsi="Arial"/>
                <w:color w:val="173A55"/>
                <w:sz w:val="14"/>
              </w:rPr>
              <w:t>Buka Sesi Permainan.</w:t>
            </w:r>
          </w:p>
        </w:tc>
        <w:tc>
          <w:tcPr>
            <w:tcW w:w="3020" w:type="dxa"/>
            <w:shd w:val="clear" w:color="auto" w:fill="F7FAFB"/>
            <w:tcMar>
              <w:top w:w="90" w:type="dxa"/>
              <w:left w:w="100" w:type="dxa"/>
              <w:bottom w:w="90" w:type="dxa"/>
              <w:right w:w="100" w:type="dxa"/>
            </w:tcMar>
            <w:vAlign w:val="center"/>
          </w:tcPr>
          <w:p w14:paraId="5F0819C5" w14:textId="77777777" w:rsidR="00DB652E" w:rsidRDefault="00000000">
            <w:pPr>
              <w:spacing w:after="0" w:line="245" w:lineRule="auto"/>
              <w:jc w:val="left"/>
            </w:pPr>
            <w:r>
              <w:rPr>
                <w:rFonts w:ascii="Arial" w:hAnsi="Arial"/>
                <w:color w:val="173A55"/>
                <w:sz w:val="14"/>
              </w:rPr>
              <w:t>Hanya sesi yang diikuti.</w:t>
            </w:r>
          </w:p>
        </w:tc>
        <w:tc>
          <w:tcPr>
            <w:tcW w:w="2390" w:type="dxa"/>
            <w:shd w:val="clear" w:color="auto" w:fill="F7FAFB"/>
            <w:tcMar>
              <w:top w:w="90" w:type="dxa"/>
              <w:left w:w="100" w:type="dxa"/>
              <w:bottom w:w="90" w:type="dxa"/>
              <w:right w:w="100" w:type="dxa"/>
            </w:tcMar>
            <w:vAlign w:val="center"/>
          </w:tcPr>
          <w:p w14:paraId="54D18C9B" w14:textId="77777777" w:rsidR="00DB652E" w:rsidRDefault="00000000">
            <w:pPr>
              <w:spacing w:after="0" w:line="245" w:lineRule="auto"/>
              <w:jc w:val="left"/>
            </w:pPr>
            <w:r>
              <w:rPr>
                <w:rFonts w:ascii="Arial" w:hAnsi="Arial"/>
                <w:color w:val="173A55"/>
                <w:sz w:val="14"/>
              </w:rPr>
              <w:t>Scope partisipasi diperiksa API.</w:t>
            </w:r>
          </w:p>
        </w:tc>
      </w:tr>
      <w:tr w:rsidR="00DB652E" w14:paraId="4812584B" w14:textId="77777777">
        <w:trPr>
          <w:cantSplit/>
        </w:trPr>
        <w:tc>
          <w:tcPr>
            <w:tcW w:w="750" w:type="dxa"/>
            <w:shd w:val="clear" w:color="auto" w:fill="FFFFFF"/>
            <w:tcMar>
              <w:top w:w="90" w:type="dxa"/>
              <w:left w:w="100" w:type="dxa"/>
              <w:bottom w:w="90" w:type="dxa"/>
              <w:right w:w="100" w:type="dxa"/>
            </w:tcMar>
            <w:vAlign w:val="center"/>
          </w:tcPr>
          <w:p w14:paraId="15A95538" w14:textId="77777777" w:rsidR="00DB652E" w:rsidRDefault="00000000">
            <w:pPr>
              <w:spacing w:after="0" w:line="245" w:lineRule="auto"/>
              <w:jc w:val="left"/>
            </w:pPr>
            <w:r>
              <w:rPr>
                <w:rFonts w:ascii="Arial" w:hAnsi="Arial"/>
                <w:color w:val="173A55"/>
                <w:sz w:val="14"/>
              </w:rPr>
              <w:t>3</w:t>
            </w:r>
          </w:p>
        </w:tc>
        <w:tc>
          <w:tcPr>
            <w:tcW w:w="2600" w:type="dxa"/>
            <w:shd w:val="clear" w:color="auto" w:fill="FFFFFF"/>
            <w:tcMar>
              <w:top w:w="90" w:type="dxa"/>
              <w:left w:w="100" w:type="dxa"/>
              <w:bottom w:w="90" w:type="dxa"/>
              <w:right w:w="100" w:type="dxa"/>
            </w:tcMar>
            <w:vAlign w:val="center"/>
          </w:tcPr>
          <w:p w14:paraId="1C36F321" w14:textId="77777777" w:rsidR="00DB652E" w:rsidRDefault="00000000">
            <w:pPr>
              <w:spacing w:after="0" w:line="245" w:lineRule="auto"/>
              <w:jc w:val="left"/>
            </w:pPr>
            <w:r>
              <w:rPr>
                <w:rFonts w:ascii="Arial" w:hAnsi="Arial"/>
                <w:color w:val="173A55"/>
                <w:sz w:val="14"/>
              </w:rPr>
              <w:t>Buka rincian sesi.</w:t>
            </w:r>
          </w:p>
        </w:tc>
        <w:tc>
          <w:tcPr>
            <w:tcW w:w="3020" w:type="dxa"/>
            <w:shd w:val="clear" w:color="auto" w:fill="FFFFFF"/>
            <w:tcMar>
              <w:top w:w="90" w:type="dxa"/>
              <w:left w:w="100" w:type="dxa"/>
              <w:bottom w:w="90" w:type="dxa"/>
              <w:right w:w="100" w:type="dxa"/>
            </w:tcMar>
            <w:vAlign w:val="center"/>
          </w:tcPr>
          <w:p w14:paraId="0319EBCB" w14:textId="77777777" w:rsidR="00DB652E" w:rsidRDefault="00000000">
            <w:pPr>
              <w:spacing w:after="0" w:line="245" w:lineRule="auto"/>
              <w:jc w:val="left"/>
            </w:pPr>
            <w:r>
              <w:rPr>
                <w:rFonts w:ascii="Arial" w:hAnsi="Arial"/>
                <w:color w:val="173A55"/>
                <w:sz w:val="14"/>
              </w:rPr>
              <w:t>Status, aturan sesi, progres, serta hasil bersama yang diizinkan.</w:t>
            </w:r>
          </w:p>
        </w:tc>
        <w:tc>
          <w:tcPr>
            <w:tcW w:w="2390" w:type="dxa"/>
            <w:shd w:val="clear" w:color="auto" w:fill="FFFFFF"/>
            <w:tcMar>
              <w:top w:w="90" w:type="dxa"/>
              <w:left w:w="100" w:type="dxa"/>
              <w:bottom w:w="90" w:type="dxa"/>
              <w:right w:w="100" w:type="dxa"/>
            </w:tcMar>
            <w:vAlign w:val="center"/>
          </w:tcPr>
          <w:p w14:paraId="14778412" w14:textId="77777777" w:rsidR="00DB652E" w:rsidRDefault="00000000">
            <w:pPr>
              <w:spacing w:after="0" w:line="245" w:lineRule="auto"/>
              <w:jc w:val="left"/>
            </w:pPr>
            <w:r>
              <w:rPr>
                <w:rFonts w:ascii="Arial" w:hAnsi="Arial"/>
                <w:color w:val="173A55"/>
                <w:sz w:val="14"/>
              </w:rPr>
              <w:t>Setup administratif dan misi lain tidak tersedia.</w:t>
            </w:r>
          </w:p>
        </w:tc>
      </w:tr>
      <w:tr w:rsidR="00DB652E" w14:paraId="3850F670" w14:textId="77777777">
        <w:trPr>
          <w:cantSplit/>
        </w:trPr>
        <w:tc>
          <w:tcPr>
            <w:tcW w:w="750" w:type="dxa"/>
            <w:shd w:val="clear" w:color="auto" w:fill="F7FAFB"/>
            <w:tcMar>
              <w:top w:w="90" w:type="dxa"/>
              <w:left w:w="100" w:type="dxa"/>
              <w:bottom w:w="90" w:type="dxa"/>
              <w:right w:w="100" w:type="dxa"/>
            </w:tcMar>
            <w:vAlign w:val="center"/>
          </w:tcPr>
          <w:p w14:paraId="02D2171B" w14:textId="77777777" w:rsidR="00DB652E" w:rsidRDefault="00000000">
            <w:pPr>
              <w:spacing w:after="0" w:line="245" w:lineRule="auto"/>
              <w:jc w:val="left"/>
            </w:pPr>
            <w:r>
              <w:rPr>
                <w:rFonts w:ascii="Arial" w:hAnsi="Arial"/>
                <w:color w:val="173A55"/>
                <w:sz w:val="14"/>
              </w:rPr>
              <w:t>4</w:t>
            </w:r>
          </w:p>
        </w:tc>
        <w:tc>
          <w:tcPr>
            <w:tcW w:w="2600" w:type="dxa"/>
            <w:shd w:val="clear" w:color="auto" w:fill="F7FAFB"/>
            <w:tcMar>
              <w:top w:w="90" w:type="dxa"/>
              <w:left w:w="100" w:type="dxa"/>
              <w:bottom w:w="90" w:type="dxa"/>
              <w:right w:w="100" w:type="dxa"/>
            </w:tcMar>
            <w:vAlign w:val="center"/>
          </w:tcPr>
          <w:p w14:paraId="50CD22D3" w14:textId="77777777" w:rsidR="00DB652E" w:rsidRDefault="00000000">
            <w:pPr>
              <w:spacing w:after="0" w:line="245" w:lineRule="auto"/>
              <w:jc w:val="left"/>
            </w:pPr>
            <w:r>
              <w:rPr>
                <w:rFonts w:ascii="Arial" w:hAnsi="Arial"/>
                <w:color w:val="173A55"/>
                <w:sz w:val="14"/>
              </w:rPr>
              <w:t>Buka Direktori Pemain.</w:t>
            </w:r>
          </w:p>
        </w:tc>
        <w:tc>
          <w:tcPr>
            <w:tcW w:w="3020" w:type="dxa"/>
            <w:shd w:val="clear" w:color="auto" w:fill="F7FAFB"/>
            <w:tcMar>
              <w:top w:w="90" w:type="dxa"/>
              <w:left w:w="100" w:type="dxa"/>
              <w:bottom w:w="90" w:type="dxa"/>
              <w:right w:w="100" w:type="dxa"/>
            </w:tcMar>
            <w:vAlign w:val="center"/>
          </w:tcPr>
          <w:p w14:paraId="68BDE573" w14:textId="77777777" w:rsidR="00DB652E" w:rsidRDefault="00000000">
            <w:pPr>
              <w:spacing w:after="0" w:line="245" w:lineRule="auto"/>
              <w:jc w:val="left"/>
            </w:pPr>
            <w:r>
              <w:rPr>
                <w:rFonts w:ascii="Arial" w:hAnsi="Arial"/>
                <w:color w:val="173A55"/>
                <w:sz w:val="14"/>
              </w:rPr>
              <w:t>Pemain dikelompokkan dalam konteks sesi.</w:t>
            </w:r>
          </w:p>
        </w:tc>
        <w:tc>
          <w:tcPr>
            <w:tcW w:w="2390" w:type="dxa"/>
            <w:shd w:val="clear" w:color="auto" w:fill="F7FAFB"/>
            <w:tcMar>
              <w:top w:w="90" w:type="dxa"/>
              <w:left w:w="100" w:type="dxa"/>
              <w:bottom w:w="90" w:type="dxa"/>
              <w:right w:w="100" w:type="dxa"/>
            </w:tcMar>
            <w:vAlign w:val="center"/>
          </w:tcPr>
          <w:p w14:paraId="581853BA" w14:textId="77777777" w:rsidR="00DB652E" w:rsidRDefault="00000000">
            <w:pPr>
              <w:spacing w:after="0" w:line="245" w:lineRule="auto"/>
              <w:jc w:val="left"/>
            </w:pPr>
            <w:r>
              <w:rPr>
                <w:rFonts w:ascii="Arial" w:hAnsi="Arial"/>
                <w:color w:val="173A55"/>
                <w:sz w:val="14"/>
              </w:rPr>
              <w:t>Tidak menjadi direktori akun global tanpa scope.</w:t>
            </w:r>
          </w:p>
        </w:tc>
      </w:tr>
      <w:tr w:rsidR="00DB652E" w14:paraId="3AD7A8B5" w14:textId="77777777">
        <w:trPr>
          <w:cantSplit/>
        </w:trPr>
        <w:tc>
          <w:tcPr>
            <w:tcW w:w="750" w:type="dxa"/>
            <w:shd w:val="clear" w:color="auto" w:fill="FFFFFF"/>
            <w:tcMar>
              <w:top w:w="90" w:type="dxa"/>
              <w:left w:w="100" w:type="dxa"/>
              <w:bottom w:w="90" w:type="dxa"/>
              <w:right w:w="100" w:type="dxa"/>
            </w:tcMar>
            <w:vAlign w:val="center"/>
          </w:tcPr>
          <w:p w14:paraId="150B07CC" w14:textId="77777777" w:rsidR="00DB652E" w:rsidRDefault="00000000">
            <w:pPr>
              <w:spacing w:after="0" w:line="245" w:lineRule="auto"/>
              <w:jc w:val="left"/>
            </w:pPr>
            <w:r>
              <w:rPr>
                <w:rFonts w:ascii="Arial" w:hAnsi="Arial"/>
                <w:color w:val="173A55"/>
                <w:sz w:val="14"/>
              </w:rPr>
              <w:t>5</w:t>
            </w:r>
          </w:p>
        </w:tc>
        <w:tc>
          <w:tcPr>
            <w:tcW w:w="2600" w:type="dxa"/>
            <w:shd w:val="clear" w:color="auto" w:fill="FFFFFF"/>
            <w:tcMar>
              <w:top w:w="90" w:type="dxa"/>
              <w:left w:w="100" w:type="dxa"/>
              <w:bottom w:w="90" w:type="dxa"/>
              <w:right w:w="100" w:type="dxa"/>
            </w:tcMar>
            <w:vAlign w:val="center"/>
          </w:tcPr>
          <w:p w14:paraId="6336E02B" w14:textId="77777777" w:rsidR="00DB652E" w:rsidRDefault="00000000">
            <w:pPr>
              <w:spacing w:after="0" w:line="245" w:lineRule="auto"/>
              <w:jc w:val="left"/>
            </w:pPr>
            <w:r>
              <w:rPr>
                <w:rFonts w:ascii="Arial" w:hAnsi="Arial"/>
                <w:color w:val="173A55"/>
                <w:sz w:val="14"/>
              </w:rPr>
              <w:t>Buka Analitika diri.</w:t>
            </w:r>
          </w:p>
        </w:tc>
        <w:tc>
          <w:tcPr>
            <w:tcW w:w="3020" w:type="dxa"/>
            <w:shd w:val="clear" w:color="auto" w:fill="FFFFFF"/>
            <w:tcMar>
              <w:top w:w="90" w:type="dxa"/>
              <w:left w:w="100" w:type="dxa"/>
              <w:bottom w:w="90" w:type="dxa"/>
              <w:right w:w="100" w:type="dxa"/>
            </w:tcMar>
            <w:vAlign w:val="center"/>
          </w:tcPr>
          <w:p w14:paraId="4B42C144" w14:textId="77777777" w:rsidR="00DB652E" w:rsidRDefault="00000000">
            <w:pPr>
              <w:spacing w:after="0" w:line="245" w:lineRule="auto"/>
              <w:jc w:val="left"/>
            </w:pPr>
            <w:r>
              <w:rPr>
                <w:rFonts w:ascii="Arial" w:hAnsi="Arial"/>
                <w:color w:val="173A55"/>
                <w:sz w:val="14"/>
              </w:rPr>
              <w:t>Riwayat Keuangan dan Ringkasan Statistik.</w:t>
            </w:r>
          </w:p>
        </w:tc>
        <w:tc>
          <w:tcPr>
            <w:tcW w:w="2390" w:type="dxa"/>
            <w:shd w:val="clear" w:color="auto" w:fill="FFFFFF"/>
            <w:tcMar>
              <w:top w:w="90" w:type="dxa"/>
              <w:left w:w="100" w:type="dxa"/>
              <w:bottom w:w="90" w:type="dxa"/>
              <w:right w:w="100" w:type="dxa"/>
            </w:tcMar>
            <w:vAlign w:val="center"/>
          </w:tcPr>
          <w:p w14:paraId="5AFD19E7" w14:textId="77777777" w:rsidR="00DB652E" w:rsidRDefault="00000000">
            <w:pPr>
              <w:spacing w:after="0" w:line="245" w:lineRule="auto"/>
              <w:jc w:val="left"/>
            </w:pPr>
            <w:r>
              <w:rPr>
                <w:rFonts w:ascii="Arial" w:hAnsi="Arial"/>
                <w:color w:val="173A55"/>
                <w:sz w:val="14"/>
              </w:rPr>
              <w:t>Path userId tetap diverifikasi sebagai dirinya.</w:t>
            </w:r>
          </w:p>
        </w:tc>
      </w:tr>
      <w:tr w:rsidR="00DB652E" w14:paraId="69B00C7D" w14:textId="77777777">
        <w:trPr>
          <w:cantSplit/>
        </w:trPr>
        <w:tc>
          <w:tcPr>
            <w:tcW w:w="750" w:type="dxa"/>
            <w:shd w:val="clear" w:color="auto" w:fill="F7FAFB"/>
            <w:tcMar>
              <w:top w:w="90" w:type="dxa"/>
              <w:left w:w="100" w:type="dxa"/>
              <w:bottom w:w="90" w:type="dxa"/>
              <w:right w:w="100" w:type="dxa"/>
            </w:tcMar>
            <w:vAlign w:val="center"/>
          </w:tcPr>
          <w:p w14:paraId="7E6FEFE8" w14:textId="77777777" w:rsidR="00DB652E" w:rsidRDefault="00000000">
            <w:pPr>
              <w:spacing w:after="0" w:line="245" w:lineRule="auto"/>
              <w:jc w:val="left"/>
            </w:pPr>
            <w:r>
              <w:rPr>
                <w:rFonts w:ascii="Arial" w:hAnsi="Arial"/>
                <w:color w:val="173A55"/>
                <w:sz w:val="14"/>
              </w:rPr>
              <w:t>6</w:t>
            </w:r>
          </w:p>
        </w:tc>
        <w:tc>
          <w:tcPr>
            <w:tcW w:w="2600" w:type="dxa"/>
            <w:shd w:val="clear" w:color="auto" w:fill="F7FAFB"/>
            <w:tcMar>
              <w:top w:w="90" w:type="dxa"/>
              <w:left w:w="100" w:type="dxa"/>
              <w:bottom w:w="90" w:type="dxa"/>
              <w:right w:w="100" w:type="dxa"/>
            </w:tcMar>
            <w:vAlign w:val="center"/>
          </w:tcPr>
          <w:p w14:paraId="2753946A" w14:textId="77777777" w:rsidR="00DB652E" w:rsidRDefault="00000000">
            <w:pPr>
              <w:spacing w:after="0" w:line="245" w:lineRule="auto"/>
              <w:jc w:val="left"/>
            </w:pPr>
            <w:r>
              <w:rPr>
                <w:rFonts w:ascii="Arial" w:hAnsi="Arial"/>
                <w:color w:val="173A55"/>
                <w:sz w:val="14"/>
              </w:rPr>
              <w:t>Tinjau arus kas.</w:t>
            </w:r>
          </w:p>
        </w:tc>
        <w:tc>
          <w:tcPr>
            <w:tcW w:w="3020" w:type="dxa"/>
            <w:shd w:val="clear" w:color="auto" w:fill="F7FAFB"/>
            <w:tcMar>
              <w:top w:w="90" w:type="dxa"/>
              <w:left w:w="100" w:type="dxa"/>
              <w:bottom w:w="90" w:type="dxa"/>
              <w:right w:w="100" w:type="dxa"/>
            </w:tcMar>
            <w:vAlign w:val="center"/>
          </w:tcPr>
          <w:p w14:paraId="4C71672C" w14:textId="77777777" w:rsidR="00DB652E" w:rsidRDefault="00000000">
            <w:pPr>
              <w:spacing w:after="0" w:line="245" w:lineRule="auto"/>
              <w:jc w:val="left"/>
            </w:pPr>
            <w:r>
              <w:rPr>
                <w:rFonts w:ascii="Arial" w:hAnsi="Arial"/>
                <w:color w:val="173A55"/>
                <w:sz w:val="14"/>
              </w:rPr>
              <w:t>Daftar IN/OUT per kejadian dengan cursor.</w:t>
            </w:r>
          </w:p>
        </w:tc>
        <w:tc>
          <w:tcPr>
            <w:tcW w:w="2390" w:type="dxa"/>
            <w:shd w:val="clear" w:color="auto" w:fill="F7FAFB"/>
            <w:tcMar>
              <w:top w:w="90" w:type="dxa"/>
              <w:left w:w="100" w:type="dxa"/>
              <w:bottom w:w="90" w:type="dxa"/>
              <w:right w:w="100" w:type="dxa"/>
            </w:tcMar>
            <w:vAlign w:val="center"/>
          </w:tcPr>
          <w:p w14:paraId="358FD375" w14:textId="77777777" w:rsidR="00DB652E" w:rsidRDefault="00000000">
            <w:pPr>
              <w:spacing w:after="0" w:line="245" w:lineRule="auto"/>
              <w:jc w:val="left"/>
            </w:pPr>
            <w:r>
              <w:rPr>
                <w:rFonts w:ascii="Arial" w:hAnsi="Arial"/>
                <w:color w:val="173A55"/>
                <w:sz w:val="14"/>
              </w:rPr>
              <w:t>Transfer/pinjaman dibedakan dari pendapatan analitik.</w:t>
            </w:r>
          </w:p>
        </w:tc>
      </w:tr>
      <w:tr w:rsidR="00DB652E" w14:paraId="0EC8358C" w14:textId="77777777">
        <w:trPr>
          <w:cantSplit/>
        </w:trPr>
        <w:tc>
          <w:tcPr>
            <w:tcW w:w="750" w:type="dxa"/>
            <w:shd w:val="clear" w:color="auto" w:fill="FFFFFF"/>
            <w:tcMar>
              <w:top w:w="90" w:type="dxa"/>
              <w:left w:w="100" w:type="dxa"/>
              <w:bottom w:w="90" w:type="dxa"/>
              <w:right w:w="100" w:type="dxa"/>
            </w:tcMar>
            <w:vAlign w:val="center"/>
          </w:tcPr>
          <w:p w14:paraId="21DC0136" w14:textId="77777777" w:rsidR="00DB652E" w:rsidRDefault="00000000">
            <w:pPr>
              <w:spacing w:after="0" w:line="245" w:lineRule="auto"/>
              <w:jc w:val="left"/>
            </w:pPr>
            <w:r>
              <w:rPr>
                <w:rFonts w:ascii="Arial" w:hAnsi="Arial"/>
                <w:color w:val="173A55"/>
                <w:sz w:val="14"/>
              </w:rPr>
              <w:t>7</w:t>
            </w:r>
          </w:p>
        </w:tc>
        <w:tc>
          <w:tcPr>
            <w:tcW w:w="2600" w:type="dxa"/>
            <w:shd w:val="clear" w:color="auto" w:fill="FFFFFF"/>
            <w:tcMar>
              <w:top w:w="90" w:type="dxa"/>
              <w:left w:w="100" w:type="dxa"/>
              <w:bottom w:w="90" w:type="dxa"/>
              <w:right w:w="100" w:type="dxa"/>
            </w:tcMar>
            <w:vAlign w:val="center"/>
          </w:tcPr>
          <w:p w14:paraId="10273A61" w14:textId="77777777" w:rsidR="00DB652E" w:rsidRDefault="00000000">
            <w:pPr>
              <w:spacing w:after="0" w:line="245" w:lineRule="auto"/>
              <w:jc w:val="left"/>
            </w:pPr>
            <w:r>
              <w:rPr>
                <w:rFonts w:ascii="Arial" w:hAnsi="Arial"/>
                <w:color w:val="173A55"/>
                <w:sz w:val="14"/>
              </w:rPr>
              <w:t>Baca Ringkasan.</w:t>
            </w:r>
          </w:p>
        </w:tc>
        <w:tc>
          <w:tcPr>
            <w:tcW w:w="3020" w:type="dxa"/>
            <w:shd w:val="clear" w:color="auto" w:fill="FFFFFF"/>
            <w:tcMar>
              <w:top w:w="90" w:type="dxa"/>
              <w:left w:w="100" w:type="dxa"/>
              <w:bottom w:w="90" w:type="dxa"/>
              <w:right w:w="100" w:type="dxa"/>
            </w:tcMar>
            <w:vAlign w:val="center"/>
          </w:tcPr>
          <w:p w14:paraId="4BF752D6" w14:textId="77777777" w:rsidR="00DB652E" w:rsidRDefault="00000000">
            <w:pPr>
              <w:spacing w:after="0" w:line="245" w:lineRule="auto"/>
              <w:jc w:val="left"/>
            </w:pPr>
            <w:r>
              <w:rPr>
                <w:rFonts w:ascii="Arial" w:hAnsi="Arial"/>
                <w:color w:val="173A55"/>
                <w:sz w:val="14"/>
              </w:rPr>
              <w:t>Kesimpulan cepat dan metrik utama.</w:t>
            </w:r>
          </w:p>
        </w:tc>
        <w:tc>
          <w:tcPr>
            <w:tcW w:w="2390" w:type="dxa"/>
            <w:shd w:val="clear" w:color="auto" w:fill="FFFFFF"/>
            <w:tcMar>
              <w:top w:w="90" w:type="dxa"/>
              <w:left w:w="100" w:type="dxa"/>
              <w:bottom w:w="90" w:type="dxa"/>
              <w:right w:w="100" w:type="dxa"/>
            </w:tcMar>
            <w:vAlign w:val="center"/>
          </w:tcPr>
          <w:p w14:paraId="6A31AD0A" w14:textId="77777777" w:rsidR="00DB652E" w:rsidRDefault="00000000">
            <w:pPr>
              <w:spacing w:after="0" w:line="245" w:lineRule="auto"/>
              <w:jc w:val="left"/>
            </w:pPr>
            <w:r>
              <w:rPr>
                <w:rFonts w:ascii="Arial" w:hAnsi="Arial"/>
                <w:color w:val="173A55"/>
                <w:sz w:val="14"/>
              </w:rPr>
              <w:t>Ringkasan bukan skor literasi finansial.</w:t>
            </w:r>
          </w:p>
        </w:tc>
      </w:tr>
      <w:tr w:rsidR="00DB652E" w14:paraId="3165220F" w14:textId="77777777">
        <w:trPr>
          <w:cantSplit/>
        </w:trPr>
        <w:tc>
          <w:tcPr>
            <w:tcW w:w="750" w:type="dxa"/>
            <w:shd w:val="clear" w:color="auto" w:fill="F7FAFB"/>
            <w:tcMar>
              <w:top w:w="90" w:type="dxa"/>
              <w:left w:w="100" w:type="dxa"/>
              <w:bottom w:w="90" w:type="dxa"/>
              <w:right w:w="100" w:type="dxa"/>
            </w:tcMar>
            <w:vAlign w:val="center"/>
          </w:tcPr>
          <w:p w14:paraId="31BAF854" w14:textId="77777777" w:rsidR="00DB652E" w:rsidRDefault="00000000">
            <w:pPr>
              <w:spacing w:after="0" w:line="245" w:lineRule="auto"/>
              <w:jc w:val="left"/>
            </w:pPr>
            <w:r>
              <w:rPr>
                <w:rFonts w:ascii="Arial" w:hAnsi="Arial"/>
                <w:color w:val="173A55"/>
                <w:sz w:val="14"/>
              </w:rPr>
              <w:t>8</w:t>
            </w:r>
          </w:p>
        </w:tc>
        <w:tc>
          <w:tcPr>
            <w:tcW w:w="2600" w:type="dxa"/>
            <w:shd w:val="clear" w:color="auto" w:fill="F7FAFB"/>
            <w:tcMar>
              <w:top w:w="90" w:type="dxa"/>
              <w:left w:w="100" w:type="dxa"/>
              <w:bottom w:w="90" w:type="dxa"/>
              <w:right w:w="100" w:type="dxa"/>
            </w:tcMar>
            <w:vAlign w:val="center"/>
          </w:tcPr>
          <w:p w14:paraId="6CD57864" w14:textId="77777777" w:rsidR="00DB652E" w:rsidRDefault="00000000">
            <w:pPr>
              <w:spacing w:after="0" w:line="245" w:lineRule="auto"/>
              <w:jc w:val="left"/>
            </w:pPr>
            <w:r>
              <w:rPr>
                <w:rFonts w:ascii="Arial" w:hAnsi="Arial"/>
                <w:color w:val="173A55"/>
                <w:sz w:val="14"/>
              </w:rPr>
              <w:t>Buka Cerita di Balik Hasil.</w:t>
            </w:r>
          </w:p>
        </w:tc>
        <w:tc>
          <w:tcPr>
            <w:tcW w:w="3020" w:type="dxa"/>
            <w:shd w:val="clear" w:color="auto" w:fill="F7FAFB"/>
            <w:tcMar>
              <w:top w:w="90" w:type="dxa"/>
              <w:left w:w="100" w:type="dxa"/>
              <w:bottom w:w="90" w:type="dxa"/>
              <w:right w:w="100" w:type="dxa"/>
            </w:tcMar>
            <w:vAlign w:val="center"/>
          </w:tcPr>
          <w:p w14:paraId="54789847" w14:textId="77777777" w:rsidR="00DB652E" w:rsidRDefault="00000000">
            <w:pPr>
              <w:spacing w:after="0" w:line="245" w:lineRule="auto"/>
              <w:jc w:val="left"/>
            </w:pPr>
            <w:r>
              <w:rPr>
                <w:rFonts w:ascii="Arial" w:hAnsi="Arial"/>
                <w:color w:val="173A55"/>
                <w:sz w:val="14"/>
              </w:rPr>
              <w:t>Pertanyaan refleksi per domain keputusan.</w:t>
            </w:r>
          </w:p>
        </w:tc>
        <w:tc>
          <w:tcPr>
            <w:tcW w:w="2390" w:type="dxa"/>
            <w:shd w:val="clear" w:color="auto" w:fill="F7FAFB"/>
            <w:tcMar>
              <w:top w:w="90" w:type="dxa"/>
              <w:left w:w="100" w:type="dxa"/>
              <w:bottom w:w="90" w:type="dxa"/>
              <w:right w:w="100" w:type="dxa"/>
            </w:tcMar>
            <w:vAlign w:val="center"/>
          </w:tcPr>
          <w:p w14:paraId="3176B0B0" w14:textId="77777777" w:rsidR="00DB652E" w:rsidRDefault="00000000">
            <w:pPr>
              <w:spacing w:after="0" w:line="245" w:lineRule="auto"/>
              <w:jc w:val="left"/>
            </w:pPr>
            <w:r>
              <w:rPr>
                <w:rFonts w:ascii="Arial" w:hAnsi="Arial"/>
                <w:color w:val="173A55"/>
                <w:sz w:val="14"/>
              </w:rPr>
              <w:t>Metrik Mahir tidak muncul pada Pemula.</w:t>
            </w:r>
          </w:p>
        </w:tc>
      </w:tr>
      <w:tr w:rsidR="00DB652E" w14:paraId="2DD1BABE" w14:textId="77777777">
        <w:trPr>
          <w:cantSplit/>
        </w:trPr>
        <w:tc>
          <w:tcPr>
            <w:tcW w:w="750" w:type="dxa"/>
            <w:shd w:val="clear" w:color="auto" w:fill="FFFFFF"/>
            <w:tcMar>
              <w:top w:w="90" w:type="dxa"/>
              <w:left w:w="100" w:type="dxa"/>
              <w:bottom w:w="90" w:type="dxa"/>
              <w:right w:w="100" w:type="dxa"/>
            </w:tcMar>
            <w:vAlign w:val="center"/>
          </w:tcPr>
          <w:p w14:paraId="0FD8764A" w14:textId="77777777" w:rsidR="00DB652E" w:rsidRDefault="00000000">
            <w:pPr>
              <w:spacing w:after="0" w:line="245" w:lineRule="auto"/>
              <w:jc w:val="left"/>
            </w:pPr>
            <w:r>
              <w:rPr>
                <w:rFonts w:ascii="Arial" w:hAnsi="Arial"/>
                <w:color w:val="173A55"/>
                <w:sz w:val="14"/>
              </w:rPr>
              <w:t>9</w:t>
            </w:r>
          </w:p>
        </w:tc>
        <w:tc>
          <w:tcPr>
            <w:tcW w:w="2600" w:type="dxa"/>
            <w:shd w:val="clear" w:color="auto" w:fill="FFFFFF"/>
            <w:tcMar>
              <w:top w:w="90" w:type="dxa"/>
              <w:left w:w="100" w:type="dxa"/>
              <w:bottom w:w="90" w:type="dxa"/>
              <w:right w:w="100" w:type="dxa"/>
            </w:tcMar>
            <w:vAlign w:val="center"/>
          </w:tcPr>
          <w:p w14:paraId="7E3EAA61" w14:textId="77777777" w:rsidR="00DB652E" w:rsidRDefault="00000000">
            <w:pPr>
              <w:spacing w:after="0" w:line="245" w:lineRule="auto"/>
              <w:jc w:val="left"/>
            </w:pPr>
            <w:r>
              <w:rPr>
                <w:rFonts w:ascii="Arial" w:hAnsi="Arial"/>
                <w:color w:val="173A55"/>
                <w:sz w:val="14"/>
              </w:rPr>
              <w:t>Buka angka pembentuk dan rumus.</w:t>
            </w:r>
          </w:p>
        </w:tc>
        <w:tc>
          <w:tcPr>
            <w:tcW w:w="3020" w:type="dxa"/>
            <w:shd w:val="clear" w:color="auto" w:fill="FFFFFF"/>
            <w:tcMar>
              <w:top w:w="90" w:type="dxa"/>
              <w:left w:w="100" w:type="dxa"/>
              <w:bottom w:w="90" w:type="dxa"/>
              <w:right w:w="100" w:type="dxa"/>
            </w:tcMar>
            <w:vAlign w:val="center"/>
          </w:tcPr>
          <w:p w14:paraId="451B3F9A" w14:textId="77777777" w:rsidR="00DB652E" w:rsidRDefault="00000000">
            <w:pPr>
              <w:spacing w:after="0" w:line="245" w:lineRule="auto"/>
              <w:jc w:val="left"/>
            </w:pPr>
            <w:r>
              <w:rPr>
                <w:rFonts w:ascii="Arial" w:hAnsi="Arial"/>
                <w:color w:val="173A55"/>
                <w:sz w:val="14"/>
              </w:rPr>
              <w:t>Asal data, nilai aktual, substitusi, hasil.</w:t>
            </w:r>
          </w:p>
        </w:tc>
        <w:tc>
          <w:tcPr>
            <w:tcW w:w="2390" w:type="dxa"/>
            <w:shd w:val="clear" w:color="auto" w:fill="FFFFFF"/>
            <w:tcMar>
              <w:top w:w="90" w:type="dxa"/>
              <w:left w:w="100" w:type="dxa"/>
              <w:bottom w:w="90" w:type="dxa"/>
              <w:right w:w="100" w:type="dxa"/>
            </w:tcMar>
            <w:vAlign w:val="center"/>
          </w:tcPr>
          <w:p w14:paraId="4163D43B" w14:textId="77777777" w:rsidR="00DB652E" w:rsidRDefault="00000000">
            <w:pPr>
              <w:spacing w:after="0" w:line="245" w:lineRule="auto"/>
              <w:jc w:val="left"/>
            </w:pPr>
            <w:r>
              <w:rPr>
                <w:rFonts w:ascii="Arial" w:hAnsi="Arial"/>
                <w:color w:val="173A55"/>
                <w:sz w:val="14"/>
              </w:rPr>
              <w:t>Null dibedakan dari nol.</w:t>
            </w:r>
          </w:p>
        </w:tc>
      </w:tr>
      <w:tr w:rsidR="00DB652E" w14:paraId="6A5D42FA" w14:textId="77777777">
        <w:trPr>
          <w:cantSplit/>
        </w:trPr>
        <w:tc>
          <w:tcPr>
            <w:tcW w:w="750" w:type="dxa"/>
            <w:shd w:val="clear" w:color="auto" w:fill="F7FAFB"/>
            <w:tcMar>
              <w:top w:w="90" w:type="dxa"/>
              <w:left w:w="100" w:type="dxa"/>
              <w:bottom w:w="90" w:type="dxa"/>
              <w:right w:w="100" w:type="dxa"/>
            </w:tcMar>
            <w:vAlign w:val="center"/>
          </w:tcPr>
          <w:p w14:paraId="61F5E6A9" w14:textId="77777777" w:rsidR="00DB652E" w:rsidRDefault="00000000">
            <w:pPr>
              <w:spacing w:after="0" w:line="245" w:lineRule="auto"/>
              <w:jc w:val="left"/>
            </w:pPr>
            <w:r>
              <w:rPr>
                <w:rFonts w:ascii="Arial" w:hAnsi="Arial"/>
                <w:color w:val="173A55"/>
                <w:sz w:val="14"/>
              </w:rPr>
              <w:t>10</w:t>
            </w:r>
          </w:p>
        </w:tc>
        <w:tc>
          <w:tcPr>
            <w:tcW w:w="2600" w:type="dxa"/>
            <w:shd w:val="clear" w:color="auto" w:fill="F7FAFB"/>
            <w:tcMar>
              <w:top w:w="90" w:type="dxa"/>
              <w:left w:w="100" w:type="dxa"/>
              <w:bottom w:w="90" w:type="dxa"/>
              <w:right w:w="100" w:type="dxa"/>
            </w:tcMar>
            <w:vAlign w:val="center"/>
          </w:tcPr>
          <w:p w14:paraId="319EC0DB" w14:textId="77777777" w:rsidR="00DB652E" w:rsidRDefault="00000000">
            <w:pPr>
              <w:spacing w:after="0" w:line="245" w:lineRule="auto"/>
              <w:jc w:val="left"/>
            </w:pPr>
            <w:r>
              <w:rPr>
                <w:rFonts w:ascii="Arial" w:hAnsi="Arial"/>
                <w:color w:val="173A55"/>
                <w:sz w:val="14"/>
              </w:rPr>
              <w:t>Buka Data Permainan Lengkap.</w:t>
            </w:r>
          </w:p>
        </w:tc>
        <w:tc>
          <w:tcPr>
            <w:tcW w:w="3020" w:type="dxa"/>
            <w:shd w:val="clear" w:color="auto" w:fill="F7FAFB"/>
            <w:tcMar>
              <w:top w:w="90" w:type="dxa"/>
              <w:left w:w="100" w:type="dxa"/>
              <w:bottom w:w="90" w:type="dxa"/>
              <w:right w:w="100" w:type="dxa"/>
            </w:tcMar>
            <w:vAlign w:val="center"/>
          </w:tcPr>
          <w:p w14:paraId="325954C5" w14:textId="77777777" w:rsidR="00DB652E" w:rsidRDefault="00000000">
            <w:pPr>
              <w:spacing w:after="0" w:line="245" w:lineRule="auto"/>
              <w:jc w:val="left"/>
            </w:pPr>
            <w:r>
              <w:rPr>
                <w:rFonts w:ascii="Arial" w:hAnsi="Arial"/>
                <w:color w:val="173A55"/>
                <w:sz w:val="14"/>
              </w:rPr>
              <w:t>Variabel fisik, tabel, dan grafik.</w:t>
            </w:r>
          </w:p>
        </w:tc>
        <w:tc>
          <w:tcPr>
            <w:tcW w:w="2390" w:type="dxa"/>
            <w:shd w:val="clear" w:color="auto" w:fill="F7FAFB"/>
            <w:tcMar>
              <w:top w:w="90" w:type="dxa"/>
              <w:left w:w="100" w:type="dxa"/>
              <w:bottom w:w="90" w:type="dxa"/>
              <w:right w:w="100" w:type="dxa"/>
            </w:tcMar>
            <w:vAlign w:val="center"/>
          </w:tcPr>
          <w:p w14:paraId="2815E0C9" w14:textId="77777777" w:rsidR="00DB652E" w:rsidRDefault="00000000">
            <w:pPr>
              <w:spacing w:after="0" w:line="245" w:lineRule="auto"/>
              <w:jc w:val="left"/>
            </w:pPr>
            <w:r>
              <w:rPr>
                <w:rFonts w:ascii="Arial" w:hAnsi="Arial"/>
                <w:color w:val="173A55"/>
                <w:sz w:val="14"/>
              </w:rPr>
              <w:t>Data rahasia/di luar scope tetap disunting.</w:t>
            </w:r>
          </w:p>
        </w:tc>
      </w:tr>
      <w:tr w:rsidR="00DB652E" w14:paraId="0FEC7800" w14:textId="77777777">
        <w:trPr>
          <w:cantSplit/>
        </w:trPr>
        <w:tc>
          <w:tcPr>
            <w:tcW w:w="750" w:type="dxa"/>
            <w:shd w:val="clear" w:color="auto" w:fill="FFFFFF"/>
            <w:tcMar>
              <w:top w:w="90" w:type="dxa"/>
              <w:left w:w="100" w:type="dxa"/>
              <w:bottom w:w="90" w:type="dxa"/>
              <w:right w:w="100" w:type="dxa"/>
            </w:tcMar>
            <w:vAlign w:val="center"/>
          </w:tcPr>
          <w:p w14:paraId="16DF675C" w14:textId="77777777" w:rsidR="00DB652E" w:rsidRDefault="00000000">
            <w:pPr>
              <w:spacing w:after="0" w:line="245" w:lineRule="auto"/>
              <w:jc w:val="left"/>
            </w:pPr>
            <w:r>
              <w:rPr>
                <w:rFonts w:ascii="Arial" w:hAnsi="Arial"/>
                <w:color w:val="173A55"/>
                <w:sz w:val="14"/>
              </w:rPr>
              <w:lastRenderedPageBreak/>
              <w:t>11</w:t>
            </w:r>
          </w:p>
        </w:tc>
        <w:tc>
          <w:tcPr>
            <w:tcW w:w="2600" w:type="dxa"/>
            <w:shd w:val="clear" w:color="auto" w:fill="FFFFFF"/>
            <w:tcMar>
              <w:top w:w="90" w:type="dxa"/>
              <w:left w:w="100" w:type="dxa"/>
              <w:bottom w:w="90" w:type="dxa"/>
              <w:right w:w="100" w:type="dxa"/>
            </w:tcMar>
            <w:vAlign w:val="center"/>
          </w:tcPr>
          <w:p w14:paraId="138CF58A" w14:textId="77777777" w:rsidR="00DB652E" w:rsidRDefault="00000000">
            <w:pPr>
              <w:spacing w:after="0" w:line="245" w:lineRule="auto"/>
              <w:jc w:val="left"/>
            </w:pPr>
            <w:r>
              <w:rPr>
                <w:rFonts w:ascii="Arial" w:hAnsi="Arial"/>
                <w:color w:val="173A55"/>
                <w:sz w:val="14"/>
              </w:rPr>
              <w:t>Diskusikan hasil dengan Instructor.</w:t>
            </w:r>
          </w:p>
        </w:tc>
        <w:tc>
          <w:tcPr>
            <w:tcW w:w="3020" w:type="dxa"/>
            <w:shd w:val="clear" w:color="auto" w:fill="FFFFFF"/>
            <w:tcMar>
              <w:top w:w="90" w:type="dxa"/>
              <w:left w:w="100" w:type="dxa"/>
              <w:bottom w:w="90" w:type="dxa"/>
              <w:right w:w="100" w:type="dxa"/>
            </w:tcMar>
            <w:vAlign w:val="center"/>
          </w:tcPr>
          <w:p w14:paraId="21B45CB1" w14:textId="77777777" w:rsidR="00DB652E" w:rsidRDefault="00000000">
            <w:pPr>
              <w:spacing w:after="0" w:line="245" w:lineRule="auto"/>
              <w:jc w:val="left"/>
            </w:pPr>
            <w:r>
              <w:rPr>
                <w:rFonts w:ascii="Arial" w:hAnsi="Arial"/>
                <w:color w:val="173A55"/>
                <w:sz w:val="14"/>
              </w:rPr>
              <w:t>Timeline dan keputusan konkret menjadi dasar refleksi.</w:t>
            </w:r>
          </w:p>
        </w:tc>
        <w:tc>
          <w:tcPr>
            <w:tcW w:w="2390" w:type="dxa"/>
            <w:shd w:val="clear" w:color="auto" w:fill="FFFFFF"/>
            <w:tcMar>
              <w:top w:w="90" w:type="dxa"/>
              <w:left w:w="100" w:type="dxa"/>
              <w:bottom w:w="90" w:type="dxa"/>
              <w:right w:w="100" w:type="dxa"/>
            </w:tcMar>
            <w:vAlign w:val="center"/>
          </w:tcPr>
          <w:p w14:paraId="1F54B690" w14:textId="77777777" w:rsidR="00DB652E" w:rsidRDefault="00000000">
            <w:pPr>
              <w:spacing w:after="0" w:line="245" w:lineRule="auto"/>
              <w:jc w:val="left"/>
            </w:pPr>
            <w:r>
              <w:rPr>
                <w:rFonts w:ascii="Arial" w:hAnsi="Arial"/>
                <w:color w:val="173A55"/>
                <w:sz w:val="14"/>
              </w:rPr>
              <w:t>Player dapat meminta penjelasan tanpa mengubah histori.</w:t>
            </w:r>
          </w:p>
        </w:tc>
      </w:tr>
      <w:tr w:rsidR="00DB652E" w14:paraId="6856EB25" w14:textId="77777777">
        <w:trPr>
          <w:cantSplit/>
        </w:trPr>
        <w:tc>
          <w:tcPr>
            <w:tcW w:w="750" w:type="dxa"/>
            <w:shd w:val="clear" w:color="auto" w:fill="F7FAFB"/>
            <w:tcMar>
              <w:top w:w="90" w:type="dxa"/>
              <w:left w:w="100" w:type="dxa"/>
              <w:bottom w:w="90" w:type="dxa"/>
              <w:right w:w="100" w:type="dxa"/>
            </w:tcMar>
            <w:vAlign w:val="center"/>
          </w:tcPr>
          <w:p w14:paraId="7DC448A0" w14:textId="77777777" w:rsidR="00DB652E" w:rsidRDefault="00000000">
            <w:pPr>
              <w:spacing w:after="0" w:line="245" w:lineRule="auto"/>
              <w:jc w:val="left"/>
            </w:pPr>
            <w:r>
              <w:rPr>
                <w:rFonts w:ascii="Arial" w:hAnsi="Arial"/>
                <w:color w:val="173A55"/>
                <w:sz w:val="14"/>
              </w:rPr>
              <w:t>12</w:t>
            </w:r>
          </w:p>
        </w:tc>
        <w:tc>
          <w:tcPr>
            <w:tcW w:w="2600" w:type="dxa"/>
            <w:shd w:val="clear" w:color="auto" w:fill="F7FAFB"/>
            <w:tcMar>
              <w:top w:w="90" w:type="dxa"/>
              <w:left w:w="100" w:type="dxa"/>
              <w:bottom w:w="90" w:type="dxa"/>
              <w:right w:w="100" w:type="dxa"/>
            </w:tcMar>
            <w:vAlign w:val="center"/>
          </w:tcPr>
          <w:p w14:paraId="6E231DE7" w14:textId="77777777" w:rsidR="00DB652E" w:rsidRDefault="00000000">
            <w:pPr>
              <w:spacing w:after="0" w:line="245" w:lineRule="auto"/>
              <w:jc w:val="left"/>
            </w:pPr>
            <w:r>
              <w:rPr>
                <w:rFonts w:ascii="Arial" w:hAnsi="Arial"/>
                <w:color w:val="173A55"/>
                <w:sz w:val="14"/>
              </w:rPr>
              <w:t>Logout.</w:t>
            </w:r>
          </w:p>
        </w:tc>
        <w:tc>
          <w:tcPr>
            <w:tcW w:w="3020" w:type="dxa"/>
            <w:shd w:val="clear" w:color="auto" w:fill="F7FAFB"/>
            <w:tcMar>
              <w:top w:w="90" w:type="dxa"/>
              <w:left w:w="100" w:type="dxa"/>
              <w:bottom w:w="90" w:type="dxa"/>
              <w:right w:w="100" w:type="dxa"/>
            </w:tcMar>
            <w:vAlign w:val="center"/>
          </w:tcPr>
          <w:p w14:paraId="543F29D1" w14:textId="77777777" w:rsidR="00DB652E" w:rsidRDefault="00000000">
            <w:pPr>
              <w:spacing w:after="0" w:line="245" w:lineRule="auto"/>
              <w:jc w:val="left"/>
            </w:pPr>
            <w:r>
              <w:rPr>
                <w:rFonts w:ascii="Arial" w:hAnsi="Arial"/>
                <w:color w:val="173A55"/>
                <w:sz w:val="14"/>
              </w:rPr>
              <w:t>Sesi browser ditutup.</w:t>
            </w:r>
          </w:p>
        </w:tc>
        <w:tc>
          <w:tcPr>
            <w:tcW w:w="2390" w:type="dxa"/>
            <w:shd w:val="clear" w:color="auto" w:fill="F7FAFB"/>
            <w:tcMar>
              <w:top w:w="90" w:type="dxa"/>
              <w:left w:w="100" w:type="dxa"/>
              <w:bottom w:w="90" w:type="dxa"/>
              <w:right w:w="100" w:type="dxa"/>
            </w:tcMar>
            <w:vAlign w:val="center"/>
          </w:tcPr>
          <w:p w14:paraId="16341D5B" w14:textId="77777777" w:rsidR="00DB652E" w:rsidRDefault="00000000">
            <w:pPr>
              <w:spacing w:after="0" w:line="245" w:lineRule="auto"/>
              <w:jc w:val="left"/>
            </w:pPr>
            <w:r>
              <w:rPr>
                <w:rFonts w:ascii="Arial" w:hAnsi="Arial"/>
                <w:color w:val="173A55"/>
                <w:sz w:val="14"/>
              </w:rPr>
              <w:t>Perangkat bersama tidak mempertahankan akses privat.</w:t>
            </w:r>
          </w:p>
        </w:tc>
      </w:tr>
    </w:tbl>
    <w:p w14:paraId="6987E865" w14:textId="77777777" w:rsidR="00DB652E" w:rsidRDefault="00DB652E">
      <w:pPr>
        <w:spacing w:after="40"/>
      </w:pPr>
    </w:p>
    <w:p w14:paraId="1DEB517F" w14:textId="77777777" w:rsidR="00DB652E" w:rsidRDefault="00000000">
      <w:pPr>
        <w:pStyle w:val="Heading3"/>
      </w:pPr>
      <w:r>
        <w:t>4.6.9.4 Jalur Alternatif dan Siklus Closed-Loop</w:t>
      </w:r>
    </w:p>
    <w:p w14:paraId="67A230B4" w14:textId="77777777" w:rsidR="00DB652E" w:rsidRDefault="00000000">
      <w:pPr>
        <w:pStyle w:val="CaptionAcademic"/>
      </w:pPr>
      <w:r>
        <w:t>Tabel 4.93 Jalur Alternatif, Pemulihan, dan Tindak Lanjut</w:t>
      </w:r>
    </w:p>
    <w:tbl>
      <w:tblPr>
        <w:tblStyle w:val="TableGrid"/>
        <w:tblW w:w="8760" w:type="dxa"/>
        <w:tblLayout w:type="fixed"/>
        <w:tblLook w:val="04A0" w:firstRow="1" w:lastRow="0" w:firstColumn="1" w:lastColumn="0" w:noHBand="0" w:noVBand="1"/>
      </w:tblPr>
      <w:tblGrid>
        <w:gridCol w:w="1650"/>
        <w:gridCol w:w="2450"/>
        <w:gridCol w:w="2600"/>
        <w:gridCol w:w="2060"/>
      </w:tblGrid>
      <w:tr w:rsidR="00DB652E" w14:paraId="6729143F" w14:textId="77777777">
        <w:trPr>
          <w:cantSplit/>
          <w:tblHeader/>
        </w:trPr>
        <w:tc>
          <w:tcPr>
            <w:tcW w:w="1650" w:type="dxa"/>
            <w:shd w:val="clear" w:color="auto" w:fill="173F5F"/>
            <w:tcMar>
              <w:top w:w="90" w:type="dxa"/>
              <w:left w:w="100" w:type="dxa"/>
              <w:bottom w:w="90" w:type="dxa"/>
              <w:right w:w="100" w:type="dxa"/>
            </w:tcMar>
            <w:vAlign w:val="center"/>
          </w:tcPr>
          <w:p w14:paraId="543352BD" w14:textId="77777777" w:rsidR="00DB652E" w:rsidRDefault="00000000">
            <w:pPr>
              <w:spacing w:after="0" w:line="245" w:lineRule="auto"/>
              <w:jc w:val="left"/>
            </w:pPr>
            <w:r>
              <w:rPr>
                <w:rFonts w:ascii="Arial" w:hAnsi="Arial"/>
                <w:b/>
                <w:color w:val="FFFFFF"/>
                <w:sz w:val="14"/>
              </w:rPr>
              <w:t>Situasi</w:t>
            </w:r>
          </w:p>
        </w:tc>
        <w:tc>
          <w:tcPr>
            <w:tcW w:w="2450" w:type="dxa"/>
            <w:shd w:val="clear" w:color="auto" w:fill="173F5F"/>
            <w:tcMar>
              <w:top w:w="90" w:type="dxa"/>
              <w:left w:w="100" w:type="dxa"/>
              <w:bottom w:w="90" w:type="dxa"/>
              <w:right w:w="100" w:type="dxa"/>
            </w:tcMar>
            <w:vAlign w:val="center"/>
          </w:tcPr>
          <w:p w14:paraId="4FFA0556" w14:textId="77777777" w:rsidR="00DB652E" w:rsidRDefault="00000000">
            <w:pPr>
              <w:spacing w:after="0" w:line="245" w:lineRule="auto"/>
              <w:jc w:val="left"/>
            </w:pPr>
            <w:r>
              <w:rPr>
                <w:rFonts w:ascii="Arial" w:hAnsi="Arial"/>
                <w:b/>
                <w:color w:val="FFFFFF"/>
                <w:sz w:val="14"/>
              </w:rPr>
              <w:t>Respons pengguna</w:t>
            </w:r>
          </w:p>
        </w:tc>
        <w:tc>
          <w:tcPr>
            <w:tcW w:w="2600" w:type="dxa"/>
            <w:shd w:val="clear" w:color="auto" w:fill="173F5F"/>
            <w:tcMar>
              <w:top w:w="90" w:type="dxa"/>
              <w:left w:w="100" w:type="dxa"/>
              <w:bottom w:w="90" w:type="dxa"/>
              <w:right w:w="100" w:type="dxa"/>
            </w:tcMar>
            <w:vAlign w:val="center"/>
          </w:tcPr>
          <w:p w14:paraId="45AB8491" w14:textId="77777777" w:rsidR="00DB652E" w:rsidRDefault="00000000">
            <w:pPr>
              <w:spacing w:after="0" w:line="245" w:lineRule="auto"/>
              <w:jc w:val="left"/>
            </w:pPr>
            <w:r>
              <w:rPr>
                <w:rFonts w:ascii="Arial" w:hAnsi="Arial"/>
                <w:b/>
                <w:color w:val="FFFFFF"/>
                <w:sz w:val="14"/>
              </w:rPr>
              <w:t>Respons sistem</w:t>
            </w:r>
          </w:p>
        </w:tc>
        <w:tc>
          <w:tcPr>
            <w:tcW w:w="2060" w:type="dxa"/>
            <w:shd w:val="clear" w:color="auto" w:fill="173F5F"/>
            <w:tcMar>
              <w:top w:w="90" w:type="dxa"/>
              <w:left w:w="100" w:type="dxa"/>
              <w:bottom w:w="90" w:type="dxa"/>
              <w:right w:w="100" w:type="dxa"/>
            </w:tcMar>
            <w:vAlign w:val="center"/>
          </w:tcPr>
          <w:p w14:paraId="60097DB9" w14:textId="77777777" w:rsidR="00DB652E" w:rsidRDefault="00000000">
            <w:pPr>
              <w:spacing w:after="0" w:line="245" w:lineRule="auto"/>
              <w:jc w:val="left"/>
            </w:pPr>
            <w:r>
              <w:rPr>
                <w:rFonts w:ascii="Arial" w:hAnsi="Arial"/>
                <w:b/>
                <w:color w:val="FFFFFF"/>
                <w:sz w:val="14"/>
              </w:rPr>
              <w:t>Titik kembali</w:t>
            </w:r>
          </w:p>
        </w:tc>
      </w:tr>
      <w:tr w:rsidR="00DB652E" w14:paraId="2C949DE6" w14:textId="77777777">
        <w:trPr>
          <w:cantSplit/>
        </w:trPr>
        <w:tc>
          <w:tcPr>
            <w:tcW w:w="1650" w:type="dxa"/>
            <w:shd w:val="clear" w:color="auto" w:fill="FFFFFF"/>
            <w:tcMar>
              <w:top w:w="90" w:type="dxa"/>
              <w:left w:w="100" w:type="dxa"/>
              <w:bottom w:w="90" w:type="dxa"/>
              <w:right w:w="100" w:type="dxa"/>
            </w:tcMar>
            <w:vAlign w:val="center"/>
          </w:tcPr>
          <w:p w14:paraId="2DFAA043" w14:textId="77777777" w:rsidR="00DB652E" w:rsidRDefault="00000000">
            <w:pPr>
              <w:spacing w:after="0" w:line="245" w:lineRule="auto"/>
              <w:jc w:val="left"/>
            </w:pPr>
            <w:r>
              <w:rPr>
                <w:rFonts w:ascii="Arial" w:hAnsi="Arial"/>
                <w:color w:val="173A55"/>
                <w:sz w:val="14"/>
              </w:rPr>
              <w:t>Tidak ada sesi</w:t>
            </w:r>
          </w:p>
        </w:tc>
        <w:tc>
          <w:tcPr>
            <w:tcW w:w="2450" w:type="dxa"/>
            <w:shd w:val="clear" w:color="auto" w:fill="FFFFFF"/>
            <w:tcMar>
              <w:top w:w="90" w:type="dxa"/>
              <w:left w:w="100" w:type="dxa"/>
              <w:bottom w:w="90" w:type="dxa"/>
              <w:right w:w="100" w:type="dxa"/>
            </w:tcMar>
            <w:vAlign w:val="center"/>
          </w:tcPr>
          <w:p w14:paraId="02E2E8FC" w14:textId="77777777" w:rsidR="00DB652E" w:rsidRDefault="00000000">
            <w:pPr>
              <w:spacing w:after="0" w:line="245" w:lineRule="auto"/>
              <w:jc w:val="left"/>
            </w:pPr>
            <w:r>
              <w:rPr>
                <w:rFonts w:ascii="Arial" w:hAnsi="Arial"/>
                <w:color w:val="173A55"/>
                <w:sz w:val="14"/>
              </w:rPr>
              <w:t>Instructor menyiapkan melalui IDN/API; Player menunggu undangan/roster.</w:t>
            </w:r>
          </w:p>
        </w:tc>
        <w:tc>
          <w:tcPr>
            <w:tcW w:w="2600" w:type="dxa"/>
            <w:shd w:val="clear" w:color="auto" w:fill="FFFFFF"/>
            <w:tcMar>
              <w:top w:w="90" w:type="dxa"/>
              <w:left w:w="100" w:type="dxa"/>
              <w:bottom w:w="90" w:type="dxa"/>
              <w:right w:w="100" w:type="dxa"/>
            </w:tcMar>
            <w:vAlign w:val="center"/>
          </w:tcPr>
          <w:p w14:paraId="5610B954" w14:textId="77777777" w:rsidR="00DB652E" w:rsidRDefault="00000000">
            <w:pPr>
              <w:spacing w:after="0" w:line="245" w:lineRule="auto"/>
              <w:jc w:val="left"/>
            </w:pPr>
            <w:r>
              <w:rPr>
                <w:rFonts w:ascii="Arial" w:hAnsi="Arial"/>
                <w:color w:val="173A55"/>
                <w:sz w:val="14"/>
              </w:rPr>
              <w:t>Web menampilkan empty state.</w:t>
            </w:r>
          </w:p>
        </w:tc>
        <w:tc>
          <w:tcPr>
            <w:tcW w:w="2060" w:type="dxa"/>
            <w:shd w:val="clear" w:color="auto" w:fill="FFFFFF"/>
            <w:tcMar>
              <w:top w:w="90" w:type="dxa"/>
              <w:left w:w="100" w:type="dxa"/>
              <w:bottom w:w="90" w:type="dxa"/>
              <w:right w:w="100" w:type="dxa"/>
            </w:tcMar>
            <w:vAlign w:val="center"/>
          </w:tcPr>
          <w:p w14:paraId="5AA2A4AE" w14:textId="77777777" w:rsidR="00DB652E" w:rsidRDefault="00000000">
            <w:pPr>
              <w:spacing w:after="0" w:line="245" w:lineRule="auto"/>
              <w:jc w:val="left"/>
            </w:pPr>
            <w:r>
              <w:rPr>
                <w:rFonts w:ascii="Arial" w:hAnsi="Arial"/>
                <w:color w:val="173A55"/>
                <w:sz w:val="14"/>
              </w:rPr>
              <w:t>Daftar sesi setelah resource tersedia.</w:t>
            </w:r>
          </w:p>
        </w:tc>
      </w:tr>
      <w:tr w:rsidR="00DB652E" w14:paraId="173D9906" w14:textId="77777777">
        <w:trPr>
          <w:cantSplit/>
        </w:trPr>
        <w:tc>
          <w:tcPr>
            <w:tcW w:w="1650" w:type="dxa"/>
            <w:shd w:val="clear" w:color="auto" w:fill="F7FAFB"/>
            <w:tcMar>
              <w:top w:w="90" w:type="dxa"/>
              <w:left w:w="100" w:type="dxa"/>
              <w:bottom w:w="90" w:type="dxa"/>
              <w:right w:w="100" w:type="dxa"/>
            </w:tcMar>
            <w:vAlign w:val="center"/>
          </w:tcPr>
          <w:p w14:paraId="5C7A4F9A" w14:textId="77777777" w:rsidR="00DB652E" w:rsidRDefault="00000000">
            <w:pPr>
              <w:spacing w:after="0" w:line="245" w:lineRule="auto"/>
              <w:jc w:val="left"/>
            </w:pPr>
            <w:r>
              <w:rPr>
                <w:rFonts w:ascii="Arial" w:hAnsi="Arial"/>
                <w:color w:val="173A55"/>
                <w:sz w:val="14"/>
              </w:rPr>
              <w:t>Ruleset perlu koreksi</w:t>
            </w:r>
          </w:p>
        </w:tc>
        <w:tc>
          <w:tcPr>
            <w:tcW w:w="2450" w:type="dxa"/>
            <w:shd w:val="clear" w:color="auto" w:fill="F7FAFB"/>
            <w:tcMar>
              <w:top w:w="90" w:type="dxa"/>
              <w:left w:w="100" w:type="dxa"/>
              <w:bottom w:w="90" w:type="dxa"/>
              <w:right w:w="100" w:type="dxa"/>
            </w:tcMar>
            <w:vAlign w:val="center"/>
          </w:tcPr>
          <w:p w14:paraId="5B4CB8FC" w14:textId="77777777" w:rsidR="00DB652E" w:rsidRDefault="00000000">
            <w:pPr>
              <w:spacing w:after="0" w:line="245" w:lineRule="auto"/>
              <w:jc w:val="left"/>
            </w:pPr>
            <w:r>
              <w:rPr>
                <w:rFonts w:ascii="Arial" w:hAnsi="Arial"/>
                <w:color w:val="173A55"/>
                <w:sz w:val="14"/>
              </w:rPr>
              <w:t>Buat versi baru, validasi, lalu aktifkan.</w:t>
            </w:r>
          </w:p>
        </w:tc>
        <w:tc>
          <w:tcPr>
            <w:tcW w:w="2600" w:type="dxa"/>
            <w:shd w:val="clear" w:color="auto" w:fill="F7FAFB"/>
            <w:tcMar>
              <w:top w:w="90" w:type="dxa"/>
              <w:left w:w="100" w:type="dxa"/>
              <w:bottom w:w="90" w:type="dxa"/>
              <w:right w:w="100" w:type="dxa"/>
            </w:tcMar>
            <w:vAlign w:val="center"/>
          </w:tcPr>
          <w:p w14:paraId="296186EC" w14:textId="77777777" w:rsidR="00DB652E" w:rsidRDefault="00000000">
            <w:pPr>
              <w:spacing w:after="0" w:line="245" w:lineRule="auto"/>
              <w:jc w:val="left"/>
            </w:pPr>
            <w:r>
              <w:rPr>
                <w:rFonts w:ascii="Arial" w:hAnsi="Arial"/>
                <w:color w:val="173A55"/>
                <w:sz w:val="14"/>
              </w:rPr>
              <w:t>Versi lama tetap historis.</w:t>
            </w:r>
          </w:p>
        </w:tc>
        <w:tc>
          <w:tcPr>
            <w:tcW w:w="2060" w:type="dxa"/>
            <w:shd w:val="clear" w:color="auto" w:fill="F7FAFB"/>
            <w:tcMar>
              <w:top w:w="90" w:type="dxa"/>
              <w:left w:w="100" w:type="dxa"/>
              <w:bottom w:w="90" w:type="dxa"/>
              <w:right w:w="100" w:type="dxa"/>
            </w:tcMar>
            <w:vAlign w:val="center"/>
          </w:tcPr>
          <w:p w14:paraId="1D81CA60" w14:textId="77777777" w:rsidR="00DB652E" w:rsidRDefault="00000000">
            <w:pPr>
              <w:spacing w:after="0" w:line="245" w:lineRule="auto"/>
              <w:jc w:val="left"/>
            </w:pPr>
            <w:r>
              <w:rPr>
                <w:rFonts w:ascii="Arial" w:hAnsi="Arial"/>
                <w:color w:val="173A55"/>
                <w:sz w:val="14"/>
              </w:rPr>
              <w:t>Sesi baru memakai versi baru; sesi lama tidak berubah.</w:t>
            </w:r>
          </w:p>
        </w:tc>
      </w:tr>
      <w:tr w:rsidR="00DB652E" w14:paraId="7AFC6B88" w14:textId="77777777">
        <w:trPr>
          <w:cantSplit/>
        </w:trPr>
        <w:tc>
          <w:tcPr>
            <w:tcW w:w="1650" w:type="dxa"/>
            <w:shd w:val="clear" w:color="auto" w:fill="FFFFFF"/>
            <w:tcMar>
              <w:top w:w="90" w:type="dxa"/>
              <w:left w:w="100" w:type="dxa"/>
              <w:bottom w:w="90" w:type="dxa"/>
              <w:right w:w="100" w:type="dxa"/>
            </w:tcMar>
            <w:vAlign w:val="center"/>
          </w:tcPr>
          <w:p w14:paraId="31242DFB" w14:textId="77777777" w:rsidR="00DB652E" w:rsidRDefault="00000000">
            <w:pPr>
              <w:spacing w:after="0" w:line="245" w:lineRule="auto"/>
              <w:jc w:val="left"/>
            </w:pPr>
            <w:r>
              <w:rPr>
                <w:rFonts w:ascii="Arial" w:hAnsi="Arial"/>
                <w:color w:val="173A55"/>
                <w:sz w:val="14"/>
              </w:rPr>
              <w:t>Setup salah sebelum start</w:t>
            </w:r>
          </w:p>
        </w:tc>
        <w:tc>
          <w:tcPr>
            <w:tcW w:w="2450" w:type="dxa"/>
            <w:shd w:val="clear" w:color="auto" w:fill="FFFFFF"/>
            <w:tcMar>
              <w:top w:w="90" w:type="dxa"/>
              <w:left w:w="100" w:type="dxa"/>
              <w:bottom w:w="90" w:type="dxa"/>
              <w:right w:w="100" w:type="dxa"/>
            </w:tcMar>
            <w:vAlign w:val="center"/>
          </w:tcPr>
          <w:p w14:paraId="5404D5DE" w14:textId="77777777" w:rsidR="00DB652E" w:rsidRDefault="00000000">
            <w:pPr>
              <w:spacing w:after="0" w:line="245" w:lineRule="auto"/>
              <w:jc w:val="left"/>
            </w:pPr>
            <w:r>
              <w:rPr>
                <w:rFonts w:ascii="Arial" w:hAnsi="Arial"/>
                <w:color w:val="173A55"/>
                <w:sz w:val="14"/>
              </w:rPr>
              <w:t>Instructor menyimpan revisi baru.</w:t>
            </w:r>
          </w:p>
        </w:tc>
        <w:tc>
          <w:tcPr>
            <w:tcW w:w="2600" w:type="dxa"/>
            <w:shd w:val="clear" w:color="auto" w:fill="FFFFFF"/>
            <w:tcMar>
              <w:top w:w="90" w:type="dxa"/>
              <w:left w:w="100" w:type="dxa"/>
              <w:bottom w:w="90" w:type="dxa"/>
              <w:right w:w="100" w:type="dxa"/>
            </w:tcMar>
            <w:vAlign w:val="center"/>
          </w:tcPr>
          <w:p w14:paraId="588D7DC3" w14:textId="77777777" w:rsidR="00DB652E" w:rsidRDefault="00000000">
            <w:pPr>
              <w:spacing w:after="0" w:line="245" w:lineRule="auto"/>
              <w:jc w:val="left"/>
            </w:pPr>
            <w:r>
              <w:rPr>
                <w:rFonts w:ascii="Arial" w:hAnsi="Arial"/>
                <w:color w:val="173A55"/>
                <w:sz w:val="14"/>
              </w:rPr>
              <w:t>Nomor revisi meningkat; roster/ruleset tetap terkunci.</w:t>
            </w:r>
          </w:p>
        </w:tc>
        <w:tc>
          <w:tcPr>
            <w:tcW w:w="2060" w:type="dxa"/>
            <w:shd w:val="clear" w:color="auto" w:fill="FFFFFF"/>
            <w:tcMar>
              <w:top w:w="90" w:type="dxa"/>
              <w:left w:w="100" w:type="dxa"/>
              <w:bottom w:w="90" w:type="dxa"/>
              <w:right w:w="100" w:type="dxa"/>
            </w:tcMar>
            <w:vAlign w:val="center"/>
          </w:tcPr>
          <w:p w14:paraId="471E930E" w14:textId="77777777" w:rsidR="00DB652E" w:rsidRDefault="00000000">
            <w:pPr>
              <w:spacing w:after="0" w:line="245" w:lineRule="auto"/>
              <w:jc w:val="left"/>
            </w:pPr>
            <w:r>
              <w:rPr>
                <w:rFonts w:ascii="Arial" w:hAnsi="Arial"/>
                <w:color w:val="173A55"/>
                <w:sz w:val="14"/>
              </w:rPr>
              <w:t>Review setup lalu start.</w:t>
            </w:r>
          </w:p>
        </w:tc>
      </w:tr>
      <w:tr w:rsidR="00DB652E" w14:paraId="5046FCA1" w14:textId="77777777">
        <w:trPr>
          <w:cantSplit/>
        </w:trPr>
        <w:tc>
          <w:tcPr>
            <w:tcW w:w="1650" w:type="dxa"/>
            <w:shd w:val="clear" w:color="auto" w:fill="F7FAFB"/>
            <w:tcMar>
              <w:top w:w="90" w:type="dxa"/>
              <w:left w:w="100" w:type="dxa"/>
              <w:bottom w:w="90" w:type="dxa"/>
              <w:right w:w="100" w:type="dxa"/>
            </w:tcMar>
            <w:vAlign w:val="center"/>
          </w:tcPr>
          <w:p w14:paraId="40B62C61" w14:textId="77777777" w:rsidR="00DB652E" w:rsidRDefault="00000000">
            <w:pPr>
              <w:spacing w:after="0" w:line="245" w:lineRule="auto"/>
              <w:jc w:val="left"/>
            </w:pPr>
            <w:r>
              <w:rPr>
                <w:rFonts w:ascii="Arial" w:hAnsi="Arial"/>
                <w:color w:val="173A55"/>
                <w:sz w:val="14"/>
              </w:rPr>
              <w:t>Event ditolak</w:t>
            </w:r>
          </w:p>
        </w:tc>
        <w:tc>
          <w:tcPr>
            <w:tcW w:w="2450" w:type="dxa"/>
            <w:shd w:val="clear" w:color="auto" w:fill="F7FAFB"/>
            <w:tcMar>
              <w:top w:w="90" w:type="dxa"/>
              <w:left w:w="100" w:type="dxa"/>
              <w:bottom w:w="90" w:type="dxa"/>
              <w:right w:w="100" w:type="dxa"/>
            </w:tcMar>
            <w:vAlign w:val="center"/>
          </w:tcPr>
          <w:p w14:paraId="27D15557" w14:textId="77777777" w:rsidR="00DB652E" w:rsidRDefault="00000000">
            <w:pPr>
              <w:spacing w:after="0" w:line="245" w:lineRule="auto"/>
              <w:jc w:val="left"/>
            </w:pPr>
            <w:r>
              <w:rPr>
                <w:rFonts w:ascii="Arial" w:hAnsi="Arial"/>
                <w:color w:val="173A55"/>
                <w:sz w:val="14"/>
              </w:rPr>
              <w:t>Operator membaca reason dan memperbaiki keputusan/input.</w:t>
            </w:r>
          </w:p>
        </w:tc>
        <w:tc>
          <w:tcPr>
            <w:tcW w:w="2600" w:type="dxa"/>
            <w:shd w:val="clear" w:color="auto" w:fill="F7FAFB"/>
            <w:tcMar>
              <w:top w:w="90" w:type="dxa"/>
              <w:left w:w="100" w:type="dxa"/>
              <w:bottom w:w="90" w:type="dxa"/>
              <w:right w:w="100" w:type="dxa"/>
            </w:tcMar>
            <w:vAlign w:val="center"/>
          </w:tcPr>
          <w:p w14:paraId="24C3A4C0" w14:textId="77777777" w:rsidR="00DB652E" w:rsidRDefault="00000000">
            <w:pPr>
              <w:spacing w:after="0" w:line="245" w:lineRule="auto"/>
              <w:jc w:val="left"/>
            </w:pPr>
            <w:r>
              <w:rPr>
                <w:rFonts w:ascii="Arial" w:hAnsi="Arial"/>
                <w:color w:val="173A55"/>
                <w:sz w:val="14"/>
              </w:rPr>
              <w:t>State, projection, dan analitik tidak berubah.</w:t>
            </w:r>
          </w:p>
        </w:tc>
        <w:tc>
          <w:tcPr>
            <w:tcW w:w="2060" w:type="dxa"/>
            <w:shd w:val="clear" w:color="auto" w:fill="F7FAFB"/>
            <w:tcMar>
              <w:top w:w="90" w:type="dxa"/>
              <w:left w:w="100" w:type="dxa"/>
              <w:bottom w:w="90" w:type="dxa"/>
              <w:right w:w="100" w:type="dxa"/>
            </w:tcMar>
            <w:vAlign w:val="center"/>
          </w:tcPr>
          <w:p w14:paraId="009431CC" w14:textId="77777777" w:rsidR="00DB652E" w:rsidRDefault="00000000">
            <w:pPr>
              <w:spacing w:after="0" w:line="245" w:lineRule="auto"/>
              <w:jc w:val="left"/>
            </w:pPr>
            <w:r>
              <w:rPr>
                <w:rFonts w:ascii="Arial" w:hAnsi="Arial"/>
                <w:color w:val="173A55"/>
                <w:sz w:val="14"/>
              </w:rPr>
              <w:t>Draft event pada IDN.</w:t>
            </w:r>
          </w:p>
        </w:tc>
      </w:tr>
      <w:tr w:rsidR="00DB652E" w14:paraId="3453AD50" w14:textId="77777777">
        <w:trPr>
          <w:cantSplit/>
        </w:trPr>
        <w:tc>
          <w:tcPr>
            <w:tcW w:w="1650" w:type="dxa"/>
            <w:shd w:val="clear" w:color="auto" w:fill="FFFFFF"/>
            <w:tcMar>
              <w:top w:w="90" w:type="dxa"/>
              <w:left w:w="100" w:type="dxa"/>
              <w:bottom w:w="90" w:type="dxa"/>
              <w:right w:w="100" w:type="dxa"/>
            </w:tcMar>
            <w:vAlign w:val="center"/>
          </w:tcPr>
          <w:p w14:paraId="4E569C0F" w14:textId="77777777" w:rsidR="00DB652E" w:rsidRDefault="00000000">
            <w:pPr>
              <w:spacing w:after="0" w:line="245" w:lineRule="auto"/>
              <w:jc w:val="left"/>
            </w:pPr>
            <w:r>
              <w:rPr>
                <w:rFonts w:ascii="Arial" w:hAnsi="Arial"/>
                <w:color w:val="173A55"/>
                <w:sz w:val="14"/>
              </w:rPr>
              <w:t>Timeout</w:t>
            </w:r>
          </w:p>
        </w:tc>
        <w:tc>
          <w:tcPr>
            <w:tcW w:w="2450" w:type="dxa"/>
            <w:shd w:val="clear" w:color="auto" w:fill="FFFFFF"/>
            <w:tcMar>
              <w:top w:w="90" w:type="dxa"/>
              <w:left w:w="100" w:type="dxa"/>
              <w:bottom w:w="90" w:type="dxa"/>
              <w:right w:w="100" w:type="dxa"/>
            </w:tcMar>
            <w:vAlign w:val="center"/>
          </w:tcPr>
          <w:p w14:paraId="6BADBC25" w14:textId="77777777" w:rsidR="00DB652E" w:rsidRDefault="00000000">
            <w:pPr>
              <w:spacing w:after="0" w:line="245" w:lineRule="auto"/>
              <w:jc w:val="left"/>
            </w:pPr>
            <w:r>
              <w:rPr>
                <w:rFonts w:ascii="Arial" w:hAnsi="Arial"/>
                <w:color w:val="173A55"/>
                <w:sz w:val="14"/>
              </w:rPr>
              <w:t>Periksa state/event dan retry dengan ID yang sama.</w:t>
            </w:r>
          </w:p>
        </w:tc>
        <w:tc>
          <w:tcPr>
            <w:tcW w:w="2600" w:type="dxa"/>
            <w:shd w:val="clear" w:color="auto" w:fill="FFFFFF"/>
            <w:tcMar>
              <w:top w:w="90" w:type="dxa"/>
              <w:left w:w="100" w:type="dxa"/>
              <w:bottom w:w="90" w:type="dxa"/>
              <w:right w:w="100" w:type="dxa"/>
            </w:tcMar>
            <w:vAlign w:val="center"/>
          </w:tcPr>
          <w:p w14:paraId="0317C956" w14:textId="77777777" w:rsidR="00DB652E" w:rsidRDefault="00000000">
            <w:pPr>
              <w:spacing w:after="0" w:line="245" w:lineRule="auto"/>
              <w:jc w:val="left"/>
            </w:pPr>
            <w:r>
              <w:rPr>
                <w:rFonts w:ascii="Arial" w:hAnsi="Arial"/>
                <w:color w:val="173A55"/>
                <w:sz w:val="14"/>
              </w:rPr>
              <w:t>Idempotensi mencegah efek ganda.</w:t>
            </w:r>
          </w:p>
        </w:tc>
        <w:tc>
          <w:tcPr>
            <w:tcW w:w="2060" w:type="dxa"/>
            <w:shd w:val="clear" w:color="auto" w:fill="FFFFFF"/>
            <w:tcMar>
              <w:top w:w="90" w:type="dxa"/>
              <w:left w:w="100" w:type="dxa"/>
              <w:bottom w:w="90" w:type="dxa"/>
              <w:right w:w="100" w:type="dxa"/>
            </w:tcMar>
            <w:vAlign w:val="center"/>
          </w:tcPr>
          <w:p w14:paraId="42939F51" w14:textId="77777777" w:rsidR="00DB652E" w:rsidRDefault="00000000">
            <w:pPr>
              <w:spacing w:after="0" w:line="245" w:lineRule="auto"/>
              <w:jc w:val="left"/>
            </w:pPr>
            <w:r>
              <w:rPr>
                <w:rFonts w:ascii="Arial" w:hAnsi="Arial"/>
                <w:color w:val="173A55"/>
                <w:sz w:val="14"/>
              </w:rPr>
              <w:t>Layar live setelah sinkron.</w:t>
            </w:r>
          </w:p>
        </w:tc>
      </w:tr>
      <w:tr w:rsidR="00DB652E" w14:paraId="28210AFD" w14:textId="77777777">
        <w:trPr>
          <w:cantSplit/>
        </w:trPr>
        <w:tc>
          <w:tcPr>
            <w:tcW w:w="1650" w:type="dxa"/>
            <w:shd w:val="clear" w:color="auto" w:fill="F7FAFB"/>
            <w:tcMar>
              <w:top w:w="90" w:type="dxa"/>
              <w:left w:w="100" w:type="dxa"/>
              <w:bottom w:w="90" w:type="dxa"/>
              <w:right w:w="100" w:type="dxa"/>
            </w:tcMar>
            <w:vAlign w:val="center"/>
          </w:tcPr>
          <w:p w14:paraId="092C9A1A" w14:textId="77777777" w:rsidR="00DB652E" w:rsidRDefault="00000000">
            <w:pPr>
              <w:spacing w:after="0" w:line="245" w:lineRule="auto"/>
              <w:jc w:val="left"/>
            </w:pPr>
            <w:r>
              <w:rPr>
                <w:rFonts w:ascii="Arial" w:hAnsi="Arial"/>
                <w:color w:val="173A55"/>
                <w:sz w:val="14"/>
              </w:rPr>
              <w:t>API tidak tersedia</w:t>
            </w:r>
          </w:p>
        </w:tc>
        <w:tc>
          <w:tcPr>
            <w:tcW w:w="2450" w:type="dxa"/>
            <w:shd w:val="clear" w:color="auto" w:fill="F7FAFB"/>
            <w:tcMar>
              <w:top w:w="90" w:type="dxa"/>
              <w:left w:w="100" w:type="dxa"/>
              <w:bottom w:w="90" w:type="dxa"/>
              <w:right w:w="100" w:type="dxa"/>
            </w:tcMar>
            <w:vAlign w:val="center"/>
          </w:tcPr>
          <w:p w14:paraId="0F20883A" w14:textId="77777777" w:rsidR="00DB652E" w:rsidRDefault="00000000">
            <w:pPr>
              <w:spacing w:after="0" w:line="245" w:lineRule="auto"/>
              <w:jc w:val="left"/>
            </w:pPr>
            <w:r>
              <w:rPr>
                <w:rFonts w:ascii="Arial" w:hAnsi="Arial"/>
                <w:color w:val="173A55"/>
                <w:sz w:val="14"/>
              </w:rPr>
              <w:t>Tahan aksi yang bergantung state; jangan tandai draft sukses.</w:t>
            </w:r>
          </w:p>
        </w:tc>
        <w:tc>
          <w:tcPr>
            <w:tcW w:w="2600" w:type="dxa"/>
            <w:shd w:val="clear" w:color="auto" w:fill="F7FAFB"/>
            <w:tcMar>
              <w:top w:w="90" w:type="dxa"/>
              <w:left w:w="100" w:type="dxa"/>
              <w:bottom w:w="90" w:type="dxa"/>
              <w:right w:w="100" w:type="dxa"/>
            </w:tcMar>
            <w:vAlign w:val="center"/>
          </w:tcPr>
          <w:p w14:paraId="6E16D60F" w14:textId="77777777" w:rsidR="00DB652E" w:rsidRDefault="00000000">
            <w:pPr>
              <w:spacing w:after="0" w:line="245" w:lineRule="auto"/>
              <w:jc w:val="left"/>
            </w:pPr>
            <w:r>
              <w:rPr>
                <w:rFonts w:ascii="Arial" w:hAnsi="Arial"/>
                <w:color w:val="173A55"/>
                <w:sz w:val="14"/>
              </w:rPr>
              <w:t>Web menampilkan unavailable; server state tetap.</w:t>
            </w:r>
          </w:p>
        </w:tc>
        <w:tc>
          <w:tcPr>
            <w:tcW w:w="2060" w:type="dxa"/>
            <w:shd w:val="clear" w:color="auto" w:fill="F7FAFB"/>
            <w:tcMar>
              <w:top w:w="90" w:type="dxa"/>
              <w:left w:w="100" w:type="dxa"/>
              <w:bottom w:w="90" w:type="dxa"/>
              <w:right w:w="100" w:type="dxa"/>
            </w:tcMar>
            <w:vAlign w:val="center"/>
          </w:tcPr>
          <w:p w14:paraId="7D1EF81A" w14:textId="77777777" w:rsidR="00DB652E" w:rsidRDefault="00000000">
            <w:pPr>
              <w:spacing w:after="0" w:line="245" w:lineRule="auto"/>
              <w:jc w:val="left"/>
            </w:pPr>
            <w:r>
              <w:rPr>
                <w:rFonts w:ascii="Arial" w:hAnsi="Arial"/>
                <w:color w:val="173A55"/>
                <w:sz w:val="14"/>
              </w:rPr>
              <w:t>Health/reconnect lalu rekonsiliasi.</w:t>
            </w:r>
          </w:p>
        </w:tc>
      </w:tr>
      <w:tr w:rsidR="00DB652E" w14:paraId="28BC0C8D" w14:textId="77777777">
        <w:trPr>
          <w:cantSplit/>
        </w:trPr>
        <w:tc>
          <w:tcPr>
            <w:tcW w:w="1650" w:type="dxa"/>
            <w:shd w:val="clear" w:color="auto" w:fill="FFFFFF"/>
            <w:tcMar>
              <w:top w:w="90" w:type="dxa"/>
              <w:left w:w="100" w:type="dxa"/>
              <w:bottom w:w="90" w:type="dxa"/>
              <w:right w:w="100" w:type="dxa"/>
            </w:tcMar>
            <w:vAlign w:val="center"/>
          </w:tcPr>
          <w:p w14:paraId="16AF4409" w14:textId="77777777" w:rsidR="00DB652E" w:rsidRDefault="00000000">
            <w:pPr>
              <w:spacing w:after="0" w:line="245" w:lineRule="auto"/>
              <w:jc w:val="left"/>
            </w:pPr>
            <w:r>
              <w:rPr>
                <w:rFonts w:ascii="Arial" w:hAnsi="Arial"/>
                <w:color w:val="173A55"/>
                <w:sz w:val="14"/>
              </w:rPr>
              <w:t>Metrik null</w:t>
            </w:r>
          </w:p>
        </w:tc>
        <w:tc>
          <w:tcPr>
            <w:tcW w:w="2450" w:type="dxa"/>
            <w:shd w:val="clear" w:color="auto" w:fill="FFFFFF"/>
            <w:tcMar>
              <w:top w:w="90" w:type="dxa"/>
              <w:left w:w="100" w:type="dxa"/>
              <w:bottom w:w="90" w:type="dxa"/>
              <w:right w:w="100" w:type="dxa"/>
            </w:tcMar>
            <w:vAlign w:val="center"/>
          </w:tcPr>
          <w:p w14:paraId="5CD1C29E" w14:textId="77777777" w:rsidR="00DB652E" w:rsidRDefault="00000000">
            <w:pPr>
              <w:spacing w:after="0" w:line="245" w:lineRule="auto"/>
              <w:jc w:val="left"/>
            </w:pPr>
            <w:r>
              <w:rPr>
                <w:rFonts w:ascii="Arial" w:hAnsi="Arial"/>
                <w:color w:val="173A55"/>
                <w:sz w:val="14"/>
              </w:rPr>
              <w:t>Buka penjelasan data kurang.</w:t>
            </w:r>
          </w:p>
        </w:tc>
        <w:tc>
          <w:tcPr>
            <w:tcW w:w="2600" w:type="dxa"/>
            <w:shd w:val="clear" w:color="auto" w:fill="FFFFFF"/>
            <w:tcMar>
              <w:top w:w="90" w:type="dxa"/>
              <w:left w:w="100" w:type="dxa"/>
              <w:bottom w:w="90" w:type="dxa"/>
              <w:right w:w="100" w:type="dxa"/>
            </w:tcMar>
            <w:vAlign w:val="center"/>
          </w:tcPr>
          <w:p w14:paraId="76240DD3" w14:textId="77777777" w:rsidR="00DB652E" w:rsidRDefault="00000000">
            <w:pPr>
              <w:spacing w:after="0" w:line="245" w:lineRule="auto"/>
              <w:jc w:val="left"/>
            </w:pPr>
            <w:r>
              <w:rPr>
                <w:rFonts w:ascii="Arial" w:hAnsi="Arial"/>
                <w:color w:val="173A55"/>
                <w:sz w:val="14"/>
              </w:rPr>
              <w:t>Belum dapat dihitung, bukan nol.</w:t>
            </w:r>
          </w:p>
        </w:tc>
        <w:tc>
          <w:tcPr>
            <w:tcW w:w="2060" w:type="dxa"/>
            <w:shd w:val="clear" w:color="auto" w:fill="FFFFFF"/>
            <w:tcMar>
              <w:top w:w="90" w:type="dxa"/>
              <w:left w:w="100" w:type="dxa"/>
              <w:bottom w:w="90" w:type="dxa"/>
              <w:right w:w="100" w:type="dxa"/>
            </w:tcMar>
            <w:vAlign w:val="center"/>
          </w:tcPr>
          <w:p w14:paraId="60333D1B" w14:textId="77777777" w:rsidR="00DB652E" w:rsidRDefault="00000000">
            <w:pPr>
              <w:spacing w:after="0" w:line="245" w:lineRule="auto"/>
              <w:jc w:val="left"/>
            </w:pPr>
            <w:r>
              <w:rPr>
                <w:rFonts w:ascii="Arial" w:hAnsi="Arial"/>
                <w:color w:val="173A55"/>
                <w:sz w:val="14"/>
              </w:rPr>
              <w:t>Tunggu data sah/akhir sesi.</w:t>
            </w:r>
          </w:p>
        </w:tc>
      </w:tr>
      <w:tr w:rsidR="00DB652E" w14:paraId="5DDC1B4D" w14:textId="77777777">
        <w:trPr>
          <w:cantSplit/>
        </w:trPr>
        <w:tc>
          <w:tcPr>
            <w:tcW w:w="1650" w:type="dxa"/>
            <w:shd w:val="clear" w:color="auto" w:fill="F7FAFB"/>
            <w:tcMar>
              <w:top w:w="90" w:type="dxa"/>
              <w:left w:w="100" w:type="dxa"/>
              <w:bottom w:w="90" w:type="dxa"/>
              <w:right w:w="100" w:type="dxa"/>
            </w:tcMar>
            <w:vAlign w:val="center"/>
          </w:tcPr>
          <w:p w14:paraId="513A4B99" w14:textId="77777777" w:rsidR="00DB652E" w:rsidRDefault="00000000">
            <w:pPr>
              <w:spacing w:after="0" w:line="245" w:lineRule="auto"/>
              <w:jc w:val="left"/>
            </w:pPr>
            <w:r>
              <w:rPr>
                <w:rFonts w:ascii="Arial" w:hAnsi="Arial"/>
                <w:color w:val="173A55"/>
                <w:sz w:val="14"/>
              </w:rPr>
              <w:t>Metrik berisiko</w:t>
            </w:r>
          </w:p>
        </w:tc>
        <w:tc>
          <w:tcPr>
            <w:tcW w:w="2450" w:type="dxa"/>
            <w:shd w:val="clear" w:color="auto" w:fill="F7FAFB"/>
            <w:tcMar>
              <w:top w:w="90" w:type="dxa"/>
              <w:left w:w="100" w:type="dxa"/>
              <w:bottom w:w="90" w:type="dxa"/>
              <w:right w:w="100" w:type="dxa"/>
            </w:tcMar>
            <w:vAlign w:val="center"/>
          </w:tcPr>
          <w:p w14:paraId="44730645" w14:textId="77777777" w:rsidR="00DB652E" w:rsidRDefault="00000000">
            <w:pPr>
              <w:spacing w:after="0" w:line="245" w:lineRule="auto"/>
              <w:jc w:val="left"/>
            </w:pPr>
            <w:r>
              <w:rPr>
                <w:rFonts w:ascii="Arial" w:hAnsi="Arial"/>
                <w:color w:val="173A55"/>
                <w:sz w:val="14"/>
              </w:rPr>
              <w:t>Instructor menelusuri rumus dan event.</w:t>
            </w:r>
          </w:p>
        </w:tc>
        <w:tc>
          <w:tcPr>
            <w:tcW w:w="2600" w:type="dxa"/>
            <w:shd w:val="clear" w:color="auto" w:fill="F7FAFB"/>
            <w:tcMar>
              <w:top w:w="90" w:type="dxa"/>
              <w:left w:w="100" w:type="dxa"/>
              <w:bottom w:w="90" w:type="dxa"/>
              <w:right w:w="100" w:type="dxa"/>
            </w:tcMar>
            <w:vAlign w:val="center"/>
          </w:tcPr>
          <w:p w14:paraId="0BC46F2B" w14:textId="77777777" w:rsidR="00DB652E" w:rsidRDefault="00000000">
            <w:pPr>
              <w:spacing w:after="0" w:line="245" w:lineRule="auto"/>
              <w:jc w:val="left"/>
            </w:pPr>
            <w:r>
              <w:rPr>
                <w:rFonts w:ascii="Arial" w:hAnsi="Arial"/>
                <w:color w:val="173A55"/>
                <w:sz w:val="14"/>
              </w:rPr>
              <w:t>Provenance menunjukkan keputusan pembentuk.</w:t>
            </w:r>
          </w:p>
        </w:tc>
        <w:tc>
          <w:tcPr>
            <w:tcW w:w="2060" w:type="dxa"/>
            <w:shd w:val="clear" w:color="auto" w:fill="F7FAFB"/>
            <w:tcMar>
              <w:top w:w="90" w:type="dxa"/>
              <w:left w:w="100" w:type="dxa"/>
              <w:bottom w:w="90" w:type="dxa"/>
              <w:right w:w="100" w:type="dxa"/>
            </w:tcMar>
            <w:vAlign w:val="center"/>
          </w:tcPr>
          <w:p w14:paraId="09E97FE5" w14:textId="77777777" w:rsidR="00DB652E" w:rsidRDefault="00000000">
            <w:pPr>
              <w:spacing w:after="0" w:line="245" w:lineRule="auto"/>
              <w:jc w:val="left"/>
            </w:pPr>
            <w:r>
              <w:rPr>
                <w:rFonts w:ascii="Arial" w:hAnsi="Arial"/>
                <w:color w:val="173A55"/>
                <w:sz w:val="14"/>
              </w:rPr>
              <w:t>Diskusi refleksi, bukan hukuman otomatis.</w:t>
            </w:r>
          </w:p>
        </w:tc>
      </w:tr>
      <w:tr w:rsidR="00DB652E" w14:paraId="26A202A0" w14:textId="77777777">
        <w:trPr>
          <w:cantSplit/>
        </w:trPr>
        <w:tc>
          <w:tcPr>
            <w:tcW w:w="1650" w:type="dxa"/>
            <w:shd w:val="clear" w:color="auto" w:fill="FFFFFF"/>
            <w:tcMar>
              <w:top w:w="90" w:type="dxa"/>
              <w:left w:w="100" w:type="dxa"/>
              <w:bottom w:w="90" w:type="dxa"/>
              <w:right w:w="100" w:type="dxa"/>
            </w:tcMar>
            <w:vAlign w:val="center"/>
          </w:tcPr>
          <w:p w14:paraId="60105221" w14:textId="77777777" w:rsidR="00DB652E" w:rsidRDefault="00000000">
            <w:pPr>
              <w:spacing w:after="0" w:line="245" w:lineRule="auto"/>
              <w:jc w:val="left"/>
            </w:pPr>
            <w:r>
              <w:rPr>
                <w:rFonts w:ascii="Arial" w:hAnsi="Arial"/>
                <w:color w:val="173A55"/>
                <w:sz w:val="14"/>
              </w:rPr>
              <w:t>Perlu adaptasi</w:t>
            </w:r>
          </w:p>
        </w:tc>
        <w:tc>
          <w:tcPr>
            <w:tcW w:w="2450" w:type="dxa"/>
            <w:shd w:val="clear" w:color="auto" w:fill="FFFFFF"/>
            <w:tcMar>
              <w:top w:w="90" w:type="dxa"/>
              <w:left w:w="100" w:type="dxa"/>
              <w:bottom w:w="90" w:type="dxa"/>
              <w:right w:w="100" w:type="dxa"/>
            </w:tcMar>
            <w:vAlign w:val="center"/>
          </w:tcPr>
          <w:p w14:paraId="6D2BB12C" w14:textId="77777777" w:rsidR="00DB652E" w:rsidRDefault="00000000">
            <w:pPr>
              <w:spacing w:after="0" w:line="245" w:lineRule="auto"/>
              <w:jc w:val="left"/>
            </w:pPr>
            <w:r>
              <w:rPr>
                <w:rFonts w:ascii="Arial" w:hAnsi="Arial"/>
                <w:color w:val="173A55"/>
                <w:sz w:val="14"/>
              </w:rPr>
              <w:t>Instructor merumuskan perubahan parameter sesi berikutnya.</w:t>
            </w:r>
          </w:p>
        </w:tc>
        <w:tc>
          <w:tcPr>
            <w:tcW w:w="2600" w:type="dxa"/>
            <w:shd w:val="clear" w:color="auto" w:fill="FFFFFF"/>
            <w:tcMar>
              <w:top w:w="90" w:type="dxa"/>
              <w:left w:w="100" w:type="dxa"/>
              <w:bottom w:w="90" w:type="dxa"/>
              <w:right w:w="100" w:type="dxa"/>
            </w:tcMar>
            <w:vAlign w:val="center"/>
          </w:tcPr>
          <w:p w14:paraId="4038E87C" w14:textId="77777777" w:rsidR="00DB652E" w:rsidRDefault="00000000">
            <w:pPr>
              <w:spacing w:after="0" w:line="245" w:lineRule="auto"/>
              <w:jc w:val="left"/>
            </w:pPr>
            <w:r>
              <w:rPr>
                <w:rFonts w:ascii="Arial" w:hAnsi="Arial"/>
                <w:color w:val="173A55"/>
                <w:sz w:val="14"/>
              </w:rPr>
              <w:t>Ruleset versioning menyimpan konteks.</w:t>
            </w:r>
          </w:p>
        </w:tc>
        <w:tc>
          <w:tcPr>
            <w:tcW w:w="2060" w:type="dxa"/>
            <w:shd w:val="clear" w:color="auto" w:fill="FFFFFF"/>
            <w:tcMar>
              <w:top w:w="90" w:type="dxa"/>
              <w:left w:w="100" w:type="dxa"/>
              <w:bottom w:w="90" w:type="dxa"/>
              <w:right w:w="100" w:type="dxa"/>
            </w:tcMar>
            <w:vAlign w:val="center"/>
          </w:tcPr>
          <w:p w14:paraId="623BAE7E" w14:textId="77777777" w:rsidR="00DB652E" w:rsidRDefault="00000000">
            <w:pPr>
              <w:spacing w:after="0" w:line="245" w:lineRule="auto"/>
              <w:jc w:val="left"/>
            </w:pPr>
            <w:r>
              <w:rPr>
                <w:rFonts w:ascii="Arial" w:hAnsi="Arial"/>
                <w:color w:val="173A55"/>
                <w:sz w:val="14"/>
              </w:rPr>
              <w:t>Siklus baru: aturan -&gt; sesi -&gt; event -&gt; analitik.</w:t>
            </w:r>
          </w:p>
        </w:tc>
      </w:tr>
      <w:tr w:rsidR="00DB652E" w14:paraId="571B431D" w14:textId="77777777">
        <w:trPr>
          <w:cantSplit/>
        </w:trPr>
        <w:tc>
          <w:tcPr>
            <w:tcW w:w="1650" w:type="dxa"/>
            <w:shd w:val="clear" w:color="auto" w:fill="F7FAFB"/>
            <w:tcMar>
              <w:top w:w="90" w:type="dxa"/>
              <w:left w:w="100" w:type="dxa"/>
              <w:bottom w:w="90" w:type="dxa"/>
              <w:right w:w="100" w:type="dxa"/>
            </w:tcMar>
            <w:vAlign w:val="center"/>
          </w:tcPr>
          <w:p w14:paraId="304B685A" w14:textId="77777777" w:rsidR="00DB652E" w:rsidRDefault="00000000">
            <w:pPr>
              <w:spacing w:after="0" w:line="245" w:lineRule="auto"/>
              <w:jc w:val="left"/>
            </w:pPr>
            <w:r>
              <w:rPr>
                <w:rFonts w:ascii="Arial" w:hAnsi="Arial"/>
                <w:color w:val="173A55"/>
                <w:sz w:val="14"/>
              </w:rPr>
              <w:t>Perlu bukti lebih kuat</w:t>
            </w:r>
          </w:p>
        </w:tc>
        <w:tc>
          <w:tcPr>
            <w:tcW w:w="2450" w:type="dxa"/>
            <w:shd w:val="clear" w:color="auto" w:fill="F7FAFB"/>
            <w:tcMar>
              <w:top w:w="90" w:type="dxa"/>
              <w:left w:w="100" w:type="dxa"/>
              <w:bottom w:w="90" w:type="dxa"/>
              <w:right w:w="100" w:type="dxa"/>
            </w:tcMar>
            <w:vAlign w:val="center"/>
          </w:tcPr>
          <w:p w14:paraId="57EF0F53" w14:textId="77777777" w:rsidR="00DB652E" w:rsidRDefault="00000000">
            <w:pPr>
              <w:spacing w:after="0" w:line="245" w:lineRule="auto"/>
              <w:jc w:val="left"/>
            </w:pPr>
            <w:r>
              <w:rPr>
                <w:rFonts w:ascii="Arial" w:hAnsi="Arial"/>
                <w:color w:val="173A55"/>
                <w:sz w:val="14"/>
              </w:rPr>
              <w:t>Lakukan uji IDN/usability terpisah.</w:t>
            </w:r>
          </w:p>
        </w:tc>
        <w:tc>
          <w:tcPr>
            <w:tcW w:w="2600" w:type="dxa"/>
            <w:shd w:val="clear" w:color="auto" w:fill="F7FAFB"/>
            <w:tcMar>
              <w:top w:w="90" w:type="dxa"/>
              <w:left w:w="100" w:type="dxa"/>
              <w:bottom w:w="90" w:type="dxa"/>
              <w:right w:w="100" w:type="dxa"/>
            </w:tcMar>
            <w:vAlign w:val="center"/>
          </w:tcPr>
          <w:p w14:paraId="092BB9B3" w14:textId="77777777" w:rsidR="00DB652E" w:rsidRDefault="00000000">
            <w:pPr>
              <w:spacing w:after="0" w:line="245" w:lineRule="auto"/>
              <w:jc w:val="left"/>
            </w:pPr>
            <w:r>
              <w:rPr>
                <w:rFonts w:ascii="Arial" w:hAnsi="Arial"/>
                <w:color w:val="173A55"/>
                <w:sz w:val="14"/>
              </w:rPr>
              <w:t>Hasil disimpan sebagai evaluasi baru.</w:t>
            </w:r>
          </w:p>
        </w:tc>
        <w:tc>
          <w:tcPr>
            <w:tcW w:w="2060" w:type="dxa"/>
            <w:shd w:val="clear" w:color="auto" w:fill="F7FAFB"/>
            <w:tcMar>
              <w:top w:w="90" w:type="dxa"/>
              <w:left w:w="100" w:type="dxa"/>
              <w:bottom w:w="90" w:type="dxa"/>
              <w:right w:w="100" w:type="dxa"/>
            </w:tcMar>
            <w:vAlign w:val="center"/>
          </w:tcPr>
          <w:p w14:paraId="6D7FB3A2" w14:textId="77777777" w:rsidR="00DB652E" w:rsidRDefault="00000000">
            <w:pPr>
              <w:spacing w:after="0" w:line="245" w:lineRule="auto"/>
              <w:jc w:val="left"/>
            </w:pPr>
            <w:r>
              <w:rPr>
                <w:rFonts w:ascii="Arial" w:hAnsi="Arial"/>
                <w:color w:val="173A55"/>
                <w:sz w:val="14"/>
              </w:rPr>
              <w:t>Tidak mengubah klaim pengujian Bab IV saat ini.</w:t>
            </w:r>
          </w:p>
        </w:tc>
      </w:tr>
    </w:tbl>
    <w:p w14:paraId="4BEA93B7" w14:textId="77777777" w:rsidR="00DB652E" w:rsidRDefault="00DB652E">
      <w:pPr>
        <w:spacing w:after="40"/>
      </w:pPr>
    </w:p>
    <w:p w14:paraId="0131A7B4" w14:textId="77777777" w:rsidR="00DB652E" w:rsidRDefault="00000000">
      <w:pPr>
        <w:pStyle w:val="Heading2"/>
        <w:pageBreakBefore/>
      </w:pPr>
      <w:r>
        <w:lastRenderedPageBreak/>
        <w:t>4.6.10 Keterlacakan Kebutuhan Bab I-III ke Hasil Bab IV</w:t>
      </w:r>
    </w:p>
    <w:p w14:paraId="68FB5E28" w14:textId="77777777" w:rsidR="00DB652E" w:rsidRDefault="00000000">
      <w:r>
        <w:t>Bab IV tidak perlu menyalin seluruh teori dan metodologi. Yang wajib muncul adalah bukti bahwa masalah, tujuan, batasan, teori, desain, dan metode pada Bab I-III benar-benar direalisasikan atau dijelaskan keterbatasannya. Matriks berikut melakukan keterlacakan tersebut sehingga pembaca dapat menilai konsistensi argumen penelitian tanpa pengulangan narasi.</w:t>
      </w:r>
    </w:p>
    <w:p w14:paraId="0E582676" w14:textId="77777777" w:rsidR="00DB652E" w:rsidRDefault="00000000">
      <w:pPr>
        <w:pStyle w:val="Heading3"/>
      </w:pPr>
      <w:r>
        <w:t>4.6.10.1 Keterlacakan Bab I - Masalah, Tujuan, Batasan, dan Manfaat</w:t>
      </w:r>
    </w:p>
    <w:p w14:paraId="66C83A75" w14:textId="77777777" w:rsidR="00DB652E" w:rsidRDefault="00000000">
      <w:pPr>
        <w:pStyle w:val="CaptionAcademic"/>
      </w:pPr>
      <w:r>
        <w:t>Tabel 4.94 Keterlacakan Bab I ke Implementasi dan Evaluasi</w:t>
      </w:r>
    </w:p>
    <w:tbl>
      <w:tblPr>
        <w:tblStyle w:val="TableGrid"/>
        <w:tblW w:w="8760" w:type="dxa"/>
        <w:tblLayout w:type="fixed"/>
        <w:tblLook w:val="04A0" w:firstRow="1" w:lastRow="0" w:firstColumn="1" w:lastColumn="0" w:noHBand="0" w:noVBand="1"/>
      </w:tblPr>
      <w:tblGrid>
        <w:gridCol w:w="1800"/>
        <w:gridCol w:w="2600"/>
        <w:gridCol w:w="2500"/>
        <w:gridCol w:w="1860"/>
      </w:tblGrid>
      <w:tr w:rsidR="00DB652E" w14:paraId="69EE9EFE" w14:textId="77777777">
        <w:trPr>
          <w:cantSplit/>
          <w:tblHeader/>
        </w:trPr>
        <w:tc>
          <w:tcPr>
            <w:tcW w:w="1800" w:type="dxa"/>
            <w:shd w:val="clear" w:color="auto" w:fill="173F5F"/>
            <w:tcMar>
              <w:top w:w="90" w:type="dxa"/>
              <w:left w:w="100" w:type="dxa"/>
              <w:bottom w:w="90" w:type="dxa"/>
              <w:right w:w="100" w:type="dxa"/>
            </w:tcMar>
            <w:vAlign w:val="center"/>
          </w:tcPr>
          <w:p w14:paraId="2A77802F" w14:textId="77777777" w:rsidR="00DB652E" w:rsidRDefault="00000000">
            <w:pPr>
              <w:spacing w:after="0" w:line="245" w:lineRule="auto"/>
              <w:jc w:val="left"/>
            </w:pPr>
            <w:r>
              <w:rPr>
                <w:rFonts w:ascii="Arial" w:hAnsi="Arial"/>
                <w:b/>
                <w:color w:val="FFFFFF"/>
                <w:sz w:val="14"/>
              </w:rPr>
              <w:t>Butir Bab I</w:t>
            </w:r>
          </w:p>
        </w:tc>
        <w:tc>
          <w:tcPr>
            <w:tcW w:w="2600" w:type="dxa"/>
            <w:shd w:val="clear" w:color="auto" w:fill="173F5F"/>
            <w:tcMar>
              <w:top w:w="90" w:type="dxa"/>
              <w:left w:w="100" w:type="dxa"/>
              <w:bottom w:w="90" w:type="dxa"/>
              <w:right w:w="100" w:type="dxa"/>
            </w:tcMar>
            <w:vAlign w:val="center"/>
          </w:tcPr>
          <w:p w14:paraId="457D5135" w14:textId="77777777" w:rsidR="00DB652E" w:rsidRDefault="00000000">
            <w:pPr>
              <w:spacing w:after="0" w:line="245" w:lineRule="auto"/>
              <w:jc w:val="left"/>
            </w:pPr>
            <w:r>
              <w:rPr>
                <w:rFonts w:ascii="Arial" w:hAnsi="Arial"/>
                <w:b/>
                <w:color w:val="FFFFFF"/>
                <w:sz w:val="14"/>
              </w:rPr>
              <w:t>Realisasi pada Bab IV</w:t>
            </w:r>
          </w:p>
        </w:tc>
        <w:tc>
          <w:tcPr>
            <w:tcW w:w="2500" w:type="dxa"/>
            <w:shd w:val="clear" w:color="auto" w:fill="173F5F"/>
            <w:tcMar>
              <w:top w:w="90" w:type="dxa"/>
              <w:left w:w="100" w:type="dxa"/>
              <w:bottom w:w="90" w:type="dxa"/>
              <w:right w:w="100" w:type="dxa"/>
            </w:tcMar>
            <w:vAlign w:val="center"/>
          </w:tcPr>
          <w:p w14:paraId="73A138B1" w14:textId="77777777" w:rsidR="00DB652E" w:rsidRDefault="00000000">
            <w:pPr>
              <w:spacing w:after="0" w:line="245" w:lineRule="auto"/>
              <w:jc w:val="left"/>
            </w:pPr>
            <w:r>
              <w:rPr>
                <w:rFonts w:ascii="Arial" w:hAnsi="Arial"/>
                <w:b/>
                <w:color w:val="FFFFFF"/>
                <w:sz w:val="14"/>
              </w:rPr>
              <w:t>Bukti/hasil</w:t>
            </w:r>
          </w:p>
        </w:tc>
        <w:tc>
          <w:tcPr>
            <w:tcW w:w="1860" w:type="dxa"/>
            <w:shd w:val="clear" w:color="auto" w:fill="173F5F"/>
            <w:tcMar>
              <w:top w:w="90" w:type="dxa"/>
              <w:left w:w="100" w:type="dxa"/>
              <w:bottom w:w="90" w:type="dxa"/>
              <w:right w:w="100" w:type="dxa"/>
            </w:tcMar>
            <w:vAlign w:val="center"/>
          </w:tcPr>
          <w:p w14:paraId="0B08C15C" w14:textId="77777777" w:rsidR="00DB652E" w:rsidRDefault="00000000">
            <w:pPr>
              <w:spacing w:after="0" w:line="245" w:lineRule="auto"/>
              <w:jc w:val="left"/>
            </w:pPr>
            <w:r>
              <w:rPr>
                <w:rFonts w:ascii="Arial" w:hAnsi="Arial"/>
                <w:b/>
                <w:color w:val="FFFFFF"/>
                <w:sz w:val="14"/>
              </w:rPr>
              <w:t>Status/batas klaim</w:t>
            </w:r>
          </w:p>
        </w:tc>
      </w:tr>
      <w:tr w:rsidR="00DB652E" w14:paraId="673594DE" w14:textId="77777777">
        <w:trPr>
          <w:cantSplit/>
        </w:trPr>
        <w:tc>
          <w:tcPr>
            <w:tcW w:w="1800" w:type="dxa"/>
            <w:shd w:val="clear" w:color="auto" w:fill="FFFFFF"/>
            <w:tcMar>
              <w:top w:w="90" w:type="dxa"/>
              <w:left w:w="100" w:type="dxa"/>
              <w:bottom w:w="90" w:type="dxa"/>
              <w:right w:w="100" w:type="dxa"/>
            </w:tcMar>
            <w:vAlign w:val="center"/>
          </w:tcPr>
          <w:p w14:paraId="02565570" w14:textId="77777777" w:rsidR="00DB652E" w:rsidRDefault="00000000">
            <w:pPr>
              <w:spacing w:after="0" w:line="245" w:lineRule="auto"/>
              <w:jc w:val="left"/>
            </w:pPr>
            <w:r>
              <w:rPr>
                <w:rFonts w:ascii="Arial" w:hAnsi="Arial"/>
                <w:color w:val="173A55"/>
                <w:sz w:val="14"/>
              </w:rPr>
              <w:t>Masalah observabilitas permainan fisik</w:t>
            </w:r>
          </w:p>
        </w:tc>
        <w:tc>
          <w:tcPr>
            <w:tcW w:w="2600" w:type="dxa"/>
            <w:shd w:val="clear" w:color="auto" w:fill="FFFFFF"/>
            <w:tcMar>
              <w:top w:w="90" w:type="dxa"/>
              <w:left w:w="100" w:type="dxa"/>
              <w:bottom w:w="90" w:type="dxa"/>
              <w:right w:w="100" w:type="dxa"/>
            </w:tcMar>
            <w:vAlign w:val="center"/>
          </w:tcPr>
          <w:p w14:paraId="45185106" w14:textId="77777777" w:rsidR="00DB652E" w:rsidRDefault="00000000">
            <w:pPr>
              <w:spacing w:after="0" w:line="245" w:lineRule="auto"/>
              <w:jc w:val="left"/>
            </w:pPr>
            <w:r>
              <w:rPr>
                <w:rFonts w:ascii="Arial" w:hAnsi="Arial"/>
                <w:color w:val="173A55"/>
                <w:sz w:val="14"/>
              </w:rPr>
              <w:t>Aksi dicatat sebagai event; setup fisik memiliki revisi; timeline dapat ditelusuri.</w:t>
            </w:r>
          </w:p>
        </w:tc>
        <w:tc>
          <w:tcPr>
            <w:tcW w:w="2500" w:type="dxa"/>
            <w:shd w:val="clear" w:color="auto" w:fill="FFFFFF"/>
            <w:tcMar>
              <w:top w:w="90" w:type="dxa"/>
              <w:left w:w="100" w:type="dxa"/>
              <w:bottom w:w="90" w:type="dxa"/>
              <w:right w:w="100" w:type="dxa"/>
            </w:tcMar>
            <w:vAlign w:val="center"/>
          </w:tcPr>
          <w:p w14:paraId="50E93AE2" w14:textId="77777777" w:rsidR="00DB652E" w:rsidRDefault="00000000">
            <w:pPr>
              <w:spacing w:after="0" w:line="245" w:lineRule="auto"/>
              <w:jc w:val="left"/>
            </w:pPr>
            <w:r>
              <w:rPr>
                <w:rFonts w:ascii="Arial" w:hAnsi="Arial"/>
                <w:color w:val="173A55"/>
                <w:sz w:val="14"/>
              </w:rPr>
              <w:t>Pipeline event, ERD/PDM, Gambar 4.16, kontrak setup/event.</w:t>
            </w:r>
          </w:p>
        </w:tc>
        <w:tc>
          <w:tcPr>
            <w:tcW w:w="1860" w:type="dxa"/>
            <w:shd w:val="clear" w:color="auto" w:fill="FFFFFF"/>
            <w:tcMar>
              <w:top w:w="90" w:type="dxa"/>
              <w:left w:w="100" w:type="dxa"/>
              <w:bottom w:w="90" w:type="dxa"/>
              <w:right w:w="100" w:type="dxa"/>
            </w:tcMar>
            <w:vAlign w:val="center"/>
          </w:tcPr>
          <w:p w14:paraId="1E84C991" w14:textId="77777777" w:rsidR="00DB652E" w:rsidRDefault="00000000">
            <w:pPr>
              <w:spacing w:after="0" w:line="245" w:lineRule="auto"/>
              <w:jc w:val="left"/>
            </w:pPr>
            <w:r>
              <w:rPr>
                <w:rFonts w:ascii="Arial" w:hAnsi="Arial"/>
                <w:color w:val="173A55"/>
                <w:sz w:val="14"/>
              </w:rPr>
              <w:t>Tercapai pada simulator/API; IDN fisik belum diuji.</w:t>
            </w:r>
          </w:p>
        </w:tc>
      </w:tr>
      <w:tr w:rsidR="00DB652E" w14:paraId="19ABD003" w14:textId="77777777">
        <w:trPr>
          <w:cantSplit/>
        </w:trPr>
        <w:tc>
          <w:tcPr>
            <w:tcW w:w="1800" w:type="dxa"/>
            <w:shd w:val="clear" w:color="auto" w:fill="F7FAFB"/>
            <w:tcMar>
              <w:top w:w="90" w:type="dxa"/>
              <w:left w:w="100" w:type="dxa"/>
              <w:bottom w:w="90" w:type="dxa"/>
              <w:right w:w="100" w:type="dxa"/>
            </w:tcMar>
            <w:vAlign w:val="center"/>
          </w:tcPr>
          <w:p w14:paraId="0D9CF6A6" w14:textId="77777777" w:rsidR="00DB652E" w:rsidRDefault="00000000">
            <w:pPr>
              <w:spacing w:after="0" w:line="245" w:lineRule="auto"/>
              <w:jc w:val="left"/>
            </w:pPr>
            <w:r>
              <w:rPr>
                <w:rFonts w:ascii="Arial" w:hAnsi="Arial"/>
                <w:color w:val="173A55"/>
                <w:sz w:val="14"/>
              </w:rPr>
              <w:t>Risiko input manual</w:t>
            </w:r>
          </w:p>
        </w:tc>
        <w:tc>
          <w:tcPr>
            <w:tcW w:w="2600" w:type="dxa"/>
            <w:shd w:val="clear" w:color="auto" w:fill="F7FAFB"/>
            <w:tcMar>
              <w:top w:w="90" w:type="dxa"/>
              <w:left w:w="100" w:type="dxa"/>
              <w:bottom w:w="90" w:type="dxa"/>
              <w:right w:w="100" w:type="dxa"/>
            </w:tcMar>
            <w:vAlign w:val="center"/>
          </w:tcPr>
          <w:p w14:paraId="59AEE44B" w14:textId="77777777" w:rsidR="00DB652E" w:rsidRDefault="00000000">
            <w:pPr>
              <w:spacing w:after="0" w:line="245" w:lineRule="auto"/>
              <w:jc w:val="left"/>
            </w:pPr>
            <w:r>
              <w:rPr>
                <w:rFonts w:ascii="Arial" w:hAnsi="Arial"/>
                <w:color w:val="173A55"/>
                <w:sz w:val="14"/>
              </w:rPr>
              <w:t>Validasi shape/domain, preview, idempotency, sequence, transaksi atomik.</w:t>
            </w:r>
          </w:p>
        </w:tc>
        <w:tc>
          <w:tcPr>
            <w:tcW w:w="2500" w:type="dxa"/>
            <w:shd w:val="clear" w:color="auto" w:fill="F7FAFB"/>
            <w:tcMar>
              <w:top w:w="90" w:type="dxa"/>
              <w:left w:w="100" w:type="dxa"/>
              <w:bottom w:w="90" w:type="dxa"/>
              <w:right w:w="100" w:type="dxa"/>
            </w:tcMar>
            <w:vAlign w:val="center"/>
          </w:tcPr>
          <w:p w14:paraId="2578EE9C" w14:textId="77777777" w:rsidR="00DB652E" w:rsidRDefault="00000000">
            <w:pPr>
              <w:spacing w:after="0" w:line="245" w:lineRule="auto"/>
              <w:jc w:val="left"/>
            </w:pPr>
            <w:r>
              <w:rPr>
                <w:rFonts w:ascii="Arial" w:hAnsi="Arial"/>
                <w:color w:val="173A55"/>
                <w:sz w:val="14"/>
              </w:rPr>
              <w:t>Error 400/409/422, test rollback/concurrency, provenance.</w:t>
            </w:r>
          </w:p>
        </w:tc>
        <w:tc>
          <w:tcPr>
            <w:tcW w:w="1860" w:type="dxa"/>
            <w:shd w:val="clear" w:color="auto" w:fill="F7FAFB"/>
            <w:tcMar>
              <w:top w:w="90" w:type="dxa"/>
              <w:left w:w="100" w:type="dxa"/>
              <w:bottom w:w="90" w:type="dxa"/>
              <w:right w:w="100" w:type="dxa"/>
            </w:tcMar>
            <w:vAlign w:val="center"/>
          </w:tcPr>
          <w:p w14:paraId="2B669696" w14:textId="77777777" w:rsidR="00DB652E" w:rsidRDefault="00000000">
            <w:pPr>
              <w:spacing w:after="0" w:line="245" w:lineRule="auto"/>
              <w:jc w:val="left"/>
            </w:pPr>
            <w:r>
              <w:rPr>
                <w:rFonts w:ascii="Arial" w:hAnsi="Arial"/>
                <w:color w:val="173A55"/>
                <w:sz w:val="14"/>
              </w:rPr>
              <w:t>Mengurangi risiko sistem; tidak menghilangkan salah observasi di meja.</w:t>
            </w:r>
          </w:p>
        </w:tc>
      </w:tr>
      <w:tr w:rsidR="00DB652E" w14:paraId="72D4D360" w14:textId="77777777">
        <w:trPr>
          <w:cantSplit/>
        </w:trPr>
        <w:tc>
          <w:tcPr>
            <w:tcW w:w="1800" w:type="dxa"/>
            <w:shd w:val="clear" w:color="auto" w:fill="FFFFFF"/>
            <w:tcMar>
              <w:top w:w="90" w:type="dxa"/>
              <w:left w:w="100" w:type="dxa"/>
              <w:bottom w:w="90" w:type="dxa"/>
              <w:right w:w="100" w:type="dxa"/>
            </w:tcMar>
            <w:vAlign w:val="center"/>
          </w:tcPr>
          <w:p w14:paraId="6F57BC8F" w14:textId="77777777" w:rsidR="00DB652E" w:rsidRDefault="00000000">
            <w:pPr>
              <w:spacing w:after="0" w:line="245" w:lineRule="auto"/>
              <w:jc w:val="left"/>
            </w:pPr>
            <w:r>
              <w:rPr>
                <w:rFonts w:ascii="Arial" w:hAnsi="Arial"/>
                <w:color w:val="173A55"/>
                <w:sz w:val="14"/>
              </w:rPr>
              <w:t>Konteks variasi aturan</w:t>
            </w:r>
          </w:p>
        </w:tc>
        <w:tc>
          <w:tcPr>
            <w:tcW w:w="2600" w:type="dxa"/>
            <w:shd w:val="clear" w:color="auto" w:fill="FFFFFF"/>
            <w:tcMar>
              <w:top w:w="90" w:type="dxa"/>
              <w:left w:w="100" w:type="dxa"/>
              <w:bottom w:w="90" w:type="dxa"/>
              <w:right w:w="100" w:type="dxa"/>
            </w:tcMar>
            <w:vAlign w:val="center"/>
          </w:tcPr>
          <w:p w14:paraId="13E9A001" w14:textId="77777777" w:rsidR="00DB652E" w:rsidRDefault="00000000">
            <w:pPr>
              <w:spacing w:after="0" w:line="245" w:lineRule="auto"/>
              <w:jc w:val="left"/>
            </w:pPr>
            <w:r>
              <w:rPr>
                <w:rFonts w:ascii="Arial" w:hAnsi="Arial"/>
                <w:color w:val="173A55"/>
                <w:sz w:val="14"/>
              </w:rPr>
              <w:t>Ruleset immutable berversi dikunci ke sesi.</w:t>
            </w:r>
          </w:p>
        </w:tc>
        <w:tc>
          <w:tcPr>
            <w:tcW w:w="2500" w:type="dxa"/>
            <w:shd w:val="clear" w:color="auto" w:fill="FFFFFF"/>
            <w:tcMar>
              <w:top w:w="90" w:type="dxa"/>
              <w:left w:w="100" w:type="dxa"/>
              <w:bottom w:w="90" w:type="dxa"/>
              <w:right w:w="100" w:type="dxa"/>
            </w:tcMar>
            <w:vAlign w:val="center"/>
          </w:tcPr>
          <w:p w14:paraId="04AC0921" w14:textId="77777777" w:rsidR="00DB652E" w:rsidRDefault="00000000">
            <w:pPr>
              <w:spacing w:after="0" w:line="245" w:lineRule="auto"/>
              <w:jc w:val="left"/>
            </w:pPr>
            <w:r>
              <w:rPr>
                <w:rFonts w:ascii="Arial" w:hAnsi="Arial"/>
                <w:color w:val="173A55"/>
                <w:sz w:val="14"/>
              </w:rPr>
              <w:t>Modul ruleset, dependency guard, detail versi UI.</w:t>
            </w:r>
          </w:p>
        </w:tc>
        <w:tc>
          <w:tcPr>
            <w:tcW w:w="1860" w:type="dxa"/>
            <w:shd w:val="clear" w:color="auto" w:fill="FFFFFF"/>
            <w:tcMar>
              <w:top w:w="90" w:type="dxa"/>
              <w:left w:w="100" w:type="dxa"/>
              <w:bottom w:w="90" w:type="dxa"/>
              <w:right w:w="100" w:type="dxa"/>
            </w:tcMar>
            <w:vAlign w:val="center"/>
          </w:tcPr>
          <w:p w14:paraId="56E6E465" w14:textId="77777777" w:rsidR="00DB652E" w:rsidRDefault="00000000">
            <w:pPr>
              <w:spacing w:after="0" w:line="245" w:lineRule="auto"/>
              <w:jc w:val="left"/>
            </w:pPr>
            <w:r>
              <w:rPr>
                <w:rFonts w:ascii="Arial" w:hAnsi="Arial"/>
                <w:color w:val="173A55"/>
                <w:sz w:val="14"/>
              </w:rPr>
              <w:t>Tercapai untuk parameter yang dimodelkan.</w:t>
            </w:r>
          </w:p>
        </w:tc>
      </w:tr>
      <w:tr w:rsidR="00DB652E" w14:paraId="7922D15A" w14:textId="77777777">
        <w:trPr>
          <w:cantSplit/>
        </w:trPr>
        <w:tc>
          <w:tcPr>
            <w:tcW w:w="1800" w:type="dxa"/>
            <w:shd w:val="clear" w:color="auto" w:fill="F7FAFB"/>
            <w:tcMar>
              <w:top w:w="90" w:type="dxa"/>
              <w:left w:w="100" w:type="dxa"/>
              <w:bottom w:w="90" w:type="dxa"/>
              <w:right w:w="100" w:type="dxa"/>
            </w:tcMar>
            <w:vAlign w:val="center"/>
          </w:tcPr>
          <w:p w14:paraId="69BDFE29" w14:textId="77777777" w:rsidR="00DB652E" w:rsidRDefault="00000000">
            <w:pPr>
              <w:spacing w:after="0" w:line="245" w:lineRule="auto"/>
              <w:jc w:val="left"/>
            </w:pPr>
            <w:r>
              <w:rPr>
                <w:rFonts w:ascii="Arial" w:hAnsi="Arial"/>
                <w:color w:val="173A55"/>
                <w:sz w:val="14"/>
              </w:rPr>
              <w:t>Rumusan masalah 1 - REST API dan state</w:t>
            </w:r>
          </w:p>
        </w:tc>
        <w:tc>
          <w:tcPr>
            <w:tcW w:w="2600" w:type="dxa"/>
            <w:shd w:val="clear" w:color="auto" w:fill="F7FAFB"/>
            <w:tcMar>
              <w:top w:w="90" w:type="dxa"/>
              <w:left w:w="100" w:type="dxa"/>
              <w:bottom w:w="90" w:type="dxa"/>
              <w:right w:w="100" w:type="dxa"/>
            </w:tcMar>
            <w:vAlign w:val="center"/>
          </w:tcPr>
          <w:p w14:paraId="38CC6780" w14:textId="77777777" w:rsidR="00DB652E" w:rsidRDefault="00000000">
            <w:pPr>
              <w:spacing w:after="0" w:line="245" w:lineRule="auto"/>
              <w:jc w:val="left"/>
            </w:pPr>
            <w:r>
              <w:rPr>
                <w:rFonts w:ascii="Arial" w:hAnsi="Arial"/>
                <w:color w:val="173A55"/>
                <w:sz w:val="14"/>
              </w:rPr>
              <w:t>Arsitektur API, database event/projection, lifecycle, RBAC, dan validasi.</w:t>
            </w:r>
          </w:p>
        </w:tc>
        <w:tc>
          <w:tcPr>
            <w:tcW w:w="2500" w:type="dxa"/>
            <w:shd w:val="clear" w:color="auto" w:fill="F7FAFB"/>
            <w:tcMar>
              <w:top w:w="90" w:type="dxa"/>
              <w:left w:w="100" w:type="dxa"/>
              <w:bottom w:w="90" w:type="dxa"/>
              <w:right w:w="100" w:type="dxa"/>
            </w:tcMar>
            <w:vAlign w:val="center"/>
          </w:tcPr>
          <w:p w14:paraId="14AB75F7" w14:textId="77777777" w:rsidR="00DB652E" w:rsidRDefault="00000000">
            <w:pPr>
              <w:spacing w:after="0" w:line="245" w:lineRule="auto"/>
              <w:jc w:val="left"/>
            </w:pPr>
            <w:r>
              <w:rPr>
                <w:rFonts w:ascii="Arial" w:hAnsi="Arial"/>
                <w:color w:val="173A55"/>
                <w:sz w:val="14"/>
              </w:rPr>
              <w:t>328 test API, Swagger, Postman sequence, rekonsiliasi DB.</w:t>
            </w:r>
          </w:p>
        </w:tc>
        <w:tc>
          <w:tcPr>
            <w:tcW w:w="1860" w:type="dxa"/>
            <w:shd w:val="clear" w:color="auto" w:fill="F7FAFB"/>
            <w:tcMar>
              <w:top w:w="90" w:type="dxa"/>
              <w:left w:w="100" w:type="dxa"/>
              <w:bottom w:w="90" w:type="dxa"/>
              <w:right w:w="100" w:type="dxa"/>
            </w:tcMar>
            <w:vAlign w:val="center"/>
          </w:tcPr>
          <w:p w14:paraId="10D93DC1" w14:textId="77777777" w:rsidR="00DB652E" w:rsidRDefault="00000000">
            <w:pPr>
              <w:spacing w:after="0" w:line="245" w:lineRule="auto"/>
              <w:jc w:val="left"/>
            </w:pPr>
            <w:r>
              <w:rPr>
                <w:rFonts w:ascii="Arial" w:hAnsi="Arial"/>
                <w:color w:val="173A55"/>
                <w:sz w:val="14"/>
              </w:rPr>
              <w:t>Fungsi yang diuji tercapai; tidak berarti bebas bug.</w:t>
            </w:r>
          </w:p>
        </w:tc>
      </w:tr>
      <w:tr w:rsidR="00DB652E" w14:paraId="5589710E" w14:textId="77777777">
        <w:trPr>
          <w:cantSplit/>
        </w:trPr>
        <w:tc>
          <w:tcPr>
            <w:tcW w:w="1800" w:type="dxa"/>
            <w:shd w:val="clear" w:color="auto" w:fill="FFFFFF"/>
            <w:tcMar>
              <w:top w:w="90" w:type="dxa"/>
              <w:left w:w="100" w:type="dxa"/>
              <w:bottom w:w="90" w:type="dxa"/>
              <w:right w:w="100" w:type="dxa"/>
            </w:tcMar>
            <w:vAlign w:val="center"/>
          </w:tcPr>
          <w:p w14:paraId="47C66B65" w14:textId="77777777" w:rsidR="00DB652E" w:rsidRDefault="00000000">
            <w:pPr>
              <w:spacing w:after="0" w:line="245" w:lineRule="auto"/>
              <w:jc w:val="left"/>
            </w:pPr>
            <w:r>
              <w:rPr>
                <w:rFonts w:ascii="Arial" w:hAnsi="Arial"/>
                <w:color w:val="173A55"/>
                <w:sz w:val="14"/>
              </w:rPr>
              <w:t>Rumusan masalah 2 - ruleset dinamis</w:t>
            </w:r>
          </w:p>
        </w:tc>
        <w:tc>
          <w:tcPr>
            <w:tcW w:w="2600" w:type="dxa"/>
            <w:shd w:val="clear" w:color="auto" w:fill="FFFFFF"/>
            <w:tcMar>
              <w:top w:w="90" w:type="dxa"/>
              <w:left w:w="100" w:type="dxa"/>
              <w:bottom w:w="90" w:type="dxa"/>
              <w:right w:w="100" w:type="dxa"/>
            </w:tcMar>
            <w:vAlign w:val="center"/>
          </w:tcPr>
          <w:p w14:paraId="2212EBB8" w14:textId="77777777" w:rsidR="00DB652E" w:rsidRDefault="00000000">
            <w:pPr>
              <w:spacing w:after="0" w:line="245" w:lineRule="auto"/>
              <w:jc w:val="left"/>
            </w:pPr>
            <w:r>
              <w:rPr>
                <w:rFonts w:ascii="Arial" w:hAnsi="Arial"/>
                <w:color w:val="173A55"/>
                <w:sz w:val="14"/>
              </w:rPr>
              <w:t>Create/update/activate/delete dengan pemisahan core-variable.</w:t>
            </w:r>
          </w:p>
        </w:tc>
        <w:tc>
          <w:tcPr>
            <w:tcW w:w="2500" w:type="dxa"/>
            <w:shd w:val="clear" w:color="auto" w:fill="FFFFFF"/>
            <w:tcMar>
              <w:top w:w="90" w:type="dxa"/>
              <w:left w:w="100" w:type="dxa"/>
              <w:bottom w:w="90" w:type="dxa"/>
              <w:right w:w="100" w:type="dxa"/>
            </w:tcMar>
            <w:vAlign w:val="center"/>
          </w:tcPr>
          <w:p w14:paraId="4AE9A625" w14:textId="77777777" w:rsidR="00DB652E" w:rsidRDefault="00000000">
            <w:pPr>
              <w:spacing w:after="0" w:line="245" w:lineRule="auto"/>
              <w:jc w:val="left"/>
            </w:pPr>
            <w:r>
              <w:rPr>
                <w:rFonts w:ascii="Arial" w:hAnsi="Arial"/>
                <w:color w:val="173A55"/>
                <w:sz w:val="14"/>
              </w:rPr>
              <w:t>UI ruleset, API ruleset, versioning, conflict test.</w:t>
            </w:r>
          </w:p>
        </w:tc>
        <w:tc>
          <w:tcPr>
            <w:tcW w:w="1860" w:type="dxa"/>
            <w:shd w:val="clear" w:color="auto" w:fill="FFFFFF"/>
            <w:tcMar>
              <w:top w:w="90" w:type="dxa"/>
              <w:left w:w="100" w:type="dxa"/>
              <w:bottom w:w="90" w:type="dxa"/>
              <w:right w:w="100" w:type="dxa"/>
            </w:tcMar>
            <w:vAlign w:val="center"/>
          </w:tcPr>
          <w:p w14:paraId="0097AB0B" w14:textId="77777777" w:rsidR="00DB652E" w:rsidRDefault="00000000">
            <w:pPr>
              <w:spacing w:after="0" w:line="245" w:lineRule="auto"/>
              <w:jc w:val="left"/>
            </w:pPr>
            <w:r>
              <w:rPr>
                <w:rFonts w:ascii="Arial" w:hAnsi="Arial"/>
                <w:color w:val="173A55"/>
                <w:sz w:val="14"/>
              </w:rPr>
              <w:t>Tercapai tanpa mengubah core rules.</w:t>
            </w:r>
          </w:p>
        </w:tc>
      </w:tr>
      <w:tr w:rsidR="00DB652E" w14:paraId="16676850" w14:textId="77777777">
        <w:trPr>
          <w:cantSplit/>
        </w:trPr>
        <w:tc>
          <w:tcPr>
            <w:tcW w:w="1800" w:type="dxa"/>
            <w:shd w:val="clear" w:color="auto" w:fill="F7FAFB"/>
            <w:tcMar>
              <w:top w:w="90" w:type="dxa"/>
              <w:left w:w="100" w:type="dxa"/>
              <w:bottom w:w="90" w:type="dxa"/>
              <w:right w:w="100" w:type="dxa"/>
            </w:tcMar>
            <w:vAlign w:val="center"/>
          </w:tcPr>
          <w:p w14:paraId="14C2F870" w14:textId="77777777" w:rsidR="00DB652E" w:rsidRDefault="00000000">
            <w:pPr>
              <w:spacing w:after="0" w:line="245" w:lineRule="auto"/>
              <w:jc w:val="left"/>
            </w:pPr>
            <w:r>
              <w:rPr>
                <w:rFonts w:ascii="Arial" w:hAnsi="Arial"/>
                <w:color w:val="173A55"/>
                <w:sz w:val="14"/>
              </w:rPr>
              <w:t>Rumusan masalah 3 - indikator dan dashboard</w:t>
            </w:r>
          </w:p>
        </w:tc>
        <w:tc>
          <w:tcPr>
            <w:tcW w:w="2600" w:type="dxa"/>
            <w:shd w:val="clear" w:color="auto" w:fill="F7FAFB"/>
            <w:tcMar>
              <w:top w:w="90" w:type="dxa"/>
              <w:left w:w="100" w:type="dxa"/>
              <w:bottom w:w="90" w:type="dxa"/>
              <w:right w:w="100" w:type="dxa"/>
            </w:tcMar>
            <w:vAlign w:val="center"/>
          </w:tcPr>
          <w:p w14:paraId="16C1912B" w14:textId="77777777" w:rsidR="00DB652E" w:rsidRDefault="00000000">
            <w:pPr>
              <w:spacing w:after="0" w:line="245" w:lineRule="auto"/>
              <w:jc w:val="left"/>
            </w:pPr>
            <w:r>
              <w:rPr>
                <w:rFonts w:ascii="Arial" w:hAnsi="Arial"/>
                <w:color w:val="173A55"/>
                <w:sz w:val="14"/>
              </w:rPr>
              <w:t>11 kelompok variabel, 13 metrik, ringkasan sesi/pemain, rumus terbuka.</w:t>
            </w:r>
          </w:p>
        </w:tc>
        <w:tc>
          <w:tcPr>
            <w:tcW w:w="2500" w:type="dxa"/>
            <w:shd w:val="clear" w:color="auto" w:fill="F7FAFB"/>
            <w:tcMar>
              <w:top w:w="90" w:type="dxa"/>
              <w:left w:w="100" w:type="dxa"/>
              <w:bottom w:w="90" w:type="dxa"/>
              <w:right w:w="100" w:type="dxa"/>
            </w:tcMar>
            <w:vAlign w:val="center"/>
          </w:tcPr>
          <w:p w14:paraId="1AEAE61B" w14:textId="77777777" w:rsidR="00DB652E" w:rsidRDefault="00000000">
            <w:pPr>
              <w:spacing w:after="0" w:line="245" w:lineRule="auto"/>
              <w:jc w:val="left"/>
            </w:pPr>
            <w:r>
              <w:rPr>
                <w:rFonts w:ascii="Arial" w:hAnsi="Arial"/>
                <w:color w:val="173A55"/>
                <w:sz w:val="14"/>
              </w:rPr>
              <w:t>Gambar 4.20-Gambar 4.24 dan validation tests.</w:t>
            </w:r>
          </w:p>
        </w:tc>
        <w:tc>
          <w:tcPr>
            <w:tcW w:w="1860" w:type="dxa"/>
            <w:shd w:val="clear" w:color="auto" w:fill="F7FAFB"/>
            <w:tcMar>
              <w:top w:w="90" w:type="dxa"/>
              <w:left w:w="100" w:type="dxa"/>
              <w:bottom w:w="90" w:type="dxa"/>
              <w:right w:w="100" w:type="dxa"/>
            </w:tcMar>
            <w:vAlign w:val="center"/>
          </w:tcPr>
          <w:p w14:paraId="408A5839" w14:textId="77777777" w:rsidR="00DB652E" w:rsidRDefault="00000000">
            <w:pPr>
              <w:spacing w:after="0" w:line="245" w:lineRule="auto"/>
              <w:jc w:val="left"/>
            </w:pPr>
            <w:r>
              <w:rPr>
                <w:rFonts w:ascii="Arial" w:hAnsi="Arial"/>
                <w:color w:val="173A55"/>
                <w:sz w:val="14"/>
              </w:rPr>
              <w:t>Indikator perilaku game, bukan skor literasi komprehensif.</w:t>
            </w:r>
          </w:p>
        </w:tc>
      </w:tr>
      <w:tr w:rsidR="00DB652E" w14:paraId="5CE27AEC" w14:textId="77777777">
        <w:trPr>
          <w:cantSplit/>
        </w:trPr>
        <w:tc>
          <w:tcPr>
            <w:tcW w:w="1800" w:type="dxa"/>
            <w:shd w:val="clear" w:color="auto" w:fill="FFFFFF"/>
            <w:tcMar>
              <w:top w:w="90" w:type="dxa"/>
              <w:left w:w="100" w:type="dxa"/>
              <w:bottom w:w="90" w:type="dxa"/>
              <w:right w:w="100" w:type="dxa"/>
            </w:tcMar>
            <w:vAlign w:val="center"/>
          </w:tcPr>
          <w:p w14:paraId="1819843B" w14:textId="77777777" w:rsidR="00DB652E" w:rsidRDefault="00000000">
            <w:pPr>
              <w:spacing w:after="0" w:line="245" w:lineRule="auto"/>
              <w:jc w:val="left"/>
            </w:pPr>
            <w:r>
              <w:rPr>
                <w:rFonts w:ascii="Arial" w:hAnsi="Arial"/>
                <w:color w:val="173A55"/>
                <w:sz w:val="14"/>
              </w:rPr>
              <w:t>Near real-time</w:t>
            </w:r>
          </w:p>
        </w:tc>
        <w:tc>
          <w:tcPr>
            <w:tcW w:w="2600" w:type="dxa"/>
            <w:shd w:val="clear" w:color="auto" w:fill="FFFFFF"/>
            <w:tcMar>
              <w:top w:w="90" w:type="dxa"/>
              <w:left w:w="100" w:type="dxa"/>
              <w:bottom w:w="90" w:type="dxa"/>
              <w:right w:w="100" w:type="dxa"/>
            </w:tcMar>
            <w:vAlign w:val="center"/>
          </w:tcPr>
          <w:p w14:paraId="25F283A2" w14:textId="77777777" w:rsidR="00DB652E" w:rsidRDefault="00000000">
            <w:pPr>
              <w:spacing w:after="0" w:line="245" w:lineRule="auto"/>
              <w:jc w:val="left"/>
            </w:pPr>
            <w:r>
              <w:rPr>
                <w:rFonts w:ascii="Arial" w:hAnsi="Arial"/>
                <w:color w:val="173A55"/>
                <w:sz w:val="14"/>
              </w:rPr>
              <w:t>Polling timeline 10 detik dan Beranda 30 detik ketika tab visible.</w:t>
            </w:r>
          </w:p>
        </w:tc>
        <w:tc>
          <w:tcPr>
            <w:tcW w:w="2500" w:type="dxa"/>
            <w:shd w:val="clear" w:color="auto" w:fill="FFFFFF"/>
            <w:tcMar>
              <w:top w:w="90" w:type="dxa"/>
              <w:left w:w="100" w:type="dxa"/>
              <w:bottom w:w="90" w:type="dxa"/>
              <w:right w:w="100" w:type="dxa"/>
            </w:tcMar>
            <w:vAlign w:val="center"/>
          </w:tcPr>
          <w:p w14:paraId="63B09A2B" w14:textId="77777777" w:rsidR="00DB652E" w:rsidRDefault="00000000">
            <w:pPr>
              <w:spacing w:after="0" w:line="245" w:lineRule="auto"/>
              <w:jc w:val="left"/>
            </w:pPr>
            <w:r>
              <w:rPr>
                <w:rFonts w:ascii="Arial" w:hAnsi="Arial"/>
                <w:color w:val="173A55"/>
                <w:sz w:val="14"/>
              </w:rPr>
              <w:t>Frontend data-flow tests dan tampilan sesi.</w:t>
            </w:r>
          </w:p>
        </w:tc>
        <w:tc>
          <w:tcPr>
            <w:tcW w:w="1860" w:type="dxa"/>
            <w:shd w:val="clear" w:color="auto" w:fill="FFFFFF"/>
            <w:tcMar>
              <w:top w:w="90" w:type="dxa"/>
              <w:left w:w="100" w:type="dxa"/>
              <w:bottom w:w="90" w:type="dxa"/>
              <w:right w:w="100" w:type="dxa"/>
            </w:tcMar>
            <w:vAlign w:val="center"/>
          </w:tcPr>
          <w:p w14:paraId="091745EE" w14:textId="77777777" w:rsidR="00DB652E" w:rsidRDefault="00000000">
            <w:pPr>
              <w:spacing w:after="0" w:line="245" w:lineRule="auto"/>
              <w:jc w:val="left"/>
            </w:pPr>
            <w:r>
              <w:rPr>
                <w:rFonts w:ascii="Arial" w:hAnsi="Arial"/>
                <w:color w:val="173A55"/>
                <w:sz w:val="14"/>
              </w:rPr>
              <w:t>Mendekati waktu nyata; bukan WebSocket/streaming.</w:t>
            </w:r>
          </w:p>
        </w:tc>
      </w:tr>
      <w:tr w:rsidR="00DB652E" w14:paraId="29C5241D" w14:textId="77777777">
        <w:trPr>
          <w:cantSplit/>
        </w:trPr>
        <w:tc>
          <w:tcPr>
            <w:tcW w:w="1800" w:type="dxa"/>
            <w:shd w:val="clear" w:color="auto" w:fill="F7FAFB"/>
            <w:tcMar>
              <w:top w:w="90" w:type="dxa"/>
              <w:left w:w="100" w:type="dxa"/>
              <w:bottom w:w="90" w:type="dxa"/>
              <w:right w:w="100" w:type="dxa"/>
            </w:tcMar>
            <w:vAlign w:val="center"/>
          </w:tcPr>
          <w:p w14:paraId="7792AA2A" w14:textId="77777777" w:rsidR="00DB652E" w:rsidRDefault="00000000">
            <w:pPr>
              <w:spacing w:after="0" w:line="245" w:lineRule="auto"/>
              <w:jc w:val="left"/>
            </w:pPr>
            <w:r>
              <w:rPr>
                <w:rFonts w:ascii="Arial" w:hAnsi="Arial"/>
                <w:color w:val="173A55"/>
                <w:sz w:val="14"/>
              </w:rPr>
              <w:t>Batas: tidak membangun IDN</w:t>
            </w:r>
          </w:p>
        </w:tc>
        <w:tc>
          <w:tcPr>
            <w:tcW w:w="2600" w:type="dxa"/>
            <w:shd w:val="clear" w:color="auto" w:fill="F7FAFB"/>
            <w:tcMar>
              <w:top w:w="90" w:type="dxa"/>
              <w:left w:w="100" w:type="dxa"/>
              <w:bottom w:w="90" w:type="dxa"/>
              <w:right w:w="100" w:type="dxa"/>
            </w:tcMar>
            <w:vAlign w:val="center"/>
          </w:tcPr>
          <w:p w14:paraId="509705D1" w14:textId="77777777" w:rsidR="00DB652E" w:rsidRDefault="00000000">
            <w:pPr>
              <w:spacing w:after="0" w:line="245" w:lineRule="auto"/>
              <w:jc w:val="left"/>
            </w:pPr>
            <w:r>
              <w:rPr>
                <w:rFonts w:ascii="Arial" w:hAnsi="Arial"/>
                <w:color w:val="173A55"/>
                <w:sz w:val="14"/>
              </w:rPr>
              <w:t>IDN diposisikan sebagai klien eksternal; Bab IV hanya memberi spesifikasi integrasi.</w:t>
            </w:r>
          </w:p>
        </w:tc>
        <w:tc>
          <w:tcPr>
            <w:tcW w:w="2500" w:type="dxa"/>
            <w:shd w:val="clear" w:color="auto" w:fill="F7FAFB"/>
            <w:tcMar>
              <w:top w:w="90" w:type="dxa"/>
              <w:left w:w="100" w:type="dxa"/>
              <w:bottom w:w="90" w:type="dxa"/>
              <w:right w:w="100" w:type="dxa"/>
            </w:tcMar>
            <w:vAlign w:val="center"/>
          </w:tcPr>
          <w:p w14:paraId="4CC706CE" w14:textId="77777777" w:rsidR="00DB652E" w:rsidRDefault="00000000">
            <w:pPr>
              <w:spacing w:after="0" w:line="245" w:lineRule="auto"/>
              <w:jc w:val="left"/>
            </w:pPr>
            <w:r>
              <w:rPr>
                <w:rFonts w:ascii="Arial" w:hAnsi="Arial"/>
                <w:color w:val="173A55"/>
                <w:sz w:val="14"/>
              </w:rPr>
              <w:t>Subbab 4.6.8 dan kriteria penerimaan.</w:t>
            </w:r>
          </w:p>
        </w:tc>
        <w:tc>
          <w:tcPr>
            <w:tcW w:w="1860" w:type="dxa"/>
            <w:shd w:val="clear" w:color="auto" w:fill="F7FAFB"/>
            <w:tcMar>
              <w:top w:w="90" w:type="dxa"/>
              <w:left w:w="100" w:type="dxa"/>
              <w:bottom w:w="90" w:type="dxa"/>
              <w:right w:w="100" w:type="dxa"/>
            </w:tcMar>
            <w:vAlign w:val="center"/>
          </w:tcPr>
          <w:p w14:paraId="0A5CEB8D" w14:textId="77777777" w:rsidR="00DB652E" w:rsidRDefault="00000000">
            <w:pPr>
              <w:spacing w:after="0" w:line="245" w:lineRule="auto"/>
              <w:jc w:val="left"/>
            </w:pPr>
            <w:r>
              <w:rPr>
                <w:rFonts w:ascii="Arial" w:hAnsi="Arial"/>
                <w:color w:val="173A55"/>
                <w:sz w:val="14"/>
              </w:rPr>
              <w:t>Konsisten; tidak diklaim telah diimplementasikan.</w:t>
            </w:r>
          </w:p>
        </w:tc>
      </w:tr>
      <w:tr w:rsidR="00DB652E" w14:paraId="1E77E92F" w14:textId="77777777">
        <w:trPr>
          <w:cantSplit/>
        </w:trPr>
        <w:tc>
          <w:tcPr>
            <w:tcW w:w="1800" w:type="dxa"/>
            <w:shd w:val="clear" w:color="auto" w:fill="FFFFFF"/>
            <w:tcMar>
              <w:top w:w="90" w:type="dxa"/>
              <w:left w:w="100" w:type="dxa"/>
              <w:bottom w:w="90" w:type="dxa"/>
              <w:right w:w="100" w:type="dxa"/>
            </w:tcMar>
            <w:vAlign w:val="center"/>
          </w:tcPr>
          <w:p w14:paraId="0B07469A" w14:textId="77777777" w:rsidR="00DB652E" w:rsidRDefault="00000000">
            <w:pPr>
              <w:spacing w:after="0" w:line="245" w:lineRule="auto"/>
              <w:jc w:val="left"/>
            </w:pPr>
            <w:r>
              <w:rPr>
                <w:rFonts w:ascii="Arial" w:hAnsi="Arial"/>
                <w:color w:val="173A55"/>
                <w:sz w:val="14"/>
              </w:rPr>
              <w:t>Batas: tanpa sensor/OCR</w:t>
            </w:r>
          </w:p>
        </w:tc>
        <w:tc>
          <w:tcPr>
            <w:tcW w:w="2600" w:type="dxa"/>
            <w:shd w:val="clear" w:color="auto" w:fill="FFFFFF"/>
            <w:tcMar>
              <w:top w:w="90" w:type="dxa"/>
              <w:left w:w="100" w:type="dxa"/>
              <w:bottom w:w="90" w:type="dxa"/>
              <w:right w:w="100" w:type="dxa"/>
            </w:tcMar>
            <w:vAlign w:val="center"/>
          </w:tcPr>
          <w:p w14:paraId="312C4229" w14:textId="77777777" w:rsidR="00DB652E" w:rsidRDefault="00000000">
            <w:pPr>
              <w:spacing w:after="0" w:line="245" w:lineRule="auto"/>
              <w:jc w:val="left"/>
            </w:pPr>
            <w:r>
              <w:rPr>
                <w:rFonts w:ascii="Arial" w:hAnsi="Arial"/>
                <w:color w:val="173A55"/>
                <w:sz w:val="14"/>
              </w:rPr>
              <w:t>Data masuk hanya melalui event API dari operator/klien.</w:t>
            </w:r>
          </w:p>
        </w:tc>
        <w:tc>
          <w:tcPr>
            <w:tcW w:w="2500" w:type="dxa"/>
            <w:shd w:val="clear" w:color="auto" w:fill="FFFFFF"/>
            <w:tcMar>
              <w:top w:w="90" w:type="dxa"/>
              <w:left w:w="100" w:type="dxa"/>
              <w:bottom w:w="90" w:type="dxa"/>
              <w:right w:w="100" w:type="dxa"/>
            </w:tcMar>
            <w:vAlign w:val="center"/>
          </w:tcPr>
          <w:p w14:paraId="09F2EBED" w14:textId="77777777" w:rsidR="00DB652E" w:rsidRDefault="00000000">
            <w:pPr>
              <w:spacing w:after="0" w:line="245" w:lineRule="auto"/>
              <w:jc w:val="left"/>
            </w:pPr>
            <w:r>
              <w:rPr>
                <w:rFonts w:ascii="Arial" w:hAnsi="Arial"/>
                <w:color w:val="173A55"/>
                <w:sz w:val="14"/>
              </w:rPr>
              <w:t>Arsitektur dan payload EventRequest.</w:t>
            </w:r>
          </w:p>
        </w:tc>
        <w:tc>
          <w:tcPr>
            <w:tcW w:w="1860" w:type="dxa"/>
            <w:shd w:val="clear" w:color="auto" w:fill="FFFFFF"/>
            <w:tcMar>
              <w:top w:w="90" w:type="dxa"/>
              <w:left w:w="100" w:type="dxa"/>
              <w:bottom w:w="90" w:type="dxa"/>
              <w:right w:w="100" w:type="dxa"/>
            </w:tcMar>
            <w:vAlign w:val="center"/>
          </w:tcPr>
          <w:p w14:paraId="47518C15" w14:textId="77777777" w:rsidR="00DB652E" w:rsidRDefault="00000000">
            <w:pPr>
              <w:spacing w:after="0" w:line="245" w:lineRule="auto"/>
              <w:jc w:val="left"/>
            </w:pPr>
            <w:r>
              <w:rPr>
                <w:rFonts w:ascii="Arial" w:hAnsi="Arial"/>
                <w:color w:val="173A55"/>
                <w:sz w:val="14"/>
              </w:rPr>
              <w:t>Konsisten.</w:t>
            </w:r>
          </w:p>
        </w:tc>
      </w:tr>
      <w:tr w:rsidR="00DB652E" w14:paraId="7C281720" w14:textId="77777777">
        <w:trPr>
          <w:cantSplit/>
        </w:trPr>
        <w:tc>
          <w:tcPr>
            <w:tcW w:w="1800" w:type="dxa"/>
            <w:shd w:val="clear" w:color="auto" w:fill="F7FAFB"/>
            <w:tcMar>
              <w:top w:w="90" w:type="dxa"/>
              <w:left w:w="100" w:type="dxa"/>
              <w:bottom w:w="90" w:type="dxa"/>
              <w:right w:w="100" w:type="dxa"/>
            </w:tcMar>
            <w:vAlign w:val="center"/>
          </w:tcPr>
          <w:p w14:paraId="79396499" w14:textId="77777777" w:rsidR="00DB652E" w:rsidRDefault="00000000">
            <w:pPr>
              <w:spacing w:after="0" w:line="245" w:lineRule="auto"/>
              <w:jc w:val="left"/>
            </w:pPr>
            <w:r>
              <w:rPr>
                <w:rFonts w:ascii="Arial" w:hAnsi="Arial"/>
                <w:color w:val="173A55"/>
                <w:sz w:val="14"/>
              </w:rPr>
              <w:t>Batas: dua aktor</w:t>
            </w:r>
          </w:p>
        </w:tc>
        <w:tc>
          <w:tcPr>
            <w:tcW w:w="2600" w:type="dxa"/>
            <w:shd w:val="clear" w:color="auto" w:fill="F7FAFB"/>
            <w:tcMar>
              <w:top w:w="90" w:type="dxa"/>
              <w:left w:w="100" w:type="dxa"/>
              <w:bottom w:w="90" w:type="dxa"/>
              <w:right w:w="100" w:type="dxa"/>
            </w:tcMar>
            <w:vAlign w:val="center"/>
          </w:tcPr>
          <w:p w14:paraId="29D52816" w14:textId="77777777" w:rsidR="00DB652E" w:rsidRDefault="00000000">
            <w:pPr>
              <w:spacing w:after="0" w:line="245" w:lineRule="auto"/>
              <w:jc w:val="left"/>
            </w:pPr>
            <w:r>
              <w:rPr>
                <w:rFonts w:ascii="Arial" w:hAnsi="Arial"/>
                <w:color w:val="173A55"/>
                <w:sz w:val="14"/>
              </w:rPr>
              <w:t>Instructor dan Player dengan role serta object scope.</w:t>
            </w:r>
          </w:p>
        </w:tc>
        <w:tc>
          <w:tcPr>
            <w:tcW w:w="2500" w:type="dxa"/>
            <w:shd w:val="clear" w:color="auto" w:fill="F7FAFB"/>
            <w:tcMar>
              <w:top w:w="90" w:type="dxa"/>
              <w:left w:w="100" w:type="dxa"/>
              <w:bottom w:w="90" w:type="dxa"/>
              <w:right w:w="100" w:type="dxa"/>
            </w:tcMar>
            <w:vAlign w:val="center"/>
          </w:tcPr>
          <w:p w14:paraId="716F9A0C" w14:textId="77777777" w:rsidR="00DB652E" w:rsidRDefault="00000000">
            <w:pPr>
              <w:spacing w:after="0" w:line="245" w:lineRule="auto"/>
              <w:jc w:val="left"/>
            </w:pPr>
            <w:r>
              <w:rPr>
                <w:rFonts w:ascii="Arial" w:hAnsi="Arial"/>
                <w:color w:val="173A55"/>
                <w:sz w:val="14"/>
              </w:rPr>
              <w:t>Matriks RBAC dan privacy tests.</w:t>
            </w:r>
          </w:p>
        </w:tc>
        <w:tc>
          <w:tcPr>
            <w:tcW w:w="1860" w:type="dxa"/>
            <w:shd w:val="clear" w:color="auto" w:fill="F7FAFB"/>
            <w:tcMar>
              <w:top w:w="90" w:type="dxa"/>
              <w:left w:w="100" w:type="dxa"/>
              <w:bottom w:w="90" w:type="dxa"/>
              <w:right w:w="100" w:type="dxa"/>
            </w:tcMar>
            <w:vAlign w:val="center"/>
          </w:tcPr>
          <w:p w14:paraId="6175B831" w14:textId="77777777" w:rsidR="00DB652E" w:rsidRDefault="00000000">
            <w:pPr>
              <w:spacing w:after="0" w:line="245" w:lineRule="auto"/>
              <w:jc w:val="left"/>
            </w:pPr>
            <w:r>
              <w:rPr>
                <w:rFonts w:ascii="Arial" w:hAnsi="Arial"/>
                <w:color w:val="173A55"/>
                <w:sz w:val="14"/>
              </w:rPr>
              <w:t>IDN bukan role keamanan ketiga.</w:t>
            </w:r>
          </w:p>
        </w:tc>
      </w:tr>
      <w:tr w:rsidR="00DB652E" w14:paraId="5578FD79" w14:textId="77777777">
        <w:trPr>
          <w:cantSplit/>
        </w:trPr>
        <w:tc>
          <w:tcPr>
            <w:tcW w:w="1800" w:type="dxa"/>
            <w:shd w:val="clear" w:color="auto" w:fill="FFFFFF"/>
            <w:tcMar>
              <w:top w:w="90" w:type="dxa"/>
              <w:left w:w="100" w:type="dxa"/>
              <w:bottom w:w="90" w:type="dxa"/>
              <w:right w:w="100" w:type="dxa"/>
            </w:tcMar>
            <w:vAlign w:val="center"/>
          </w:tcPr>
          <w:p w14:paraId="290C12F9" w14:textId="77777777" w:rsidR="00DB652E" w:rsidRDefault="00000000">
            <w:pPr>
              <w:spacing w:after="0" w:line="245" w:lineRule="auto"/>
              <w:jc w:val="left"/>
            </w:pPr>
            <w:r>
              <w:rPr>
                <w:rFonts w:ascii="Arial" w:hAnsi="Arial"/>
                <w:color w:val="173A55"/>
                <w:sz w:val="14"/>
              </w:rPr>
              <w:t>Manfaat praktis Instructor</w:t>
            </w:r>
          </w:p>
        </w:tc>
        <w:tc>
          <w:tcPr>
            <w:tcW w:w="2600" w:type="dxa"/>
            <w:shd w:val="clear" w:color="auto" w:fill="FFFFFF"/>
            <w:tcMar>
              <w:top w:w="90" w:type="dxa"/>
              <w:left w:w="100" w:type="dxa"/>
              <w:bottom w:w="90" w:type="dxa"/>
              <w:right w:w="100" w:type="dxa"/>
            </w:tcMar>
            <w:vAlign w:val="center"/>
          </w:tcPr>
          <w:p w14:paraId="4F40A71C" w14:textId="77777777" w:rsidR="00DB652E" w:rsidRDefault="00000000">
            <w:pPr>
              <w:spacing w:after="0" w:line="245" w:lineRule="auto"/>
              <w:jc w:val="left"/>
            </w:pPr>
            <w:r>
              <w:rPr>
                <w:rFonts w:ascii="Arial" w:hAnsi="Arial"/>
                <w:color w:val="173A55"/>
                <w:sz w:val="14"/>
              </w:rPr>
              <w:t>Monitoring sesi, perbandingan pemain, ruleset, timeline, dan rumus.</w:t>
            </w:r>
          </w:p>
        </w:tc>
        <w:tc>
          <w:tcPr>
            <w:tcW w:w="2500" w:type="dxa"/>
            <w:shd w:val="clear" w:color="auto" w:fill="FFFFFF"/>
            <w:tcMar>
              <w:top w:w="90" w:type="dxa"/>
              <w:left w:w="100" w:type="dxa"/>
              <w:bottom w:w="90" w:type="dxa"/>
              <w:right w:w="100" w:type="dxa"/>
            </w:tcMar>
            <w:vAlign w:val="center"/>
          </w:tcPr>
          <w:p w14:paraId="7E57B00A" w14:textId="77777777" w:rsidR="00DB652E" w:rsidRDefault="00000000">
            <w:pPr>
              <w:spacing w:after="0" w:line="245" w:lineRule="auto"/>
              <w:jc w:val="left"/>
            </w:pPr>
            <w:r>
              <w:rPr>
                <w:rFonts w:ascii="Arial" w:hAnsi="Arial"/>
                <w:color w:val="173A55"/>
                <w:sz w:val="14"/>
              </w:rPr>
              <w:t>Inventaris fitur UI dan journey Instructor.</w:t>
            </w:r>
          </w:p>
        </w:tc>
        <w:tc>
          <w:tcPr>
            <w:tcW w:w="1860" w:type="dxa"/>
            <w:shd w:val="clear" w:color="auto" w:fill="FFFFFF"/>
            <w:tcMar>
              <w:top w:w="90" w:type="dxa"/>
              <w:left w:w="100" w:type="dxa"/>
              <w:bottom w:w="90" w:type="dxa"/>
              <w:right w:w="100" w:type="dxa"/>
            </w:tcMar>
            <w:vAlign w:val="center"/>
          </w:tcPr>
          <w:p w14:paraId="05096BCB" w14:textId="77777777" w:rsidR="00DB652E" w:rsidRDefault="00000000">
            <w:pPr>
              <w:spacing w:after="0" w:line="245" w:lineRule="auto"/>
              <w:jc w:val="left"/>
            </w:pPr>
            <w:r>
              <w:rPr>
                <w:rFonts w:ascii="Arial" w:hAnsi="Arial"/>
                <w:color w:val="173A55"/>
                <w:sz w:val="14"/>
              </w:rPr>
              <w:t>Fungsi tersedia; manfaat kelas belum diukur pengguna nyata.</w:t>
            </w:r>
          </w:p>
        </w:tc>
      </w:tr>
      <w:tr w:rsidR="00DB652E" w14:paraId="48D08EB6" w14:textId="77777777">
        <w:trPr>
          <w:cantSplit/>
        </w:trPr>
        <w:tc>
          <w:tcPr>
            <w:tcW w:w="1800" w:type="dxa"/>
            <w:shd w:val="clear" w:color="auto" w:fill="F7FAFB"/>
            <w:tcMar>
              <w:top w:w="90" w:type="dxa"/>
              <w:left w:w="100" w:type="dxa"/>
              <w:bottom w:w="90" w:type="dxa"/>
              <w:right w:w="100" w:type="dxa"/>
            </w:tcMar>
            <w:vAlign w:val="center"/>
          </w:tcPr>
          <w:p w14:paraId="1DA0E3AD" w14:textId="77777777" w:rsidR="00DB652E" w:rsidRDefault="00000000">
            <w:pPr>
              <w:spacing w:after="0" w:line="245" w:lineRule="auto"/>
              <w:jc w:val="left"/>
            </w:pPr>
            <w:r>
              <w:rPr>
                <w:rFonts w:ascii="Arial" w:hAnsi="Arial"/>
                <w:color w:val="173A55"/>
                <w:sz w:val="14"/>
              </w:rPr>
              <w:t>Manfaat praktis Player</w:t>
            </w:r>
          </w:p>
        </w:tc>
        <w:tc>
          <w:tcPr>
            <w:tcW w:w="2600" w:type="dxa"/>
            <w:shd w:val="clear" w:color="auto" w:fill="F7FAFB"/>
            <w:tcMar>
              <w:top w:w="90" w:type="dxa"/>
              <w:left w:w="100" w:type="dxa"/>
              <w:bottom w:w="90" w:type="dxa"/>
              <w:right w:w="100" w:type="dxa"/>
            </w:tcMar>
            <w:vAlign w:val="center"/>
          </w:tcPr>
          <w:p w14:paraId="404B19B9" w14:textId="77777777" w:rsidR="00DB652E" w:rsidRDefault="00000000">
            <w:pPr>
              <w:spacing w:after="0" w:line="245" w:lineRule="auto"/>
              <w:jc w:val="left"/>
            </w:pPr>
            <w:r>
              <w:rPr>
                <w:rFonts w:ascii="Arial" w:hAnsi="Arial"/>
                <w:color w:val="173A55"/>
                <w:sz w:val="14"/>
              </w:rPr>
              <w:t>Analitika personal, transaksi, cerita, dan data lengkap.</w:t>
            </w:r>
          </w:p>
        </w:tc>
        <w:tc>
          <w:tcPr>
            <w:tcW w:w="2500" w:type="dxa"/>
            <w:shd w:val="clear" w:color="auto" w:fill="F7FAFB"/>
            <w:tcMar>
              <w:top w:w="90" w:type="dxa"/>
              <w:left w:w="100" w:type="dxa"/>
              <w:bottom w:w="90" w:type="dxa"/>
              <w:right w:w="100" w:type="dxa"/>
            </w:tcMar>
            <w:vAlign w:val="center"/>
          </w:tcPr>
          <w:p w14:paraId="1C2698B0" w14:textId="77777777" w:rsidR="00DB652E" w:rsidRDefault="00000000">
            <w:pPr>
              <w:spacing w:after="0" w:line="245" w:lineRule="auto"/>
              <w:jc w:val="left"/>
            </w:pPr>
            <w:r>
              <w:rPr>
                <w:rFonts w:ascii="Arial" w:hAnsi="Arial"/>
                <w:color w:val="173A55"/>
                <w:sz w:val="14"/>
              </w:rPr>
              <w:t>Journey Player dan bukti visual.</w:t>
            </w:r>
          </w:p>
        </w:tc>
        <w:tc>
          <w:tcPr>
            <w:tcW w:w="1860" w:type="dxa"/>
            <w:shd w:val="clear" w:color="auto" w:fill="F7FAFB"/>
            <w:tcMar>
              <w:top w:w="90" w:type="dxa"/>
              <w:left w:w="100" w:type="dxa"/>
              <w:bottom w:w="90" w:type="dxa"/>
              <w:right w:w="100" w:type="dxa"/>
            </w:tcMar>
            <w:vAlign w:val="center"/>
          </w:tcPr>
          <w:p w14:paraId="0FBC608C" w14:textId="77777777" w:rsidR="00DB652E" w:rsidRDefault="00000000">
            <w:pPr>
              <w:spacing w:after="0" w:line="245" w:lineRule="auto"/>
              <w:jc w:val="left"/>
            </w:pPr>
            <w:r>
              <w:rPr>
                <w:rFonts w:ascii="Arial" w:hAnsi="Arial"/>
                <w:color w:val="173A55"/>
                <w:sz w:val="14"/>
              </w:rPr>
              <w:t>Mendukung refleksi; dampak belajar belum diuji.</w:t>
            </w:r>
          </w:p>
        </w:tc>
      </w:tr>
    </w:tbl>
    <w:p w14:paraId="03FFAA45" w14:textId="77777777" w:rsidR="00DB652E" w:rsidRDefault="00DB652E">
      <w:pPr>
        <w:spacing w:after="40"/>
      </w:pPr>
    </w:p>
    <w:p w14:paraId="0233DDDB" w14:textId="77777777" w:rsidR="00DB652E" w:rsidRDefault="00000000">
      <w:pPr>
        <w:pStyle w:val="Heading3"/>
      </w:pPr>
      <w:r>
        <w:t>4.6.10.2 Keterlacakan Bab II - Landasan Teori dan Kesenjangan</w:t>
      </w:r>
    </w:p>
    <w:p w14:paraId="1AD2C44C" w14:textId="77777777" w:rsidR="00DB652E" w:rsidRDefault="00000000">
      <w:pPr>
        <w:pStyle w:val="CaptionAcademic"/>
      </w:pPr>
      <w:r>
        <w:t>Tabel 4.95 Operasionalisasi Landasan Teori Bab II</w:t>
      </w:r>
    </w:p>
    <w:tbl>
      <w:tblPr>
        <w:tblStyle w:val="TableGrid"/>
        <w:tblW w:w="8760" w:type="dxa"/>
        <w:tblLayout w:type="fixed"/>
        <w:tblLook w:val="04A0" w:firstRow="1" w:lastRow="0" w:firstColumn="1" w:lastColumn="0" w:noHBand="0" w:noVBand="1"/>
      </w:tblPr>
      <w:tblGrid>
        <w:gridCol w:w="1900"/>
        <w:gridCol w:w="2550"/>
        <w:gridCol w:w="2450"/>
        <w:gridCol w:w="1860"/>
      </w:tblGrid>
      <w:tr w:rsidR="00DB652E" w14:paraId="058A63A0" w14:textId="77777777">
        <w:trPr>
          <w:cantSplit/>
          <w:tblHeader/>
        </w:trPr>
        <w:tc>
          <w:tcPr>
            <w:tcW w:w="1900" w:type="dxa"/>
            <w:shd w:val="clear" w:color="auto" w:fill="173F5F"/>
            <w:tcMar>
              <w:top w:w="90" w:type="dxa"/>
              <w:left w:w="100" w:type="dxa"/>
              <w:bottom w:w="90" w:type="dxa"/>
              <w:right w:w="100" w:type="dxa"/>
            </w:tcMar>
            <w:vAlign w:val="center"/>
          </w:tcPr>
          <w:p w14:paraId="22C151C2" w14:textId="77777777" w:rsidR="00DB652E" w:rsidRDefault="00000000">
            <w:pPr>
              <w:spacing w:after="0" w:line="245" w:lineRule="auto"/>
              <w:jc w:val="left"/>
            </w:pPr>
            <w:r>
              <w:rPr>
                <w:rFonts w:ascii="Arial" w:hAnsi="Arial"/>
                <w:b/>
                <w:color w:val="FFFFFF"/>
                <w:sz w:val="14"/>
              </w:rPr>
              <w:t>Konsep/kesenjangan</w:t>
            </w:r>
          </w:p>
        </w:tc>
        <w:tc>
          <w:tcPr>
            <w:tcW w:w="2550" w:type="dxa"/>
            <w:shd w:val="clear" w:color="auto" w:fill="173F5F"/>
            <w:tcMar>
              <w:top w:w="90" w:type="dxa"/>
              <w:left w:w="100" w:type="dxa"/>
              <w:bottom w:w="90" w:type="dxa"/>
              <w:right w:w="100" w:type="dxa"/>
            </w:tcMar>
            <w:vAlign w:val="center"/>
          </w:tcPr>
          <w:p w14:paraId="6D6A4828" w14:textId="77777777" w:rsidR="00DB652E" w:rsidRDefault="00000000">
            <w:pPr>
              <w:spacing w:after="0" w:line="245" w:lineRule="auto"/>
              <w:jc w:val="left"/>
            </w:pPr>
            <w:r>
              <w:rPr>
                <w:rFonts w:ascii="Arial" w:hAnsi="Arial"/>
                <w:b/>
                <w:color w:val="FFFFFF"/>
                <w:sz w:val="14"/>
              </w:rPr>
              <w:t>Keputusan desain</w:t>
            </w:r>
          </w:p>
        </w:tc>
        <w:tc>
          <w:tcPr>
            <w:tcW w:w="2450" w:type="dxa"/>
            <w:shd w:val="clear" w:color="auto" w:fill="173F5F"/>
            <w:tcMar>
              <w:top w:w="90" w:type="dxa"/>
              <w:left w:w="100" w:type="dxa"/>
              <w:bottom w:w="90" w:type="dxa"/>
              <w:right w:w="100" w:type="dxa"/>
            </w:tcMar>
            <w:vAlign w:val="center"/>
          </w:tcPr>
          <w:p w14:paraId="215F07B7" w14:textId="77777777" w:rsidR="00DB652E" w:rsidRDefault="00000000">
            <w:pPr>
              <w:spacing w:after="0" w:line="245" w:lineRule="auto"/>
              <w:jc w:val="left"/>
            </w:pPr>
            <w:r>
              <w:rPr>
                <w:rFonts w:ascii="Arial" w:hAnsi="Arial"/>
                <w:b/>
                <w:color w:val="FFFFFF"/>
                <w:sz w:val="14"/>
              </w:rPr>
              <w:t>Bukti Bab IV</w:t>
            </w:r>
          </w:p>
        </w:tc>
        <w:tc>
          <w:tcPr>
            <w:tcW w:w="1860" w:type="dxa"/>
            <w:shd w:val="clear" w:color="auto" w:fill="173F5F"/>
            <w:tcMar>
              <w:top w:w="90" w:type="dxa"/>
              <w:left w:w="100" w:type="dxa"/>
              <w:bottom w:w="90" w:type="dxa"/>
              <w:right w:w="100" w:type="dxa"/>
            </w:tcMar>
            <w:vAlign w:val="center"/>
          </w:tcPr>
          <w:p w14:paraId="55B7C195" w14:textId="77777777" w:rsidR="00DB652E" w:rsidRDefault="00000000">
            <w:pPr>
              <w:spacing w:after="0" w:line="245" w:lineRule="auto"/>
              <w:jc w:val="left"/>
            </w:pPr>
            <w:r>
              <w:rPr>
                <w:rFonts w:ascii="Arial" w:hAnsi="Arial"/>
                <w:b/>
                <w:color w:val="FFFFFF"/>
                <w:sz w:val="14"/>
              </w:rPr>
              <w:t>Batas interpretasi</w:t>
            </w:r>
          </w:p>
        </w:tc>
      </w:tr>
      <w:tr w:rsidR="00DB652E" w14:paraId="056D78D2" w14:textId="77777777">
        <w:trPr>
          <w:cantSplit/>
        </w:trPr>
        <w:tc>
          <w:tcPr>
            <w:tcW w:w="1900" w:type="dxa"/>
            <w:shd w:val="clear" w:color="auto" w:fill="FFFFFF"/>
            <w:tcMar>
              <w:top w:w="90" w:type="dxa"/>
              <w:left w:w="100" w:type="dxa"/>
              <w:bottom w:w="90" w:type="dxa"/>
              <w:right w:w="100" w:type="dxa"/>
            </w:tcMar>
            <w:vAlign w:val="center"/>
          </w:tcPr>
          <w:p w14:paraId="291C9338" w14:textId="77777777" w:rsidR="00DB652E" w:rsidRDefault="00000000">
            <w:pPr>
              <w:spacing w:after="0" w:line="245" w:lineRule="auto"/>
              <w:jc w:val="left"/>
            </w:pPr>
            <w:r>
              <w:rPr>
                <w:rFonts w:ascii="Arial" w:hAnsi="Arial"/>
                <w:color w:val="173A55"/>
                <w:sz w:val="14"/>
              </w:rPr>
              <w:lastRenderedPageBreak/>
              <w:t>Literasi finansial: pengetahuan, sikap, perilaku</w:t>
            </w:r>
          </w:p>
        </w:tc>
        <w:tc>
          <w:tcPr>
            <w:tcW w:w="2550" w:type="dxa"/>
            <w:shd w:val="clear" w:color="auto" w:fill="FFFFFF"/>
            <w:tcMar>
              <w:top w:w="90" w:type="dxa"/>
              <w:left w:w="100" w:type="dxa"/>
              <w:bottom w:w="90" w:type="dxa"/>
              <w:right w:w="100" w:type="dxa"/>
            </w:tcMar>
            <w:vAlign w:val="center"/>
          </w:tcPr>
          <w:p w14:paraId="4848979F" w14:textId="77777777" w:rsidR="00DB652E" w:rsidRDefault="00000000">
            <w:pPr>
              <w:spacing w:after="0" w:line="245" w:lineRule="auto"/>
              <w:jc w:val="left"/>
            </w:pPr>
            <w:r>
              <w:rPr>
                <w:rFonts w:ascii="Arial" w:hAnsi="Arial"/>
                <w:color w:val="173A55"/>
                <w:sz w:val="14"/>
              </w:rPr>
              <w:t>Sistem hanya memakai perilaku yang dapat diamati dari permainan.</w:t>
            </w:r>
          </w:p>
        </w:tc>
        <w:tc>
          <w:tcPr>
            <w:tcW w:w="2450" w:type="dxa"/>
            <w:shd w:val="clear" w:color="auto" w:fill="FFFFFF"/>
            <w:tcMar>
              <w:top w:w="90" w:type="dxa"/>
              <w:left w:w="100" w:type="dxa"/>
              <w:bottom w:w="90" w:type="dxa"/>
              <w:right w:w="100" w:type="dxa"/>
            </w:tcMar>
            <w:vAlign w:val="center"/>
          </w:tcPr>
          <w:p w14:paraId="23ED8528" w14:textId="77777777" w:rsidR="00DB652E" w:rsidRDefault="00000000">
            <w:pPr>
              <w:spacing w:after="0" w:line="245" w:lineRule="auto"/>
              <w:jc w:val="left"/>
            </w:pPr>
            <w:r>
              <w:rPr>
                <w:rFonts w:ascii="Arial" w:hAnsi="Arial"/>
                <w:color w:val="173A55"/>
                <w:sz w:val="14"/>
              </w:rPr>
              <w:t>Definisi variabel/metrik dan provenance.</w:t>
            </w:r>
          </w:p>
        </w:tc>
        <w:tc>
          <w:tcPr>
            <w:tcW w:w="1860" w:type="dxa"/>
            <w:shd w:val="clear" w:color="auto" w:fill="FFFFFF"/>
            <w:tcMar>
              <w:top w:w="90" w:type="dxa"/>
              <w:left w:w="100" w:type="dxa"/>
              <w:bottom w:w="90" w:type="dxa"/>
              <w:right w:w="100" w:type="dxa"/>
            </w:tcMar>
            <w:vAlign w:val="center"/>
          </w:tcPr>
          <w:p w14:paraId="6A1A1390" w14:textId="77777777" w:rsidR="00DB652E" w:rsidRDefault="00000000">
            <w:pPr>
              <w:spacing w:after="0" w:line="245" w:lineRule="auto"/>
              <w:jc w:val="left"/>
            </w:pPr>
            <w:r>
              <w:rPr>
                <w:rFonts w:ascii="Arial" w:hAnsi="Arial"/>
                <w:color w:val="173A55"/>
                <w:sz w:val="14"/>
              </w:rPr>
              <w:t>Tidak mengukur pengetahuan/sikap secara komprehensif.</w:t>
            </w:r>
          </w:p>
        </w:tc>
      </w:tr>
      <w:tr w:rsidR="00DB652E" w14:paraId="13C2D595" w14:textId="77777777">
        <w:trPr>
          <w:cantSplit/>
        </w:trPr>
        <w:tc>
          <w:tcPr>
            <w:tcW w:w="1900" w:type="dxa"/>
            <w:shd w:val="clear" w:color="auto" w:fill="F7FAFB"/>
            <w:tcMar>
              <w:top w:w="90" w:type="dxa"/>
              <w:left w:w="100" w:type="dxa"/>
              <w:bottom w:w="90" w:type="dxa"/>
              <w:right w:w="100" w:type="dxa"/>
            </w:tcMar>
            <w:vAlign w:val="center"/>
          </w:tcPr>
          <w:p w14:paraId="53C0CD48" w14:textId="77777777" w:rsidR="00DB652E" w:rsidRDefault="00000000">
            <w:pPr>
              <w:spacing w:after="0" w:line="245" w:lineRule="auto"/>
              <w:jc w:val="left"/>
            </w:pPr>
            <w:r>
              <w:rPr>
                <w:rFonts w:ascii="Arial" w:hAnsi="Arial"/>
                <w:color w:val="173A55"/>
                <w:sz w:val="14"/>
              </w:rPr>
              <w:t>Indikator operasional</w:t>
            </w:r>
          </w:p>
        </w:tc>
        <w:tc>
          <w:tcPr>
            <w:tcW w:w="2550" w:type="dxa"/>
            <w:shd w:val="clear" w:color="auto" w:fill="F7FAFB"/>
            <w:tcMar>
              <w:top w:w="90" w:type="dxa"/>
              <w:left w:w="100" w:type="dxa"/>
              <w:bottom w:w="90" w:type="dxa"/>
              <w:right w:w="100" w:type="dxa"/>
            </w:tcMar>
            <w:vAlign w:val="center"/>
          </w:tcPr>
          <w:p w14:paraId="26901774" w14:textId="77777777" w:rsidR="00DB652E" w:rsidRDefault="00000000">
            <w:pPr>
              <w:spacing w:after="0" w:line="245" w:lineRule="auto"/>
              <w:jc w:val="left"/>
            </w:pPr>
            <w:r>
              <w:rPr>
                <w:rFonts w:ascii="Arial" w:hAnsi="Arial"/>
                <w:color w:val="173A55"/>
                <w:sz w:val="14"/>
              </w:rPr>
              <w:t>Setiap metrik memiliki sumber, variabel, satuan, periode, kondisi, dan formula.</w:t>
            </w:r>
          </w:p>
        </w:tc>
        <w:tc>
          <w:tcPr>
            <w:tcW w:w="2450" w:type="dxa"/>
            <w:shd w:val="clear" w:color="auto" w:fill="F7FAFB"/>
            <w:tcMar>
              <w:top w:w="90" w:type="dxa"/>
              <w:left w:w="100" w:type="dxa"/>
              <w:bottom w:w="90" w:type="dxa"/>
              <w:right w:w="100" w:type="dxa"/>
            </w:tcMar>
            <w:vAlign w:val="center"/>
          </w:tcPr>
          <w:p w14:paraId="00E07DE2" w14:textId="77777777" w:rsidR="00DB652E" w:rsidRDefault="00000000">
            <w:pPr>
              <w:spacing w:after="0" w:line="245" w:lineRule="auto"/>
              <w:jc w:val="left"/>
            </w:pPr>
            <w:r>
              <w:rPr>
                <w:rFonts w:ascii="Arial" w:hAnsi="Arial"/>
                <w:color w:val="173A55"/>
                <w:sz w:val="14"/>
              </w:rPr>
              <w:t>Tabel metrik, contoh substitusi Marco, UI rumus.</w:t>
            </w:r>
          </w:p>
        </w:tc>
        <w:tc>
          <w:tcPr>
            <w:tcW w:w="1860" w:type="dxa"/>
            <w:shd w:val="clear" w:color="auto" w:fill="F7FAFB"/>
            <w:tcMar>
              <w:top w:w="90" w:type="dxa"/>
              <w:left w:w="100" w:type="dxa"/>
              <w:bottom w:w="90" w:type="dxa"/>
              <w:right w:w="100" w:type="dxa"/>
            </w:tcMar>
            <w:vAlign w:val="center"/>
          </w:tcPr>
          <w:p w14:paraId="3F49F82E" w14:textId="77777777" w:rsidR="00DB652E" w:rsidRDefault="00000000">
            <w:pPr>
              <w:spacing w:after="0" w:line="245" w:lineRule="auto"/>
              <w:jc w:val="left"/>
            </w:pPr>
            <w:r>
              <w:rPr>
                <w:rFonts w:ascii="Arial" w:hAnsi="Arial"/>
                <w:color w:val="173A55"/>
                <w:sz w:val="14"/>
              </w:rPr>
              <w:t>Validitas konstruk pedagogis masih perlu studi lanjut.</w:t>
            </w:r>
          </w:p>
        </w:tc>
      </w:tr>
      <w:tr w:rsidR="00DB652E" w14:paraId="28117337" w14:textId="77777777">
        <w:trPr>
          <w:cantSplit/>
        </w:trPr>
        <w:tc>
          <w:tcPr>
            <w:tcW w:w="1900" w:type="dxa"/>
            <w:shd w:val="clear" w:color="auto" w:fill="FFFFFF"/>
            <w:tcMar>
              <w:top w:w="90" w:type="dxa"/>
              <w:left w:w="100" w:type="dxa"/>
              <w:bottom w:w="90" w:type="dxa"/>
              <w:right w:w="100" w:type="dxa"/>
            </w:tcMar>
            <w:vAlign w:val="center"/>
          </w:tcPr>
          <w:p w14:paraId="34885E0A" w14:textId="77777777" w:rsidR="00DB652E" w:rsidRDefault="00000000">
            <w:pPr>
              <w:spacing w:after="0" w:line="245" w:lineRule="auto"/>
              <w:jc w:val="left"/>
            </w:pPr>
            <w:r>
              <w:rPr>
                <w:rFonts w:ascii="Arial" w:hAnsi="Arial"/>
                <w:color w:val="173A55"/>
                <w:sz w:val="14"/>
              </w:rPr>
              <w:t>GBL: mekanika dan konsekuensi</w:t>
            </w:r>
          </w:p>
        </w:tc>
        <w:tc>
          <w:tcPr>
            <w:tcW w:w="2550" w:type="dxa"/>
            <w:shd w:val="clear" w:color="auto" w:fill="FFFFFF"/>
            <w:tcMar>
              <w:top w:w="90" w:type="dxa"/>
              <w:left w:w="100" w:type="dxa"/>
              <w:bottom w:w="90" w:type="dxa"/>
              <w:right w:w="100" w:type="dxa"/>
            </w:tcMar>
            <w:vAlign w:val="center"/>
          </w:tcPr>
          <w:p w14:paraId="6E8C8636" w14:textId="77777777" w:rsidR="00DB652E" w:rsidRDefault="00000000">
            <w:pPr>
              <w:spacing w:after="0" w:line="245" w:lineRule="auto"/>
              <w:jc w:val="left"/>
            </w:pPr>
            <w:r>
              <w:rPr>
                <w:rFonts w:ascii="Arial" w:hAnsi="Arial"/>
                <w:color w:val="173A55"/>
                <w:sz w:val="14"/>
              </w:rPr>
              <w:t>Event mengikat aksi, biaya/pendapatan, aset, hari, dan state.</w:t>
            </w:r>
          </w:p>
        </w:tc>
        <w:tc>
          <w:tcPr>
            <w:tcW w:w="2450" w:type="dxa"/>
            <w:shd w:val="clear" w:color="auto" w:fill="FFFFFF"/>
            <w:tcMar>
              <w:top w:w="90" w:type="dxa"/>
              <w:left w:w="100" w:type="dxa"/>
              <w:bottom w:w="90" w:type="dxa"/>
              <w:right w:w="100" w:type="dxa"/>
            </w:tcMar>
            <w:vAlign w:val="center"/>
          </w:tcPr>
          <w:p w14:paraId="2005CAFE" w14:textId="77777777" w:rsidR="00DB652E" w:rsidRDefault="00000000">
            <w:pPr>
              <w:spacing w:after="0" w:line="245" w:lineRule="auto"/>
              <w:jc w:val="left"/>
            </w:pPr>
            <w:r>
              <w:rPr>
                <w:rFonts w:ascii="Arial" w:hAnsi="Arial"/>
                <w:color w:val="173A55"/>
                <w:sz w:val="14"/>
              </w:rPr>
              <w:t>Katalog event, timeline, cashflow projection.</w:t>
            </w:r>
          </w:p>
        </w:tc>
        <w:tc>
          <w:tcPr>
            <w:tcW w:w="1860" w:type="dxa"/>
            <w:shd w:val="clear" w:color="auto" w:fill="FFFFFF"/>
            <w:tcMar>
              <w:top w:w="90" w:type="dxa"/>
              <w:left w:w="100" w:type="dxa"/>
              <w:bottom w:w="90" w:type="dxa"/>
              <w:right w:w="100" w:type="dxa"/>
            </w:tcMar>
            <w:vAlign w:val="center"/>
          </w:tcPr>
          <w:p w14:paraId="1949320A" w14:textId="77777777" w:rsidR="00DB652E" w:rsidRDefault="00000000">
            <w:pPr>
              <w:spacing w:after="0" w:line="245" w:lineRule="auto"/>
              <w:jc w:val="left"/>
            </w:pPr>
            <w:r>
              <w:rPr>
                <w:rFonts w:ascii="Arial" w:hAnsi="Arial"/>
                <w:color w:val="173A55"/>
                <w:sz w:val="14"/>
              </w:rPr>
              <w:t>Sistem mencatat permainan; tidak mengganti fasilitasi belajar.</w:t>
            </w:r>
          </w:p>
        </w:tc>
      </w:tr>
      <w:tr w:rsidR="00DB652E" w14:paraId="08AED155" w14:textId="77777777">
        <w:trPr>
          <w:cantSplit/>
        </w:trPr>
        <w:tc>
          <w:tcPr>
            <w:tcW w:w="1900" w:type="dxa"/>
            <w:shd w:val="clear" w:color="auto" w:fill="F7FAFB"/>
            <w:tcMar>
              <w:top w:w="90" w:type="dxa"/>
              <w:left w:w="100" w:type="dxa"/>
              <w:bottom w:w="90" w:type="dxa"/>
              <w:right w:w="100" w:type="dxa"/>
            </w:tcMar>
            <w:vAlign w:val="center"/>
          </w:tcPr>
          <w:p w14:paraId="407DC6B1" w14:textId="77777777" w:rsidR="00DB652E" w:rsidRDefault="00000000">
            <w:pPr>
              <w:spacing w:after="0" w:line="245" w:lineRule="auto"/>
              <w:jc w:val="left"/>
            </w:pPr>
            <w:r>
              <w:rPr>
                <w:rFonts w:ascii="Arial" w:hAnsi="Arial"/>
                <w:color w:val="173A55"/>
                <w:sz w:val="14"/>
              </w:rPr>
              <w:t>Reflection prompts</w:t>
            </w:r>
          </w:p>
        </w:tc>
        <w:tc>
          <w:tcPr>
            <w:tcW w:w="2550" w:type="dxa"/>
            <w:shd w:val="clear" w:color="auto" w:fill="F7FAFB"/>
            <w:tcMar>
              <w:top w:w="90" w:type="dxa"/>
              <w:left w:w="100" w:type="dxa"/>
              <w:bottom w:w="90" w:type="dxa"/>
              <w:right w:w="100" w:type="dxa"/>
            </w:tcMar>
            <w:vAlign w:val="center"/>
          </w:tcPr>
          <w:p w14:paraId="343C599B" w14:textId="77777777" w:rsidR="00DB652E" w:rsidRDefault="00000000">
            <w:pPr>
              <w:spacing w:after="0" w:line="245" w:lineRule="auto"/>
              <w:jc w:val="left"/>
            </w:pPr>
            <w:r>
              <w:rPr>
                <w:rFonts w:ascii="Arial" w:hAnsi="Arial"/>
                <w:color w:val="173A55"/>
                <w:sz w:val="14"/>
              </w:rPr>
              <w:t>Cerita di Balik Hasil menyusun pertanyaan, arti, dan bukti detail.</w:t>
            </w:r>
          </w:p>
        </w:tc>
        <w:tc>
          <w:tcPr>
            <w:tcW w:w="2450" w:type="dxa"/>
            <w:shd w:val="clear" w:color="auto" w:fill="F7FAFB"/>
            <w:tcMar>
              <w:top w:w="90" w:type="dxa"/>
              <w:left w:w="100" w:type="dxa"/>
              <w:bottom w:w="90" w:type="dxa"/>
              <w:right w:w="100" w:type="dxa"/>
            </w:tcMar>
            <w:vAlign w:val="center"/>
          </w:tcPr>
          <w:p w14:paraId="0A4658F7" w14:textId="77777777" w:rsidR="00DB652E" w:rsidRDefault="00000000">
            <w:pPr>
              <w:spacing w:after="0" w:line="245" w:lineRule="auto"/>
              <w:jc w:val="left"/>
            </w:pPr>
            <w:r>
              <w:rPr>
                <w:rFonts w:ascii="Arial" w:hAnsi="Arial"/>
                <w:color w:val="173A55"/>
                <w:sz w:val="14"/>
              </w:rPr>
              <w:t>Analitika Player dan rumus details-on-demand.</w:t>
            </w:r>
          </w:p>
        </w:tc>
        <w:tc>
          <w:tcPr>
            <w:tcW w:w="1860" w:type="dxa"/>
            <w:shd w:val="clear" w:color="auto" w:fill="F7FAFB"/>
            <w:tcMar>
              <w:top w:w="90" w:type="dxa"/>
              <w:left w:w="100" w:type="dxa"/>
              <w:bottom w:w="90" w:type="dxa"/>
              <w:right w:w="100" w:type="dxa"/>
            </w:tcMar>
            <w:vAlign w:val="center"/>
          </w:tcPr>
          <w:p w14:paraId="47CFC469" w14:textId="77777777" w:rsidR="00DB652E" w:rsidRDefault="00000000">
            <w:pPr>
              <w:spacing w:after="0" w:line="245" w:lineRule="auto"/>
              <w:jc w:val="left"/>
            </w:pPr>
            <w:r>
              <w:rPr>
                <w:rFonts w:ascii="Arial" w:hAnsi="Arial"/>
                <w:color w:val="173A55"/>
                <w:sz w:val="14"/>
              </w:rPr>
              <w:t>Efektivitas prompt belum diuji eksperimental.</w:t>
            </w:r>
          </w:p>
        </w:tc>
      </w:tr>
      <w:tr w:rsidR="00DB652E" w14:paraId="3FEFA022" w14:textId="77777777">
        <w:trPr>
          <w:cantSplit/>
        </w:trPr>
        <w:tc>
          <w:tcPr>
            <w:tcW w:w="1900" w:type="dxa"/>
            <w:shd w:val="clear" w:color="auto" w:fill="FFFFFF"/>
            <w:tcMar>
              <w:top w:w="90" w:type="dxa"/>
              <w:left w:w="100" w:type="dxa"/>
              <w:bottom w:w="90" w:type="dxa"/>
              <w:right w:w="100" w:type="dxa"/>
            </w:tcMar>
            <w:vAlign w:val="center"/>
          </w:tcPr>
          <w:p w14:paraId="35A14D8C" w14:textId="77777777" w:rsidR="00DB652E" w:rsidRDefault="00000000">
            <w:pPr>
              <w:spacing w:after="0" w:line="245" w:lineRule="auto"/>
              <w:jc w:val="left"/>
            </w:pPr>
            <w:r>
              <w:rPr>
                <w:rFonts w:ascii="Arial" w:hAnsi="Arial"/>
                <w:color w:val="173A55"/>
                <w:sz w:val="14"/>
              </w:rPr>
              <w:t>Motivasi/engagement</w:t>
            </w:r>
          </w:p>
        </w:tc>
        <w:tc>
          <w:tcPr>
            <w:tcW w:w="2550" w:type="dxa"/>
            <w:shd w:val="clear" w:color="auto" w:fill="FFFFFF"/>
            <w:tcMar>
              <w:top w:w="90" w:type="dxa"/>
              <w:left w:w="100" w:type="dxa"/>
              <w:bottom w:w="90" w:type="dxa"/>
              <w:right w:w="100" w:type="dxa"/>
            </w:tcMar>
            <w:vAlign w:val="center"/>
          </w:tcPr>
          <w:p w14:paraId="0828B906" w14:textId="77777777" w:rsidR="00DB652E" w:rsidRDefault="00000000">
            <w:pPr>
              <w:spacing w:after="0" w:line="245" w:lineRule="auto"/>
              <w:jc w:val="left"/>
            </w:pPr>
            <w:r>
              <w:rPr>
                <w:rFonts w:ascii="Arial" w:hAnsi="Arial"/>
                <w:color w:val="173A55"/>
                <w:sz w:val="14"/>
              </w:rPr>
              <w:t>UI dibuat ringkas, responsif, dan role-aware.</w:t>
            </w:r>
          </w:p>
        </w:tc>
        <w:tc>
          <w:tcPr>
            <w:tcW w:w="2450" w:type="dxa"/>
            <w:shd w:val="clear" w:color="auto" w:fill="FFFFFF"/>
            <w:tcMar>
              <w:top w:w="90" w:type="dxa"/>
              <w:left w:w="100" w:type="dxa"/>
              <w:bottom w:w="90" w:type="dxa"/>
              <w:right w:w="100" w:type="dxa"/>
            </w:tcMar>
            <w:vAlign w:val="center"/>
          </w:tcPr>
          <w:p w14:paraId="1D4EC165" w14:textId="77777777" w:rsidR="00DB652E" w:rsidRDefault="00000000">
            <w:pPr>
              <w:spacing w:after="0" w:line="245" w:lineRule="auto"/>
              <w:jc w:val="left"/>
            </w:pPr>
            <w:r>
              <w:rPr>
                <w:rFonts w:ascii="Arial" w:hAnsi="Arial"/>
                <w:color w:val="173A55"/>
                <w:sz w:val="14"/>
              </w:rPr>
              <w:t>Accordion, panduan, E2E responsif.</w:t>
            </w:r>
          </w:p>
        </w:tc>
        <w:tc>
          <w:tcPr>
            <w:tcW w:w="1860" w:type="dxa"/>
            <w:shd w:val="clear" w:color="auto" w:fill="FFFFFF"/>
            <w:tcMar>
              <w:top w:w="90" w:type="dxa"/>
              <w:left w:w="100" w:type="dxa"/>
              <w:bottom w:w="90" w:type="dxa"/>
              <w:right w:w="100" w:type="dxa"/>
            </w:tcMar>
            <w:vAlign w:val="center"/>
          </w:tcPr>
          <w:p w14:paraId="715E0B97" w14:textId="77777777" w:rsidR="00DB652E" w:rsidRDefault="00000000">
            <w:pPr>
              <w:spacing w:after="0" w:line="245" w:lineRule="auto"/>
              <w:jc w:val="left"/>
            </w:pPr>
            <w:r>
              <w:rPr>
                <w:rFonts w:ascii="Arial" w:hAnsi="Arial"/>
                <w:color w:val="173A55"/>
                <w:sz w:val="14"/>
              </w:rPr>
              <w:t>Motivasi dan engagement tidak menjadi variabel evaluasi.</w:t>
            </w:r>
          </w:p>
        </w:tc>
      </w:tr>
      <w:tr w:rsidR="00DB652E" w14:paraId="695669CC" w14:textId="77777777">
        <w:trPr>
          <w:cantSplit/>
        </w:trPr>
        <w:tc>
          <w:tcPr>
            <w:tcW w:w="1900" w:type="dxa"/>
            <w:shd w:val="clear" w:color="auto" w:fill="F7FAFB"/>
            <w:tcMar>
              <w:top w:w="90" w:type="dxa"/>
              <w:left w:w="100" w:type="dxa"/>
              <w:bottom w:w="90" w:type="dxa"/>
              <w:right w:w="100" w:type="dxa"/>
            </w:tcMar>
            <w:vAlign w:val="center"/>
          </w:tcPr>
          <w:p w14:paraId="66DF10FD" w14:textId="77777777" w:rsidR="00DB652E" w:rsidRDefault="00000000">
            <w:pPr>
              <w:spacing w:after="0" w:line="245" w:lineRule="auto"/>
              <w:jc w:val="left"/>
            </w:pPr>
            <w:r>
              <w:rPr>
                <w:rFonts w:ascii="Arial" w:hAnsi="Arial"/>
                <w:color w:val="173A55"/>
                <w:sz w:val="14"/>
              </w:rPr>
              <w:t>Adaptivitas</w:t>
            </w:r>
          </w:p>
        </w:tc>
        <w:tc>
          <w:tcPr>
            <w:tcW w:w="2550" w:type="dxa"/>
            <w:shd w:val="clear" w:color="auto" w:fill="F7FAFB"/>
            <w:tcMar>
              <w:top w:w="90" w:type="dxa"/>
              <w:left w:w="100" w:type="dxa"/>
              <w:bottom w:w="90" w:type="dxa"/>
              <w:right w:w="100" w:type="dxa"/>
            </w:tcMar>
            <w:vAlign w:val="center"/>
          </w:tcPr>
          <w:p w14:paraId="169BB58B" w14:textId="77777777" w:rsidR="00DB652E" w:rsidRDefault="00000000">
            <w:pPr>
              <w:spacing w:after="0" w:line="245" w:lineRule="auto"/>
              <w:jc w:val="left"/>
            </w:pPr>
            <w:r>
              <w:rPr>
                <w:rFonts w:ascii="Arial" w:hAnsi="Arial"/>
                <w:color w:val="173A55"/>
                <w:sz w:val="14"/>
              </w:rPr>
              <w:t>Instructor mengelola ruleset version, bukan personalisasi otomatis.</w:t>
            </w:r>
          </w:p>
        </w:tc>
        <w:tc>
          <w:tcPr>
            <w:tcW w:w="2450" w:type="dxa"/>
            <w:shd w:val="clear" w:color="auto" w:fill="F7FAFB"/>
            <w:tcMar>
              <w:top w:w="90" w:type="dxa"/>
              <w:left w:w="100" w:type="dxa"/>
              <w:bottom w:w="90" w:type="dxa"/>
              <w:right w:w="100" w:type="dxa"/>
            </w:tcMar>
            <w:vAlign w:val="center"/>
          </w:tcPr>
          <w:p w14:paraId="6E906418" w14:textId="77777777" w:rsidR="00DB652E" w:rsidRDefault="00000000">
            <w:pPr>
              <w:spacing w:after="0" w:line="245" w:lineRule="auto"/>
              <w:jc w:val="left"/>
            </w:pPr>
            <w:r>
              <w:rPr>
                <w:rFonts w:ascii="Arial" w:hAnsi="Arial"/>
                <w:color w:val="173A55"/>
                <w:sz w:val="14"/>
              </w:rPr>
              <w:t>Create/update/activate ruleset dan session lock.</w:t>
            </w:r>
          </w:p>
        </w:tc>
        <w:tc>
          <w:tcPr>
            <w:tcW w:w="1860" w:type="dxa"/>
            <w:shd w:val="clear" w:color="auto" w:fill="F7FAFB"/>
            <w:tcMar>
              <w:top w:w="90" w:type="dxa"/>
              <w:left w:w="100" w:type="dxa"/>
              <w:bottom w:w="90" w:type="dxa"/>
              <w:right w:w="100" w:type="dxa"/>
            </w:tcMar>
            <w:vAlign w:val="center"/>
          </w:tcPr>
          <w:p w14:paraId="345CDB50" w14:textId="77777777" w:rsidR="00DB652E" w:rsidRDefault="00000000">
            <w:pPr>
              <w:spacing w:after="0" w:line="245" w:lineRule="auto"/>
              <w:jc w:val="left"/>
            </w:pPr>
            <w:r>
              <w:rPr>
                <w:rFonts w:ascii="Arial" w:hAnsi="Arial"/>
                <w:color w:val="173A55"/>
                <w:sz w:val="14"/>
              </w:rPr>
              <w:t>Tidak ada AI/personalization engine.</w:t>
            </w:r>
          </w:p>
        </w:tc>
      </w:tr>
      <w:tr w:rsidR="00DB652E" w14:paraId="73F586FE" w14:textId="77777777">
        <w:trPr>
          <w:cantSplit/>
        </w:trPr>
        <w:tc>
          <w:tcPr>
            <w:tcW w:w="1900" w:type="dxa"/>
            <w:shd w:val="clear" w:color="auto" w:fill="FFFFFF"/>
            <w:tcMar>
              <w:top w:w="90" w:type="dxa"/>
              <w:left w:w="100" w:type="dxa"/>
              <w:bottom w:w="90" w:type="dxa"/>
              <w:right w:w="100" w:type="dxa"/>
            </w:tcMar>
            <w:vAlign w:val="center"/>
          </w:tcPr>
          <w:p w14:paraId="332599DE" w14:textId="77777777" w:rsidR="00DB652E" w:rsidRDefault="00000000">
            <w:pPr>
              <w:spacing w:after="0" w:line="245" w:lineRule="auto"/>
              <w:jc w:val="left"/>
            </w:pPr>
            <w:r>
              <w:rPr>
                <w:rFonts w:ascii="Arial" w:hAnsi="Arial"/>
                <w:color w:val="173A55"/>
                <w:sz w:val="14"/>
              </w:rPr>
              <w:t>Hybrid board game</w:t>
            </w:r>
          </w:p>
        </w:tc>
        <w:tc>
          <w:tcPr>
            <w:tcW w:w="2550" w:type="dxa"/>
            <w:shd w:val="clear" w:color="auto" w:fill="FFFFFF"/>
            <w:tcMar>
              <w:top w:w="90" w:type="dxa"/>
              <w:left w:w="100" w:type="dxa"/>
              <w:bottom w:w="90" w:type="dxa"/>
              <w:right w:w="100" w:type="dxa"/>
            </w:tcMar>
            <w:vAlign w:val="center"/>
          </w:tcPr>
          <w:p w14:paraId="448C9C8F" w14:textId="77777777" w:rsidR="00DB652E" w:rsidRDefault="00000000">
            <w:pPr>
              <w:spacing w:after="0" w:line="245" w:lineRule="auto"/>
              <w:jc w:val="left"/>
            </w:pPr>
            <w:r>
              <w:rPr>
                <w:rFonts w:ascii="Arial" w:hAnsi="Arial"/>
                <w:color w:val="173A55"/>
                <w:sz w:val="14"/>
              </w:rPr>
              <w:t>Papan/deck/koin/token tetap fisik; digital mencatat dan menganalisis.</w:t>
            </w:r>
          </w:p>
        </w:tc>
        <w:tc>
          <w:tcPr>
            <w:tcW w:w="2450" w:type="dxa"/>
            <w:shd w:val="clear" w:color="auto" w:fill="FFFFFF"/>
            <w:tcMar>
              <w:top w:w="90" w:type="dxa"/>
              <w:left w:w="100" w:type="dxa"/>
              <w:bottom w:w="90" w:type="dxa"/>
              <w:right w:w="100" w:type="dxa"/>
            </w:tcMar>
            <w:vAlign w:val="center"/>
          </w:tcPr>
          <w:p w14:paraId="615EFBA7" w14:textId="77777777" w:rsidR="00DB652E" w:rsidRDefault="00000000">
            <w:pPr>
              <w:spacing w:after="0" w:line="245" w:lineRule="auto"/>
              <w:jc w:val="left"/>
            </w:pPr>
            <w:r>
              <w:rPr>
                <w:rFonts w:ascii="Arial" w:hAnsi="Arial"/>
                <w:color w:val="173A55"/>
                <w:sz w:val="14"/>
              </w:rPr>
              <w:t>Model papan-IDN-platform.</w:t>
            </w:r>
          </w:p>
        </w:tc>
        <w:tc>
          <w:tcPr>
            <w:tcW w:w="1860" w:type="dxa"/>
            <w:shd w:val="clear" w:color="auto" w:fill="FFFFFF"/>
            <w:tcMar>
              <w:top w:w="90" w:type="dxa"/>
              <w:left w:w="100" w:type="dxa"/>
              <w:bottom w:w="90" w:type="dxa"/>
              <w:right w:w="100" w:type="dxa"/>
            </w:tcMar>
            <w:vAlign w:val="center"/>
          </w:tcPr>
          <w:p w14:paraId="13E9307A" w14:textId="77777777" w:rsidR="00DB652E" w:rsidRDefault="00000000">
            <w:pPr>
              <w:spacing w:after="0" w:line="245" w:lineRule="auto"/>
              <w:jc w:val="left"/>
            </w:pPr>
            <w:r>
              <w:rPr>
                <w:rFonts w:ascii="Arial" w:hAnsi="Arial"/>
                <w:color w:val="173A55"/>
                <w:sz w:val="14"/>
              </w:rPr>
              <w:t>Backend tidak mengetahui kartu yang tidak dilaporkan.</w:t>
            </w:r>
          </w:p>
        </w:tc>
      </w:tr>
      <w:tr w:rsidR="00DB652E" w14:paraId="2FAFC02E" w14:textId="77777777">
        <w:trPr>
          <w:cantSplit/>
        </w:trPr>
        <w:tc>
          <w:tcPr>
            <w:tcW w:w="1900" w:type="dxa"/>
            <w:shd w:val="clear" w:color="auto" w:fill="F7FAFB"/>
            <w:tcMar>
              <w:top w:w="90" w:type="dxa"/>
              <w:left w:w="100" w:type="dxa"/>
              <w:bottom w:w="90" w:type="dxa"/>
              <w:right w:w="100" w:type="dxa"/>
            </w:tcMar>
            <w:vAlign w:val="center"/>
          </w:tcPr>
          <w:p w14:paraId="2D48B3D6" w14:textId="77777777" w:rsidR="00DB652E" w:rsidRDefault="00000000">
            <w:pPr>
              <w:spacing w:after="0" w:line="245" w:lineRule="auto"/>
              <w:jc w:val="left"/>
            </w:pPr>
            <w:r>
              <w:rPr>
                <w:rFonts w:ascii="Arial" w:hAnsi="Arial"/>
                <w:color w:val="173A55"/>
                <w:sz w:val="14"/>
              </w:rPr>
              <w:t>Peran IDN/API</w:t>
            </w:r>
          </w:p>
        </w:tc>
        <w:tc>
          <w:tcPr>
            <w:tcW w:w="2550" w:type="dxa"/>
            <w:shd w:val="clear" w:color="auto" w:fill="F7FAFB"/>
            <w:tcMar>
              <w:top w:w="90" w:type="dxa"/>
              <w:left w:w="100" w:type="dxa"/>
              <w:bottom w:w="90" w:type="dxa"/>
              <w:right w:w="100" w:type="dxa"/>
            </w:tcMar>
            <w:vAlign w:val="center"/>
          </w:tcPr>
          <w:p w14:paraId="5927F26E" w14:textId="77777777" w:rsidR="00DB652E" w:rsidRDefault="00000000">
            <w:pPr>
              <w:spacing w:after="0" w:line="245" w:lineRule="auto"/>
              <w:jc w:val="left"/>
            </w:pPr>
            <w:r>
              <w:rPr>
                <w:rFonts w:ascii="Arial" w:hAnsi="Arial"/>
                <w:color w:val="173A55"/>
                <w:sz w:val="14"/>
              </w:rPr>
              <w:t>Kontrak REST memisahkan implementasi IDN dari platform.</w:t>
            </w:r>
          </w:p>
        </w:tc>
        <w:tc>
          <w:tcPr>
            <w:tcW w:w="2450" w:type="dxa"/>
            <w:shd w:val="clear" w:color="auto" w:fill="F7FAFB"/>
            <w:tcMar>
              <w:top w:w="90" w:type="dxa"/>
              <w:left w:w="100" w:type="dxa"/>
              <w:bottom w:w="90" w:type="dxa"/>
              <w:right w:w="100" w:type="dxa"/>
            </w:tcMar>
            <w:vAlign w:val="center"/>
          </w:tcPr>
          <w:p w14:paraId="6C8C500F" w14:textId="77777777" w:rsidR="00DB652E" w:rsidRDefault="00000000">
            <w:pPr>
              <w:spacing w:after="0" w:line="245" w:lineRule="auto"/>
              <w:jc w:val="left"/>
            </w:pPr>
            <w:r>
              <w:rPr>
                <w:rFonts w:ascii="Arial" w:hAnsi="Arial"/>
                <w:color w:val="173A55"/>
                <w:sz w:val="14"/>
              </w:rPr>
              <w:t>Postman/OpenAPI dan Subbab integrasi IDN.</w:t>
            </w:r>
          </w:p>
        </w:tc>
        <w:tc>
          <w:tcPr>
            <w:tcW w:w="1860" w:type="dxa"/>
            <w:shd w:val="clear" w:color="auto" w:fill="F7FAFB"/>
            <w:tcMar>
              <w:top w:w="90" w:type="dxa"/>
              <w:left w:w="100" w:type="dxa"/>
              <w:bottom w:w="90" w:type="dxa"/>
              <w:right w:w="100" w:type="dxa"/>
            </w:tcMar>
            <w:vAlign w:val="center"/>
          </w:tcPr>
          <w:p w14:paraId="5DE83114" w14:textId="77777777" w:rsidR="00DB652E" w:rsidRDefault="00000000">
            <w:pPr>
              <w:spacing w:after="0" w:line="245" w:lineRule="auto"/>
              <w:jc w:val="left"/>
            </w:pPr>
            <w:r>
              <w:rPr>
                <w:rFonts w:ascii="Arial" w:hAnsi="Arial"/>
                <w:color w:val="173A55"/>
                <w:sz w:val="14"/>
              </w:rPr>
              <w:t>Uji langsung IDN belum dilakukan.</w:t>
            </w:r>
          </w:p>
        </w:tc>
      </w:tr>
      <w:tr w:rsidR="00DB652E" w14:paraId="2D518372" w14:textId="77777777">
        <w:trPr>
          <w:cantSplit/>
        </w:trPr>
        <w:tc>
          <w:tcPr>
            <w:tcW w:w="1900" w:type="dxa"/>
            <w:shd w:val="clear" w:color="auto" w:fill="FFFFFF"/>
            <w:tcMar>
              <w:top w:w="90" w:type="dxa"/>
              <w:left w:w="100" w:type="dxa"/>
              <w:bottom w:w="90" w:type="dxa"/>
              <w:right w:w="100" w:type="dxa"/>
            </w:tcMar>
            <w:vAlign w:val="center"/>
          </w:tcPr>
          <w:p w14:paraId="046C7E7B" w14:textId="77777777" w:rsidR="00DB652E" w:rsidRDefault="00000000">
            <w:pPr>
              <w:spacing w:after="0" w:line="245" w:lineRule="auto"/>
              <w:jc w:val="left"/>
            </w:pPr>
            <w:r>
              <w:rPr>
                <w:rFonts w:ascii="Arial" w:hAnsi="Arial"/>
                <w:color w:val="173A55"/>
                <w:sz w:val="14"/>
              </w:rPr>
              <w:t>Closed-loop analytics</w:t>
            </w:r>
          </w:p>
        </w:tc>
        <w:tc>
          <w:tcPr>
            <w:tcW w:w="2550" w:type="dxa"/>
            <w:shd w:val="clear" w:color="auto" w:fill="FFFFFF"/>
            <w:tcMar>
              <w:top w:w="90" w:type="dxa"/>
              <w:left w:w="100" w:type="dxa"/>
              <w:bottom w:w="90" w:type="dxa"/>
              <w:right w:w="100" w:type="dxa"/>
            </w:tcMar>
            <w:vAlign w:val="center"/>
          </w:tcPr>
          <w:p w14:paraId="513CD906" w14:textId="77777777" w:rsidR="00DB652E" w:rsidRDefault="00000000">
            <w:pPr>
              <w:spacing w:after="0" w:line="245" w:lineRule="auto"/>
              <w:jc w:val="left"/>
            </w:pPr>
            <w:r>
              <w:rPr>
                <w:rFonts w:ascii="Arial" w:hAnsi="Arial"/>
                <w:color w:val="173A55"/>
                <w:sz w:val="14"/>
              </w:rPr>
              <w:t>Event -&gt; analitik -&gt; dashboard -&gt; refleksi -&gt; ruleset sesi berikutnya.</w:t>
            </w:r>
          </w:p>
        </w:tc>
        <w:tc>
          <w:tcPr>
            <w:tcW w:w="2450" w:type="dxa"/>
            <w:shd w:val="clear" w:color="auto" w:fill="FFFFFF"/>
            <w:tcMar>
              <w:top w:w="90" w:type="dxa"/>
              <w:left w:w="100" w:type="dxa"/>
              <w:bottom w:w="90" w:type="dxa"/>
              <w:right w:w="100" w:type="dxa"/>
            </w:tcMar>
            <w:vAlign w:val="center"/>
          </w:tcPr>
          <w:p w14:paraId="265E98B1" w14:textId="77777777" w:rsidR="00DB652E" w:rsidRDefault="00000000">
            <w:pPr>
              <w:spacing w:after="0" w:line="245" w:lineRule="auto"/>
              <w:jc w:val="left"/>
            </w:pPr>
            <w:r>
              <w:rPr>
                <w:rFonts w:ascii="Arial" w:hAnsi="Arial"/>
                <w:color w:val="173A55"/>
                <w:sz w:val="14"/>
              </w:rPr>
              <w:t>Journey alternatif dan pembahasan kontribusi.</w:t>
            </w:r>
          </w:p>
        </w:tc>
        <w:tc>
          <w:tcPr>
            <w:tcW w:w="1860" w:type="dxa"/>
            <w:shd w:val="clear" w:color="auto" w:fill="FFFFFF"/>
            <w:tcMar>
              <w:top w:w="90" w:type="dxa"/>
              <w:left w:w="100" w:type="dxa"/>
              <w:bottom w:w="90" w:type="dxa"/>
              <w:right w:w="100" w:type="dxa"/>
            </w:tcMar>
            <w:vAlign w:val="center"/>
          </w:tcPr>
          <w:p w14:paraId="16148C27" w14:textId="77777777" w:rsidR="00DB652E" w:rsidRDefault="00000000">
            <w:pPr>
              <w:spacing w:after="0" w:line="245" w:lineRule="auto"/>
              <w:jc w:val="left"/>
            </w:pPr>
            <w:r>
              <w:rPr>
                <w:rFonts w:ascii="Arial" w:hAnsi="Arial"/>
                <w:color w:val="173A55"/>
                <w:sz w:val="14"/>
              </w:rPr>
              <w:t>Tindak lanjut tetap keputusan manusia.</w:t>
            </w:r>
          </w:p>
        </w:tc>
      </w:tr>
      <w:tr w:rsidR="00DB652E" w14:paraId="5D2F0B0C" w14:textId="77777777">
        <w:trPr>
          <w:cantSplit/>
        </w:trPr>
        <w:tc>
          <w:tcPr>
            <w:tcW w:w="1900" w:type="dxa"/>
            <w:shd w:val="clear" w:color="auto" w:fill="F7FAFB"/>
            <w:tcMar>
              <w:top w:w="90" w:type="dxa"/>
              <w:left w:w="100" w:type="dxa"/>
              <w:bottom w:w="90" w:type="dxa"/>
              <w:right w:w="100" w:type="dxa"/>
            </w:tcMar>
            <w:vAlign w:val="center"/>
          </w:tcPr>
          <w:p w14:paraId="2B2C66A3" w14:textId="77777777" w:rsidR="00DB652E" w:rsidRDefault="00000000">
            <w:pPr>
              <w:spacing w:after="0" w:line="245" w:lineRule="auto"/>
              <w:jc w:val="left"/>
            </w:pPr>
            <w:r>
              <w:rPr>
                <w:rFonts w:ascii="Arial" w:hAnsi="Arial"/>
                <w:color w:val="173A55"/>
                <w:sz w:val="14"/>
              </w:rPr>
              <w:t>Kualitas data</w:t>
            </w:r>
          </w:p>
        </w:tc>
        <w:tc>
          <w:tcPr>
            <w:tcW w:w="2550" w:type="dxa"/>
            <w:shd w:val="clear" w:color="auto" w:fill="F7FAFB"/>
            <w:tcMar>
              <w:top w:w="90" w:type="dxa"/>
              <w:left w:w="100" w:type="dxa"/>
              <w:bottom w:w="90" w:type="dxa"/>
              <w:right w:w="100" w:type="dxa"/>
            </w:tcMar>
            <w:vAlign w:val="center"/>
          </w:tcPr>
          <w:p w14:paraId="616A33DC" w14:textId="77777777" w:rsidR="00DB652E" w:rsidRDefault="00000000">
            <w:pPr>
              <w:spacing w:after="0" w:line="245" w:lineRule="auto"/>
              <w:jc w:val="left"/>
            </w:pPr>
            <w:r>
              <w:rPr>
                <w:rFonts w:ascii="Arial" w:hAnsi="Arial"/>
                <w:color w:val="173A55"/>
                <w:sz w:val="14"/>
              </w:rPr>
              <w:t>Validasi berlapis, idempotency, sequence, rollback, audit.</w:t>
            </w:r>
          </w:p>
        </w:tc>
        <w:tc>
          <w:tcPr>
            <w:tcW w:w="2450" w:type="dxa"/>
            <w:shd w:val="clear" w:color="auto" w:fill="F7FAFB"/>
            <w:tcMar>
              <w:top w:w="90" w:type="dxa"/>
              <w:left w:w="100" w:type="dxa"/>
              <w:bottom w:w="90" w:type="dxa"/>
              <w:right w:w="100" w:type="dxa"/>
            </w:tcMar>
            <w:vAlign w:val="center"/>
          </w:tcPr>
          <w:p w14:paraId="4254650D" w14:textId="77777777" w:rsidR="00DB652E" w:rsidRDefault="00000000">
            <w:pPr>
              <w:spacing w:after="0" w:line="245" w:lineRule="auto"/>
              <w:jc w:val="left"/>
            </w:pPr>
            <w:r>
              <w:rPr>
                <w:rFonts w:ascii="Arial" w:hAnsi="Arial"/>
                <w:color w:val="173A55"/>
                <w:sz w:val="14"/>
              </w:rPr>
              <w:t>Kasus negatif dan integration tests.</w:t>
            </w:r>
          </w:p>
        </w:tc>
        <w:tc>
          <w:tcPr>
            <w:tcW w:w="1860" w:type="dxa"/>
            <w:shd w:val="clear" w:color="auto" w:fill="F7FAFB"/>
            <w:tcMar>
              <w:top w:w="90" w:type="dxa"/>
              <w:left w:w="100" w:type="dxa"/>
              <w:bottom w:w="90" w:type="dxa"/>
              <w:right w:w="100" w:type="dxa"/>
            </w:tcMar>
            <w:vAlign w:val="center"/>
          </w:tcPr>
          <w:p w14:paraId="3AB56D4E" w14:textId="77777777" w:rsidR="00DB652E" w:rsidRDefault="00000000">
            <w:pPr>
              <w:spacing w:after="0" w:line="245" w:lineRule="auto"/>
              <w:jc w:val="left"/>
            </w:pPr>
            <w:r>
              <w:rPr>
                <w:rFonts w:ascii="Arial" w:hAnsi="Arial"/>
                <w:color w:val="173A55"/>
                <w:sz w:val="14"/>
              </w:rPr>
              <w:t>Input valid secara format masih dapat salah secara faktual di meja.</w:t>
            </w:r>
          </w:p>
        </w:tc>
      </w:tr>
      <w:tr w:rsidR="00DB652E" w14:paraId="7310D3D4" w14:textId="77777777">
        <w:trPr>
          <w:cantSplit/>
        </w:trPr>
        <w:tc>
          <w:tcPr>
            <w:tcW w:w="1900" w:type="dxa"/>
            <w:shd w:val="clear" w:color="auto" w:fill="FFFFFF"/>
            <w:tcMar>
              <w:top w:w="90" w:type="dxa"/>
              <w:left w:w="100" w:type="dxa"/>
              <w:bottom w:w="90" w:type="dxa"/>
              <w:right w:w="100" w:type="dxa"/>
            </w:tcMar>
            <w:vAlign w:val="center"/>
          </w:tcPr>
          <w:p w14:paraId="70C7B0A9" w14:textId="77777777" w:rsidR="00DB652E" w:rsidRDefault="00000000">
            <w:pPr>
              <w:spacing w:after="0" w:line="245" w:lineRule="auto"/>
              <w:jc w:val="left"/>
            </w:pPr>
            <w:r>
              <w:rPr>
                <w:rFonts w:ascii="Arial" w:hAnsi="Arial"/>
                <w:color w:val="173A55"/>
                <w:sz w:val="14"/>
              </w:rPr>
              <w:t>REST dan agregasi event</w:t>
            </w:r>
          </w:p>
        </w:tc>
        <w:tc>
          <w:tcPr>
            <w:tcW w:w="2550" w:type="dxa"/>
            <w:shd w:val="clear" w:color="auto" w:fill="FFFFFF"/>
            <w:tcMar>
              <w:top w:w="90" w:type="dxa"/>
              <w:left w:w="100" w:type="dxa"/>
              <w:bottom w:w="90" w:type="dxa"/>
              <w:right w:w="100" w:type="dxa"/>
            </w:tcMar>
            <w:vAlign w:val="center"/>
          </w:tcPr>
          <w:p w14:paraId="37D1336A" w14:textId="77777777" w:rsidR="00DB652E" w:rsidRDefault="00000000">
            <w:pPr>
              <w:spacing w:after="0" w:line="245" w:lineRule="auto"/>
              <w:jc w:val="left"/>
            </w:pPr>
            <w:r>
              <w:rPr>
                <w:rFonts w:ascii="Arial" w:hAnsi="Arial"/>
                <w:color w:val="173A55"/>
                <w:sz w:val="14"/>
              </w:rPr>
              <w:t>Uniform endpoint v1, error konsisten, cursor, snapshot metrik.</w:t>
            </w:r>
          </w:p>
        </w:tc>
        <w:tc>
          <w:tcPr>
            <w:tcW w:w="2450" w:type="dxa"/>
            <w:shd w:val="clear" w:color="auto" w:fill="FFFFFF"/>
            <w:tcMar>
              <w:top w:w="90" w:type="dxa"/>
              <w:left w:w="100" w:type="dxa"/>
              <w:bottom w:w="90" w:type="dxa"/>
              <w:right w:w="100" w:type="dxa"/>
            </w:tcMar>
            <w:vAlign w:val="center"/>
          </w:tcPr>
          <w:p w14:paraId="6FAE3243" w14:textId="77777777" w:rsidR="00DB652E" w:rsidRDefault="00000000">
            <w:pPr>
              <w:spacing w:after="0" w:line="245" w:lineRule="auto"/>
              <w:jc w:val="left"/>
            </w:pPr>
            <w:r>
              <w:rPr>
                <w:rFonts w:ascii="Arial" w:hAnsi="Arial"/>
                <w:color w:val="173A55"/>
                <w:sz w:val="14"/>
              </w:rPr>
              <w:t>Swagger, API inventory, analytics contracts.</w:t>
            </w:r>
          </w:p>
        </w:tc>
        <w:tc>
          <w:tcPr>
            <w:tcW w:w="1860" w:type="dxa"/>
            <w:shd w:val="clear" w:color="auto" w:fill="FFFFFF"/>
            <w:tcMar>
              <w:top w:w="90" w:type="dxa"/>
              <w:left w:w="100" w:type="dxa"/>
              <w:bottom w:w="90" w:type="dxa"/>
              <w:right w:w="100" w:type="dxa"/>
            </w:tcMar>
            <w:vAlign w:val="center"/>
          </w:tcPr>
          <w:p w14:paraId="08CB1C7E" w14:textId="77777777" w:rsidR="00DB652E" w:rsidRDefault="00000000">
            <w:pPr>
              <w:spacing w:after="0" w:line="245" w:lineRule="auto"/>
              <w:jc w:val="left"/>
            </w:pPr>
            <w:r>
              <w:rPr>
                <w:rFonts w:ascii="Arial" w:hAnsi="Arial"/>
                <w:color w:val="173A55"/>
                <w:sz w:val="14"/>
              </w:rPr>
              <w:t>Snapshot harus direkalkulasi ketika formula berubah.</w:t>
            </w:r>
          </w:p>
        </w:tc>
      </w:tr>
      <w:tr w:rsidR="00DB652E" w14:paraId="74F34E74" w14:textId="77777777">
        <w:trPr>
          <w:cantSplit/>
        </w:trPr>
        <w:tc>
          <w:tcPr>
            <w:tcW w:w="1900" w:type="dxa"/>
            <w:shd w:val="clear" w:color="auto" w:fill="F7FAFB"/>
            <w:tcMar>
              <w:top w:w="90" w:type="dxa"/>
              <w:left w:w="100" w:type="dxa"/>
              <w:bottom w:w="90" w:type="dxa"/>
              <w:right w:w="100" w:type="dxa"/>
            </w:tcMar>
            <w:vAlign w:val="center"/>
          </w:tcPr>
          <w:p w14:paraId="679B65D9" w14:textId="77777777" w:rsidR="00DB652E" w:rsidRDefault="00000000">
            <w:pPr>
              <w:spacing w:after="0" w:line="245" w:lineRule="auto"/>
              <w:jc w:val="left"/>
            </w:pPr>
            <w:r>
              <w:rPr>
                <w:rFonts w:ascii="Arial" w:hAnsi="Arial"/>
                <w:color w:val="173A55"/>
                <w:sz w:val="14"/>
              </w:rPr>
              <w:t>DSR dan prototyping</w:t>
            </w:r>
          </w:p>
        </w:tc>
        <w:tc>
          <w:tcPr>
            <w:tcW w:w="2550" w:type="dxa"/>
            <w:shd w:val="clear" w:color="auto" w:fill="F7FAFB"/>
            <w:tcMar>
              <w:top w:w="90" w:type="dxa"/>
              <w:left w:w="100" w:type="dxa"/>
              <w:bottom w:w="90" w:type="dxa"/>
              <w:right w:w="100" w:type="dxa"/>
            </w:tcMar>
            <w:vAlign w:val="center"/>
          </w:tcPr>
          <w:p w14:paraId="4F9F1D28" w14:textId="77777777" w:rsidR="00DB652E" w:rsidRDefault="00000000">
            <w:pPr>
              <w:spacing w:after="0" w:line="245" w:lineRule="auto"/>
              <w:jc w:val="left"/>
            </w:pPr>
            <w:r>
              <w:rPr>
                <w:rFonts w:ascii="Arial" w:hAnsi="Arial"/>
                <w:color w:val="173A55"/>
                <w:sz w:val="14"/>
              </w:rPr>
              <w:t>Artefak dibangun serta diperbaiki melalui iterasi berbasis test/umpan balik.</w:t>
            </w:r>
          </w:p>
        </w:tc>
        <w:tc>
          <w:tcPr>
            <w:tcW w:w="2450" w:type="dxa"/>
            <w:shd w:val="clear" w:color="auto" w:fill="F7FAFB"/>
            <w:tcMar>
              <w:top w:w="90" w:type="dxa"/>
              <w:left w:w="100" w:type="dxa"/>
              <w:bottom w:w="90" w:type="dxa"/>
              <w:right w:w="100" w:type="dxa"/>
            </w:tcMar>
            <w:vAlign w:val="center"/>
          </w:tcPr>
          <w:p w14:paraId="262E73E1" w14:textId="77777777" w:rsidR="00DB652E" w:rsidRDefault="00000000">
            <w:pPr>
              <w:spacing w:after="0" w:line="245" w:lineRule="auto"/>
              <w:jc w:val="left"/>
            </w:pPr>
            <w:r>
              <w:rPr>
                <w:rFonts w:ascii="Arial" w:hAnsi="Arial"/>
                <w:color w:val="173A55"/>
                <w:sz w:val="14"/>
              </w:rPr>
              <w:t>Ringkasan iterasi, hasil test, perbaikan UI/gameplay.</w:t>
            </w:r>
          </w:p>
        </w:tc>
        <w:tc>
          <w:tcPr>
            <w:tcW w:w="1860" w:type="dxa"/>
            <w:shd w:val="clear" w:color="auto" w:fill="F7FAFB"/>
            <w:tcMar>
              <w:top w:w="90" w:type="dxa"/>
              <w:left w:w="100" w:type="dxa"/>
              <w:bottom w:w="90" w:type="dxa"/>
              <w:right w:w="100" w:type="dxa"/>
            </w:tcMar>
            <w:vAlign w:val="center"/>
          </w:tcPr>
          <w:p w14:paraId="5F204B3D" w14:textId="77777777" w:rsidR="00DB652E" w:rsidRDefault="00000000">
            <w:pPr>
              <w:spacing w:after="0" w:line="245" w:lineRule="auto"/>
              <w:jc w:val="left"/>
            </w:pPr>
            <w:r>
              <w:rPr>
                <w:rFonts w:ascii="Arial" w:hAnsi="Arial"/>
                <w:color w:val="173A55"/>
                <w:sz w:val="14"/>
              </w:rPr>
              <w:t>Evaluasi dominan teknis, belum field evaluation.</w:t>
            </w:r>
          </w:p>
        </w:tc>
      </w:tr>
      <w:tr w:rsidR="00DB652E" w14:paraId="21B6A37C" w14:textId="77777777">
        <w:trPr>
          <w:cantSplit/>
        </w:trPr>
        <w:tc>
          <w:tcPr>
            <w:tcW w:w="1900" w:type="dxa"/>
            <w:shd w:val="clear" w:color="auto" w:fill="FFFFFF"/>
            <w:tcMar>
              <w:top w:w="90" w:type="dxa"/>
              <w:left w:w="100" w:type="dxa"/>
              <w:bottom w:w="90" w:type="dxa"/>
              <w:right w:w="100" w:type="dxa"/>
            </w:tcMar>
            <w:vAlign w:val="center"/>
          </w:tcPr>
          <w:p w14:paraId="3515BC8A" w14:textId="77777777" w:rsidR="00DB652E" w:rsidRDefault="00000000">
            <w:pPr>
              <w:spacing w:after="0" w:line="245" w:lineRule="auto"/>
              <w:jc w:val="left"/>
            </w:pPr>
            <w:r>
              <w:rPr>
                <w:rFonts w:ascii="Arial" w:hAnsi="Arial"/>
                <w:color w:val="173A55"/>
                <w:sz w:val="14"/>
              </w:rPr>
              <w:t>Kesenjangan proses/end-to-end</w:t>
            </w:r>
          </w:p>
        </w:tc>
        <w:tc>
          <w:tcPr>
            <w:tcW w:w="2550" w:type="dxa"/>
            <w:shd w:val="clear" w:color="auto" w:fill="FFFFFF"/>
            <w:tcMar>
              <w:top w:w="90" w:type="dxa"/>
              <w:left w:w="100" w:type="dxa"/>
              <w:bottom w:w="90" w:type="dxa"/>
              <w:right w:w="100" w:type="dxa"/>
            </w:tcMar>
            <w:vAlign w:val="center"/>
          </w:tcPr>
          <w:p w14:paraId="1DEED27A" w14:textId="77777777" w:rsidR="00DB652E" w:rsidRDefault="00000000">
            <w:pPr>
              <w:spacing w:after="0" w:line="245" w:lineRule="auto"/>
              <w:jc w:val="left"/>
            </w:pPr>
            <w:r>
              <w:rPr>
                <w:rFonts w:ascii="Arial" w:hAnsi="Arial"/>
                <w:color w:val="173A55"/>
                <w:sz w:val="14"/>
              </w:rPr>
              <w:t>Data dari kejadian fisik dapat ditelusuri sampai tampilan/rumus.</w:t>
            </w:r>
          </w:p>
        </w:tc>
        <w:tc>
          <w:tcPr>
            <w:tcW w:w="2450" w:type="dxa"/>
            <w:shd w:val="clear" w:color="auto" w:fill="FFFFFF"/>
            <w:tcMar>
              <w:top w:w="90" w:type="dxa"/>
              <w:left w:w="100" w:type="dxa"/>
              <w:bottom w:w="90" w:type="dxa"/>
              <w:right w:w="100" w:type="dxa"/>
            </w:tcMar>
            <w:vAlign w:val="center"/>
          </w:tcPr>
          <w:p w14:paraId="6E0D4BB7" w14:textId="77777777" w:rsidR="00DB652E" w:rsidRDefault="00000000">
            <w:pPr>
              <w:spacing w:after="0" w:line="245" w:lineRule="auto"/>
              <w:jc w:val="left"/>
            </w:pPr>
            <w:r>
              <w:rPr>
                <w:rFonts w:ascii="Arial" w:hAnsi="Arial"/>
                <w:color w:val="173A55"/>
                <w:sz w:val="14"/>
              </w:rPr>
              <w:t>Matriks UI-API-DB dan rekonsiliasi.</w:t>
            </w:r>
          </w:p>
        </w:tc>
        <w:tc>
          <w:tcPr>
            <w:tcW w:w="1860" w:type="dxa"/>
            <w:shd w:val="clear" w:color="auto" w:fill="FFFFFF"/>
            <w:tcMar>
              <w:top w:w="90" w:type="dxa"/>
              <w:left w:w="100" w:type="dxa"/>
              <w:bottom w:w="90" w:type="dxa"/>
              <w:right w:w="100" w:type="dxa"/>
            </w:tcMar>
            <w:vAlign w:val="center"/>
          </w:tcPr>
          <w:p w14:paraId="0F1E8A91" w14:textId="77777777" w:rsidR="00DB652E" w:rsidRDefault="00000000">
            <w:pPr>
              <w:spacing w:after="0" w:line="245" w:lineRule="auto"/>
              <w:jc w:val="left"/>
            </w:pPr>
            <w:r>
              <w:rPr>
                <w:rFonts w:ascii="Arial" w:hAnsi="Arial"/>
                <w:color w:val="173A55"/>
                <w:sz w:val="14"/>
              </w:rPr>
              <w:t>Kelas nyata diperlukan untuk generalisasi.</w:t>
            </w:r>
          </w:p>
        </w:tc>
      </w:tr>
    </w:tbl>
    <w:p w14:paraId="76AA9879" w14:textId="77777777" w:rsidR="00DB652E" w:rsidRDefault="00DB652E">
      <w:pPr>
        <w:spacing w:after="40"/>
      </w:pPr>
    </w:p>
    <w:p w14:paraId="09A83E4A" w14:textId="77777777" w:rsidR="00DB652E" w:rsidRDefault="00000000">
      <w:pPr>
        <w:pStyle w:val="Heading3"/>
      </w:pPr>
      <w:r>
        <w:t>4.6.10.3 Keterlacakan Bab III - Metode, Perancangan, Implementasi, dan Uji</w:t>
      </w:r>
    </w:p>
    <w:p w14:paraId="166A58C1" w14:textId="77777777" w:rsidR="00DB652E" w:rsidRDefault="00000000">
      <w:pPr>
        <w:pStyle w:val="CaptionAcademic"/>
      </w:pPr>
      <w:r>
        <w:t>Tabel 4.96 Realisasi Tahapan Metodologi Bab III</w:t>
      </w:r>
    </w:p>
    <w:tbl>
      <w:tblPr>
        <w:tblStyle w:val="TableGrid"/>
        <w:tblW w:w="8760" w:type="dxa"/>
        <w:tblLayout w:type="fixed"/>
        <w:tblLook w:val="04A0" w:firstRow="1" w:lastRow="0" w:firstColumn="1" w:lastColumn="0" w:noHBand="0" w:noVBand="1"/>
      </w:tblPr>
      <w:tblGrid>
        <w:gridCol w:w="1700"/>
        <w:gridCol w:w="2380"/>
        <w:gridCol w:w="2760"/>
        <w:gridCol w:w="1920"/>
      </w:tblGrid>
      <w:tr w:rsidR="00DB652E" w14:paraId="58112FB2" w14:textId="77777777">
        <w:trPr>
          <w:cantSplit/>
          <w:tblHeader/>
        </w:trPr>
        <w:tc>
          <w:tcPr>
            <w:tcW w:w="1700" w:type="dxa"/>
            <w:shd w:val="clear" w:color="auto" w:fill="173F5F"/>
            <w:tcMar>
              <w:top w:w="90" w:type="dxa"/>
              <w:left w:w="100" w:type="dxa"/>
              <w:bottom w:w="90" w:type="dxa"/>
              <w:right w:w="100" w:type="dxa"/>
            </w:tcMar>
            <w:vAlign w:val="center"/>
          </w:tcPr>
          <w:p w14:paraId="08DB9C9D" w14:textId="77777777" w:rsidR="00DB652E" w:rsidRDefault="00000000">
            <w:pPr>
              <w:spacing w:after="0" w:line="245" w:lineRule="auto"/>
              <w:jc w:val="left"/>
            </w:pPr>
            <w:r>
              <w:rPr>
                <w:rFonts w:ascii="Arial" w:hAnsi="Arial"/>
                <w:b/>
                <w:color w:val="FFFFFF"/>
                <w:sz w:val="13"/>
              </w:rPr>
              <w:t>Tahap Bab III</w:t>
            </w:r>
          </w:p>
        </w:tc>
        <w:tc>
          <w:tcPr>
            <w:tcW w:w="2380" w:type="dxa"/>
            <w:shd w:val="clear" w:color="auto" w:fill="173F5F"/>
            <w:tcMar>
              <w:top w:w="90" w:type="dxa"/>
              <w:left w:w="100" w:type="dxa"/>
              <w:bottom w:w="90" w:type="dxa"/>
              <w:right w:w="100" w:type="dxa"/>
            </w:tcMar>
            <w:vAlign w:val="center"/>
          </w:tcPr>
          <w:p w14:paraId="6C13E4DC" w14:textId="77777777" w:rsidR="00DB652E" w:rsidRDefault="00000000">
            <w:pPr>
              <w:spacing w:after="0" w:line="245" w:lineRule="auto"/>
              <w:jc w:val="left"/>
            </w:pPr>
            <w:r>
              <w:rPr>
                <w:rFonts w:ascii="Arial" w:hAnsi="Arial"/>
                <w:b/>
                <w:color w:val="FFFFFF"/>
                <w:sz w:val="13"/>
              </w:rPr>
              <w:t>Keluaran yang seharusnya</w:t>
            </w:r>
          </w:p>
        </w:tc>
        <w:tc>
          <w:tcPr>
            <w:tcW w:w="2760" w:type="dxa"/>
            <w:shd w:val="clear" w:color="auto" w:fill="173F5F"/>
            <w:tcMar>
              <w:top w:w="90" w:type="dxa"/>
              <w:left w:w="100" w:type="dxa"/>
              <w:bottom w:w="90" w:type="dxa"/>
              <w:right w:w="100" w:type="dxa"/>
            </w:tcMar>
            <w:vAlign w:val="center"/>
          </w:tcPr>
          <w:p w14:paraId="523FC41B" w14:textId="77777777" w:rsidR="00DB652E" w:rsidRDefault="00000000">
            <w:pPr>
              <w:spacing w:after="0" w:line="245" w:lineRule="auto"/>
              <w:jc w:val="left"/>
            </w:pPr>
            <w:r>
              <w:rPr>
                <w:rFonts w:ascii="Arial" w:hAnsi="Arial"/>
                <w:b/>
                <w:color w:val="FFFFFF"/>
                <w:sz w:val="13"/>
              </w:rPr>
              <w:t>Realisasi/bukti Bab IV</w:t>
            </w:r>
          </w:p>
        </w:tc>
        <w:tc>
          <w:tcPr>
            <w:tcW w:w="1920" w:type="dxa"/>
            <w:shd w:val="clear" w:color="auto" w:fill="173F5F"/>
            <w:tcMar>
              <w:top w:w="90" w:type="dxa"/>
              <w:left w:w="100" w:type="dxa"/>
              <w:bottom w:w="90" w:type="dxa"/>
              <w:right w:w="100" w:type="dxa"/>
            </w:tcMar>
            <w:vAlign w:val="center"/>
          </w:tcPr>
          <w:p w14:paraId="73532722" w14:textId="77777777" w:rsidR="00DB652E" w:rsidRDefault="00000000">
            <w:pPr>
              <w:spacing w:after="0" w:line="245" w:lineRule="auto"/>
              <w:jc w:val="left"/>
            </w:pPr>
            <w:r>
              <w:rPr>
                <w:rFonts w:ascii="Arial" w:hAnsi="Arial"/>
                <w:b/>
                <w:color w:val="FFFFFF"/>
                <w:sz w:val="13"/>
              </w:rPr>
              <w:t>Catatan konsistensi</w:t>
            </w:r>
          </w:p>
        </w:tc>
      </w:tr>
      <w:tr w:rsidR="00DB652E" w14:paraId="26DE3400" w14:textId="77777777">
        <w:trPr>
          <w:cantSplit/>
        </w:trPr>
        <w:tc>
          <w:tcPr>
            <w:tcW w:w="1700" w:type="dxa"/>
            <w:shd w:val="clear" w:color="auto" w:fill="FFFFFF"/>
            <w:tcMar>
              <w:top w:w="90" w:type="dxa"/>
              <w:left w:w="100" w:type="dxa"/>
              <w:bottom w:w="90" w:type="dxa"/>
              <w:right w:w="100" w:type="dxa"/>
            </w:tcMar>
            <w:vAlign w:val="center"/>
          </w:tcPr>
          <w:p w14:paraId="265FB2AE" w14:textId="77777777" w:rsidR="00DB652E" w:rsidRDefault="00000000">
            <w:pPr>
              <w:spacing w:after="0" w:line="245" w:lineRule="auto"/>
              <w:jc w:val="left"/>
            </w:pPr>
            <w:r>
              <w:rPr>
                <w:rFonts w:ascii="Arial" w:hAnsi="Arial"/>
                <w:color w:val="173A55"/>
                <w:sz w:val="13"/>
              </w:rPr>
              <w:t>DSR</w:t>
            </w:r>
          </w:p>
        </w:tc>
        <w:tc>
          <w:tcPr>
            <w:tcW w:w="2380" w:type="dxa"/>
            <w:shd w:val="clear" w:color="auto" w:fill="FFFFFF"/>
            <w:tcMar>
              <w:top w:w="90" w:type="dxa"/>
              <w:left w:w="100" w:type="dxa"/>
              <w:bottom w:w="90" w:type="dxa"/>
              <w:right w:w="100" w:type="dxa"/>
            </w:tcMar>
            <w:vAlign w:val="center"/>
          </w:tcPr>
          <w:p w14:paraId="40569015" w14:textId="77777777" w:rsidR="00DB652E" w:rsidRDefault="00000000">
            <w:pPr>
              <w:spacing w:after="0" w:line="245" w:lineRule="auto"/>
              <w:jc w:val="left"/>
            </w:pPr>
            <w:r>
              <w:rPr>
                <w:rFonts w:ascii="Arial" w:hAnsi="Arial"/>
                <w:color w:val="173A55"/>
                <w:sz w:val="13"/>
              </w:rPr>
              <w:t>Artefak yang menjawab masalah dan dievaluasi.</w:t>
            </w:r>
          </w:p>
        </w:tc>
        <w:tc>
          <w:tcPr>
            <w:tcW w:w="2760" w:type="dxa"/>
            <w:shd w:val="clear" w:color="auto" w:fill="FFFFFF"/>
            <w:tcMar>
              <w:top w:w="90" w:type="dxa"/>
              <w:left w:w="100" w:type="dxa"/>
              <w:bottom w:w="90" w:type="dxa"/>
              <w:right w:w="100" w:type="dxa"/>
            </w:tcMar>
            <w:vAlign w:val="center"/>
          </w:tcPr>
          <w:p w14:paraId="53E24B6C" w14:textId="77777777" w:rsidR="00DB652E" w:rsidRDefault="00000000">
            <w:pPr>
              <w:spacing w:after="0" w:line="245" w:lineRule="auto"/>
              <w:jc w:val="left"/>
            </w:pPr>
            <w:r>
              <w:rPr>
                <w:rFonts w:ascii="Arial" w:hAnsi="Arial"/>
                <w:color w:val="173A55"/>
                <w:sz w:val="13"/>
              </w:rPr>
              <w:t>API, DB, ruleset, analytics, UI, test, deployment.</w:t>
            </w:r>
          </w:p>
        </w:tc>
        <w:tc>
          <w:tcPr>
            <w:tcW w:w="1920" w:type="dxa"/>
            <w:shd w:val="clear" w:color="auto" w:fill="FFFFFF"/>
            <w:tcMar>
              <w:top w:w="90" w:type="dxa"/>
              <w:left w:w="100" w:type="dxa"/>
              <w:bottom w:w="90" w:type="dxa"/>
              <w:right w:w="100" w:type="dxa"/>
            </w:tcMar>
            <w:vAlign w:val="center"/>
          </w:tcPr>
          <w:p w14:paraId="2B744740" w14:textId="77777777" w:rsidR="00DB652E" w:rsidRDefault="00000000">
            <w:pPr>
              <w:spacing w:after="0" w:line="245" w:lineRule="auto"/>
              <w:jc w:val="left"/>
            </w:pPr>
            <w:r>
              <w:rPr>
                <w:rFonts w:ascii="Arial" w:hAnsi="Arial"/>
                <w:color w:val="173A55"/>
                <w:sz w:val="13"/>
              </w:rPr>
              <w:t>Bab IV menghubungkan tiga rumusan masalah dengan artefak.</w:t>
            </w:r>
          </w:p>
        </w:tc>
      </w:tr>
      <w:tr w:rsidR="00DB652E" w14:paraId="30B8407A" w14:textId="77777777">
        <w:trPr>
          <w:cantSplit/>
        </w:trPr>
        <w:tc>
          <w:tcPr>
            <w:tcW w:w="1700" w:type="dxa"/>
            <w:shd w:val="clear" w:color="auto" w:fill="F7FAFB"/>
            <w:tcMar>
              <w:top w:w="90" w:type="dxa"/>
              <w:left w:w="100" w:type="dxa"/>
              <w:bottom w:w="90" w:type="dxa"/>
              <w:right w:w="100" w:type="dxa"/>
            </w:tcMar>
            <w:vAlign w:val="center"/>
          </w:tcPr>
          <w:p w14:paraId="357D9DFF" w14:textId="77777777" w:rsidR="00DB652E" w:rsidRDefault="00000000">
            <w:pPr>
              <w:spacing w:after="0" w:line="245" w:lineRule="auto"/>
              <w:jc w:val="left"/>
            </w:pPr>
            <w:r>
              <w:rPr>
                <w:rFonts w:ascii="Arial" w:hAnsi="Arial"/>
                <w:color w:val="173A55"/>
                <w:sz w:val="13"/>
              </w:rPr>
              <w:t>Prototyping iteratif</w:t>
            </w:r>
          </w:p>
        </w:tc>
        <w:tc>
          <w:tcPr>
            <w:tcW w:w="2380" w:type="dxa"/>
            <w:shd w:val="clear" w:color="auto" w:fill="F7FAFB"/>
            <w:tcMar>
              <w:top w:w="90" w:type="dxa"/>
              <w:left w:w="100" w:type="dxa"/>
              <w:bottom w:w="90" w:type="dxa"/>
              <w:right w:w="100" w:type="dxa"/>
            </w:tcMar>
            <w:vAlign w:val="center"/>
          </w:tcPr>
          <w:p w14:paraId="2F2309BE" w14:textId="77777777" w:rsidR="00DB652E" w:rsidRDefault="00000000">
            <w:pPr>
              <w:spacing w:after="0" w:line="245" w:lineRule="auto"/>
              <w:jc w:val="left"/>
            </w:pPr>
            <w:r>
              <w:rPr>
                <w:rFonts w:ascii="Arial" w:hAnsi="Arial"/>
                <w:color w:val="173A55"/>
                <w:sz w:val="13"/>
              </w:rPr>
              <w:t>Siklus desain-implementasi-test-perbaikan.</w:t>
            </w:r>
          </w:p>
        </w:tc>
        <w:tc>
          <w:tcPr>
            <w:tcW w:w="2760" w:type="dxa"/>
            <w:shd w:val="clear" w:color="auto" w:fill="F7FAFB"/>
            <w:tcMar>
              <w:top w:w="90" w:type="dxa"/>
              <w:left w:w="100" w:type="dxa"/>
              <w:bottom w:w="90" w:type="dxa"/>
              <w:right w:w="100" w:type="dxa"/>
            </w:tcMar>
            <w:vAlign w:val="center"/>
          </w:tcPr>
          <w:p w14:paraId="6E398A26" w14:textId="77777777" w:rsidR="00DB652E" w:rsidRDefault="00000000">
            <w:pPr>
              <w:spacing w:after="0" w:line="245" w:lineRule="auto"/>
              <w:jc w:val="left"/>
            </w:pPr>
            <w:r>
              <w:rPr>
                <w:rFonts w:ascii="Arial" w:hAnsi="Arial"/>
                <w:color w:val="173A55"/>
                <w:sz w:val="13"/>
              </w:rPr>
              <w:t>Tabel iterasi, penghapusan LewatiOrder, revisi UI, formula, responsivitas.</w:t>
            </w:r>
          </w:p>
        </w:tc>
        <w:tc>
          <w:tcPr>
            <w:tcW w:w="1920" w:type="dxa"/>
            <w:shd w:val="clear" w:color="auto" w:fill="F7FAFB"/>
            <w:tcMar>
              <w:top w:w="90" w:type="dxa"/>
              <w:left w:w="100" w:type="dxa"/>
              <w:bottom w:w="90" w:type="dxa"/>
              <w:right w:w="100" w:type="dxa"/>
            </w:tcMar>
            <w:vAlign w:val="center"/>
          </w:tcPr>
          <w:p w14:paraId="3075C2A0" w14:textId="77777777" w:rsidR="00DB652E" w:rsidRDefault="00000000">
            <w:pPr>
              <w:spacing w:after="0" w:line="245" w:lineRule="auto"/>
              <w:jc w:val="left"/>
            </w:pPr>
            <w:r>
              <w:rPr>
                <w:rFonts w:ascii="Arial" w:hAnsi="Arial"/>
                <w:color w:val="173A55"/>
                <w:sz w:val="13"/>
              </w:rPr>
              <w:t>Perubahan dicatat sebagai hasil evaluasi teknis.</w:t>
            </w:r>
          </w:p>
        </w:tc>
      </w:tr>
      <w:tr w:rsidR="00DB652E" w14:paraId="1E387B84" w14:textId="77777777">
        <w:trPr>
          <w:cantSplit/>
        </w:trPr>
        <w:tc>
          <w:tcPr>
            <w:tcW w:w="1700" w:type="dxa"/>
            <w:shd w:val="clear" w:color="auto" w:fill="FFFFFF"/>
            <w:tcMar>
              <w:top w:w="90" w:type="dxa"/>
              <w:left w:w="100" w:type="dxa"/>
              <w:bottom w:w="90" w:type="dxa"/>
              <w:right w:w="100" w:type="dxa"/>
            </w:tcMar>
            <w:vAlign w:val="center"/>
          </w:tcPr>
          <w:p w14:paraId="278E65AF" w14:textId="77777777" w:rsidR="00DB652E" w:rsidRDefault="00000000">
            <w:pPr>
              <w:spacing w:after="0" w:line="245" w:lineRule="auto"/>
              <w:jc w:val="left"/>
            </w:pPr>
            <w:r>
              <w:rPr>
                <w:rFonts w:ascii="Arial" w:hAnsi="Arial"/>
                <w:color w:val="173A55"/>
                <w:sz w:val="13"/>
              </w:rPr>
              <w:t>Studi literatur</w:t>
            </w:r>
          </w:p>
        </w:tc>
        <w:tc>
          <w:tcPr>
            <w:tcW w:w="2380" w:type="dxa"/>
            <w:shd w:val="clear" w:color="auto" w:fill="FFFFFF"/>
            <w:tcMar>
              <w:top w:w="90" w:type="dxa"/>
              <w:left w:w="100" w:type="dxa"/>
              <w:bottom w:w="90" w:type="dxa"/>
              <w:right w:w="100" w:type="dxa"/>
            </w:tcMar>
            <w:vAlign w:val="center"/>
          </w:tcPr>
          <w:p w14:paraId="1CDFAA7E" w14:textId="77777777" w:rsidR="00DB652E" w:rsidRDefault="00000000">
            <w:pPr>
              <w:spacing w:after="0" w:line="245" w:lineRule="auto"/>
              <w:jc w:val="left"/>
            </w:pPr>
            <w:r>
              <w:rPr>
                <w:rFonts w:ascii="Arial" w:hAnsi="Arial"/>
                <w:color w:val="173A55"/>
                <w:sz w:val="13"/>
              </w:rPr>
              <w:t>Prinsip GBL, analytics, REST, data quality.</w:t>
            </w:r>
          </w:p>
        </w:tc>
        <w:tc>
          <w:tcPr>
            <w:tcW w:w="2760" w:type="dxa"/>
            <w:shd w:val="clear" w:color="auto" w:fill="FFFFFF"/>
            <w:tcMar>
              <w:top w:w="90" w:type="dxa"/>
              <w:left w:w="100" w:type="dxa"/>
              <w:bottom w:w="90" w:type="dxa"/>
              <w:right w:w="100" w:type="dxa"/>
            </w:tcMar>
            <w:vAlign w:val="center"/>
          </w:tcPr>
          <w:p w14:paraId="4B9C54ED" w14:textId="77777777" w:rsidR="00DB652E" w:rsidRDefault="00000000">
            <w:pPr>
              <w:spacing w:after="0" w:line="245" w:lineRule="auto"/>
              <w:jc w:val="left"/>
            </w:pPr>
            <w:r>
              <w:rPr>
                <w:rFonts w:ascii="Arial" w:hAnsi="Arial"/>
                <w:color w:val="173A55"/>
                <w:sz w:val="13"/>
              </w:rPr>
              <w:t>Operasionalisasi teori pada matriks Bab II.</w:t>
            </w:r>
          </w:p>
        </w:tc>
        <w:tc>
          <w:tcPr>
            <w:tcW w:w="1920" w:type="dxa"/>
            <w:shd w:val="clear" w:color="auto" w:fill="FFFFFF"/>
            <w:tcMar>
              <w:top w:w="90" w:type="dxa"/>
              <w:left w:w="100" w:type="dxa"/>
              <w:bottom w:w="90" w:type="dxa"/>
              <w:right w:w="100" w:type="dxa"/>
            </w:tcMar>
            <w:vAlign w:val="center"/>
          </w:tcPr>
          <w:p w14:paraId="4772E7EE" w14:textId="77777777" w:rsidR="00DB652E" w:rsidRDefault="00000000">
            <w:pPr>
              <w:spacing w:after="0" w:line="245" w:lineRule="auto"/>
              <w:jc w:val="left"/>
            </w:pPr>
            <w:r>
              <w:rPr>
                <w:rFonts w:ascii="Arial" w:hAnsi="Arial"/>
                <w:color w:val="173A55"/>
                <w:sz w:val="13"/>
              </w:rPr>
              <w:t>Tidak perlu mengulang uraian teori penuh.</w:t>
            </w:r>
          </w:p>
        </w:tc>
      </w:tr>
      <w:tr w:rsidR="00DB652E" w14:paraId="15CD04FD" w14:textId="77777777">
        <w:trPr>
          <w:cantSplit/>
        </w:trPr>
        <w:tc>
          <w:tcPr>
            <w:tcW w:w="1700" w:type="dxa"/>
            <w:shd w:val="clear" w:color="auto" w:fill="F7FAFB"/>
            <w:tcMar>
              <w:top w:w="90" w:type="dxa"/>
              <w:left w:w="100" w:type="dxa"/>
              <w:bottom w:w="90" w:type="dxa"/>
              <w:right w:w="100" w:type="dxa"/>
            </w:tcMar>
            <w:vAlign w:val="center"/>
          </w:tcPr>
          <w:p w14:paraId="77E73990" w14:textId="77777777" w:rsidR="00DB652E" w:rsidRDefault="00000000">
            <w:pPr>
              <w:spacing w:after="0" w:line="245" w:lineRule="auto"/>
              <w:jc w:val="left"/>
            </w:pPr>
            <w:r>
              <w:rPr>
                <w:rFonts w:ascii="Arial" w:hAnsi="Arial"/>
                <w:color w:val="173A55"/>
                <w:sz w:val="13"/>
              </w:rPr>
              <w:t>Analisis rulebook</w:t>
            </w:r>
          </w:p>
        </w:tc>
        <w:tc>
          <w:tcPr>
            <w:tcW w:w="2380" w:type="dxa"/>
            <w:shd w:val="clear" w:color="auto" w:fill="F7FAFB"/>
            <w:tcMar>
              <w:top w:w="90" w:type="dxa"/>
              <w:left w:w="100" w:type="dxa"/>
              <w:bottom w:w="90" w:type="dxa"/>
              <w:right w:w="100" w:type="dxa"/>
            </w:tcMar>
            <w:vAlign w:val="center"/>
          </w:tcPr>
          <w:p w14:paraId="7C983581" w14:textId="77777777" w:rsidR="00DB652E" w:rsidRDefault="00000000">
            <w:pPr>
              <w:spacing w:after="0" w:line="245" w:lineRule="auto"/>
              <w:jc w:val="left"/>
            </w:pPr>
            <w:r>
              <w:rPr>
                <w:rFonts w:ascii="Arial" w:hAnsi="Arial"/>
                <w:color w:val="173A55"/>
                <w:sz w:val="13"/>
              </w:rPr>
              <w:t>Mode, setup, giliran, hari khusus, skor.</w:t>
            </w:r>
          </w:p>
        </w:tc>
        <w:tc>
          <w:tcPr>
            <w:tcW w:w="2760" w:type="dxa"/>
            <w:shd w:val="clear" w:color="auto" w:fill="F7FAFB"/>
            <w:tcMar>
              <w:top w:w="90" w:type="dxa"/>
              <w:left w:w="100" w:type="dxa"/>
              <w:bottom w:w="90" w:type="dxa"/>
              <w:right w:w="100" w:type="dxa"/>
            </w:tcMar>
            <w:vAlign w:val="center"/>
          </w:tcPr>
          <w:p w14:paraId="7649A127" w14:textId="77777777" w:rsidR="00DB652E" w:rsidRDefault="00000000">
            <w:pPr>
              <w:spacing w:after="0" w:line="245" w:lineRule="auto"/>
              <w:jc w:val="left"/>
            </w:pPr>
            <w:r>
              <w:rPr>
                <w:rFonts w:ascii="Arial" w:hAnsi="Arial"/>
                <w:color w:val="173A55"/>
                <w:sz w:val="13"/>
              </w:rPr>
              <w:t>Setup Pemula/Mahir, dua aksi, Jumat/Sabtu/Minggu, Hari 25.</w:t>
            </w:r>
          </w:p>
        </w:tc>
        <w:tc>
          <w:tcPr>
            <w:tcW w:w="1920" w:type="dxa"/>
            <w:shd w:val="clear" w:color="auto" w:fill="F7FAFB"/>
            <w:tcMar>
              <w:top w:w="90" w:type="dxa"/>
              <w:left w:w="100" w:type="dxa"/>
              <w:bottom w:w="90" w:type="dxa"/>
              <w:right w:w="100" w:type="dxa"/>
            </w:tcMar>
            <w:vAlign w:val="center"/>
          </w:tcPr>
          <w:p w14:paraId="01B848C9" w14:textId="77777777" w:rsidR="00DB652E" w:rsidRDefault="00000000">
            <w:pPr>
              <w:spacing w:after="0" w:line="245" w:lineRule="auto"/>
              <w:jc w:val="left"/>
            </w:pPr>
            <w:r>
              <w:rPr>
                <w:rFonts w:ascii="Arial" w:hAnsi="Arial"/>
                <w:color w:val="173A55"/>
                <w:sz w:val="13"/>
              </w:rPr>
              <w:t>Kesesuaian domain menjadi acceptance criterion.</w:t>
            </w:r>
          </w:p>
        </w:tc>
      </w:tr>
      <w:tr w:rsidR="00DB652E" w14:paraId="21DAC59A" w14:textId="77777777">
        <w:trPr>
          <w:cantSplit/>
        </w:trPr>
        <w:tc>
          <w:tcPr>
            <w:tcW w:w="1700" w:type="dxa"/>
            <w:shd w:val="clear" w:color="auto" w:fill="FFFFFF"/>
            <w:tcMar>
              <w:top w:w="90" w:type="dxa"/>
              <w:left w:w="100" w:type="dxa"/>
              <w:bottom w:w="90" w:type="dxa"/>
              <w:right w:w="100" w:type="dxa"/>
            </w:tcMar>
            <w:vAlign w:val="center"/>
          </w:tcPr>
          <w:p w14:paraId="754519B4" w14:textId="77777777" w:rsidR="00DB652E" w:rsidRDefault="00000000">
            <w:pPr>
              <w:spacing w:after="0" w:line="245" w:lineRule="auto"/>
              <w:jc w:val="left"/>
            </w:pPr>
            <w:r>
              <w:rPr>
                <w:rFonts w:ascii="Arial" w:hAnsi="Arial"/>
                <w:color w:val="173A55"/>
                <w:sz w:val="13"/>
              </w:rPr>
              <w:lastRenderedPageBreak/>
              <w:t>Data uji skenario</w:t>
            </w:r>
          </w:p>
        </w:tc>
        <w:tc>
          <w:tcPr>
            <w:tcW w:w="2380" w:type="dxa"/>
            <w:shd w:val="clear" w:color="auto" w:fill="FFFFFF"/>
            <w:tcMar>
              <w:top w:w="90" w:type="dxa"/>
              <w:left w:w="100" w:type="dxa"/>
              <w:bottom w:w="90" w:type="dxa"/>
              <w:right w:w="100" w:type="dxa"/>
            </w:tcMar>
            <w:vAlign w:val="center"/>
          </w:tcPr>
          <w:p w14:paraId="76F7FD48" w14:textId="77777777" w:rsidR="00DB652E" w:rsidRDefault="00000000">
            <w:pPr>
              <w:spacing w:after="0" w:line="245" w:lineRule="auto"/>
              <w:jc w:val="left"/>
            </w:pPr>
            <w:r>
              <w:rPr>
                <w:rFonts w:ascii="Arial" w:hAnsi="Arial"/>
                <w:color w:val="173A55"/>
                <w:sz w:val="13"/>
              </w:rPr>
              <w:t>Event terstruktur yang mewakili IDN.</w:t>
            </w:r>
          </w:p>
        </w:tc>
        <w:tc>
          <w:tcPr>
            <w:tcW w:w="2760" w:type="dxa"/>
            <w:shd w:val="clear" w:color="auto" w:fill="FFFFFF"/>
            <w:tcMar>
              <w:top w:w="90" w:type="dxa"/>
              <w:left w:w="100" w:type="dxa"/>
              <w:bottom w:w="90" w:type="dxa"/>
              <w:right w:w="100" w:type="dxa"/>
            </w:tcMar>
            <w:vAlign w:val="center"/>
          </w:tcPr>
          <w:p w14:paraId="22BCACC4" w14:textId="77777777" w:rsidR="00DB652E" w:rsidRDefault="00000000">
            <w:pPr>
              <w:spacing w:after="0" w:line="245" w:lineRule="auto"/>
              <w:jc w:val="left"/>
            </w:pPr>
            <w:r>
              <w:rPr>
                <w:rFonts w:ascii="Arial" w:hAnsi="Arial"/>
                <w:color w:val="173A55"/>
                <w:sz w:val="13"/>
              </w:rPr>
              <w:t>Seed 2 Pemula/Mahir, Postman, integration tests.</w:t>
            </w:r>
          </w:p>
        </w:tc>
        <w:tc>
          <w:tcPr>
            <w:tcW w:w="1920" w:type="dxa"/>
            <w:shd w:val="clear" w:color="auto" w:fill="FFFFFF"/>
            <w:tcMar>
              <w:top w:w="90" w:type="dxa"/>
              <w:left w:w="100" w:type="dxa"/>
              <w:bottom w:w="90" w:type="dxa"/>
              <w:right w:w="100" w:type="dxa"/>
            </w:tcMar>
            <w:vAlign w:val="center"/>
          </w:tcPr>
          <w:p w14:paraId="3B3CAD8D" w14:textId="77777777" w:rsidR="00DB652E" w:rsidRDefault="00000000">
            <w:pPr>
              <w:spacing w:after="0" w:line="245" w:lineRule="auto"/>
              <w:jc w:val="left"/>
            </w:pPr>
            <w:r>
              <w:rPr>
                <w:rFonts w:ascii="Arial" w:hAnsi="Arial"/>
                <w:color w:val="173A55"/>
                <w:sz w:val="13"/>
              </w:rPr>
              <w:t>Dataset simulasi tidak sama dengan data kelas nyata.</w:t>
            </w:r>
          </w:p>
        </w:tc>
      </w:tr>
      <w:tr w:rsidR="00DB652E" w14:paraId="067596E1" w14:textId="77777777">
        <w:trPr>
          <w:cantSplit/>
        </w:trPr>
        <w:tc>
          <w:tcPr>
            <w:tcW w:w="1700" w:type="dxa"/>
            <w:shd w:val="clear" w:color="auto" w:fill="F7FAFB"/>
            <w:tcMar>
              <w:top w:w="90" w:type="dxa"/>
              <w:left w:w="100" w:type="dxa"/>
              <w:bottom w:w="90" w:type="dxa"/>
              <w:right w:w="100" w:type="dxa"/>
            </w:tcMar>
            <w:vAlign w:val="center"/>
          </w:tcPr>
          <w:p w14:paraId="60DB7471" w14:textId="77777777" w:rsidR="00DB652E" w:rsidRDefault="00000000">
            <w:pPr>
              <w:spacing w:after="0" w:line="245" w:lineRule="auto"/>
              <w:jc w:val="left"/>
            </w:pPr>
            <w:r>
              <w:rPr>
                <w:rFonts w:ascii="Arial" w:hAnsi="Arial"/>
                <w:color w:val="173A55"/>
                <w:sz w:val="13"/>
              </w:rPr>
              <w:t>Perancangan arsitektur</w:t>
            </w:r>
          </w:p>
        </w:tc>
        <w:tc>
          <w:tcPr>
            <w:tcW w:w="2380" w:type="dxa"/>
            <w:shd w:val="clear" w:color="auto" w:fill="F7FAFB"/>
            <w:tcMar>
              <w:top w:w="90" w:type="dxa"/>
              <w:left w:w="100" w:type="dxa"/>
              <w:bottom w:w="90" w:type="dxa"/>
              <w:right w:w="100" w:type="dxa"/>
            </w:tcMar>
            <w:vAlign w:val="center"/>
          </w:tcPr>
          <w:p w14:paraId="5E0F0889" w14:textId="77777777" w:rsidR="00DB652E" w:rsidRDefault="00000000">
            <w:pPr>
              <w:spacing w:after="0" w:line="245" w:lineRule="auto"/>
              <w:jc w:val="left"/>
            </w:pPr>
            <w:r>
              <w:rPr>
                <w:rFonts w:ascii="Arial" w:hAnsi="Arial"/>
                <w:color w:val="173A55"/>
                <w:sz w:val="13"/>
              </w:rPr>
              <w:t>Klien/API/DB/dashboard dan batas modul.</w:t>
            </w:r>
          </w:p>
        </w:tc>
        <w:tc>
          <w:tcPr>
            <w:tcW w:w="2760" w:type="dxa"/>
            <w:shd w:val="clear" w:color="auto" w:fill="F7FAFB"/>
            <w:tcMar>
              <w:top w:w="90" w:type="dxa"/>
              <w:left w:w="100" w:type="dxa"/>
              <w:bottom w:w="90" w:type="dxa"/>
              <w:right w:w="100" w:type="dxa"/>
            </w:tcMar>
            <w:vAlign w:val="center"/>
          </w:tcPr>
          <w:p w14:paraId="01C768C8" w14:textId="77777777" w:rsidR="00DB652E" w:rsidRDefault="00000000">
            <w:pPr>
              <w:spacing w:after="0" w:line="245" w:lineRule="auto"/>
              <w:jc w:val="left"/>
            </w:pPr>
            <w:r>
              <w:rPr>
                <w:rFonts w:ascii="Arial" w:hAnsi="Arial"/>
                <w:color w:val="173A55"/>
                <w:sz w:val="13"/>
              </w:rPr>
              <w:t>Gambar arsitektur, lifecycle, validation pipeline, data lineage.</w:t>
            </w:r>
          </w:p>
        </w:tc>
        <w:tc>
          <w:tcPr>
            <w:tcW w:w="1920" w:type="dxa"/>
            <w:shd w:val="clear" w:color="auto" w:fill="F7FAFB"/>
            <w:tcMar>
              <w:top w:w="90" w:type="dxa"/>
              <w:left w:w="100" w:type="dxa"/>
              <w:bottom w:w="90" w:type="dxa"/>
              <w:right w:w="100" w:type="dxa"/>
            </w:tcMar>
            <w:vAlign w:val="center"/>
          </w:tcPr>
          <w:p w14:paraId="5A0B818B" w14:textId="77777777" w:rsidR="00DB652E" w:rsidRDefault="00000000">
            <w:pPr>
              <w:spacing w:after="0" w:line="245" w:lineRule="auto"/>
              <w:jc w:val="left"/>
            </w:pPr>
            <w:r>
              <w:rPr>
                <w:rFonts w:ascii="Arial" w:hAnsi="Arial"/>
                <w:color w:val="173A55"/>
                <w:sz w:val="13"/>
              </w:rPr>
              <w:t>Web tidak membaca DB langsung.</w:t>
            </w:r>
          </w:p>
        </w:tc>
      </w:tr>
      <w:tr w:rsidR="00DB652E" w14:paraId="355BA17F" w14:textId="77777777">
        <w:trPr>
          <w:cantSplit/>
        </w:trPr>
        <w:tc>
          <w:tcPr>
            <w:tcW w:w="1700" w:type="dxa"/>
            <w:shd w:val="clear" w:color="auto" w:fill="FFFFFF"/>
            <w:tcMar>
              <w:top w:w="90" w:type="dxa"/>
              <w:left w:w="100" w:type="dxa"/>
              <w:bottom w:w="90" w:type="dxa"/>
              <w:right w:w="100" w:type="dxa"/>
            </w:tcMar>
            <w:vAlign w:val="center"/>
          </w:tcPr>
          <w:p w14:paraId="6829F700" w14:textId="77777777" w:rsidR="00DB652E" w:rsidRDefault="00000000">
            <w:pPr>
              <w:spacing w:after="0" w:line="245" w:lineRule="auto"/>
              <w:jc w:val="left"/>
            </w:pPr>
            <w:r>
              <w:rPr>
                <w:rFonts w:ascii="Arial" w:hAnsi="Arial"/>
                <w:color w:val="173A55"/>
                <w:sz w:val="13"/>
              </w:rPr>
              <w:t>Pemodelan basis data</w:t>
            </w:r>
          </w:p>
        </w:tc>
        <w:tc>
          <w:tcPr>
            <w:tcW w:w="2380" w:type="dxa"/>
            <w:shd w:val="clear" w:color="auto" w:fill="FFFFFF"/>
            <w:tcMar>
              <w:top w:w="90" w:type="dxa"/>
              <w:left w:w="100" w:type="dxa"/>
              <w:bottom w:w="90" w:type="dxa"/>
              <w:right w:w="100" w:type="dxa"/>
            </w:tcMar>
            <w:vAlign w:val="center"/>
          </w:tcPr>
          <w:p w14:paraId="2CF59CDC" w14:textId="77777777" w:rsidR="00DB652E" w:rsidRDefault="00000000">
            <w:pPr>
              <w:spacing w:after="0" w:line="245" w:lineRule="auto"/>
              <w:jc w:val="left"/>
            </w:pPr>
            <w:r>
              <w:rPr>
                <w:rFonts w:ascii="Arial" w:hAnsi="Arial"/>
                <w:color w:val="173A55"/>
                <w:sz w:val="13"/>
              </w:rPr>
              <w:t>ERD/PDM, entitas, constraint, migrasi.</w:t>
            </w:r>
          </w:p>
        </w:tc>
        <w:tc>
          <w:tcPr>
            <w:tcW w:w="2760" w:type="dxa"/>
            <w:shd w:val="clear" w:color="auto" w:fill="FFFFFF"/>
            <w:tcMar>
              <w:top w:w="90" w:type="dxa"/>
              <w:left w:w="100" w:type="dxa"/>
              <w:bottom w:w="90" w:type="dxa"/>
              <w:right w:w="100" w:type="dxa"/>
            </w:tcMar>
            <w:vAlign w:val="center"/>
          </w:tcPr>
          <w:p w14:paraId="658F5FF0" w14:textId="77777777" w:rsidR="00DB652E" w:rsidRDefault="00000000">
            <w:pPr>
              <w:spacing w:after="0" w:line="245" w:lineRule="auto"/>
              <w:jc w:val="left"/>
            </w:pPr>
            <w:r>
              <w:rPr>
                <w:rFonts w:ascii="Arial" w:hAnsi="Arial"/>
                <w:color w:val="173A55"/>
                <w:sz w:val="13"/>
              </w:rPr>
              <w:t>ERD, dua PDM, kamus data seluruh tabel, schema_history.</w:t>
            </w:r>
          </w:p>
        </w:tc>
        <w:tc>
          <w:tcPr>
            <w:tcW w:w="1920" w:type="dxa"/>
            <w:shd w:val="clear" w:color="auto" w:fill="FFFFFF"/>
            <w:tcMar>
              <w:top w:w="90" w:type="dxa"/>
              <w:left w:w="100" w:type="dxa"/>
              <w:bottom w:w="90" w:type="dxa"/>
              <w:right w:w="100" w:type="dxa"/>
            </w:tcMar>
            <w:vAlign w:val="center"/>
          </w:tcPr>
          <w:p w14:paraId="486066FC" w14:textId="77777777" w:rsidR="00DB652E" w:rsidRDefault="00000000">
            <w:pPr>
              <w:spacing w:after="0" w:line="245" w:lineRule="auto"/>
              <w:jc w:val="left"/>
            </w:pPr>
            <w:r>
              <w:rPr>
                <w:rFonts w:ascii="Arial" w:hAnsi="Arial"/>
                <w:color w:val="173A55"/>
                <w:sz w:val="13"/>
              </w:rPr>
              <w:t>Mencakup model fisik aktual setelah migrasi.</w:t>
            </w:r>
          </w:p>
        </w:tc>
      </w:tr>
      <w:tr w:rsidR="00DB652E" w14:paraId="60A5D401" w14:textId="77777777">
        <w:trPr>
          <w:cantSplit/>
        </w:trPr>
        <w:tc>
          <w:tcPr>
            <w:tcW w:w="1700" w:type="dxa"/>
            <w:shd w:val="clear" w:color="auto" w:fill="F7FAFB"/>
            <w:tcMar>
              <w:top w:w="90" w:type="dxa"/>
              <w:left w:w="100" w:type="dxa"/>
              <w:bottom w:w="90" w:type="dxa"/>
              <w:right w:w="100" w:type="dxa"/>
            </w:tcMar>
            <w:vAlign w:val="center"/>
          </w:tcPr>
          <w:p w14:paraId="174F57B6" w14:textId="77777777" w:rsidR="00DB652E" w:rsidRDefault="00000000">
            <w:pPr>
              <w:spacing w:after="0" w:line="245" w:lineRule="auto"/>
              <w:jc w:val="left"/>
            </w:pPr>
            <w:r>
              <w:rPr>
                <w:rFonts w:ascii="Arial" w:hAnsi="Arial"/>
                <w:color w:val="173A55"/>
                <w:sz w:val="13"/>
              </w:rPr>
              <w:t>Desain API/event</w:t>
            </w:r>
          </w:p>
        </w:tc>
        <w:tc>
          <w:tcPr>
            <w:tcW w:w="2380" w:type="dxa"/>
            <w:shd w:val="clear" w:color="auto" w:fill="F7FAFB"/>
            <w:tcMar>
              <w:top w:w="90" w:type="dxa"/>
              <w:left w:w="100" w:type="dxa"/>
              <w:bottom w:w="90" w:type="dxa"/>
              <w:right w:w="100" w:type="dxa"/>
            </w:tcMar>
            <w:vAlign w:val="center"/>
          </w:tcPr>
          <w:p w14:paraId="59E49B09" w14:textId="77777777" w:rsidR="00DB652E" w:rsidRDefault="00000000">
            <w:pPr>
              <w:spacing w:after="0" w:line="245" w:lineRule="auto"/>
              <w:jc w:val="left"/>
            </w:pPr>
            <w:r>
              <w:rPr>
                <w:rFonts w:ascii="Arial" w:hAnsi="Arial"/>
                <w:color w:val="173A55"/>
                <w:sz w:val="13"/>
              </w:rPr>
              <w:t>Endpoint, payload, response, validation.</w:t>
            </w:r>
          </w:p>
        </w:tc>
        <w:tc>
          <w:tcPr>
            <w:tcW w:w="2760" w:type="dxa"/>
            <w:shd w:val="clear" w:color="auto" w:fill="F7FAFB"/>
            <w:tcMar>
              <w:top w:w="90" w:type="dxa"/>
              <w:left w:w="100" w:type="dxa"/>
              <w:bottom w:w="90" w:type="dxa"/>
              <w:right w:w="100" w:type="dxa"/>
            </w:tcMar>
            <w:vAlign w:val="center"/>
          </w:tcPr>
          <w:p w14:paraId="321C91C5" w14:textId="77777777" w:rsidR="00DB652E" w:rsidRDefault="00000000">
            <w:pPr>
              <w:spacing w:after="0" w:line="245" w:lineRule="auto"/>
              <w:jc w:val="left"/>
            </w:pPr>
            <w:r>
              <w:rPr>
                <w:rFonts w:ascii="Arial" w:hAnsi="Arial"/>
                <w:color w:val="173A55"/>
                <w:sz w:val="13"/>
              </w:rPr>
              <w:t>Inventaris operasi, aturan endpoint, Postman sequence, Swagger.</w:t>
            </w:r>
          </w:p>
        </w:tc>
        <w:tc>
          <w:tcPr>
            <w:tcW w:w="1920" w:type="dxa"/>
            <w:shd w:val="clear" w:color="auto" w:fill="F7FAFB"/>
            <w:tcMar>
              <w:top w:w="90" w:type="dxa"/>
              <w:left w:w="100" w:type="dxa"/>
              <w:bottom w:w="90" w:type="dxa"/>
              <w:right w:w="100" w:type="dxa"/>
            </w:tcMar>
            <w:vAlign w:val="center"/>
          </w:tcPr>
          <w:p w14:paraId="0D1102D1" w14:textId="77777777" w:rsidR="00DB652E" w:rsidRDefault="00000000">
            <w:pPr>
              <w:spacing w:after="0" w:line="245" w:lineRule="auto"/>
              <w:jc w:val="left"/>
            </w:pPr>
            <w:r>
              <w:rPr>
                <w:rFonts w:ascii="Arial" w:hAnsi="Arial"/>
                <w:color w:val="173A55"/>
                <w:sz w:val="13"/>
              </w:rPr>
              <w:t>Kontrak /api/v1 berlaku langsung.</w:t>
            </w:r>
          </w:p>
        </w:tc>
      </w:tr>
      <w:tr w:rsidR="00DB652E" w14:paraId="1439AAA2" w14:textId="77777777">
        <w:trPr>
          <w:cantSplit/>
        </w:trPr>
        <w:tc>
          <w:tcPr>
            <w:tcW w:w="1700" w:type="dxa"/>
            <w:shd w:val="clear" w:color="auto" w:fill="FFFFFF"/>
            <w:tcMar>
              <w:top w:w="90" w:type="dxa"/>
              <w:left w:w="100" w:type="dxa"/>
              <w:bottom w:w="90" w:type="dxa"/>
              <w:right w:w="100" w:type="dxa"/>
            </w:tcMar>
            <w:vAlign w:val="center"/>
          </w:tcPr>
          <w:p w14:paraId="54C32086" w14:textId="77777777" w:rsidR="00DB652E" w:rsidRDefault="00000000">
            <w:pPr>
              <w:spacing w:after="0" w:line="245" w:lineRule="auto"/>
              <w:jc w:val="left"/>
            </w:pPr>
            <w:r>
              <w:rPr>
                <w:rFonts w:ascii="Arial" w:hAnsi="Arial"/>
                <w:color w:val="173A55"/>
                <w:sz w:val="13"/>
              </w:rPr>
              <w:t>Desain ruleset</w:t>
            </w:r>
          </w:p>
        </w:tc>
        <w:tc>
          <w:tcPr>
            <w:tcW w:w="2380" w:type="dxa"/>
            <w:shd w:val="clear" w:color="auto" w:fill="FFFFFF"/>
            <w:tcMar>
              <w:top w:w="90" w:type="dxa"/>
              <w:left w:w="100" w:type="dxa"/>
              <w:bottom w:w="90" w:type="dxa"/>
              <w:right w:w="100" w:type="dxa"/>
            </w:tcMar>
            <w:vAlign w:val="center"/>
          </w:tcPr>
          <w:p w14:paraId="5CC39FAD" w14:textId="77777777" w:rsidR="00DB652E" w:rsidRDefault="00000000">
            <w:pPr>
              <w:spacing w:after="0" w:line="245" w:lineRule="auto"/>
              <w:jc w:val="left"/>
            </w:pPr>
            <w:r>
              <w:rPr>
                <w:rFonts w:ascii="Arial" w:hAnsi="Arial"/>
                <w:color w:val="173A55"/>
                <w:sz w:val="13"/>
              </w:rPr>
              <w:t>Parameter dinamis tanpa mengubah core rule.</w:t>
            </w:r>
          </w:p>
        </w:tc>
        <w:tc>
          <w:tcPr>
            <w:tcW w:w="2760" w:type="dxa"/>
            <w:shd w:val="clear" w:color="auto" w:fill="FFFFFF"/>
            <w:tcMar>
              <w:top w:w="90" w:type="dxa"/>
              <w:left w:w="100" w:type="dxa"/>
              <w:bottom w:w="90" w:type="dxa"/>
              <w:right w:w="100" w:type="dxa"/>
            </w:tcMar>
            <w:vAlign w:val="center"/>
          </w:tcPr>
          <w:p w14:paraId="57D1985F" w14:textId="77777777" w:rsidR="00DB652E" w:rsidRDefault="00000000">
            <w:pPr>
              <w:spacing w:after="0" w:line="245" w:lineRule="auto"/>
              <w:jc w:val="left"/>
            </w:pPr>
            <w:r>
              <w:rPr>
                <w:rFonts w:ascii="Arial" w:hAnsi="Arial"/>
                <w:color w:val="173A55"/>
                <w:sz w:val="13"/>
              </w:rPr>
              <w:t>Versioning, activation, dependency, form UI.</w:t>
            </w:r>
          </w:p>
        </w:tc>
        <w:tc>
          <w:tcPr>
            <w:tcW w:w="1920" w:type="dxa"/>
            <w:shd w:val="clear" w:color="auto" w:fill="FFFFFF"/>
            <w:tcMar>
              <w:top w:w="90" w:type="dxa"/>
              <w:left w:w="100" w:type="dxa"/>
              <w:bottom w:w="90" w:type="dxa"/>
              <w:right w:w="100" w:type="dxa"/>
            </w:tcMar>
            <w:vAlign w:val="center"/>
          </w:tcPr>
          <w:p w14:paraId="1ECF5D44" w14:textId="77777777" w:rsidR="00DB652E" w:rsidRDefault="00000000">
            <w:pPr>
              <w:spacing w:after="0" w:line="245" w:lineRule="auto"/>
              <w:jc w:val="left"/>
            </w:pPr>
            <w:r>
              <w:rPr>
                <w:rFonts w:ascii="Arial" w:hAnsi="Arial"/>
                <w:color w:val="173A55"/>
                <w:sz w:val="13"/>
              </w:rPr>
              <w:t>Aturan inti tetap di backend.</w:t>
            </w:r>
          </w:p>
        </w:tc>
      </w:tr>
      <w:tr w:rsidR="00DB652E" w14:paraId="3B10A612" w14:textId="77777777">
        <w:trPr>
          <w:cantSplit/>
        </w:trPr>
        <w:tc>
          <w:tcPr>
            <w:tcW w:w="1700" w:type="dxa"/>
            <w:shd w:val="clear" w:color="auto" w:fill="F7FAFB"/>
            <w:tcMar>
              <w:top w:w="90" w:type="dxa"/>
              <w:left w:w="100" w:type="dxa"/>
              <w:bottom w:w="90" w:type="dxa"/>
              <w:right w:w="100" w:type="dxa"/>
            </w:tcMar>
            <w:vAlign w:val="center"/>
          </w:tcPr>
          <w:p w14:paraId="0353D3C9" w14:textId="77777777" w:rsidR="00DB652E" w:rsidRDefault="00000000">
            <w:pPr>
              <w:spacing w:after="0" w:line="245" w:lineRule="auto"/>
              <w:jc w:val="left"/>
            </w:pPr>
            <w:r>
              <w:rPr>
                <w:rFonts w:ascii="Arial" w:hAnsi="Arial"/>
                <w:color w:val="173A55"/>
                <w:sz w:val="13"/>
              </w:rPr>
              <w:t>Desain analytics/dashboard</w:t>
            </w:r>
          </w:p>
        </w:tc>
        <w:tc>
          <w:tcPr>
            <w:tcW w:w="2380" w:type="dxa"/>
            <w:shd w:val="clear" w:color="auto" w:fill="F7FAFB"/>
            <w:tcMar>
              <w:top w:w="90" w:type="dxa"/>
              <w:left w:w="100" w:type="dxa"/>
              <w:bottom w:w="90" w:type="dxa"/>
              <w:right w:w="100" w:type="dxa"/>
            </w:tcMar>
            <w:vAlign w:val="center"/>
          </w:tcPr>
          <w:p w14:paraId="41F06BB5" w14:textId="77777777" w:rsidR="00DB652E" w:rsidRDefault="00000000">
            <w:pPr>
              <w:spacing w:after="0" w:line="245" w:lineRule="auto"/>
              <w:jc w:val="left"/>
            </w:pPr>
            <w:r>
              <w:rPr>
                <w:rFonts w:ascii="Arial" w:hAnsi="Arial"/>
                <w:color w:val="173A55"/>
                <w:sz w:val="13"/>
              </w:rPr>
              <w:t>Indikator, histori, filter, visualisasi.</w:t>
            </w:r>
          </w:p>
        </w:tc>
        <w:tc>
          <w:tcPr>
            <w:tcW w:w="2760" w:type="dxa"/>
            <w:shd w:val="clear" w:color="auto" w:fill="F7FAFB"/>
            <w:tcMar>
              <w:top w:w="90" w:type="dxa"/>
              <w:left w:w="100" w:type="dxa"/>
              <w:bottom w:w="90" w:type="dxa"/>
              <w:right w:w="100" w:type="dxa"/>
            </w:tcMar>
            <w:vAlign w:val="center"/>
          </w:tcPr>
          <w:p w14:paraId="3F60E69B" w14:textId="77777777" w:rsidR="00DB652E" w:rsidRDefault="00000000">
            <w:pPr>
              <w:spacing w:after="0" w:line="245" w:lineRule="auto"/>
              <w:jc w:val="left"/>
            </w:pPr>
            <w:r>
              <w:rPr>
                <w:rFonts w:ascii="Arial" w:hAnsi="Arial"/>
                <w:color w:val="173A55"/>
                <w:sz w:val="13"/>
              </w:rPr>
              <w:t>11 kelompok, 13 metrik, timeline, accordion, rumus aktual.</w:t>
            </w:r>
          </w:p>
        </w:tc>
        <w:tc>
          <w:tcPr>
            <w:tcW w:w="1920" w:type="dxa"/>
            <w:shd w:val="clear" w:color="auto" w:fill="F7FAFB"/>
            <w:tcMar>
              <w:top w:w="90" w:type="dxa"/>
              <w:left w:w="100" w:type="dxa"/>
              <w:bottom w:w="90" w:type="dxa"/>
              <w:right w:w="100" w:type="dxa"/>
            </w:tcMar>
            <w:vAlign w:val="center"/>
          </w:tcPr>
          <w:p w14:paraId="037BAFB7" w14:textId="77777777" w:rsidR="00DB652E" w:rsidRDefault="00000000">
            <w:pPr>
              <w:spacing w:after="0" w:line="245" w:lineRule="auto"/>
              <w:jc w:val="left"/>
            </w:pPr>
            <w:r>
              <w:rPr>
                <w:rFonts w:ascii="Arial" w:hAnsi="Arial"/>
                <w:color w:val="173A55"/>
                <w:sz w:val="13"/>
              </w:rPr>
              <w:t>Tidak melakukan prediksi/asesmen psikologis.</w:t>
            </w:r>
          </w:p>
        </w:tc>
      </w:tr>
      <w:tr w:rsidR="00DB652E" w14:paraId="020E99EB" w14:textId="77777777">
        <w:trPr>
          <w:cantSplit/>
        </w:trPr>
        <w:tc>
          <w:tcPr>
            <w:tcW w:w="1700" w:type="dxa"/>
            <w:shd w:val="clear" w:color="auto" w:fill="FFFFFF"/>
            <w:tcMar>
              <w:top w:w="90" w:type="dxa"/>
              <w:left w:w="100" w:type="dxa"/>
              <w:bottom w:w="90" w:type="dxa"/>
              <w:right w:w="100" w:type="dxa"/>
            </w:tcMar>
            <w:vAlign w:val="center"/>
          </w:tcPr>
          <w:p w14:paraId="08BFC8EC" w14:textId="77777777" w:rsidR="00DB652E" w:rsidRDefault="00000000">
            <w:pPr>
              <w:spacing w:after="0" w:line="245" w:lineRule="auto"/>
              <w:jc w:val="left"/>
            </w:pPr>
            <w:r>
              <w:rPr>
                <w:rFonts w:ascii="Arial" w:hAnsi="Arial"/>
                <w:color w:val="173A55"/>
                <w:sz w:val="13"/>
              </w:rPr>
              <w:t>Black-box API</w:t>
            </w:r>
          </w:p>
        </w:tc>
        <w:tc>
          <w:tcPr>
            <w:tcW w:w="2380" w:type="dxa"/>
            <w:shd w:val="clear" w:color="auto" w:fill="FFFFFF"/>
            <w:tcMar>
              <w:top w:w="90" w:type="dxa"/>
              <w:left w:w="100" w:type="dxa"/>
              <w:bottom w:w="90" w:type="dxa"/>
              <w:right w:w="100" w:type="dxa"/>
            </w:tcMar>
            <w:vAlign w:val="center"/>
          </w:tcPr>
          <w:p w14:paraId="408BCB0B" w14:textId="77777777" w:rsidR="00DB652E" w:rsidRDefault="00000000">
            <w:pPr>
              <w:spacing w:after="0" w:line="245" w:lineRule="auto"/>
              <w:jc w:val="left"/>
            </w:pPr>
            <w:r>
              <w:rPr>
                <w:rFonts w:ascii="Arial" w:hAnsi="Arial"/>
                <w:color w:val="173A55"/>
                <w:sz w:val="13"/>
              </w:rPr>
              <w:t>Status, payload, validation, error.</w:t>
            </w:r>
          </w:p>
        </w:tc>
        <w:tc>
          <w:tcPr>
            <w:tcW w:w="2760" w:type="dxa"/>
            <w:shd w:val="clear" w:color="auto" w:fill="FFFFFF"/>
            <w:tcMar>
              <w:top w:w="90" w:type="dxa"/>
              <w:left w:w="100" w:type="dxa"/>
              <w:bottom w:w="90" w:type="dxa"/>
              <w:right w:w="100" w:type="dxa"/>
            </w:tcMar>
            <w:vAlign w:val="center"/>
          </w:tcPr>
          <w:p w14:paraId="4DF93F82" w14:textId="77777777" w:rsidR="00DB652E" w:rsidRDefault="00000000">
            <w:pPr>
              <w:spacing w:after="0" w:line="245" w:lineRule="auto"/>
              <w:jc w:val="left"/>
            </w:pPr>
            <w:r>
              <w:rPr>
                <w:rFonts w:ascii="Arial" w:hAnsi="Arial"/>
                <w:color w:val="173A55"/>
                <w:sz w:val="13"/>
              </w:rPr>
              <w:t>328 test + Swagger/Postman berurutan.</w:t>
            </w:r>
          </w:p>
        </w:tc>
        <w:tc>
          <w:tcPr>
            <w:tcW w:w="1920" w:type="dxa"/>
            <w:shd w:val="clear" w:color="auto" w:fill="FFFFFF"/>
            <w:tcMar>
              <w:top w:w="90" w:type="dxa"/>
              <w:left w:w="100" w:type="dxa"/>
              <w:bottom w:w="90" w:type="dxa"/>
              <w:right w:w="100" w:type="dxa"/>
            </w:tcMar>
            <w:vAlign w:val="center"/>
          </w:tcPr>
          <w:p w14:paraId="6E06483F" w14:textId="77777777" w:rsidR="00DB652E" w:rsidRDefault="00000000">
            <w:pPr>
              <w:spacing w:after="0" w:line="245" w:lineRule="auto"/>
              <w:jc w:val="left"/>
            </w:pPr>
            <w:r>
              <w:rPr>
                <w:rFonts w:ascii="Arial" w:hAnsi="Arial"/>
                <w:color w:val="173A55"/>
                <w:sz w:val="13"/>
              </w:rPr>
              <w:t>Concurrency dilengkapi integration test.</w:t>
            </w:r>
          </w:p>
        </w:tc>
      </w:tr>
      <w:tr w:rsidR="00DB652E" w14:paraId="3C3DAD30" w14:textId="77777777">
        <w:trPr>
          <w:cantSplit/>
        </w:trPr>
        <w:tc>
          <w:tcPr>
            <w:tcW w:w="1700" w:type="dxa"/>
            <w:shd w:val="clear" w:color="auto" w:fill="F7FAFB"/>
            <w:tcMar>
              <w:top w:w="90" w:type="dxa"/>
              <w:left w:w="100" w:type="dxa"/>
              <w:bottom w:w="90" w:type="dxa"/>
              <w:right w:w="100" w:type="dxa"/>
            </w:tcMar>
            <w:vAlign w:val="center"/>
          </w:tcPr>
          <w:p w14:paraId="053377C2" w14:textId="77777777" w:rsidR="00DB652E" w:rsidRDefault="00000000">
            <w:pPr>
              <w:spacing w:after="0" w:line="245" w:lineRule="auto"/>
              <w:jc w:val="left"/>
            </w:pPr>
            <w:r>
              <w:rPr>
                <w:rFonts w:ascii="Arial" w:hAnsi="Arial"/>
                <w:color w:val="173A55"/>
                <w:sz w:val="13"/>
              </w:rPr>
              <w:t>Integrasi simulator IDN</w:t>
            </w:r>
          </w:p>
        </w:tc>
        <w:tc>
          <w:tcPr>
            <w:tcW w:w="2380" w:type="dxa"/>
            <w:shd w:val="clear" w:color="auto" w:fill="F7FAFB"/>
            <w:tcMar>
              <w:top w:w="90" w:type="dxa"/>
              <w:left w:w="100" w:type="dxa"/>
              <w:bottom w:w="90" w:type="dxa"/>
              <w:right w:w="100" w:type="dxa"/>
            </w:tcMar>
            <w:vAlign w:val="center"/>
          </w:tcPr>
          <w:p w14:paraId="2286077A" w14:textId="77777777" w:rsidR="00DB652E" w:rsidRDefault="00000000">
            <w:pPr>
              <w:spacing w:after="0" w:line="245" w:lineRule="auto"/>
              <w:jc w:val="left"/>
            </w:pPr>
            <w:r>
              <w:rPr>
                <w:rFonts w:ascii="Arial" w:hAnsi="Arial"/>
                <w:color w:val="173A55"/>
                <w:sz w:val="13"/>
              </w:rPr>
              <w:t>Event -&gt; state -&gt; DB -&gt; dashboard.</w:t>
            </w:r>
          </w:p>
        </w:tc>
        <w:tc>
          <w:tcPr>
            <w:tcW w:w="2760" w:type="dxa"/>
            <w:shd w:val="clear" w:color="auto" w:fill="F7FAFB"/>
            <w:tcMar>
              <w:top w:w="90" w:type="dxa"/>
              <w:left w:w="100" w:type="dxa"/>
              <w:bottom w:w="90" w:type="dxa"/>
              <w:right w:w="100" w:type="dxa"/>
            </w:tcMar>
            <w:vAlign w:val="center"/>
          </w:tcPr>
          <w:p w14:paraId="0AD98E0F" w14:textId="77777777" w:rsidR="00DB652E" w:rsidRDefault="00000000">
            <w:pPr>
              <w:spacing w:after="0" w:line="245" w:lineRule="auto"/>
              <w:jc w:val="left"/>
            </w:pPr>
            <w:r>
              <w:rPr>
                <w:rFonts w:ascii="Arial" w:hAnsi="Arial"/>
                <w:color w:val="173A55"/>
                <w:sz w:val="13"/>
              </w:rPr>
              <w:t>Postman/Seed/integration dan rekonsiliasi antarlapisan.</w:t>
            </w:r>
          </w:p>
        </w:tc>
        <w:tc>
          <w:tcPr>
            <w:tcW w:w="1920" w:type="dxa"/>
            <w:shd w:val="clear" w:color="auto" w:fill="F7FAFB"/>
            <w:tcMar>
              <w:top w:w="90" w:type="dxa"/>
              <w:left w:w="100" w:type="dxa"/>
              <w:bottom w:w="90" w:type="dxa"/>
              <w:right w:w="100" w:type="dxa"/>
            </w:tcMar>
            <w:vAlign w:val="center"/>
          </w:tcPr>
          <w:p w14:paraId="572B8943" w14:textId="77777777" w:rsidR="00DB652E" w:rsidRDefault="00000000">
            <w:pPr>
              <w:spacing w:after="0" w:line="245" w:lineRule="auto"/>
              <w:jc w:val="left"/>
            </w:pPr>
            <w:r>
              <w:rPr>
                <w:rFonts w:ascii="Arial" w:hAnsi="Arial"/>
                <w:color w:val="173A55"/>
                <w:sz w:val="13"/>
              </w:rPr>
              <w:t>IDN fisik belum diuji langsung.</w:t>
            </w:r>
          </w:p>
        </w:tc>
      </w:tr>
      <w:tr w:rsidR="00DB652E" w14:paraId="3AA2C3D8" w14:textId="77777777">
        <w:trPr>
          <w:cantSplit/>
        </w:trPr>
        <w:tc>
          <w:tcPr>
            <w:tcW w:w="1700" w:type="dxa"/>
            <w:shd w:val="clear" w:color="auto" w:fill="FFFFFF"/>
            <w:tcMar>
              <w:top w:w="90" w:type="dxa"/>
              <w:left w:w="100" w:type="dxa"/>
              <w:bottom w:w="90" w:type="dxa"/>
              <w:right w:w="100" w:type="dxa"/>
            </w:tcMar>
            <w:vAlign w:val="center"/>
          </w:tcPr>
          <w:p w14:paraId="2529E481" w14:textId="77777777" w:rsidR="00DB652E" w:rsidRDefault="00000000">
            <w:pPr>
              <w:spacing w:after="0" w:line="245" w:lineRule="auto"/>
              <w:jc w:val="left"/>
            </w:pPr>
            <w:r>
              <w:rPr>
                <w:rFonts w:ascii="Arial" w:hAnsi="Arial"/>
                <w:color w:val="173A55"/>
                <w:sz w:val="13"/>
              </w:rPr>
              <w:t>Validasi dashboard</w:t>
            </w:r>
          </w:p>
        </w:tc>
        <w:tc>
          <w:tcPr>
            <w:tcW w:w="2380" w:type="dxa"/>
            <w:shd w:val="clear" w:color="auto" w:fill="FFFFFF"/>
            <w:tcMar>
              <w:top w:w="90" w:type="dxa"/>
              <w:left w:w="100" w:type="dxa"/>
              <w:bottom w:w="90" w:type="dxa"/>
              <w:right w:w="100" w:type="dxa"/>
            </w:tcMar>
            <w:vAlign w:val="center"/>
          </w:tcPr>
          <w:p w14:paraId="532FE913" w14:textId="77777777" w:rsidR="00DB652E" w:rsidRDefault="00000000">
            <w:pPr>
              <w:spacing w:after="0" w:line="245" w:lineRule="auto"/>
              <w:jc w:val="left"/>
            </w:pPr>
            <w:r>
              <w:rPr>
                <w:rFonts w:ascii="Arial" w:hAnsi="Arial"/>
                <w:color w:val="173A55"/>
                <w:sz w:val="13"/>
              </w:rPr>
              <w:t>UI sama dengan API/DB.</w:t>
            </w:r>
          </w:p>
        </w:tc>
        <w:tc>
          <w:tcPr>
            <w:tcW w:w="2760" w:type="dxa"/>
            <w:shd w:val="clear" w:color="auto" w:fill="FFFFFF"/>
            <w:tcMar>
              <w:top w:w="90" w:type="dxa"/>
              <w:left w:w="100" w:type="dxa"/>
              <w:bottom w:w="90" w:type="dxa"/>
              <w:right w:w="100" w:type="dxa"/>
            </w:tcMar>
            <w:vAlign w:val="center"/>
          </w:tcPr>
          <w:p w14:paraId="700D714A" w14:textId="77777777" w:rsidR="00DB652E" w:rsidRDefault="00000000">
            <w:pPr>
              <w:spacing w:after="0" w:line="245" w:lineRule="auto"/>
              <w:jc w:val="left"/>
            </w:pPr>
            <w:r>
              <w:rPr>
                <w:rFonts w:ascii="Arial" w:hAnsi="Arial"/>
                <w:color w:val="173A55"/>
                <w:sz w:val="13"/>
              </w:rPr>
              <w:t>199 unit UI, 10 E2E, screenshot, rekonsiliasi angka.</w:t>
            </w:r>
          </w:p>
        </w:tc>
        <w:tc>
          <w:tcPr>
            <w:tcW w:w="1920" w:type="dxa"/>
            <w:shd w:val="clear" w:color="auto" w:fill="FFFFFF"/>
            <w:tcMar>
              <w:top w:w="90" w:type="dxa"/>
              <w:left w:w="100" w:type="dxa"/>
              <w:bottom w:w="90" w:type="dxa"/>
              <w:right w:w="100" w:type="dxa"/>
            </w:tcMar>
            <w:vAlign w:val="center"/>
          </w:tcPr>
          <w:p w14:paraId="4EC01998" w14:textId="77777777" w:rsidR="00DB652E" w:rsidRDefault="00000000">
            <w:pPr>
              <w:spacing w:after="0" w:line="245" w:lineRule="auto"/>
              <w:jc w:val="left"/>
            </w:pPr>
            <w:r>
              <w:rPr>
                <w:rFonts w:ascii="Arial" w:hAnsi="Arial"/>
                <w:color w:val="173A55"/>
                <w:sz w:val="13"/>
              </w:rPr>
              <w:t>Usability subjektif tidak termasuk.</w:t>
            </w:r>
          </w:p>
        </w:tc>
      </w:tr>
      <w:tr w:rsidR="00DB652E" w14:paraId="3A639BAD" w14:textId="77777777">
        <w:trPr>
          <w:cantSplit/>
        </w:trPr>
        <w:tc>
          <w:tcPr>
            <w:tcW w:w="1700" w:type="dxa"/>
            <w:shd w:val="clear" w:color="auto" w:fill="F7FAFB"/>
            <w:tcMar>
              <w:top w:w="90" w:type="dxa"/>
              <w:left w:w="100" w:type="dxa"/>
              <w:bottom w:w="90" w:type="dxa"/>
              <w:right w:w="100" w:type="dxa"/>
            </w:tcMar>
            <w:vAlign w:val="center"/>
          </w:tcPr>
          <w:p w14:paraId="11401754" w14:textId="77777777" w:rsidR="00DB652E" w:rsidRDefault="00000000">
            <w:pPr>
              <w:spacing w:after="0" w:line="245" w:lineRule="auto"/>
              <w:jc w:val="left"/>
            </w:pPr>
            <w:r>
              <w:rPr>
                <w:rFonts w:ascii="Arial" w:hAnsi="Arial"/>
                <w:color w:val="173A55"/>
                <w:sz w:val="13"/>
              </w:rPr>
              <w:t>Performa</w:t>
            </w:r>
          </w:p>
        </w:tc>
        <w:tc>
          <w:tcPr>
            <w:tcW w:w="2380" w:type="dxa"/>
            <w:shd w:val="clear" w:color="auto" w:fill="F7FAFB"/>
            <w:tcMar>
              <w:top w:w="90" w:type="dxa"/>
              <w:left w:w="100" w:type="dxa"/>
              <w:bottom w:w="90" w:type="dxa"/>
              <w:right w:w="100" w:type="dxa"/>
            </w:tcMar>
            <w:vAlign w:val="center"/>
          </w:tcPr>
          <w:p w14:paraId="62CBAD88" w14:textId="77777777" w:rsidR="00DB652E" w:rsidRDefault="00000000">
            <w:pPr>
              <w:spacing w:after="0" w:line="245" w:lineRule="auto"/>
              <w:jc w:val="left"/>
            </w:pPr>
            <w:r>
              <w:rPr>
                <w:rFonts w:ascii="Arial" w:hAnsi="Arial"/>
                <w:color w:val="173A55"/>
                <w:sz w:val="13"/>
              </w:rPr>
              <w:t>Bab III tidak menjadikannya evaluasi utama.</w:t>
            </w:r>
          </w:p>
        </w:tc>
        <w:tc>
          <w:tcPr>
            <w:tcW w:w="2760" w:type="dxa"/>
            <w:shd w:val="clear" w:color="auto" w:fill="F7FAFB"/>
            <w:tcMar>
              <w:top w:w="90" w:type="dxa"/>
              <w:left w:w="100" w:type="dxa"/>
              <w:bottom w:w="90" w:type="dxa"/>
              <w:right w:w="100" w:type="dxa"/>
            </w:tcMar>
            <w:vAlign w:val="center"/>
          </w:tcPr>
          <w:p w14:paraId="3ACD2734" w14:textId="77777777" w:rsidR="00DB652E" w:rsidRDefault="00000000">
            <w:pPr>
              <w:spacing w:after="0" w:line="245" w:lineRule="auto"/>
              <w:jc w:val="left"/>
            </w:pPr>
            <w:r>
              <w:rPr>
                <w:rFonts w:ascii="Arial" w:hAnsi="Arial"/>
                <w:color w:val="173A55"/>
                <w:sz w:val="13"/>
              </w:rPr>
              <w:t>Satu test pendukung target 100 akun/20 sesi/20 concurrent.</w:t>
            </w:r>
          </w:p>
        </w:tc>
        <w:tc>
          <w:tcPr>
            <w:tcW w:w="1920" w:type="dxa"/>
            <w:shd w:val="clear" w:color="auto" w:fill="F7FAFB"/>
            <w:tcMar>
              <w:top w:w="90" w:type="dxa"/>
              <w:left w:w="100" w:type="dxa"/>
              <w:bottom w:w="90" w:type="dxa"/>
              <w:right w:w="100" w:type="dxa"/>
            </w:tcMar>
            <w:vAlign w:val="center"/>
          </w:tcPr>
          <w:p w14:paraId="6B65C5D6" w14:textId="77777777" w:rsidR="00DB652E" w:rsidRDefault="00000000">
            <w:pPr>
              <w:spacing w:after="0" w:line="245" w:lineRule="auto"/>
              <w:jc w:val="left"/>
            </w:pPr>
            <w:r>
              <w:rPr>
                <w:rFonts w:ascii="Arial" w:hAnsi="Arial"/>
                <w:color w:val="173A55"/>
                <w:sz w:val="13"/>
              </w:rPr>
              <w:t>Dilaporkan sebagai readiness tambahan, bukan klaim utama metodologi.</w:t>
            </w:r>
          </w:p>
        </w:tc>
      </w:tr>
      <w:tr w:rsidR="00DB652E" w14:paraId="6841DBDB" w14:textId="77777777">
        <w:trPr>
          <w:cantSplit/>
        </w:trPr>
        <w:tc>
          <w:tcPr>
            <w:tcW w:w="1700" w:type="dxa"/>
            <w:shd w:val="clear" w:color="auto" w:fill="FFFFFF"/>
            <w:tcMar>
              <w:top w:w="90" w:type="dxa"/>
              <w:left w:w="100" w:type="dxa"/>
              <w:bottom w:w="90" w:type="dxa"/>
              <w:right w:w="100" w:type="dxa"/>
            </w:tcMar>
            <w:vAlign w:val="center"/>
          </w:tcPr>
          <w:p w14:paraId="1A581C48" w14:textId="77777777" w:rsidR="00DB652E" w:rsidRDefault="00000000">
            <w:pPr>
              <w:spacing w:after="0" w:line="245" w:lineRule="auto"/>
              <w:jc w:val="left"/>
            </w:pPr>
            <w:r>
              <w:rPr>
                <w:rFonts w:ascii="Arial" w:hAnsi="Arial"/>
                <w:color w:val="173A55"/>
                <w:sz w:val="13"/>
              </w:rPr>
              <w:t>Lingkungan</w:t>
            </w:r>
          </w:p>
        </w:tc>
        <w:tc>
          <w:tcPr>
            <w:tcW w:w="2380" w:type="dxa"/>
            <w:shd w:val="clear" w:color="auto" w:fill="FFFFFF"/>
            <w:tcMar>
              <w:top w:w="90" w:type="dxa"/>
              <w:left w:w="100" w:type="dxa"/>
              <w:bottom w:w="90" w:type="dxa"/>
              <w:right w:w="100" w:type="dxa"/>
            </w:tcMar>
            <w:vAlign w:val="center"/>
          </w:tcPr>
          <w:p w14:paraId="4141C73B" w14:textId="77777777" w:rsidR="00DB652E" w:rsidRDefault="00000000">
            <w:pPr>
              <w:spacing w:after="0" w:line="245" w:lineRule="auto"/>
              <w:jc w:val="left"/>
            </w:pPr>
            <w:r>
              <w:rPr>
                <w:rFonts w:ascii="Arial" w:hAnsi="Arial"/>
                <w:color w:val="173A55"/>
                <w:sz w:val="13"/>
              </w:rPr>
              <w:t>Pengembangan/pengujian lokal.</w:t>
            </w:r>
          </w:p>
        </w:tc>
        <w:tc>
          <w:tcPr>
            <w:tcW w:w="2760" w:type="dxa"/>
            <w:shd w:val="clear" w:color="auto" w:fill="FFFFFF"/>
            <w:tcMar>
              <w:top w:w="90" w:type="dxa"/>
              <w:left w:w="100" w:type="dxa"/>
              <w:bottom w:w="90" w:type="dxa"/>
              <w:right w:w="100" w:type="dxa"/>
            </w:tcMar>
            <w:vAlign w:val="center"/>
          </w:tcPr>
          <w:p w14:paraId="1384EA71" w14:textId="77777777" w:rsidR="00DB652E" w:rsidRDefault="00000000">
            <w:pPr>
              <w:spacing w:after="0" w:line="245" w:lineRule="auto"/>
              <w:jc w:val="left"/>
            </w:pPr>
            <w:r>
              <w:rPr>
                <w:rFonts w:ascii="Arial" w:hAnsi="Arial"/>
                <w:color w:val="173A55"/>
                <w:sz w:val="13"/>
              </w:rPr>
              <w:t>Docker development menjadi baseline; VPS/tunnel adalah validasi operasional tambahan.</w:t>
            </w:r>
          </w:p>
        </w:tc>
        <w:tc>
          <w:tcPr>
            <w:tcW w:w="1920" w:type="dxa"/>
            <w:shd w:val="clear" w:color="auto" w:fill="FFFFFF"/>
            <w:tcMar>
              <w:top w:w="90" w:type="dxa"/>
              <w:left w:w="100" w:type="dxa"/>
              <w:bottom w:w="90" w:type="dxa"/>
              <w:right w:w="100" w:type="dxa"/>
            </w:tcMar>
            <w:vAlign w:val="center"/>
          </w:tcPr>
          <w:p w14:paraId="6D22B9E1" w14:textId="77777777" w:rsidR="00DB652E" w:rsidRDefault="00000000">
            <w:pPr>
              <w:spacing w:after="0" w:line="245" w:lineRule="auto"/>
              <w:jc w:val="left"/>
            </w:pPr>
            <w:r>
              <w:rPr>
                <w:rFonts w:ascii="Arial" w:hAnsi="Arial"/>
                <w:color w:val="173A55"/>
                <w:sz w:val="13"/>
              </w:rPr>
              <w:t>Perlu dibedakan dari eksperimen penelitian utama.</w:t>
            </w:r>
          </w:p>
        </w:tc>
      </w:tr>
    </w:tbl>
    <w:p w14:paraId="419C48C9" w14:textId="77777777" w:rsidR="00DB652E" w:rsidRDefault="00DB652E">
      <w:pPr>
        <w:spacing w:after="40"/>
      </w:pPr>
    </w:p>
    <w:p w14:paraId="23A113E6" w14:textId="77777777" w:rsidR="00DB652E" w:rsidRDefault="00000000">
      <w:pPr>
        <w:pStyle w:val="Heading3"/>
      </w:pPr>
      <w:r>
        <w:t>4.6.10.4 Audit Kelengkapan Bab IV</w:t>
      </w:r>
    </w:p>
    <w:p w14:paraId="75851FF7" w14:textId="77777777" w:rsidR="00DB652E" w:rsidRDefault="00000000">
      <w:pPr>
        <w:pStyle w:val="CaptionAcademic"/>
      </w:pPr>
      <w:r>
        <w:t>Tabel 4.97 Status Kelengkapan Isi yang Diminta</w:t>
      </w:r>
    </w:p>
    <w:tbl>
      <w:tblPr>
        <w:tblStyle w:val="TableGrid"/>
        <w:tblW w:w="8760" w:type="dxa"/>
        <w:tblLayout w:type="fixed"/>
        <w:tblLook w:val="04A0" w:firstRow="1" w:lastRow="0" w:firstColumn="1" w:lastColumn="0" w:noHBand="0" w:noVBand="1"/>
      </w:tblPr>
      <w:tblGrid>
        <w:gridCol w:w="1500"/>
        <w:gridCol w:w="1650"/>
        <w:gridCol w:w="3600"/>
        <w:gridCol w:w="2010"/>
      </w:tblGrid>
      <w:tr w:rsidR="00DB652E" w14:paraId="46882302" w14:textId="77777777">
        <w:trPr>
          <w:cantSplit/>
          <w:tblHeader/>
        </w:trPr>
        <w:tc>
          <w:tcPr>
            <w:tcW w:w="1500" w:type="dxa"/>
            <w:shd w:val="clear" w:color="auto" w:fill="173F5F"/>
            <w:tcMar>
              <w:top w:w="90" w:type="dxa"/>
              <w:left w:w="100" w:type="dxa"/>
              <w:bottom w:w="90" w:type="dxa"/>
              <w:right w:w="100" w:type="dxa"/>
            </w:tcMar>
            <w:vAlign w:val="center"/>
          </w:tcPr>
          <w:p w14:paraId="0F283687" w14:textId="77777777" w:rsidR="00DB652E" w:rsidRDefault="00000000">
            <w:pPr>
              <w:spacing w:after="0" w:line="245" w:lineRule="auto"/>
              <w:jc w:val="left"/>
            </w:pPr>
            <w:r>
              <w:rPr>
                <w:rFonts w:ascii="Arial" w:hAnsi="Arial"/>
                <w:b/>
                <w:color w:val="FFFFFF"/>
                <w:sz w:val="14"/>
              </w:rPr>
              <w:t>Aspek</w:t>
            </w:r>
          </w:p>
        </w:tc>
        <w:tc>
          <w:tcPr>
            <w:tcW w:w="1650" w:type="dxa"/>
            <w:shd w:val="clear" w:color="auto" w:fill="173F5F"/>
            <w:tcMar>
              <w:top w:w="90" w:type="dxa"/>
              <w:left w:w="100" w:type="dxa"/>
              <w:bottom w:w="90" w:type="dxa"/>
              <w:right w:w="100" w:type="dxa"/>
            </w:tcMar>
            <w:vAlign w:val="center"/>
          </w:tcPr>
          <w:p w14:paraId="14C08CD2" w14:textId="77777777" w:rsidR="00DB652E" w:rsidRDefault="00000000">
            <w:pPr>
              <w:spacing w:after="0" w:line="245" w:lineRule="auto"/>
              <w:jc w:val="left"/>
            </w:pPr>
            <w:r>
              <w:rPr>
                <w:rFonts w:ascii="Arial" w:hAnsi="Arial"/>
                <w:b/>
                <w:color w:val="FFFFFF"/>
                <w:sz w:val="14"/>
              </w:rPr>
              <w:t>Lokasi utama</w:t>
            </w:r>
          </w:p>
        </w:tc>
        <w:tc>
          <w:tcPr>
            <w:tcW w:w="3600" w:type="dxa"/>
            <w:shd w:val="clear" w:color="auto" w:fill="173F5F"/>
            <w:tcMar>
              <w:top w:w="90" w:type="dxa"/>
              <w:left w:w="100" w:type="dxa"/>
              <w:bottom w:w="90" w:type="dxa"/>
              <w:right w:w="100" w:type="dxa"/>
            </w:tcMar>
            <w:vAlign w:val="center"/>
          </w:tcPr>
          <w:p w14:paraId="39E71B79" w14:textId="77777777" w:rsidR="00DB652E" w:rsidRDefault="00000000">
            <w:pPr>
              <w:spacing w:after="0" w:line="245" w:lineRule="auto"/>
              <w:jc w:val="left"/>
            </w:pPr>
            <w:r>
              <w:rPr>
                <w:rFonts w:ascii="Arial" w:hAnsi="Arial"/>
                <w:b/>
                <w:color w:val="FFFFFF"/>
                <w:sz w:val="14"/>
              </w:rPr>
              <w:t>Isi yang tersedia</w:t>
            </w:r>
          </w:p>
        </w:tc>
        <w:tc>
          <w:tcPr>
            <w:tcW w:w="2010" w:type="dxa"/>
            <w:shd w:val="clear" w:color="auto" w:fill="173F5F"/>
            <w:tcMar>
              <w:top w:w="90" w:type="dxa"/>
              <w:left w:w="100" w:type="dxa"/>
              <w:bottom w:w="90" w:type="dxa"/>
              <w:right w:w="100" w:type="dxa"/>
            </w:tcMar>
            <w:vAlign w:val="center"/>
          </w:tcPr>
          <w:p w14:paraId="7215B9DC" w14:textId="77777777" w:rsidR="00DB652E" w:rsidRDefault="00000000">
            <w:pPr>
              <w:spacing w:after="0" w:line="245" w:lineRule="auto"/>
              <w:jc w:val="left"/>
            </w:pPr>
            <w:r>
              <w:rPr>
                <w:rFonts w:ascii="Arial" w:hAnsi="Arial"/>
                <w:b/>
                <w:color w:val="FFFFFF"/>
                <w:sz w:val="14"/>
              </w:rPr>
              <w:t>Status dan catatan</w:t>
            </w:r>
          </w:p>
        </w:tc>
      </w:tr>
      <w:tr w:rsidR="00DB652E" w14:paraId="24F0C70B" w14:textId="77777777">
        <w:trPr>
          <w:cantSplit/>
        </w:trPr>
        <w:tc>
          <w:tcPr>
            <w:tcW w:w="1500" w:type="dxa"/>
            <w:shd w:val="clear" w:color="auto" w:fill="FFFFFF"/>
            <w:tcMar>
              <w:top w:w="90" w:type="dxa"/>
              <w:left w:w="100" w:type="dxa"/>
              <w:bottom w:w="90" w:type="dxa"/>
              <w:right w:w="100" w:type="dxa"/>
            </w:tcMar>
            <w:vAlign w:val="center"/>
          </w:tcPr>
          <w:p w14:paraId="6FB3E7C1" w14:textId="77777777" w:rsidR="00DB652E" w:rsidRDefault="00000000">
            <w:pPr>
              <w:spacing w:after="0" w:line="245" w:lineRule="auto"/>
              <w:jc w:val="left"/>
            </w:pPr>
            <w:r>
              <w:rPr>
                <w:rFonts w:ascii="Arial" w:hAnsi="Arial"/>
                <w:color w:val="173A55"/>
                <w:sz w:val="14"/>
              </w:rPr>
              <w:t>Alur pemakai</w:t>
            </w:r>
          </w:p>
        </w:tc>
        <w:tc>
          <w:tcPr>
            <w:tcW w:w="1650" w:type="dxa"/>
            <w:shd w:val="clear" w:color="auto" w:fill="FFFFFF"/>
            <w:tcMar>
              <w:top w:w="90" w:type="dxa"/>
              <w:left w:w="100" w:type="dxa"/>
              <w:bottom w:w="90" w:type="dxa"/>
              <w:right w:w="100" w:type="dxa"/>
            </w:tcMar>
            <w:vAlign w:val="center"/>
          </w:tcPr>
          <w:p w14:paraId="63CEC3C2" w14:textId="77777777" w:rsidR="00DB652E" w:rsidRDefault="00000000">
            <w:pPr>
              <w:spacing w:after="0" w:line="245" w:lineRule="auto"/>
              <w:jc w:val="left"/>
            </w:pPr>
            <w:r>
              <w:rPr>
                <w:rFonts w:ascii="Arial" w:hAnsi="Arial"/>
                <w:color w:val="173A55"/>
                <w:sz w:val="14"/>
              </w:rPr>
              <w:t>4.6.2, 4.6.8, 4.6.9</w:t>
            </w:r>
          </w:p>
        </w:tc>
        <w:tc>
          <w:tcPr>
            <w:tcW w:w="3600" w:type="dxa"/>
            <w:shd w:val="clear" w:color="auto" w:fill="FFFFFF"/>
            <w:tcMar>
              <w:top w:w="90" w:type="dxa"/>
              <w:left w:w="100" w:type="dxa"/>
              <w:bottom w:w="90" w:type="dxa"/>
              <w:right w:w="100" w:type="dxa"/>
            </w:tcMar>
            <w:vAlign w:val="center"/>
          </w:tcPr>
          <w:p w14:paraId="0E38D201" w14:textId="77777777" w:rsidR="00DB652E" w:rsidRDefault="00000000">
            <w:pPr>
              <w:spacing w:after="0" w:line="245" w:lineRule="auto"/>
              <w:jc w:val="left"/>
            </w:pPr>
            <w:r>
              <w:rPr>
                <w:rFonts w:ascii="Arial" w:hAnsi="Arial"/>
                <w:color w:val="173A55"/>
                <w:sz w:val="14"/>
              </w:rPr>
              <w:t>Guest, Instructor, Player, IDN, happy path, alternatif, error, closed-loop.</w:t>
            </w:r>
          </w:p>
        </w:tc>
        <w:tc>
          <w:tcPr>
            <w:tcW w:w="2010" w:type="dxa"/>
            <w:shd w:val="clear" w:color="auto" w:fill="FFFFFF"/>
            <w:tcMar>
              <w:top w:w="90" w:type="dxa"/>
              <w:left w:w="100" w:type="dxa"/>
              <w:bottom w:w="90" w:type="dxa"/>
              <w:right w:w="100" w:type="dxa"/>
            </w:tcMar>
            <w:vAlign w:val="center"/>
          </w:tcPr>
          <w:p w14:paraId="34DD32C0" w14:textId="77777777" w:rsidR="00DB652E" w:rsidRDefault="00000000">
            <w:pPr>
              <w:spacing w:after="0" w:line="245" w:lineRule="auto"/>
              <w:jc w:val="left"/>
            </w:pPr>
            <w:r>
              <w:rPr>
                <w:rFonts w:ascii="Arial" w:hAnsi="Arial"/>
                <w:color w:val="173A55"/>
                <w:sz w:val="14"/>
              </w:rPr>
              <w:t>Lengkap; UI aktual dipisahkan dari rancangan IDN.</w:t>
            </w:r>
          </w:p>
        </w:tc>
      </w:tr>
      <w:tr w:rsidR="00DB652E" w14:paraId="225E970E" w14:textId="77777777">
        <w:trPr>
          <w:cantSplit/>
        </w:trPr>
        <w:tc>
          <w:tcPr>
            <w:tcW w:w="1500" w:type="dxa"/>
            <w:shd w:val="clear" w:color="auto" w:fill="F7FAFB"/>
            <w:tcMar>
              <w:top w:w="90" w:type="dxa"/>
              <w:left w:w="100" w:type="dxa"/>
              <w:bottom w:w="90" w:type="dxa"/>
              <w:right w:w="100" w:type="dxa"/>
            </w:tcMar>
            <w:vAlign w:val="center"/>
          </w:tcPr>
          <w:p w14:paraId="4410BBED" w14:textId="77777777" w:rsidR="00DB652E" w:rsidRDefault="00000000">
            <w:pPr>
              <w:spacing w:after="0" w:line="245" w:lineRule="auto"/>
              <w:jc w:val="left"/>
            </w:pPr>
            <w:r>
              <w:rPr>
                <w:rFonts w:ascii="Arial" w:hAnsi="Arial"/>
                <w:color w:val="173A55"/>
                <w:sz w:val="14"/>
              </w:rPr>
              <w:t>Uji API berturut</w:t>
            </w:r>
          </w:p>
        </w:tc>
        <w:tc>
          <w:tcPr>
            <w:tcW w:w="1650" w:type="dxa"/>
            <w:shd w:val="clear" w:color="auto" w:fill="F7FAFB"/>
            <w:tcMar>
              <w:top w:w="90" w:type="dxa"/>
              <w:left w:w="100" w:type="dxa"/>
              <w:bottom w:w="90" w:type="dxa"/>
              <w:right w:w="100" w:type="dxa"/>
            </w:tcMar>
            <w:vAlign w:val="center"/>
          </w:tcPr>
          <w:p w14:paraId="51063F26" w14:textId="77777777" w:rsidR="00DB652E" w:rsidRDefault="00000000">
            <w:pPr>
              <w:spacing w:after="0" w:line="245" w:lineRule="auto"/>
              <w:jc w:val="left"/>
            </w:pPr>
            <w:r>
              <w:rPr>
                <w:rFonts w:ascii="Arial" w:hAnsi="Arial"/>
                <w:color w:val="173A55"/>
                <w:sz w:val="14"/>
              </w:rPr>
              <w:t>4.5.9, 4.5.11</w:t>
            </w:r>
          </w:p>
        </w:tc>
        <w:tc>
          <w:tcPr>
            <w:tcW w:w="3600" w:type="dxa"/>
            <w:shd w:val="clear" w:color="auto" w:fill="F7FAFB"/>
            <w:tcMar>
              <w:top w:w="90" w:type="dxa"/>
              <w:left w:w="100" w:type="dxa"/>
              <w:bottom w:w="90" w:type="dxa"/>
              <w:right w:w="100" w:type="dxa"/>
            </w:tcMar>
            <w:vAlign w:val="center"/>
          </w:tcPr>
          <w:p w14:paraId="77B17CA7" w14:textId="77777777" w:rsidR="00DB652E" w:rsidRDefault="00000000">
            <w:pPr>
              <w:spacing w:after="0" w:line="245" w:lineRule="auto"/>
              <w:jc w:val="left"/>
            </w:pPr>
            <w:r>
              <w:rPr>
                <w:rFonts w:ascii="Arial" w:hAnsi="Arial"/>
                <w:color w:val="173A55"/>
                <w:sz w:val="14"/>
              </w:rPr>
              <w:t>Prasyarat, A01-D14, variable chaining, negative, concurrency, evidence.</w:t>
            </w:r>
          </w:p>
        </w:tc>
        <w:tc>
          <w:tcPr>
            <w:tcW w:w="2010" w:type="dxa"/>
            <w:shd w:val="clear" w:color="auto" w:fill="F7FAFB"/>
            <w:tcMar>
              <w:top w:w="90" w:type="dxa"/>
              <w:left w:w="100" w:type="dxa"/>
              <w:bottom w:w="90" w:type="dxa"/>
              <w:right w:w="100" w:type="dxa"/>
            </w:tcMar>
            <w:vAlign w:val="center"/>
          </w:tcPr>
          <w:p w14:paraId="6F08096D" w14:textId="77777777" w:rsidR="00DB652E" w:rsidRDefault="00000000">
            <w:pPr>
              <w:spacing w:after="0" w:line="245" w:lineRule="auto"/>
              <w:jc w:val="left"/>
            </w:pPr>
            <w:r>
              <w:rPr>
                <w:rFonts w:ascii="Arial" w:hAnsi="Arial"/>
                <w:color w:val="173A55"/>
                <w:sz w:val="14"/>
              </w:rPr>
              <w:t>Lengkap secara kontrak; screenshot Swagger tetap representatif.</w:t>
            </w:r>
          </w:p>
        </w:tc>
      </w:tr>
      <w:tr w:rsidR="00DB652E" w14:paraId="4F9D96D6" w14:textId="77777777">
        <w:trPr>
          <w:cantSplit/>
        </w:trPr>
        <w:tc>
          <w:tcPr>
            <w:tcW w:w="1500" w:type="dxa"/>
            <w:shd w:val="clear" w:color="auto" w:fill="FFFFFF"/>
            <w:tcMar>
              <w:top w:w="90" w:type="dxa"/>
              <w:left w:w="100" w:type="dxa"/>
              <w:bottom w:w="90" w:type="dxa"/>
              <w:right w:w="100" w:type="dxa"/>
            </w:tcMar>
            <w:vAlign w:val="center"/>
          </w:tcPr>
          <w:p w14:paraId="21D5C2B0" w14:textId="77777777" w:rsidR="00DB652E" w:rsidRDefault="00000000">
            <w:pPr>
              <w:spacing w:after="0" w:line="245" w:lineRule="auto"/>
              <w:jc w:val="left"/>
            </w:pPr>
            <w:r>
              <w:rPr>
                <w:rFonts w:ascii="Arial" w:hAnsi="Arial"/>
                <w:color w:val="173A55"/>
                <w:sz w:val="14"/>
              </w:rPr>
              <w:t>Uji tampilan UI</w:t>
            </w:r>
          </w:p>
        </w:tc>
        <w:tc>
          <w:tcPr>
            <w:tcW w:w="1650" w:type="dxa"/>
            <w:shd w:val="clear" w:color="auto" w:fill="FFFFFF"/>
            <w:tcMar>
              <w:top w:w="90" w:type="dxa"/>
              <w:left w:w="100" w:type="dxa"/>
              <w:bottom w:w="90" w:type="dxa"/>
              <w:right w:w="100" w:type="dxa"/>
            </w:tcMar>
            <w:vAlign w:val="center"/>
          </w:tcPr>
          <w:p w14:paraId="209AA22C" w14:textId="77777777" w:rsidR="00DB652E" w:rsidRDefault="00000000">
            <w:pPr>
              <w:spacing w:after="0" w:line="245" w:lineRule="auto"/>
              <w:jc w:val="left"/>
            </w:pPr>
            <w:r>
              <w:rPr>
                <w:rFonts w:ascii="Arial" w:hAnsi="Arial"/>
                <w:color w:val="173A55"/>
                <w:sz w:val="14"/>
              </w:rPr>
              <w:t>4.5.6, 4.5.12</w:t>
            </w:r>
          </w:p>
        </w:tc>
        <w:tc>
          <w:tcPr>
            <w:tcW w:w="3600" w:type="dxa"/>
            <w:shd w:val="clear" w:color="auto" w:fill="FFFFFF"/>
            <w:tcMar>
              <w:top w:w="90" w:type="dxa"/>
              <w:left w:w="100" w:type="dxa"/>
              <w:bottom w:w="90" w:type="dxa"/>
              <w:right w:w="100" w:type="dxa"/>
            </w:tcMar>
            <w:vAlign w:val="center"/>
          </w:tcPr>
          <w:p w14:paraId="674C295B" w14:textId="77777777" w:rsidR="00DB652E" w:rsidRDefault="00000000">
            <w:pPr>
              <w:spacing w:after="0" w:line="245" w:lineRule="auto"/>
              <w:jc w:val="left"/>
            </w:pPr>
            <w:r>
              <w:rPr>
                <w:rFonts w:ascii="Arial" w:hAnsi="Arial"/>
                <w:color w:val="173A55"/>
                <w:sz w:val="14"/>
              </w:rPr>
              <w:t>Unit, E2E desktop/mobile, 4 viewport, role, state, accessibility, reconciliation.</w:t>
            </w:r>
          </w:p>
        </w:tc>
        <w:tc>
          <w:tcPr>
            <w:tcW w:w="2010" w:type="dxa"/>
            <w:shd w:val="clear" w:color="auto" w:fill="FFFFFF"/>
            <w:tcMar>
              <w:top w:w="90" w:type="dxa"/>
              <w:left w:w="100" w:type="dxa"/>
              <w:bottom w:w="90" w:type="dxa"/>
              <w:right w:w="100" w:type="dxa"/>
            </w:tcMar>
            <w:vAlign w:val="center"/>
          </w:tcPr>
          <w:p w14:paraId="6FDB6AD0" w14:textId="77777777" w:rsidR="00DB652E" w:rsidRDefault="00000000">
            <w:pPr>
              <w:spacing w:after="0" w:line="245" w:lineRule="auto"/>
              <w:jc w:val="left"/>
            </w:pPr>
            <w:r>
              <w:rPr>
                <w:rFonts w:ascii="Arial" w:hAnsi="Arial"/>
                <w:color w:val="173A55"/>
                <w:sz w:val="14"/>
              </w:rPr>
              <w:t>Lengkap pada cakupan Chromium; usability dan lintas browser dibatasi.</w:t>
            </w:r>
          </w:p>
        </w:tc>
      </w:tr>
      <w:tr w:rsidR="00DB652E" w14:paraId="39918167" w14:textId="77777777">
        <w:trPr>
          <w:cantSplit/>
        </w:trPr>
        <w:tc>
          <w:tcPr>
            <w:tcW w:w="1500" w:type="dxa"/>
            <w:shd w:val="clear" w:color="auto" w:fill="F7FAFB"/>
            <w:tcMar>
              <w:top w:w="90" w:type="dxa"/>
              <w:left w:w="100" w:type="dxa"/>
              <w:bottom w:w="90" w:type="dxa"/>
              <w:right w:w="100" w:type="dxa"/>
            </w:tcMar>
            <w:vAlign w:val="center"/>
          </w:tcPr>
          <w:p w14:paraId="6BB07185" w14:textId="77777777" w:rsidR="00DB652E" w:rsidRDefault="00000000">
            <w:pPr>
              <w:spacing w:after="0" w:line="245" w:lineRule="auto"/>
              <w:jc w:val="left"/>
            </w:pPr>
            <w:r>
              <w:rPr>
                <w:rFonts w:ascii="Arial" w:hAnsi="Arial"/>
                <w:color w:val="173A55"/>
                <w:sz w:val="14"/>
              </w:rPr>
              <w:t>Semua fitur UI</w:t>
            </w:r>
          </w:p>
        </w:tc>
        <w:tc>
          <w:tcPr>
            <w:tcW w:w="1650" w:type="dxa"/>
            <w:shd w:val="clear" w:color="auto" w:fill="F7FAFB"/>
            <w:tcMar>
              <w:top w:w="90" w:type="dxa"/>
              <w:left w:w="100" w:type="dxa"/>
              <w:bottom w:w="90" w:type="dxa"/>
              <w:right w:w="100" w:type="dxa"/>
            </w:tcMar>
            <w:vAlign w:val="center"/>
          </w:tcPr>
          <w:p w14:paraId="6AFFFD17" w14:textId="77777777" w:rsidR="00DB652E" w:rsidRDefault="00000000">
            <w:pPr>
              <w:spacing w:after="0" w:line="245" w:lineRule="auto"/>
              <w:jc w:val="left"/>
            </w:pPr>
            <w:r>
              <w:rPr>
                <w:rFonts w:ascii="Arial" w:hAnsi="Arial"/>
                <w:color w:val="173A55"/>
                <w:sz w:val="14"/>
              </w:rPr>
              <w:t>4.4.9-4.4.11</w:t>
            </w:r>
          </w:p>
        </w:tc>
        <w:tc>
          <w:tcPr>
            <w:tcW w:w="3600" w:type="dxa"/>
            <w:shd w:val="clear" w:color="auto" w:fill="F7FAFB"/>
            <w:tcMar>
              <w:top w:w="90" w:type="dxa"/>
              <w:left w:w="100" w:type="dxa"/>
              <w:bottom w:w="90" w:type="dxa"/>
              <w:right w:w="100" w:type="dxa"/>
            </w:tcMar>
            <w:vAlign w:val="center"/>
          </w:tcPr>
          <w:p w14:paraId="799D4C45" w14:textId="77777777" w:rsidR="00DB652E" w:rsidRDefault="00000000">
            <w:pPr>
              <w:spacing w:after="0" w:line="245" w:lineRule="auto"/>
              <w:jc w:val="left"/>
            </w:pPr>
            <w:r>
              <w:rPr>
                <w:rFonts w:ascii="Arial" w:hAnsi="Arial"/>
                <w:color w:val="173A55"/>
                <w:sz w:val="14"/>
              </w:rPr>
              <w:t>Halaman, aksi, sumber, role, state, feedback, null/zero, responsive, error.</w:t>
            </w:r>
          </w:p>
        </w:tc>
        <w:tc>
          <w:tcPr>
            <w:tcW w:w="2010" w:type="dxa"/>
            <w:shd w:val="clear" w:color="auto" w:fill="F7FAFB"/>
            <w:tcMar>
              <w:top w:w="90" w:type="dxa"/>
              <w:left w:w="100" w:type="dxa"/>
              <w:bottom w:w="90" w:type="dxa"/>
              <w:right w:w="100" w:type="dxa"/>
            </w:tcMar>
            <w:vAlign w:val="center"/>
          </w:tcPr>
          <w:p w14:paraId="2283E915" w14:textId="77777777" w:rsidR="00DB652E" w:rsidRDefault="00000000">
            <w:pPr>
              <w:spacing w:after="0" w:line="245" w:lineRule="auto"/>
              <w:jc w:val="left"/>
            </w:pPr>
            <w:r>
              <w:rPr>
                <w:rFonts w:ascii="Arial" w:hAnsi="Arial"/>
                <w:color w:val="173A55"/>
                <w:sz w:val="14"/>
              </w:rPr>
              <w:t>Lengkap untuk Web Analitika saat ini.</w:t>
            </w:r>
          </w:p>
        </w:tc>
      </w:tr>
      <w:tr w:rsidR="00DB652E" w14:paraId="049707E3" w14:textId="77777777">
        <w:trPr>
          <w:cantSplit/>
        </w:trPr>
        <w:tc>
          <w:tcPr>
            <w:tcW w:w="1500" w:type="dxa"/>
            <w:shd w:val="clear" w:color="auto" w:fill="FFFFFF"/>
            <w:tcMar>
              <w:top w:w="90" w:type="dxa"/>
              <w:left w:w="100" w:type="dxa"/>
              <w:bottom w:w="90" w:type="dxa"/>
              <w:right w:w="100" w:type="dxa"/>
            </w:tcMar>
            <w:vAlign w:val="center"/>
          </w:tcPr>
          <w:p w14:paraId="1E1E1DCB" w14:textId="77777777" w:rsidR="00DB652E" w:rsidRDefault="00000000">
            <w:pPr>
              <w:spacing w:after="0" w:line="245" w:lineRule="auto"/>
              <w:jc w:val="left"/>
            </w:pPr>
            <w:r>
              <w:rPr>
                <w:rFonts w:ascii="Arial" w:hAnsi="Arial"/>
                <w:color w:val="173A55"/>
                <w:sz w:val="14"/>
              </w:rPr>
              <w:t>Kebutuhan Bab I-III</w:t>
            </w:r>
          </w:p>
        </w:tc>
        <w:tc>
          <w:tcPr>
            <w:tcW w:w="1650" w:type="dxa"/>
            <w:shd w:val="clear" w:color="auto" w:fill="FFFFFF"/>
            <w:tcMar>
              <w:top w:w="90" w:type="dxa"/>
              <w:left w:w="100" w:type="dxa"/>
              <w:bottom w:w="90" w:type="dxa"/>
              <w:right w:w="100" w:type="dxa"/>
            </w:tcMar>
            <w:vAlign w:val="center"/>
          </w:tcPr>
          <w:p w14:paraId="0469B244" w14:textId="77777777" w:rsidR="00DB652E" w:rsidRDefault="00000000">
            <w:pPr>
              <w:spacing w:after="0" w:line="245" w:lineRule="auto"/>
              <w:jc w:val="left"/>
            </w:pPr>
            <w:r>
              <w:rPr>
                <w:rFonts w:ascii="Arial" w:hAnsi="Arial"/>
                <w:color w:val="173A55"/>
                <w:sz w:val="14"/>
              </w:rPr>
              <w:t>4.6.10 dan 4.7</w:t>
            </w:r>
          </w:p>
        </w:tc>
        <w:tc>
          <w:tcPr>
            <w:tcW w:w="3600" w:type="dxa"/>
            <w:shd w:val="clear" w:color="auto" w:fill="FFFFFF"/>
            <w:tcMar>
              <w:top w:w="90" w:type="dxa"/>
              <w:left w:w="100" w:type="dxa"/>
              <w:bottom w:w="90" w:type="dxa"/>
              <w:right w:w="100" w:type="dxa"/>
            </w:tcMar>
            <w:vAlign w:val="center"/>
          </w:tcPr>
          <w:p w14:paraId="65E8930C" w14:textId="77777777" w:rsidR="00DB652E" w:rsidRDefault="00000000">
            <w:pPr>
              <w:spacing w:after="0" w:line="245" w:lineRule="auto"/>
              <w:jc w:val="left"/>
            </w:pPr>
            <w:r>
              <w:rPr>
                <w:rFonts w:ascii="Arial" w:hAnsi="Arial"/>
                <w:color w:val="173A55"/>
                <w:sz w:val="14"/>
              </w:rPr>
              <w:t>Masalah/tujuan/batas, teori/gap, metode/design/test, hasil dan batas klaim.</w:t>
            </w:r>
          </w:p>
        </w:tc>
        <w:tc>
          <w:tcPr>
            <w:tcW w:w="2010" w:type="dxa"/>
            <w:shd w:val="clear" w:color="auto" w:fill="FFFFFF"/>
            <w:tcMar>
              <w:top w:w="90" w:type="dxa"/>
              <w:left w:w="100" w:type="dxa"/>
              <w:bottom w:w="90" w:type="dxa"/>
              <w:right w:w="100" w:type="dxa"/>
            </w:tcMar>
            <w:vAlign w:val="center"/>
          </w:tcPr>
          <w:p w14:paraId="265E23FA" w14:textId="77777777" w:rsidR="00DB652E" w:rsidRDefault="00000000">
            <w:pPr>
              <w:spacing w:after="0" w:line="245" w:lineRule="auto"/>
              <w:jc w:val="left"/>
            </w:pPr>
            <w:r>
              <w:rPr>
                <w:rFonts w:ascii="Arial" w:hAnsi="Arial"/>
                <w:color w:val="173A55"/>
                <w:sz w:val="14"/>
              </w:rPr>
              <w:t>Lengkap dan tidak mengulang teori penuh.</w:t>
            </w:r>
          </w:p>
        </w:tc>
      </w:tr>
    </w:tbl>
    <w:p w14:paraId="31164FAE" w14:textId="77777777" w:rsidR="00DB652E" w:rsidRDefault="00DB652E">
      <w:pPr>
        <w:spacing w:after="40"/>
      </w:pPr>
    </w:p>
    <w:p w14:paraId="3FFB933D"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Kesimpulan audit: Bab IV mencakup lima kategori bukti secara eksplisit, yaitu alur pemakai, pengujian API berturut, pengujian UI, inventaris fitur UI, serta keterlacakan Bab I-III. Implementasi IDN nyata, usability pengguna nyata, validasi dampak literasi finansial, serta kompatibilitas Firefox/WebKit/perangkat fisik tetap dinyatakan sebagai batas penelitian karena belum mempunyai bukti empiris pada ruang lingkup ini.</w:t>
      </w:r>
    </w:p>
    <w:p w14:paraId="314C5A83" w14:textId="77777777" w:rsidR="00DB652E" w:rsidRDefault="00000000">
      <w:pPr>
        <w:pStyle w:val="Heading2"/>
        <w:pageBreakBefore/>
      </w:pPr>
      <w:r>
        <w:lastRenderedPageBreak/>
        <w:t>4.6.11 Indeks Keterlacakan Kode Sumber Final</w:t>
      </w:r>
    </w:p>
    <w:p w14:paraId="593914C7" w14:textId="77777777" w:rsidR="00DB652E" w:rsidRDefault="00000000">
      <w:r>
        <w:t>Indeks berikut menghubungkan fungsi yang dijelaskan pada Bab IV dengan lokasi implementasinya. Rentang baris menunjuk entry point atau logika utama, bukan menyatakan bahwa seluruh perilaku hanya berada pada satu file. Repository, validator, mapper, view, dan test yang terkait tetap bekerja sebagai satu alur sesuai diagram arsitektur.</w:t>
      </w:r>
    </w:p>
    <w:p w14:paraId="7DDEF12D" w14:textId="77777777" w:rsidR="00DB652E" w:rsidRDefault="00000000">
      <w:pPr>
        <w:pStyle w:val="CaptionAcademic"/>
      </w:pPr>
      <w:r>
        <w:t>Tabel 4.98 Keterlacakan Fitur ke Source Code Final</w:t>
      </w:r>
    </w:p>
    <w:tbl>
      <w:tblPr>
        <w:tblStyle w:val="TableGrid"/>
        <w:tblW w:w="8760" w:type="dxa"/>
        <w:tblLayout w:type="fixed"/>
        <w:tblLook w:val="04A0" w:firstRow="1" w:lastRow="0" w:firstColumn="1" w:lastColumn="0" w:noHBand="0" w:noVBand="1"/>
      </w:tblPr>
      <w:tblGrid>
        <w:gridCol w:w="1700"/>
        <w:gridCol w:w="3180"/>
        <w:gridCol w:w="3880"/>
      </w:tblGrid>
      <w:tr w:rsidR="00DB652E" w14:paraId="3802AF7E" w14:textId="77777777">
        <w:trPr>
          <w:cantSplit/>
          <w:tblHeader/>
        </w:trPr>
        <w:tc>
          <w:tcPr>
            <w:tcW w:w="1700" w:type="dxa"/>
            <w:shd w:val="clear" w:color="auto" w:fill="173F5F"/>
            <w:tcMar>
              <w:top w:w="90" w:type="dxa"/>
              <w:left w:w="100" w:type="dxa"/>
              <w:bottom w:w="90" w:type="dxa"/>
              <w:right w:w="100" w:type="dxa"/>
            </w:tcMar>
            <w:vAlign w:val="center"/>
          </w:tcPr>
          <w:p w14:paraId="6CD75836" w14:textId="77777777" w:rsidR="00DB652E" w:rsidRDefault="00000000">
            <w:pPr>
              <w:spacing w:after="0" w:line="245" w:lineRule="auto"/>
              <w:jc w:val="left"/>
            </w:pPr>
            <w:r>
              <w:rPr>
                <w:rFonts w:ascii="Arial" w:hAnsi="Arial"/>
                <w:b/>
                <w:color w:val="FFFFFF"/>
                <w:sz w:val="13"/>
              </w:rPr>
              <w:t>Fitur/aturan</w:t>
            </w:r>
          </w:p>
        </w:tc>
        <w:tc>
          <w:tcPr>
            <w:tcW w:w="3180" w:type="dxa"/>
            <w:shd w:val="clear" w:color="auto" w:fill="173F5F"/>
            <w:tcMar>
              <w:top w:w="90" w:type="dxa"/>
              <w:left w:w="100" w:type="dxa"/>
              <w:bottom w:w="90" w:type="dxa"/>
              <w:right w:w="100" w:type="dxa"/>
            </w:tcMar>
            <w:vAlign w:val="center"/>
          </w:tcPr>
          <w:p w14:paraId="1C5FFC0A" w14:textId="77777777" w:rsidR="00DB652E" w:rsidRDefault="00000000">
            <w:pPr>
              <w:spacing w:after="0" w:line="245" w:lineRule="auto"/>
              <w:jc w:val="left"/>
            </w:pPr>
            <w:r>
              <w:rPr>
                <w:rFonts w:ascii="Arial" w:hAnsi="Arial"/>
                <w:b/>
                <w:color w:val="FFFFFF"/>
                <w:sz w:val="13"/>
              </w:rPr>
              <w:t>Lokasi kode utama</w:t>
            </w:r>
          </w:p>
        </w:tc>
        <w:tc>
          <w:tcPr>
            <w:tcW w:w="3880" w:type="dxa"/>
            <w:shd w:val="clear" w:color="auto" w:fill="173F5F"/>
            <w:tcMar>
              <w:top w:w="90" w:type="dxa"/>
              <w:left w:w="100" w:type="dxa"/>
              <w:bottom w:w="90" w:type="dxa"/>
              <w:right w:w="100" w:type="dxa"/>
            </w:tcMar>
            <w:vAlign w:val="center"/>
          </w:tcPr>
          <w:p w14:paraId="2954DF2E" w14:textId="77777777" w:rsidR="00DB652E" w:rsidRDefault="00000000">
            <w:pPr>
              <w:spacing w:after="0" w:line="245" w:lineRule="auto"/>
              <w:jc w:val="left"/>
            </w:pPr>
            <w:r>
              <w:rPr>
                <w:rFonts w:ascii="Arial" w:hAnsi="Arial"/>
                <w:b/>
                <w:color w:val="FFFFFF"/>
                <w:sz w:val="13"/>
              </w:rPr>
              <w:t>Bukti yang dapat diperiksa</w:t>
            </w:r>
          </w:p>
        </w:tc>
      </w:tr>
      <w:tr w:rsidR="00DB652E" w14:paraId="69294DE2" w14:textId="77777777">
        <w:trPr>
          <w:cantSplit/>
        </w:trPr>
        <w:tc>
          <w:tcPr>
            <w:tcW w:w="1700" w:type="dxa"/>
            <w:shd w:val="clear" w:color="auto" w:fill="FFFFFF"/>
            <w:tcMar>
              <w:top w:w="90" w:type="dxa"/>
              <w:left w:w="100" w:type="dxa"/>
              <w:bottom w:w="90" w:type="dxa"/>
              <w:right w:w="100" w:type="dxa"/>
            </w:tcMar>
            <w:vAlign w:val="center"/>
          </w:tcPr>
          <w:p w14:paraId="5A134F10" w14:textId="77777777" w:rsidR="00DB652E" w:rsidRDefault="00000000">
            <w:pPr>
              <w:spacing w:after="0" w:line="245" w:lineRule="auto"/>
              <w:jc w:val="left"/>
            </w:pPr>
            <w:r>
              <w:rPr>
                <w:rFonts w:ascii="Arial" w:hAnsi="Arial"/>
                <w:color w:val="173A55"/>
                <w:sz w:val="13"/>
              </w:rPr>
              <w:t>Registrasi lapisan</w:t>
            </w:r>
          </w:p>
        </w:tc>
        <w:tc>
          <w:tcPr>
            <w:tcW w:w="3180" w:type="dxa"/>
            <w:shd w:val="clear" w:color="auto" w:fill="FFFFFF"/>
            <w:tcMar>
              <w:top w:w="90" w:type="dxa"/>
              <w:left w:w="100" w:type="dxa"/>
              <w:bottom w:w="90" w:type="dxa"/>
              <w:right w:w="100" w:type="dxa"/>
            </w:tcMar>
            <w:vAlign w:val="center"/>
          </w:tcPr>
          <w:p w14:paraId="31CCEDEF" w14:textId="77777777" w:rsidR="00DB652E" w:rsidRDefault="00000000">
            <w:pPr>
              <w:spacing w:after="0" w:line="245" w:lineRule="auto"/>
              <w:jc w:val="left"/>
            </w:pPr>
            <w:r>
              <w:rPr>
                <w:rFonts w:ascii="Arial" w:hAnsi="Arial"/>
                <w:color w:val="173A55"/>
                <w:sz w:val="13"/>
              </w:rPr>
              <w:t>src/Cashflowpoly.Api/Program.cs:247-290</w:t>
            </w:r>
          </w:p>
        </w:tc>
        <w:tc>
          <w:tcPr>
            <w:tcW w:w="3880" w:type="dxa"/>
            <w:shd w:val="clear" w:color="auto" w:fill="FFFFFF"/>
            <w:tcMar>
              <w:top w:w="90" w:type="dxa"/>
              <w:left w:w="100" w:type="dxa"/>
              <w:bottom w:w="90" w:type="dxa"/>
              <w:right w:w="100" w:type="dxa"/>
            </w:tcMar>
            <w:vAlign w:val="center"/>
          </w:tcPr>
          <w:p w14:paraId="1DD0AA7D" w14:textId="77777777" w:rsidR="00DB652E" w:rsidRDefault="00000000">
            <w:pPr>
              <w:spacing w:after="0" w:line="245" w:lineRule="auto"/>
              <w:jc w:val="left"/>
            </w:pPr>
            <w:r>
              <w:rPr>
                <w:rFonts w:ascii="Arial" w:hAnsi="Arial"/>
                <w:color w:val="173A55"/>
                <w:sz w:val="13"/>
              </w:rPr>
              <w:t>Repository, calculator, validator, analytics service, dan event service diregistrasikan terpisah.</w:t>
            </w:r>
          </w:p>
        </w:tc>
      </w:tr>
      <w:tr w:rsidR="00DB652E" w14:paraId="68A620E5" w14:textId="77777777">
        <w:trPr>
          <w:cantSplit/>
        </w:trPr>
        <w:tc>
          <w:tcPr>
            <w:tcW w:w="1700" w:type="dxa"/>
            <w:shd w:val="clear" w:color="auto" w:fill="F7FAFB"/>
            <w:tcMar>
              <w:top w:w="90" w:type="dxa"/>
              <w:left w:w="100" w:type="dxa"/>
              <w:bottom w:w="90" w:type="dxa"/>
              <w:right w:w="100" w:type="dxa"/>
            </w:tcMar>
            <w:vAlign w:val="center"/>
          </w:tcPr>
          <w:p w14:paraId="709DB416" w14:textId="77777777" w:rsidR="00DB652E" w:rsidRDefault="00000000">
            <w:pPr>
              <w:spacing w:after="0" w:line="245" w:lineRule="auto"/>
              <w:jc w:val="left"/>
            </w:pPr>
            <w:r>
              <w:rPr>
                <w:rFonts w:ascii="Arial" w:hAnsi="Arial"/>
                <w:color w:val="173A55"/>
                <w:sz w:val="13"/>
              </w:rPr>
              <w:t>JWT dan kebijakan akses</w:t>
            </w:r>
          </w:p>
        </w:tc>
        <w:tc>
          <w:tcPr>
            <w:tcW w:w="3180" w:type="dxa"/>
            <w:shd w:val="clear" w:color="auto" w:fill="F7FAFB"/>
            <w:tcMar>
              <w:top w:w="90" w:type="dxa"/>
              <w:left w:w="100" w:type="dxa"/>
              <w:bottom w:w="90" w:type="dxa"/>
              <w:right w:w="100" w:type="dxa"/>
            </w:tcMar>
            <w:vAlign w:val="center"/>
          </w:tcPr>
          <w:p w14:paraId="6D1299CA" w14:textId="77777777" w:rsidR="00DB652E" w:rsidRDefault="00000000">
            <w:pPr>
              <w:spacing w:after="0" w:line="245" w:lineRule="auto"/>
              <w:jc w:val="left"/>
            </w:pPr>
            <w:r>
              <w:rPr>
                <w:rFonts w:ascii="Arial" w:hAnsi="Arial"/>
                <w:color w:val="173A55"/>
                <w:sz w:val="13"/>
              </w:rPr>
              <w:t>src/Cashflowpoly.Api/Program.cs:104-197; Controllers/AuthController.cs:40-166</w:t>
            </w:r>
          </w:p>
        </w:tc>
        <w:tc>
          <w:tcPr>
            <w:tcW w:w="3880" w:type="dxa"/>
            <w:shd w:val="clear" w:color="auto" w:fill="F7FAFB"/>
            <w:tcMar>
              <w:top w:w="90" w:type="dxa"/>
              <w:left w:w="100" w:type="dxa"/>
              <w:bottom w:w="90" w:type="dxa"/>
              <w:right w:w="100" w:type="dxa"/>
            </w:tcMar>
            <w:vAlign w:val="center"/>
          </w:tcPr>
          <w:p w14:paraId="7DA2C680" w14:textId="77777777" w:rsidR="00DB652E" w:rsidRDefault="00000000">
            <w:pPr>
              <w:spacing w:after="0" w:line="245" w:lineRule="auto"/>
              <w:jc w:val="left"/>
            </w:pPr>
            <w:r>
              <w:rPr>
                <w:rFonts w:ascii="Arial" w:hAnsi="Arial"/>
                <w:color w:val="173A55"/>
                <w:sz w:val="13"/>
              </w:rPr>
              <w:t>Validasi token, role policy, login, register Player, audit sukses/gagal.</w:t>
            </w:r>
          </w:p>
        </w:tc>
      </w:tr>
      <w:tr w:rsidR="00DB652E" w14:paraId="2C799685" w14:textId="77777777">
        <w:trPr>
          <w:cantSplit/>
        </w:trPr>
        <w:tc>
          <w:tcPr>
            <w:tcW w:w="1700" w:type="dxa"/>
            <w:shd w:val="clear" w:color="auto" w:fill="FFFFFF"/>
            <w:tcMar>
              <w:top w:w="90" w:type="dxa"/>
              <w:left w:w="100" w:type="dxa"/>
              <w:bottom w:w="90" w:type="dxa"/>
              <w:right w:w="100" w:type="dxa"/>
            </w:tcMar>
            <w:vAlign w:val="center"/>
          </w:tcPr>
          <w:p w14:paraId="4848EFE5" w14:textId="77777777" w:rsidR="00DB652E" w:rsidRDefault="00000000">
            <w:pPr>
              <w:spacing w:after="0" w:line="245" w:lineRule="auto"/>
              <w:jc w:val="left"/>
            </w:pPr>
            <w:r>
              <w:rPr>
                <w:rFonts w:ascii="Arial" w:hAnsi="Arial"/>
                <w:color w:val="173A55"/>
                <w:sz w:val="13"/>
              </w:rPr>
              <w:t>Kontrak error</w:t>
            </w:r>
          </w:p>
        </w:tc>
        <w:tc>
          <w:tcPr>
            <w:tcW w:w="3180" w:type="dxa"/>
            <w:shd w:val="clear" w:color="auto" w:fill="FFFFFF"/>
            <w:tcMar>
              <w:top w:w="90" w:type="dxa"/>
              <w:left w:w="100" w:type="dxa"/>
              <w:bottom w:w="90" w:type="dxa"/>
              <w:right w:w="100" w:type="dxa"/>
            </w:tcMar>
            <w:vAlign w:val="center"/>
          </w:tcPr>
          <w:p w14:paraId="312803F3" w14:textId="77777777" w:rsidR="00DB652E" w:rsidRDefault="00000000">
            <w:pPr>
              <w:spacing w:after="0" w:line="245" w:lineRule="auto"/>
              <w:jc w:val="left"/>
            </w:pPr>
            <w:r>
              <w:rPr>
                <w:rFonts w:ascii="Arial" w:hAnsi="Arial"/>
                <w:color w:val="173A55"/>
                <w:sz w:val="13"/>
              </w:rPr>
              <w:t>Contracts/ErrorResponse.cs:6-14; Infrastructure/ApiErrorHelper.cs</w:t>
            </w:r>
          </w:p>
        </w:tc>
        <w:tc>
          <w:tcPr>
            <w:tcW w:w="3880" w:type="dxa"/>
            <w:shd w:val="clear" w:color="auto" w:fill="FFFFFF"/>
            <w:tcMar>
              <w:top w:w="90" w:type="dxa"/>
              <w:left w:w="100" w:type="dxa"/>
              <w:bottom w:w="90" w:type="dxa"/>
              <w:right w:w="100" w:type="dxa"/>
            </w:tcMar>
            <w:vAlign w:val="center"/>
          </w:tcPr>
          <w:p w14:paraId="672C605C" w14:textId="77777777" w:rsidR="00DB652E" w:rsidRDefault="00000000">
            <w:pPr>
              <w:spacing w:after="0" w:line="245" w:lineRule="auto"/>
              <w:jc w:val="left"/>
            </w:pPr>
            <w:r>
              <w:rPr>
                <w:rFonts w:ascii="Arial" w:hAnsi="Arial"/>
                <w:color w:val="173A55"/>
                <w:sz w:val="13"/>
              </w:rPr>
              <w:t>error_code, message, details, trace_id dan pesan bilingual aman.</w:t>
            </w:r>
          </w:p>
        </w:tc>
      </w:tr>
      <w:tr w:rsidR="00DB652E" w14:paraId="4CB0A33A" w14:textId="77777777">
        <w:trPr>
          <w:cantSplit/>
        </w:trPr>
        <w:tc>
          <w:tcPr>
            <w:tcW w:w="1700" w:type="dxa"/>
            <w:shd w:val="clear" w:color="auto" w:fill="F7FAFB"/>
            <w:tcMar>
              <w:top w:w="90" w:type="dxa"/>
              <w:left w:w="100" w:type="dxa"/>
              <w:bottom w:w="90" w:type="dxa"/>
              <w:right w:w="100" w:type="dxa"/>
            </w:tcMar>
            <w:vAlign w:val="center"/>
          </w:tcPr>
          <w:p w14:paraId="4F9031C6" w14:textId="77777777" w:rsidR="00DB652E" w:rsidRDefault="00000000">
            <w:pPr>
              <w:spacing w:after="0" w:line="245" w:lineRule="auto"/>
              <w:jc w:val="left"/>
            </w:pPr>
            <w:r>
              <w:rPr>
                <w:rFonts w:ascii="Arial" w:hAnsi="Arial"/>
                <w:color w:val="173A55"/>
                <w:sz w:val="13"/>
              </w:rPr>
              <w:t>Manajemen ruleset</w:t>
            </w:r>
          </w:p>
        </w:tc>
        <w:tc>
          <w:tcPr>
            <w:tcW w:w="3180" w:type="dxa"/>
            <w:shd w:val="clear" w:color="auto" w:fill="F7FAFB"/>
            <w:tcMar>
              <w:top w:w="90" w:type="dxa"/>
              <w:left w:w="100" w:type="dxa"/>
              <w:bottom w:w="90" w:type="dxa"/>
              <w:right w:w="100" w:type="dxa"/>
            </w:tcMar>
            <w:vAlign w:val="center"/>
          </w:tcPr>
          <w:p w14:paraId="69D26161" w14:textId="77777777" w:rsidR="00DB652E" w:rsidRDefault="00000000">
            <w:pPr>
              <w:spacing w:after="0" w:line="245" w:lineRule="auto"/>
              <w:jc w:val="left"/>
            </w:pPr>
            <w:r>
              <w:rPr>
                <w:rFonts w:ascii="Arial" w:hAnsi="Arial"/>
                <w:color w:val="173A55"/>
                <w:sz w:val="13"/>
              </w:rPr>
              <w:t>Controllers/RulesetsController.cs:38-607; Data/RulesetRepository.cs:185-438</w:t>
            </w:r>
          </w:p>
        </w:tc>
        <w:tc>
          <w:tcPr>
            <w:tcW w:w="3880" w:type="dxa"/>
            <w:shd w:val="clear" w:color="auto" w:fill="F7FAFB"/>
            <w:tcMar>
              <w:top w:w="90" w:type="dxa"/>
              <w:left w:w="100" w:type="dxa"/>
              <w:bottom w:w="90" w:type="dxa"/>
              <w:right w:w="100" w:type="dxa"/>
            </w:tcMar>
            <w:vAlign w:val="center"/>
          </w:tcPr>
          <w:p w14:paraId="46EEA805" w14:textId="77777777" w:rsidR="00DB652E" w:rsidRDefault="00000000">
            <w:pPr>
              <w:spacing w:after="0" w:line="245" w:lineRule="auto"/>
              <w:jc w:val="left"/>
            </w:pPr>
            <w:r>
              <w:rPr>
                <w:rFonts w:ascii="Arial" w:hAnsi="Arial"/>
                <w:color w:val="173A55"/>
                <w:sz w:val="13"/>
              </w:rPr>
              <w:t>Create, update sebagai versi baru, activate, dependency guard, dan delete.</w:t>
            </w:r>
          </w:p>
        </w:tc>
      </w:tr>
      <w:tr w:rsidR="00DB652E" w14:paraId="21C48B9B" w14:textId="77777777">
        <w:trPr>
          <w:cantSplit/>
        </w:trPr>
        <w:tc>
          <w:tcPr>
            <w:tcW w:w="1700" w:type="dxa"/>
            <w:shd w:val="clear" w:color="auto" w:fill="FFFFFF"/>
            <w:tcMar>
              <w:top w:w="90" w:type="dxa"/>
              <w:left w:w="100" w:type="dxa"/>
              <w:bottom w:w="90" w:type="dxa"/>
              <w:right w:w="100" w:type="dxa"/>
            </w:tcMar>
            <w:vAlign w:val="center"/>
          </w:tcPr>
          <w:p w14:paraId="2F72D8FD" w14:textId="77777777" w:rsidR="00DB652E" w:rsidRDefault="00000000">
            <w:pPr>
              <w:spacing w:after="0" w:line="245" w:lineRule="auto"/>
              <w:jc w:val="left"/>
            </w:pPr>
            <w:r>
              <w:rPr>
                <w:rFonts w:ascii="Arial" w:hAnsi="Arial"/>
                <w:color w:val="173A55"/>
                <w:sz w:val="13"/>
              </w:rPr>
              <w:t>Daftar sesi dan pembuatan sesi</w:t>
            </w:r>
          </w:p>
        </w:tc>
        <w:tc>
          <w:tcPr>
            <w:tcW w:w="3180" w:type="dxa"/>
            <w:shd w:val="clear" w:color="auto" w:fill="FFFFFF"/>
            <w:tcMar>
              <w:top w:w="90" w:type="dxa"/>
              <w:left w:w="100" w:type="dxa"/>
              <w:bottom w:w="90" w:type="dxa"/>
              <w:right w:w="100" w:type="dxa"/>
            </w:tcMar>
            <w:vAlign w:val="center"/>
          </w:tcPr>
          <w:p w14:paraId="63FB317B" w14:textId="77777777" w:rsidR="00DB652E" w:rsidRDefault="00000000">
            <w:pPr>
              <w:spacing w:after="0" w:line="245" w:lineRule="auto"/>
              <w:jc w:val="left"/>
            </w:pPr>
            <w:r>
              <w:rPr>
                <w:rFonts w:ascii="Arial" w:hAnsi="Arial"/>
                <w:color w:val="173A55"/>
                <w:sz w:val="13"/>
              </w:rPr>
              <w:t>Controllers/SessionsController.cs:47-186</w:t>
            </w:r>
          </w:p>
        </w:tc>
        <w:tc>
          <w:tcPr>
            <w:tcW w:w="3880" w:type="dxa"/>
            <w:shd w:val="clear" w:color="auto" w:fill="FFFFFF"/>
            <w:tcMar>
              <w:top w:w="90" w:type="dxa"/>
              <w:left w:w="100" w:type="dxa"/>
              <w:bottom w:w="90" w:type="dxa"/>
              <w:right w:w="100" w:type="dxa"/>
            </w:tcMar>
            <w:vAlign w:val="center"/>
          </w:tcPr>
          <w:p w14:paraId="36A63824" w14:textId="77777777" w:rsidR="00DB652E" w:rsidRDefault="00000000">
            <w:pPr>
              <w:spacing w:after="0" w:line="245" w:lineRule="auto"/>
              <w:jc w:val="left"/>
            </w:pPr>
            <w:r>
              <w:rPr>
                <w:rFonts w:ascii="Arial" w:hAnsi="Arial"/>
                <w:color w:val="173A55"/>
                <w:sz w:val="13"/>
              </w:rPr>
              <w:t>Scope Instructor/Player, mode, ruleset_version_id, dan roster terpisah.</w:t>
            </w:r>
          </w:p>
        </w:tc>
      </w:tr>
      <w:tr w:rsidR="00DB652E" w14:paraId="3C8D08D6" w14:textId="77777777">
        <w:trPr>
          <w:cantSplit/>
        </w:trPr>
        <w:tc>
          <w:tcPr>
            <w:tcW w:w="1700" w:type="dxa"/>
            <w:shd w:val="clear" w:color="auto" w:fill="F7FAFB"/>
            <w:tcMar>
              <w:top w:w="90" w:type="dxa"/>
              <w:left w:w="100" w:type="dxa"/>
              <w:bottom w:w="90" w:type="dxa"/>
              <w:right w:w="100" w:type="dxa"/>
            </w:tcMar>
            <w:vAlign w:val="center"/>
          </w:tcPr>
          <w:p w14:paraId="0C2C7A93" w14:textId="77777777" w:rsidR="00DB652E" w:rsidRDefault="00000000">
            <w:pPr>
              <w:spacing w:after="0" w:line="245" w:lineRule="auto"/>
              <w:jc w:val="left"/>
            </w:pPr>
            <w:r>
              <w:rPr>
                <w:rFonts w:ascii="Arial" w:hAnsi="Arial"/>
                <w:color w:val="173A55"/>
                <w:sz w:val="13"/>
              </w:rPr>
              <w:t>Validasi dan revisi setup</w:t>
            </w:r>
          </w:p>
        </w:tc>
        <w:tc>
          <w:tcPr>
            <w:tcW w:w="3180" w:type="dxa"/>
            <w:shd w:val="clear" w:color="auto" w:fill="F7FAFB"/>
            <w:tcMar>
              <w:top w:w="90" w:type="dxa"/>
              <w:left w:w="100" w:type="dxa"/>
              <w:bottom w:w="90" w:type="dxa"/>
              <w:right w:w="100" w:type="dxa"/>
            </w:tcMar>
            <w:vAlign w:val="center"/>
          </w:tcPr>
          <w:p w14:paraId="216714E6" w14:textId="77777777" w:rsidR="00DB652E" w:rsidRDefault="00000000">
            <w:pPr>
              <w:spacing w:after="0" w:line="245" w:lineRule="auto"/>
              <w:jc w:val="left"/>
            </w:pPr>
            <w:r>
              <w:rPr>
                <w:rFonts w:ascii="Arial" w:hAnsi="Arial"/>
                <w:color w:val="173A55"/>
                <w:sz w:val="13"/>
              </w:rPr>
              <w:t>Controllers/SessionsController.cs:188-368; Data/SessionStateRepository.cs:334-555</w:t>
            </w:r>
          </w:p>
        </w:tc>
        <w:tc>
          <w:tcPr>
            <w:tcW w:w="3880" w:type="dxa"/>
            <w:shd w:val="clear" w:color="auto" w:fill="F7FAFB"/>
            <w:tcMar>
              <w:top w:w="90" w:type="dxa"/>
              <w:left w:w="100" w:type="dxa"/>
              <w:bottom w:w="90" w:type="dxa"/>
              <w:right w:w="100" w:type="dxa"/>
            </w:tcMar>
            <w:vAlign w:val="center"/>
          </w:tcPr>
          <w:p w14:paraId="0A997793" w14:textId="77777777" w:rsidR="00DB652E" w:rsidRDefault="00000000">
            <w:pPr>
              <w:spacing w:after="0" w:line="245" w:lineRule="auto"/>
              <w:jc w:val="left"/>
            </w:pPr>
            <w:r>
              <w:rPr>
                <w:rFonts w:ascii="Arial" w:hAnsi="Arial"/>
                <w:color w:val="173A55"/>
                <w:sz w:val="13"/>
              </w:rPr>
              <w:t>Validate tanpa simpan, retry, revision, status EDITABLE/LOCKED, redaksi.</w:t>
            </w:r>
          </w:p>
        </w:tc>
      </w:tr>
      <w:tr w:rsidR="00DB652E" w14:paraId="17EB6ABF" w14:textId="77777777">
        <w:trPr>
          <w:cantSplit/>
        </w:trPr>
        <w:tc>
          <w:tcPr>
            <w:tcW w:w="1700" w:type="dxa"/>
            <w:shd w:val="clear" w:color="auto" w:fill="FFFFFF"/>
            <w:tcMar>
              <w:top w:w="90" w:type="dxa"/>
              <w:left w:w="100" w:type="dxa"/>
              <w:bottom w:w="90" w:type="dxa"/>
              <w:right w:w="100" w:type="dxa"/>
            </w:tcMar>
            <w:vAlign w:val="center"/>
          </w:tcPr>
          <w:p w14:paraId="0998C9B2" w14:textId="77777777" w:rsidR="00DB652E" w:rsidRDefault="00000000">
            <w:pPr>
              <w:spacing w:after="0" w:line="245" w:lineRule="auto"/>
              <w:jc w:val="left"/>
            </w:pPr>
            <w:r>
              <w:rPr>
                <w:rFonts w:ascii="Arial" w:hAnsi="Arial"/>
                <w:color w:val="173A55"/>
                <w:sz w:val="13"/>
              </w:rPr>
              <w:t>Start dan end sesi</w:t>
            </w:r>
          </w:p>
        </w:tc>
        <w:tc>
          <w:tcPr>
            <w:tcW w:w="3180" w:type="dxa"/>
            <w:shd w:val="clear" w:color="auto" w:fill="FFFFFF"/>
            <w:tcMar>
              <w:top w:w="90" w:type="dxa"/>
              <w:left w:w="100" w:type="dxa"/>
              <w:bottom w:w="90" w:type="dxa"/>
              <w:right w:w="100" w:type="dxa"/>
            </w:tcMar>
            <w:vAlign w:val="center"/>
          </w:tcPr>
          <w:p w14:paraId="457E5DDF" w14:textId="77777777" w:rsidR="00DB652E" w:rsidRDefault="00000000">
            <w:pPr>
              <w:spacing w:after="0" w:line="245" w:lineRule="auto"/>
              <w:jc w:val="left"/>
            </w:pPr>
            <w:r>
              <w:rPr>
                <w:rFonts w:ascii="Arial" w:hAnsi="Arial"/>
                <w:color w:val="173A55"/>
                <w:sz w:val="13"/>
              </w:rPr>
              <w:t>Controllers/SessionsController.cs:369-528; Data/SessionStateRepository.cs:96-318</w:t>
            </w:r>
          </w:p>
        </w:tc>
        <w:tc>
          <w:tcPr>
            <w:tcW w:w="3880" w:type="dxa"/>
            <w:shd w:val="clear" w:color="auto" w:fill="FFFFFF"/>
            <w:tcMar>
              <w:top w:w="90" w:type="dxa"/>
              <w:left w:w="100" w:type="dxa"/>
              <w:bottom w:w="90" w:type="dxa"/>
              <w:right w:w="100" w:type="dxa"/>
            </w:tcMar>
            <w:vAlign w:val="center"/>
          </w:tcPr>
          <w:p w14:paraId="1BE4144C" w14:textId="77777777" w:rsidR="00DB652E" w:rsidRDefault="00000000">
            <w:pPr>
              <w:spacing w:after="0" w:line="245" w:lineRule="auto"/>
              <w:jc w:val="left"/>
            </w:pPr>
            <w:r>
              <w:rPr>
                <w:rFonts w:ascii="Arial" w:hAnsi="Arial"/>
                <w:color w:val="173A55"/>
                <w:sz w:val="13"/>
              </w:rPr>
              <w:t>Setup wajib, start atomik, setup event, final score, status ENDED.</w:t>
            </w:r>
          </w:p>
        </w:tc>
      </w:tr>
      <w:tr w:rsidR="00DB652E" w14:paraId="402F59C7" w14:textId="77777777">
        <w:trPr>
          <w:cantSplit/>
        </w:trPr>
        <w:tc>
          <w:tcPr>
            <w:tcW w:w="1700" w:type="dxa"/>
            <w:shd w:val="clear" w:color="auto" w:fill="F7FAFB"/>
            <w:tcMar>
              <w:top w:w="90" w:type="dxa"/>
              <w:left w:w="100" w:type="dxa"/>
              <w:bottom w:w="90" w:type="dxa"/>
              <w:right w:w="100" w:type="dxa"/>
            </w:tcMar>
            <w:vAlign w:val="center"/>
          </w:tcPr>
          <w:p w14:paraId="3D6AF1A3" w14:textId="77777777" w:rsidR="00DB652E" w:rsidRDefault="00000000">
            <w:pPr>
              <w:spacing w:after="0" w:line="245" w:lineRule="auto"/>
              <w:jc w:val="left"/>
            </w:pPr>
            <w:r>
              <w:rPr>
                <w:rFonts w:ascii="Arial" w:hAnsi="Arial"/>
                <w:color w:val="173A55"/>
                <w:sz w:val="13"/>
              </w:rPr>
              <w:t>State read-only</w:t>
            </w:r>
          </w:p>
        </w:tc>
        <w:tc>
          <w:tcPr>
            <w:tcW w:w="3180" w:type="dxa"/>
            <w:shd w:val="clear" w:color="auto" w:fill="F7FAFB"/>
            <w:tcMar>
              <w:top w:w="90" w:type="dxa"/>
              <w:left w:w="100" w:type="dxa"/>
              <w:bottom w:w="90" w:type="dxa"/>
              <w:right w:w="100" w:type="dxa"/>
            </w:tcMar>
            <w:vAlign w:val="center"/>
          </w:tcPr>
          <w:p w14:paraId="4AC4C24C" w14:textId="77777777" w:rsidR="00DB652E" w:rsidRDefault="00000000">
            <w:pPr>
              <w:spacing w:after="0" w:line="245" w:lineRule="auto"/>
              <w:jc w:val="left"/>
            </w:pPr>
            <w:r>
              <w:rPr>
                <w:rFonts w:ascii="Arial" w:hAnsi="Arial"/>
                <w:color w:val="173A55"/>
                <w:sz w:val="13"/>
              </w:rPr>
              <w:t>Controllers/SessionsController.cs:529-585</w:t>
            </w:r>
          </w:p>
        </w:tc>
        <w:tc>
          <w:tcPr>
            <w:tcW w:w="3880" w:type="dxa"/>
            <w:shd w:val="clear" w:color="auto" w:fill="F7FAFB"/>
            <w:tcMar>
              <w:top w:w="90" w:type="dxa"/>
              <w:left w:w="100" w:type="dxa"/>
              <w:bottom w:w="90" w:type="dxa"/>
              <w:right w:w="100" w:type="dxa"/>
            </w:tcMar>
            <w:vAlign w:val="center"/>
          </w:tcPr>
          <w:p w14:paraId="795EAD68" w14:textId="77777777" w:rsidR="00DB652E" w:rsidRDefault="00000000">
            <w:pPr>
              <w:spacing w:after="0" w:line="245" w:lineRule="auto"/>
              <w:jc w:val="left"/>
            </w:pPr>
            <w:r>
              <w:rPr>
                <w:rFonts w:ascii="Arial" w:hAnsi="Arial"/>
                <w:color w:val="173A55"/>
                <w:sz w:val="13"/>
              </w:rPr>
              <w:t>GET state tersedia; PUT state ditolak dengan STATE_WRITE_DISABLED.</w:t>
            </w:r>
          </w:p>
        </w:tc>
      </w:tr>
      <w:tr w:rsidR="00DB652E" w14:paraId="466CF8BF" w14:textId="77777777">
        <w:trPr>
          <w:cantSplit/>
        </w:trPr>
        <w:tc>
          <w:tcPr>
            <w:tcW w:w="1700" w:type="dxa"/>
            <w:shd w:val="clear" w:color="auto" w:fill="FFFFFF"/>
            <w:tcMar>
              <w:top w:w="90" w:type="dxa"/>
              <w:left w:w="100" w:type="dxa"/>
              <w:bottom w:w="90" w:type="dxa"/>
              <w:right w:w="100" w:type="dxa"/>
            </w:tcMar>
            <w:vAlign w:val="center"/>
          </w:tcPr>
          <w:p w14:paraId="73940FD1" w14:textId="77777777" w:rsidR="00DB652E" w:rsidRDefault="00000000">
            <w:pPr>
              <w:spacing w:after="0" w:line="245" w:lineRule="auto"/>
              <w:jc w:val="left"/>
            </w:pPr>
            <w:r>
              <w:rPr>
                <w:rFonts w:ascii="Arial" w:hAnsi="Arial"/>
                <w:color w:val="173A55"/>
                <w:sz w:val="13"/>
              </w:rPr>
              <w:t>Ingest event</w:t>
            </w:r>
          </w:p>
        </w:tc>
        <w:tc>
          <w:tcPr>
            <w:tcW w:w="3180" w:type="dxa"/>
            <w:shd w:val="clear" w:color="auto" w:fill="FFFFFF"/>
            <w:tcMar>
              <w:top w:w="90" w:type="dxa"/>
              <w:left w:w="100" w:type="dxa"/>
              <w:bottom w:w="90" w:type="dxa"/>
              <w:right w:w="100" w:type="dxa"/>
            </w:tcMar>
            <w:vAlign w:val="center"/>
          </w:tcPr>
          <w:p w14:paraId="122FADAE" w14:textId="77777777" w:rsidR="00DB652E" w:rsidRDefault="00000000">
            <w:pPr>
              <w:spacing w:after="0" w:line="245" w:lineRule="auto"/>
              <w:jc w:val="left"/>
            </w:pPr>
            <w:r>
              <w:rPr>
                <w:rFonts w:ascii="Arial" w:hAnsi="Arial"/>
                <w:color w:val="173A55"/>
                <w:sz w:val="13"/>
              </w:rPr>
              <w:t>Controllers/EventsController.cs:26-48; Services/EventIngestionService.cs:330-884</w:t>
            </w:r>
          </w:p>
        </w:tc>
        <w:tc>
          <w:tcPr>
            <w:tcW w:w="3880" w:type="dxa"/>
            <w:shd w:val="clear" w:color="auto" w:fill="FFFFFF"/>
            <w:tcMar>
              <w:top w:w="90" w:type="dxa"/>
              <w:left w:w="100" w:type="dxa"/>
              <w:bottom w:w="90" w:type="dxa"/>
              <w:right w:w="100" w:type="dxa"/>
            </w:tcMar>
            <w:vAlign w:val="center"/>
          </w:tcPr>
          <w:p w14:paraId="4A269D4A" w14:textId="77777777" w:rsidR="00DB652E" w:rsidRDefault="00000000">
            <w:pPr>
              <w:spacing w:after="0" w:line="245" w:lineRule="auto"/>
              <w:jc w:val="left"/>
            </w:pPr>
            <w:r>
              <w:rPr>
                <w:rFonts w:ascii="Arial" w:hAnsi="Arial"/>
                <w:color w:val="173A55"/>
                <w:sz w:val="13"/>
              </w:rPr>
              <w:t>Single/batch ingest, scope, sequence, domain validation, projection, commit.</w:t>
            </w:r>
          </w:p>
        </w:tc>
      </w:tr>
      <w:tr w:rsidR="00DB652E" w14:paraId="0D3AADF1" w14:textId="77777777">
        <w:trPr>
          <w:cantSplit/>
        </w:trPr>
        <w:tc>
          <w:tcPr>
            <w:tcW w:w="1700" w:type="dxa"/>
            <w:shd w:val="clear" w:color="auto" w:fill="F7FAFB"/>
            <w:tcMar>
              <w:top w:w="90" w:type="dxa"/>
              <w:left w:w="100" w:type="dxa"/>
              <w:bottom w:w="90" w:type="dxa"/>
              <w:right w:w="100" w:type="dxa"/>
            </w:tcMar>
            <w:vAlign w:val="center"/>
          </w:tcPr>
          <w:p w14:paraId="5D8FA18F" w14:textId="77777777" w:rsidR="00DB652E" w:rsidRDefault="00000000">
            <w:pPr>
              <w:spacing w:after="0" w:line="245" w:lineRule="auto"/>
              <w:jc w:val="left"/>
            </w:pPr>
            <w:r>
              <w:rPr>
                <w:rFonts w:ascii="Arial" w:hAnsi="Arial"/>
                <w:color w:val="173A55"/>
                <w:sz w:val="13"/>
              </w:rPr>
              <w:t>Dua aksi dan transisi hari</w:t>
            </w:r>
          </w:p>
        </w:tc>
        <w:tc>
          <w:tcPr>
            <w:tcW w:w="3180" w:type="dxa"/>
            <w:shd w:val="clear" w:color="auto" w:fill="F7FAFB"/>
            <w:tcMar>
              <w:top w:w="90" w:type="dxa"/>
              <w:left w:w="100" w:type="dxa"/>
              <w:bottom w:w="90" w:type="dxa"/>
              <w:right w:w="100" w:type="dxa"/>
            </w:tcMar>
            <w:vAlign w:val="center"/>
          </w:tcPr>
          <w:p w14:paraId="6A35D38C" w14:textId="77777777" w:rsidR="00DB652E" w:rsidRDefault="00000000">
            <w:pPr>
              <w:spacing w:after="0" w:line="245" w:lineRule="auto"/>
              <w:jc w:val="left"/>
            </w:pPr>
            <w:r>
              <w:rPr>
                <w:rFonts w:ascii="Arial" w:hAnsi="Arial"/>
                <w:color w:val="173A55"/>
                <w:sz w:val="13"/>
              </w:rPr>
              <w:t>Domain/EventTurnProgressValidator.cs:17-158</w:t>
            </w:r>
          </w:p>
        </w:tc>
        <w:tc>
          <w:tcPr>
            <w:tcW w:w="3880" w:type="dxa"/>
            <w:shd w:val="clear" w:color="auto" w:fill="F7FAFB"/>
            <w:tcMar>
              <w:top w:w="90" w:type="dxa"/>
              <w:left w:w="100" w:type="dxa"/>
              <w:bottom w:w="90" w:type="dxa"/>
              <w:right w:w="100" w:type="dxa"/>
            </w:tcMar>
            <w:vAlign w:val="center"/>
          </w:tcPr>
          <w:p w14:paraId="2E019194" w14:textId="77777777" w:rsidR="00DB652E" w:rsidRDefault="00000000">
            <w:pPr>
              <w:spacing w:after="0" w:line="245" w:lineRule="auto"/>
              <w:jc w:val="left"/>
            </w:pPr>
            <w:r>
              <w:rPr>
                <w:rFonts w:ascii="Arial" w:hAnsi="Arial"/>
                <w:color w:val="173A55"/>
                <w:sz w:val="13"/>
              </w:rPr>
              <w:t>AkhirGiliran memeriksa jumlah aksi, used/remaining, dan perpindahan hari.</w:t>
            </w:r>
          </w:p>
        </w:tc>
      </w:tr>
      <w:tr w:rsidR="00DB652E" w14:paraId="26E13E67" w14:textId="77777777">
        <w:trPr>
          <w:cantSplit/>
        </w:trPr>
        <w:tc>
          <w:tcPr>
            <w:tcW w:w="1700" w:type="dxa"/>
            <w:shd w:val="clear" w:color="auto" w:fill="FFFFFF"/>
            <w:tcMar>
              <w:top w:w="90" w:type="dxa"/>
              <w:left w:w="100" w:type="dxa"/>
              <w:bottom w:w="90" w:type="dxa"/>
              <w:right w:w="100" w:type="dxa"/>
            </w:tcMar>
            <w:vAlign w:val="center"/>
          </w:tcPr>
          <w:p w14:paraId="1F2F9B7E" w14:textId="77777777" w:rsidR="00DB652E" w:rsidRDefault="00000000">
            <w:pPr>
              <w:spacing w:after="0" w:line="245" w:lineRule="auto"/>
              <w:jc w:val="left"/>
            </w:pPr>
            <w:r>
              <w:rPr>
                <w:rFonts w:ascii="Arial" w:hAnsi="Arial"/>
                <w:color w:val="173A55"/>
                <w:sz w:val="13"/>
              </w:rPr>
              <w:t>Aksi legacy</w:t>
            </w:r>
          </w:p>
        </w:tc>
        <w:tc>
          <w:tcPr>
            <w:tcW w:w="3180" w:type="dxa"/>
            <w:shd w:val="clear" w:color="auto" w:fill="FFFFFF"/>
            <w:tcMar>
              <w:top w:w="90" w:type="dxa"/>
              <w:left w:w="100" w:type="dxa"/>
              <w:bottom w:w="90" w:type="dxa"/>
              <w:right w:w="100" w:type="dxa"/>
            </w:tcMar>
            <w:vAlign w:val="center"/>
          </w:tcPr>
          <w:p w14:paraId="006CF94F" w14:textId="77777777" w:rsidR="00DB652E" w:rsidRDefault="00000000">
            <w:pPr>
              <w:spacing w:after="0" w:line="245" w:lineRule="auto"/>
              <w:jc w:val="left"/>
            </w:pPr>
            <w:r>
              <w:rPr>
                <w:rFonts w:ascii="Arial" w:hAnsi="Arial"/>
                <w:color w:val="173A55"/>
                <w:sz w:val="13"/>
              </w:rPr>
              <w:t>database/migrations/V003__retire_skip_and_virtual_market.sql:1-22</w:t>
            </w:r>
          </w:p>
        </w:tc>
        <w:tc>
          <w:tcPr>
            <w:tcW w:w="3880" w:type="dxa"/>
            <w:shd w:val="clear" w:color="auto" w:fill="FFFFFF"/>
            <w:tcMar>
              <w:top w:w="90" w:type="dxa"/>
              <w:left w:w="100" w:type="dxa"/>
              <w:bottom w:w="90" w:type="dxa"/>
              <w:right w:w="100" w:type="dxa"/>
            </w:tcMar>
            <w:vAlign w:val="center"/>
          </w:tcPr>
          <w:p w14:paraId="6FA4F894" w14:textId="77777777" w:rsidR="00DB652E" w:rsidRDefault="00000000">
            <w:pPr>
              <w:spacing w:after="0" w:line="245" w:lineRule="auto"/>
              <w:jc w:val="left"/>
            </w:pPr>
            <w:r>
              <w:rPr>
                <w:rFonts w:ascii="Arial" w:hAnsi="Arial"/>
                <w:color w:val="173A55"/>
                <w:sz w:val="13"/>
              </w:rPr>
              <w:t>Aksi non-rulebook dinonaktifkan dan insert event baru ditolak tanpa menghapus histori.</w:t>
            </w:r>
          </w:p>
        </w:tc>
      </w:tr>
      <w:tr w:rsidR="00DB652E" w14:paraId="5AD87D1F" w14:textId="77777777">
        <w:trPr>
          <w:cantSplit/>
        </w:trPr>
        <w:tc>
          <w:tcPr>
            <w:tcW w:w="1700" w:type="dxa"/>
            <w:shd w:val="clear" w:color="auto" w:fill="F7FAFB"/>
            <w:tcMar>
              <w:top w:w="90" w:type="dxa"/>
              <w:left w:w="100" w:type="dxa"/>
              <w:bottom w:w="90" w:type="dxa"/>
              <w:right w:w="100" w:type="dxa"/>
            </w:tcMar>
            <w:vAlign w:val="center"/>
          </w:tcPr>
          <w:p w14:paraId="2A23C55E" w14:textId="77777777" w:rsidR="00DB652E" w:rsidRDefault="00000000">
            <w:pPr>
              <w:spacing w:after="0" w:line="245" w:lineRule="auto"/>
              <w:jc w:val="left"/>
            </w:pPr>
            <w:r>
              <w:rPr>
                <w:rFonts w:ascii="Arial" w:hAnsi="Arial"/>
                <w:color w:val="173A55"/>
                <w:sz w:val="13"/>
              </w:rPr>
              <w:t>Idempotensi event</w:t>
            </w:r>
          </w:p>
        </w:tc>
        <w:tc>
          <w:tcPr>
            <w:tcW w:w="3180" w:type="dxa"/>
            <w:shd w:val="clear" w:color="auto" w:fill="F7FAFB"/>
            <w:tcMar>
              <w:top w:w="90" w:type="dxa"/>
              <w:left w:w="100" w:type="dxa"/>
              <w:bottom w:w="90" w:type="dxa"/>
              <w:right w:w="100" w:type="dxa"/>
            </w:tcMar>
            <w:vAlign w:val="center"/>
          </w:tcPr>
          <w:p w14:paraId="395779B8" w14:textId="77777777" w:rsidR="00DB652E" w:rsidRDefault="00000000">
            <w:pPr>
              <w:spacing w:after="0" w:line="245" w:lineRule="auto"/>
              <w:jc w:val="left"/>
            </w:pPr>
            <w:r>
              <w:rPr>
                <w:rFonts w:ascii="Arial" w:hAnsi="Arial"/>
                <w:color w:val="173A55"/>
                <w:sz w:val="13"/>
              </w:rPr>
              <w:t>Data/AppDbContext.cs:232-252; Data/EventRepository.cs:51-141</w:t>
            </w:r>
          </w:p>
        </w:tc>
        <w:tc>
          <w:tcPr>
            <w:tcW w:w="3880" w:type="dxa"/>
            <w:shd w:val="clear" w:color="auto" w:fill="F7FAFB"/>
            <w:tcMar>
              <w:top w:w="90" w:type="dxa"/>
              <w:left w:w="100" w:type="dxa"/>
              <w:bottom w:w="90" w:type="dxa"/>
              <w:right w:w="100" w:type="dxa"/>
            </w:tcMar>
            <w:vAlign w:val="center"/>
          </w:tcPr>
          <w:p w14:paraId="6BE56820" w14:textId="77777777" w:rsidR="00DB652E" w:rsidRDefault="00000000">
            <w:pPr>
              <w:spacing w:after="0" w:line="245" w:lineRule="auto"/>
              <w:jc w:val="left"/>
            </w:pPr>
            <w:r>
              <w:rPr>
                <w:rFonts w:ascii="Arial" w:hAnsi="Arial"/>
                <w:color w:val="173A55"/>
                <w:sz w:val="13"/>
              </w:rPr>
              <w:t>Unique event_id, sequence_number, client_request_id dan pemeriksaan repository.</w:t>
            </w:r>
          </w:p>
        </w:tc>
      </w:tr>
      <w:tr w:rsidR="00DB652E" w14:paraId="5AC0620B" w14:textId="77777777">
        <w:trPr>
          <w:cantSplit/>
        </w:trPr>
        <w:tc>
          <w:tcPr>
            <w:tcW w:w="1700" w:type="dxa"/>
            <w:shd w:val="clear" w:color="auto" w:fill="FFFFFF"/>
            <w:tcMar>
              <w:top w:w="90" w:type="dxa"/>
              <w:left w:w="100" w:type="dxa"/>
              <w:bottom w:w="90" w:type="dxa"/>
              <w:right w:w="100" w:type="dxa"/>
            </w:tcMar>
            <w:vAlign w:val="center"/>
          </w:tcPr>
          <w:p w14:paraId="3E4504E0" w14:textId="77777777" w:rsidR="00DB652E" w:rsidRDefault="00000000">
            <w:pPr>
              <w:spacing w:after="0" w:line="245" w:lineRule="auto"/>
              <w:jc w:val="left"/>
            </w:pPr>
            <w:r>
              <w:rPr>
                <w:rFonts w:ascii="Arial" w:hAnsi="Arial"/>
                <w:color w:val="173A55"/>
                <w:sz w:val="13"/>
              </w:rPr>
              <w:t>Pagination</w:t>
            </w:r>
          </w:p>
        </w:tc>
        <w:tc>
          <w:tcPr>
            <w:tcW w:w="3180" w:type="dxa"/>
            <w:shd w:val="clear" w:color="auto" w:fill="FFFFFF"/>
            <w:tcMar>
              <w:top w:w="90" w:type="dxa"/>
              <w:left w:w="100" w:type="dxa"/>
              <w:bottom w:w="90" w:type="dxa"/>
              <w:right w:w="100" w:type="dxa"/>
            </w:tcMar>
            <w:vAlign w:val="center"/>
          </w:tcPr>
          <w:p w14:paraId="78D8CD74" w14:textId="77777777" w:rsidR="00DB652E" w:rsidRDefault="00000000">
            <w:pPr>
              <w:spacing w:after="0" w:line="245" w:lineRule="auto"/>
              <w:jc w:val="left"/>
            </w:pPr>
            <w:r>
              <w:rPr>
                <w:rFonts w:ascii="Arial" w:hAnsi="Arial"/>
                <w:color w:val="173A55"/>
                <w:sz w:val="13"/>
              </w:rPr>
              <w:t>Infrastructure/OpaqueCursor.cs:7-72; Controllers/EventsController.cs:42-48</w:t>
            </w:r>
          </w:p>
        </w:tc>
        <w:tc>
          <w:tcPr>
            <w:tcW w:w="3880" w:type="dxa"/>
            <w:shd w:val="clear" w:color="auto" w:fill="FFFFFF"/>
            <w:tcMar>
              <w:top w:w="90" w:type="dxa"/>
              <w:left w:w="100" w:type="dxa"/>
              <w:bottom w:w="90" w:type="dxa"/>
              <w:right w:w="100" w:type="dxa"/>
            </w:tcMar>
            <w:vAlign w:val="center"/>
          </w:tcPr>
          <w:p w14:paraId="304ED14E" w14:textId="77777777" w:rsidR="00DB652E" w:rsidRDefault="00000000">
            <w:pPr>
              <w:spacing w:after="0" w:line="245" w:lineRule="auto"/>
              <w:jc w:val="left"/>
            </w:pPr>
            <w:r>
              <w:rPr>
                <w:rFonts w:ascii="Arial" w:hAnsi="Arial"/>
                <w:color w:val="173A55"/>
                <w:sz w:val="13"/>
              </w:rPr>
              <w:t>Cursor Base64URL opaque, limit, next_cursor, dan penolakan cursor rusak.</w:t>
            </w:r>
          </w:p>
        </w:tc>
      </w:tr>
      <w:tr w:rsidR="00DB652E" w14:paraId="0E5B7762" w14:textId="77777777">
        <w:trPr>
          <w:cantSplit/>
        </w:trPr>
        <w:tc>
          <w:tcPr>
            <w:tcW w:w="1700" w:type="dxa"/>
            <w:shd w:val="clear" w:color="auto" w:fill="F7FAFB"/>
            <w:tcMar>
              <w:top w:w="90" w:type="dxa"/>
              <w:left w:w="100" w:type="dxa"/>
              <w:bottom w:w="90" w:type="dxa"/>
              <w:right w:w="100" w:type="dxa"/>
            </w:tcMar>
            <w:vAlign w:val="center"/>
          </w:tcPr>
          <w:p w14:paraId="217E2F7E" w14:textId="77777777" w:rsidR="00DB652E" w:rsidRDefault="00000000">
            <w:pPr>
              <w:spacing w:after="0" w:line="245" w:lineRule="auto"/>
              <w:jc w:val="left"/>
            </w:pPr>
            <w:r>
              <w:rPr>
                <w:rFonts w:ascii="Arial" w:hAnsi="Arial"/>
                <w:color w:val="173A55"/>
                <w:sz w:val="13"/>
              </w:rPr>
              <w:t>Analitik sesi/pemain</w:t>
            </w:r>
          </w:p>
        </w:tc>
        <w:tc>
          <w:tcPr>
            <w:tcW w:w="3180" w:type="dxa"/>
            <w:shd w:val="clear" w:color="auto" w:fill="F7FAFB"/>
            <w:tcMar>
              <w:top w:w="90" w:type="dxa"/>
              <w:left w:w="100" w:type="dxa"/>
              <w:bottom w:w="90" w:type="dxa"/>
              <w:right w:w="100" w:type="dxa"/>
            </w:tcMar>
            <w:vAlign w:val="center"/>
          </w:tcPr>
          <w:p w14:paraId="00F0B30B" w14:textId="77777777" w:rsidR="00DB652E" w:rsidRDefault="00000000">
            <w:pPr>
              <w:spacing w:after="0" w:line="245" w:lineRule="auto"/>
              <w:jc w:val="left"/>
            </w:pPr>
            <w:r>
              <w:rPr>
                <w:rFonts w:ascii="Arial" w:hAnsi="Arial"/>
                <w:color w:val="173A55"/>
                <w:sz w:val="13"/>
              </w:rPr>
              <w:t>Services/AnalyticsService.cs; Controllers/AnalyticsController.cs:25-62</w:t>
            </w:r>
          </w:p>
        </w:tc>
        <w:tc>
          <w:tcPr>
            <w:tcW w:w="3880" w:type="dxa"/>
            <w:shd w:val="clear" w:color="auto" w:fill="F7FAFB"/>
            <w:tcMar>
              <w:top w:w="90" w:type="dxa"/>
              <w:left w:w="100" w:type="dxa"/>
              <w:bottom w:w="90" w:type="dxa"/>
              <w:right w:w="100" w:type="dxa"/>
            </w:tcMar>
            <w:vAlign w:val="center"/>
          </w:tcPr>
          <w:p w14:paraId="2D115E4D" w14:textId="77777777" w:rsidR="00DB652E" w:rsidRDefault="00000000">
            <w:pPr>
              <w:spacing w:after="0" w:line="245" w:lineRule="auto"/>
              <w:jc w:val="left"/>
            </w:pPr>
            <w:r>
              <w:rPr>
                <w:rFonts w:ascii="Arial" w:hAnsi="Arial"/>
                <w:color w:val="173A55"/>
                <w:sz w:val="13"/>
              </w:rPr>
              <w:t>Recompute, ringkasan sesi, transaksi, gameplay pemain, dan ringkasan ruleset.</w:t>
            </w:r>
          </w:p>
        </w:tc>
      </w:tr>
      <w:tr w:rsidR="00DB652E" w14:paraId="2B3713CD" w14:textId="77777777">
        <w:trPr>
          <w:cantSplit/>
        </w:trPr>
        <w:tc>
          <w:tcPr>
            <w:tcW w:w="1700" w:type="dxa"/>
            <w:shd w:val="clear" w:color="auto" w:fill="FFFFFF"/>
            <w:tcMar>
              <w:top w:w="90" w:type="dxa"/>
              <w:left w:w="100" w:type="dxa"/>
              <w:bottom w:w="90" w:type="dxa"/>
              <w:right w:w="100" w:type="dxa"/>
            </w:tcMar>
            <w:vAlign w:val="center"/>
          </w:tcPr>
          <w:p w14:paraId="65FFAD8C" w14:textId="77777777" w:rsidR="00DB652E" w:rsidRDefault="00000000">
            <w:pPr>
              <w:spacing w:after="0" w:line="245" w:lineRule="auto"/>
              <w:jc w:val="left"/>
            </w:pPr>
            <w:r>
              <w:rPr>
                <w:rFonts w:ascii="Arial" w:hAnsi="Arial"/>
                <w:color w:val="173A55"/>
                <w:sz w:val="13"/>
              </w:rPr>
              <w:t>Rumus metrik</w:t>
            </w:r>
          </w:p>
        </w:tc>
        <w:tc>
          <w:tcPr>
            <w:tcW w:w="3180" w:type="dxa"/>
            <w:shd w:val="clear" w:color="auto" w:fill="FFFFFF"/>
            <w:tcMar>
              <w:top w:w="90" w:type="dxa"/>
              <w:left w:w="100" w:type="dxa"/>
              <w:bottom w:w="90" w:type="dxa"/>
              <w:right w:w="100" w:type="dxa"/>
            </w:tcMar>
            <w:vAlign w:val="center"/>
          </w:tcPr>
          <w:p w14:paraId="1CB1CC3C" w14:textId="77777777" w:rsidR="00DB652E" w:rsidRDefault="00000000">
            <w:pPr>
              <w:spacing w:after="0" w:line="245" w:lineRule="auto"/>
              <w:jc w:val="left"/>
            </w:pPr>
            <w:r>
              <w:rPr>
                <w:rFonts w:ascii="Arial" w:hAnsi="Arial"/>
                <w:color w:val="173A55"/>
                <w:sz w:val="13"/>
              </w:rPr>
              <w:t>Domain/AnalyticsGameplaySnapshotBuilder.cs:258-427; AnalyticsMath.cs:18-29</w:t>
            </w:r>
          </w:p>
        </w:tc>
        <w:tc>
          <w:tcPr>
            <w:tcW w:w="3880" w:type="dxa"/>
            <w:shd w:val="clear" w:color="auto" w:fill="FFFFFF"/>
            <w:tcMar>
              <w:top w:w="90" w:type="dxa"/>
              <w:left w:w="100" w:type="dxa"/>
              <w:bottom w:w="90" w:type="dxa"/>
              <w:right w:w="100" w:type="dxa"/>
            </w:tcMar>
            <w:vAlign w:val="center"/>
          </w:tcPr>
          <w:p w14:paraId="6BF4D909" w14:textId="77777777" w:rsidR="00DB652E" w:rsidRDefault="00000000">
            <w:pPr>
              <w:spacing w:after="0" w:line="245" w:lineRule="auto"/>
              <w:jc w:val="left"/>
            </w:pPr>
            <w:r>
              <w:rPr>
                <w:rFonts w:ascii="Arial" w:hAnsi="Arial"/>
                <w:color w:val="173A55"/>
                <w:sz w:val="13"/>
              </w:rPr>
              <w:t>Rumus, komponen pembentuk, pemisahan mode, dan null pembagi nol.</w:t>
            </w:r>
          </w:p>
        </w:tc>
      </w:tr>
      <w:tr w:rsidR="00DB652E" w14:paraId="4B5A7F10" w14:textId="77777777">
        <w:trPr>
          <w:cantSplit/>
        </w:trPr>
        <w:tc>
          <w:tcPr>
            <w:tcW w:w="1700" w:type="dxa"/>
            <w:shd w:val="clear" w:color="auto" w:fill="F7FAFB"/>
            <w:tcMar>
              <w:top w:w="90" w:type="dxa"/>
              <w:left w:w="100" w:type="dxa"/>
              <w:bottom w:w="90" w:type="dxa"/>
              <w:right w:w="100" w:type="dxa"/>
            </w:tcMar>
            <w:vAlign w:val="center"/>
          </w:tcPr>
          <w:p w14:paraId="7AFF57BE" w14:textId="77777777" w:rsidR="00DB652E" w:rsidRDefault="00000000">
            <w:pPr>
              <w:spacing w:after="0" w:line="245" w:lineRule="auto"/>
              <w:jc w:val="left"/>
            </w:pPr>
            <w:r>
              <w:rPr>
                <w:rFonts w:ascii="Arial" w:hAnsi="Arial"/>
                <w:color w:val="173A55"/>
                <w:sz w:val="13"/>
              </w:rPr>
              <w:t>Komposisi kebahagiaan</w:t>
            </w:r>
          </w:p>
        </w:tc>
        <w:tc>
          <w:tcPr>
            <w:tcW w:w="3180" w:type="dxa"/>
            <w:shd w:val="clear" w:color="auto" w:fill="F7FAFB"/>
            <w:tcMar>
              <w:top w:w="90" w:type="dxa"/>
              <w:left w:w="100" w:type="dxa"/>
              <w:bottom w:w="90" w:type="dxa"/>
              <w:right w:w="100" w:type="dxa"/>
            </w:tcMar>
            <w:vAlign w:val="center"/>
          </w:tcPr>
          <w:p w14:paraId="30D5FDAC" w14:textId="77777777" w:rsidR="00DB652E" w:rsidRDefault="00000000">
            <w:pPr>
              <w:spacing w:after="0" w:line="245" w:lineRule="auto"/>
              <w:jc w:val="left"/>
            </w:pPr>
            <w:r>
              <w:rPr>
                <w:rFonts w:ascii="Arial" w:hAnsi="Arial"/>
                <w:color w:val="173A55"/>
                <w:sz w:val="13"/>
              </w:rPr>
              <w:t>Domain/AnalyticsHappinessCalculator.cs:14-277</w:t>
            </w:r>
          </w:p>
        </w:tc>
        <w:tc>
          <w:tcPr>
            <w:tcW w:w="3880" w:type="dxa"/>
            <w:shd w:val="clear" w:color="auto" w:fill="F7FAFB"/>
            <w:tcMar>
              <w:top w:w="90" w:type="dxa"/>
              <w:left w:w="100" w:type="dxa"/>
              <w:bottom w:w="90" w:type="dxa"/>
              <w:right w:w="100" w:type="dxa"/>
            </w:tcMar>
            <w:vAlign w:val="center"/>
          </w:tcPr>
          <w:p w14:paraId="1C718DD2" w14:textId="77777777" w:rsidR="00DB652E" w:rsidRDefault="00000000">
            <w:pPr>
              <w:spacing w:after="0" w:line="245" w:lineRule="auto"/>
              <w:jc w:val="left"/>
            </w:pPr>
            <w:r>
              <w:rPr>
                <w:rFonts w:ascii="Arial" w:hAnsi="Arial"/>
                <w:color w:val="173A55"/>
                <w:sz w:val="13"/>
              </w:rPr>
              <w:t>Kebutuhan, donasi, emas, pensiun, tujuan, misi, dan pinjaman.</w:t>
            </w:r>
          </w:p>
        </w:tc>
      </w:tr>
      <w:tr w:rsidR="00DB652E" w14:paraId="74B2B94E" w14:textId="77777777">
        <w:trPr>
          <w:cantSplit/>
        </w:trPr>
        <w:tc>
          <w:tcPr>
            <w:tcW w:w="1700" w:type="dxa"/>
            <w:shd w:val="clear" w:color="auto" w:fill="FFFFFF"/>
            <w:tcMar>
              <w:top w:w="90" w:type="dxa"/>
              <w:left w:w="100" w:type="dxa"/>
              <w:bottom w:w="90" w:type="dxa"/>
              <w:right w:w="100" w:type="dxa"/>
            </w:tcMar>
            <w:vAlign w:val="center"/>
          </w:tcPr>
          <w:p w14:paraId="69C9777B" w14:textId="77777777" w:rsidR="00DB652E" w:rsidRDefault="00000000">
            <w:pPr>
              <w:spacing w:after="0" w:line="245" w:lineRule="auto"/>
              <w:jc w:val="left"/>
            </w:pPr>
            <w:r>
              <w:rPr>
                <w:rFonts w:ascii="Arial" w:hAnsi="Arial"/>
                <w:color w:val="173A55"/>
                <w:sz w:val="13"/>
              </w:rPr>
              <w:t>Beranda UI</w:t>
            </w:r>
          </w:p>
        </w:tc>
        <w:tc>
          <w:tcPr>
            <w:tcW w:w="3180" w:type="dxa"/>
            <w:shd w:val="clear" w:color="auto" w:fill="FFFFFF"/>
            <w:tcMar>
              <w:top w:w="90" w:type="dxa"/>
              <w:left w:w="100" w:type="dxa"/>
              <w:bottom w:w="90" w:type="dxa"/>
              <w:right w:w="100" w:type="dxa"/>
            </w:tcMar>
            <w:vAlign w:val="center"/>
          </w:tcPr>
          <w:p w14:paraId="70F98E62" w14:textId="77777777" w:rsidR="00DB652E" w:rsidRDefault="00000000">
            <w:pPr>
              <w:spacing w:after="0" w:line="245" w:lineRule="auto"/>
              <w:jc w:val="left"/>
            </w:pPr>
            <w:r>
              <w:rPr>
                <w:rFonts w:ascii="Arial" w:hAnsi="Arial"/>
                <w:color w:val="173A55"/>
                <w:sz w:val="13"/>
              </w:rPr>
              <w:t>Ui/Controllers/HomeController.cs:32-109; Views/Home/Index.cshtml</w:t>
            </w:r>
          </w:p>
        </w:tc>
        <w:tc>
          <w:tcPr>
            <w:tcW w:w="3880" w:type="dxa"/>
            <w:shd w:val="clear" w:color="auto" w:fill="FFFFFF"/>
            <w:tcMar>
              <w:top w:w="90" w:type="dxa"/>
              <w:left w:w="100" w:type="dxa"/>
              <w:bottom w:w="90" w:type="dxa"/>
              <w:right w:w="100" w:type="dxa"/>
            </w:tcMar>
            <w:vAlign w:val="center"/>
          </w:tcPr>
          <w:p w14:paraId="30D84A9A" w14:textId="77777777" w:rsidR="00DB652E" w:rsidRDefault="00000000">
            <w:pPr>
              <w:spacing w:after="0" w:line="245" w:lineRule="auto"/>
              <w:jc w:val="left"/>
            </w:pPr>
            <w:r>
              <w:rPr>
                <w:rFonts w:ascii="Arial" w:hAnsi="Arial"/>
                <w:color w:val="173A55"/>
                <w:sz w:val="13"/>
              </w:rPr>
              <w:t>Ringkasan API, polling, panduan, rulebook, legal, robots, dan sitemap.</w:t>
            </w:r>
          </w:p>
        </w:tc>
      </w:tr>
      <w:tr w:rsidR="00DB652E" w14:paraId="259A41E1" w14:textId="77777777">
        <w:trPr>
          <w:cantSplit/>
        </w:trPr>
        <w:tc>
          <w:tcPr>
            <w:tcW w:w="1700" w:type="dxa"/>
            <w:shd w:val="clear" w:color="auto" w:fill="F7FAFB"/>
            <w:tcMar>
              <w:top w:w="90" w:type="dxa"/>
              <w:left w:w="100" w:type="dxa"/>
              <w:bottom w:w="90" w:type="dxa"/>
              <w:right w:w="100" w:type="dxa"/>
            </w:tcMar>
            <w:vAlign w:val="center"/>
          </w:tcPr>
          <w:p w14:paraId="077BCA7E" w14:textId="77777777" w:rsidR="00DB652E" w:rsidRDefault="00000000">
            <w:pPr>
              <w:spacing w:after="0" w:line="245" w:lineRule="auto"/>
              <w:jc w:val="left"/>
            </w:pPr>
            <w:r>
              <w:rPr>
                <w:rFonts w:ascii="Arial" w:hAnsi="Arial"/>
                <w:color w:val="173A55"/>
                <w:sz w:val="13"/>
              </w:rPr>
              <w:t>Login/register UI</w:t>
            </w:r>
          </w:p>
        </w:tc>
        <w:tc>
          <w:tcPr>
            <w:tcW w:w="3180" w:type="dxa"/>
            <w:shd w:val="clear" w:color="auto" w:fill="F7FAFB"/>
            <w:tcMar>
              <w:top w:w="90" w:type="dxa"/>
              <w:left w:w="100" w:type="dxa"/>
              <w:bottom w:w="90" w:type="dxa"/>
              <w:right w:w="100" w:type="dxa"/>
            </w:tcMar>
            <w:vAlign w:val="center"/>
          </w:tcPr>
          <w:p w14:paraId="3313FFA4" w14:textId="77777777" w:rsidR="00DB652E" w:rsidRDefault="00000000">
            <w:pPr>
              <w:spacing w:after="0" w:line="245" w:lineRule="auto"/>
              <w:jc w:val="left"/>
            </w:pPr>
            <w:r>
              <w:rPr>
                <w:rFonts w:ascii="Arial" w:hAnsi="Arial"/>
                <w:color w:val="173A55"/>
                <w:sz w:val="13"/>
              </w:rPr>
              <w:t>Ui/Controllers/AuthController.cs:24-215; Views/Auth</w:t>
            </w:r>
          </w:p>
        </w:tc>
        <w:tc>
          <w:tcPr>
            <w:tcW w:w="3880" w:type="dxa"/>
            <w:shd w:val="clear" w:color="auto" w:fill="F7FAFB"/>
            <w:tcMar>
              <w:top w:w="90" w:type="dxa"/>
              <w:left w:w="100" w:type="dxa"/>
              <w:bottom w:w="90" w:type="dxa"/>
              <w:right w:w="100" w:type="dxa"/>
            </w:tcMar>
            <w:vAlign w:val="center"/>
          </w:tcPr>
          <w:p w14:paraId="21431571" w14:textId="77777777" w:rsidR="00DB652E" w:rsidRDefault="00000000">
            <w:pPr>
              <w:spacing w:after="0" w:line="245" w:lineRule="auto"/>
              <w:jc w:val="left"/>
            </w:pPr>
            <w:r>
              <w:rPr>
                <w:rFonts w:ascii="Arial" w:hAnsi="Arial"/>
                <w:color w:val="173A55"/>
                <w:sz w:val="13"/>
              </w:rPr>
              <w:t>returnUrl lokal, cookie HttpOnly, validasi, register Player, dan logout.</w:t>
            </w:r>
          </w:p>
        </w:tc>
      </w:tr>
      <w:tr w:rsidR="00DB652E" w14:paraId="2EFE3ECC" w14:textId="77777777">
        <w:trPr>
          <w:cantSplit/>
        </w:trPr>
        <w:tc>
          <w:tcPr>
            <w:tcW w:w="1700" w:type="dxa"/>
            <w:shd w:val="clear" w:color="auto" w:fill="FFFFFF"/>
            <w:tcMar>
              <w:top w:w="90" w:type="dxa"/>
              <w:left w:w="100" w:type="dxa"/>
              <w:bottom w:w="90" w:type="dxa"/>
              <w:right w:w="100" w:type="dxa"/>
            </w:tcMar>
            <w:vAlign w:val="center"/>
          </w:tcPr>
          <w:p w14:paraId="29DE2690" w14:textId="77777777" w:rsidR="00DB652E" w:rsidRDefault="00000000">
            <w:pPr>
              <w:spacing w:after="0" w:line="245" w:lineRule="auto"/>
              <w:jc w:val="left"/>
            </w:pPr>
            <w:r>
              <w:rPr>
                <w:rFonts w:ascii="Arial" w:hAnsi="Arial"/>
                <w:color w:val="173A55"/>
                <w:sz w:val="13"/>
              </w:rPr>
              <w:t>Daftar/rincian sesi UI</w:t>
            </w:r>
          </w:p>
        </w:tc>
        <w:tc>
          <w:tcPr>
            <w:tcW w:w="3180" w:type="dxa"/>
            <w:shd w:val="clear" w:color="auto" w:fill="FFFFFF"/>
            <w:tcMar>
              <w:top w:w="90" w:type="dxa"/>
              <w:left w:w="100" w:type="dxa"/>
              <w:bottom w:w="90" w:type="dxa"/>
              <w:right w:w="100" w:type="dxa"/>
            </w:tcMar>
            <w:vAlign w:val="center"/>
          </w:tcPr>
          <w:p w14:paraId="4A7A2346" w14:textId="77777777" w:rsidR="00DB652E" w:rsidRDefault="00000000">
            <w:pPr>
              <w:spacing w:after="0" w:line="245" w:lineRule="auto"/>
              <w:jc w:val="left"/>
            </w:pPr>
            <w:r>
              <w:rPr>
                <w:rFonts w:ascii="Arial" w:hAnsi="Arial"/>
                <w:color w:val="173A55"/>
                <w:sz w:val="13"/>
              </w:rPr>
              <w:t>Ui/Controllers/SessionsController.cs:22-95; Views/Sessions</w:t>
            </w:r>
          </w:p>
        </w:tc>
        <w:tc>
          <w:tcPr>
            <w:tcW w:w="3880" w:type="dxa"/>
            <w:shd w:val="clear" w:color="auto" w:fill="FFFFFF"/>
            <w:tcMar>
              <w:top w:w="90" w:type="dxa"/>
              <w:left w:w="100" w:type="dxa"/>
              <w:bottom w:w="90" w:type="dxa"/>
              <w:right w:w="100" w:type="dxa"/>
            </w:tcMar>
            <w:vAlign w:val="center"/>
          </w:tcPr>
          <w:p w14:paraId="4AA820C7" w14:textId="77777777" w:rsidR="00DB652E" w:rsidRDefault="00000000">
            <w:pPr>
              <w:spacing w:after="0" w:line="245" w:lineRule="auto"/>
              <w:jc w:val="left"/>
            </w:pPr>
            <w:r>
              <w:rPr>
                <w:rFonts w:ascii="Arial" w:hAnsi="Arial"/>
                <w:color w:val="173A55"/>
                <w:sz w:val="13"/>
              </w:rPr>
              <w:t>Daftar scope, rincian, score, ruleset modal, timeline, dan endpoint polling.</w:t>
            </w:r>
          </w:p>
        </w:tc>
      </w:tr>
      <w:tr w:rsidR="00DB652E" w14:paraId="77FC64C5" w14:textId="77777777">
        <w:trPr>
          <w:cantSplit/>
        </w:trPr>
        <w:tc>
          <w:tcPr>
            <w:tcW w:w="1700" w:type="dxa"/>
            <w:shd w:val="clear" w:color="auto" w:fill="F7FAFB"/>
            <w:tcMar>
              <w:top w:w="90" w:type="dxa"/>
              <w:left w:w="100" w:type="dxa"/>
              <w:bottom w:w="90" w:type="dxa"/>
              <w:right w:w="100" w:type="dxa"/>
            </w:tcMar>
            <w:vAlign w:val="center"/>
          </w:tcPr>
          <w:p w14:paraId="6ABBDD0B" w14:textId="77777777" w:rsidR="00DB652E" w:rsidRDefault="00000000">
            <w:pPr>
              <w:spacing w:after="0" w:line="245" w:lineRule="auto"/>
              <w:jc w:val="left"/>
            </w:pPr>
            <w:r>
              <w:rPr>
                <w:rFonts w:ascii="Arial" w:hAnsi="Arial"/>
                <w:color w:val="173A55"/>
                <w:sz w:val="13"/>
              </w:rPr>
              <w:t>Kalender perjalanan</w:t>
            </w:r>
          </w:p>
        </w:tc>
        <w:tc>
          <w:tcPr>
            <w:tcW w:w="3180" w:type="dxa"/>
            <w:shd w:val="clear" w:color="auto" w:fill="F7FAFB"/>
            <w:tcMar>
              <w:top w:w="90" w:type="dxa"/>
              <w:left w:w="100" w:type="dxa"/>
              <w:bottom w:w="90" w:type="dxa"/>
              <w:right w:w="100" w:type="dxa"/>
            </w:tcMar>
            <w:vAlign w:val="center"/>
          </w:tcPr>
          <w:p w14:paraId="441BCD08" w14:textId="77777777" w:rsidR="00DB652E" w:rsidRDefault="00000000">
            <w:pPr>
              <w:spacing w:after="0" w:line="245" w:lineRule="auto"/>
              <w:jc w:val="left"/>
            </w:pPr>
            <w:r>
              <w:rPr>
                <w:rFonts w:ascii="Arial" w:hAnsi="Arial"/>
                <w:color w:val="173A55"/>
                <w:sz w:val="13"/>
              </w:rPr>
              <w:t>Views/Sessions/_SessionJourneyScript.cshtml:5-757</w:t>
            </w:r>
          </w:p>
        </w:tc>
        <w:tc>
          <w:tcPr>
            <w:tcW w:w="3880" w:type="dxa"/>
            <w:shd w:val="clear" w:color="auto" w:fill="F7FAFB"/>
            <w:tcMar>
              <w:top w:w="90" w:type="dxa"/>
              <w:left w:w="100" w:type="dxa"/>
              <w:bottom w:w="90" w:type="dxa"/>
              <w:right w:w="100" w:type="dxa"/>
            </w:tcMar>
            <w:vAlign w:val="center"/>
          </w:tcPr>
          <w:p w14:paraId="7995842B" w14:textId="77777777" w:rsidR="00DB652E" w:rsidRDefault="00000000">
            <w:pPr>
              <w:spacing w:after="0" w:line="245" w:lineRule="auto"/>
              <w:jc w:val="left"/>
            </w:pPr>
            <w:r>
              <w:rPr>
                <w:rFonts w:ascii="Arial" w:hAnsi="Arial"/>
                <w:color w:val="173A55"/>
                <w:sz w:val="13"/>
              </w:rPr>
              <w:t>finish_day, hari khusus, filter, cursor, polling, empty/error state.</w:t>
            </w:r>
          </w:p>
        </w:tc>
      </w:tr>
      <w:tr w:rsidR="00DB652E" w14:paraId="230247E4" w14:textId="77777777">
        <w:trPr>
          <w:cantSplit/>
        </w:trPr>
        <w:tc>
          <w:tcPr>
            <w:tcW w:w="1700" w:type="dxa"/>
            <w:shd w:val="clear" w:color="auto" w:fill="FFFFFF"/>
            <w:tcMar>
              <w:top w:w="90" w:type="dxa"/>
              <w:left w:w="100" w:type="dxa"/>
              <w:bottom w:w="90" w:type="dxa"/>
              <w:right w:w="100" w:type="dxa"/>
            </w:tcMar>
            <w:vAlign w:val="center"/>
          </w:tcPr>
          <w:p w14:paraId="28B2E336" w14:textId="77777777" w:rsidR="00DB652E" w:rsidRDefault="00000000">
            <w:pPr>
              <w:spacing w:after="0" w:line="245" w:lineRule="auto"/>
              <w:jc w:val="left"/>
            </w:pPr>
            <w:r>
              <w:rPr>
                <w:rFonts w:ascii="Arial" w:hAnsi="Arial"/>
                <w:color w:val="173A55"/>
                <w:sz w:val="13"/>
              </w:rPr>
              <w:t>Direktori dan pemain</w:t>
            </w:r>
          </w:p>
        </w:tc>
        <w:tc>
          <w:tcPr>
            <w:tcW w:w="3180" w:type="dxa"/>
            <w:shd w:val="clear" w:color="auto" w:fill="FFFFFF"/>
            <w:tcMar>
              <w:top w:w="90" w:type="dxa"/>
              <w:left w:w="100" w:type="dxa"/>
              <w:bottom w:w="90" w:type="dxa"/>
              <w:right w:w="100" w:type="dxa"/>
            </w:tcMar>
            <w:vAlign w:val="center"/>
          </w:tcPr>
          <w:p w14:paraId="71C35C04" w14:textId="77777777" w:rsidR="00DB652E" w:rsidRDefault="00000000">
            <w:pPr>
              <w:spacing w:after="0" w:line="245" w:lineRule="auto"/>
              <w:jc w:val="left"/>
            </w:pPr>
            <w:r>
              <w:rPr>
                <w:rFonts w:ascii="Arial" w:hAnsi="Arial"/>
                <w:color w:val="173A55"/>
                <w:sz w:val="13"/>
              </w:rPr>
              <w:t>Ui/Controllers/PlayerDirectoryController.cs; PlayersController.cs:21-82</w:t>
            </w:r>
          </w:p>
        </w:tc>
        <w:tc>
          <w:tcPr>
            <w:tcW w:w="3880" w:type="dxa"/>
            <w:shd w:val="clear" w:color="auto" w:fill="FFFFFF"/>
            <w:tcMar>
              <w:top w:w="90" w:type="dxa"/>
              <w:left w:w="100" w:type="dxa"/>
              <w:bottom w:w="90" w:type="dxa"/>
              <w:right w:w="100" w:type="dxa"/>
            </w:tcMar>
            <w:vAlign w:val="center"/>
          </w:tcPr>
          <w:p w14:paraId="6EADF7A4" w14:textId="77777777" w:rsidR="00DB652E" w:rsidRDefault="00000000">
            <w:pPr>
              <w:spacing w:after="0" w:line="245" w:lineRule="auto"/>
              <w:jc w:val="left"/>
            </w:pPr>
            <w:r>
              <w:rPr>
                <w:rFonts w:ascii="Arial" w:hAnsi="Arial"/>
                <w:color w:val="173A55"/>
                <w:sz w:val="13"/>
              </w:rPr>
              <w:t>Pemain dikelompokkan menurut sesi dan scope akses diverifikasi.</w:t>
            </w:r>
          </w:p>
        </w:tc>
      </w:tr>
      <w:tr w:rsidR="00DB652E" w14:paraId="4168023C" w14:textId="77777777">
        <w:trPr>
          <w:cantSplit/>
        </w:trPr>
        <w:tc>
          <w:tcPr>
            <w:tcW w:w="1700" w:type="dxa"/>
            <w:shd w:val="clear" w:color="auto" w:fill="F7FAFB"/>
            <w:tcMar>
              <w:top w:w="90" w:type="dxa"/>
              <w:left w:w="100" w:type="dxa"/>
              <w:bottom w:w="90" w:type="dxa"/>
              <w:right w:w="100" w:type="dxa"/>
            </w:tcMar>
            <w:vAlign w:val="center"/>
          </w:tcPr>
          <w:p w14:paraId="298CAC4D" w14:textId="77777777" w:rsidR="00DB652E" w:rsidRDefault="00000000">
            <w:pPr>
              <w:spacing w:after="0" w:line="245" w:lineRule="auto"/>
              <w:jc w:val="left"/>
            </w:pPr>
            <w:r>
              <w:rPr>
                <w:rFonts w:ascii="Arial" w:hAnsi="Arial"/>
                <w:color w:val="173A55"/>
                <w:sz w:val="13"/>
              </w:rPr>
              <w:lastRenderedPageBreak/>
              <w:t>Analitika pemain UI</w:t>
            </w:r>
          </w:p>
        </w:tc>
        <w:tc>
          <w:tcPr>
            <w:tcW w:w="3180" w:type="dxa"/>
            <w:shd w:val="clear" w:color="auto" w:fill="F7FAFB"/>
            <w:tcMar>
              <w:top w:w="90" w:type="dxa"/>
              <w:left w:w="100" w:type="dxa"/>
              <w:bottom w:w="90" w:type="dxa"/>
              <w:right w:w="100" w:type="dxa"/>
            </w:tcMar>
            <w:vAlign w:val="center"/>
          </w:tcPr>
          <w:p w14:paraId="14BAE1D6" w14:textId="77777777" w:rsidR="00DB652E" w:rsidRDefault="00000000">
            <w:pPr>
              <w:spacing w:after="0" w:line="245" w:lineRule="auto"/>
              <w:jc w:val="left"/>
            </w:pPr>
            <w:r>
              <w:rPr>
                <w:rFonts w:ascii="Arial" w:hAnsi="Arial"/>
                <w:color w:val="173A55"/>
                <w:sz w:val="13"/>
              </w:rPr>
              <w:t>Views/Players/Details.cshtml:115-666; Infrastructure/PlayerMetricJsonMapper.cs</w:t>
            </w:r>
          </w:p>
        </w:tc>
        <w:tc>
          <w:tcPr>
            <w:tcW w:w="3880" w:type="dxa"/>
            <w:shd w:val="clear" w:color="auto" w:fill="F7FAFB"/>
            <w:tcMar>
              <w:top w:w="90" w:type="dxa"/>
              <w:left w:w="100" w:type="dxa"/>
              <w:bottom w:w="90" w:type="dxa"/>
              <w:right w:w="100" w:type="dxa"/>
            </w:tcMar>
            <w:vAlign w:val="center"/>
          </w:tcPr>
          <w:p w14:paraId="60769CBE" w14:textId="77777777" w:rsidR="00DB652E" w:rsidRDefault="00000000">
            <w:pPr>
              <w:spacing w:after="0" w:line="245" w:lineRule="auto"/>
              <w:jc w:val="left"/>
            </w:pPr>
            <w:r>
              <w:rPr>
                <w:rFonts w:ascii="Arial" w:hAnsi="Arial"/>
                <w:color w:val="173A55"/>
                <w:sz w:val="13"/>
              </w:rPr>
              <w:t>Ringkasan, cerita, rumus, angka aktual, data lengkap, mode, accordion.</w:t>
            </w:r>
          </w:p>
        </w:tc>
      </w:tr>
      <w:tr w:rsidR="00DB652E" w14:paraId="0A2C27BB" w14:textId="77777777">
        <w:trPr>
          <w:cantSplit/>
        </w:trPr>
        <w:tc>
          <w:tcPr>
            <w:tcW w:w="1700" w:type="dxa"/>
            <w:shd w:val="clear" w:color="auto" w:fill="FFFFFF"/>
            <w:tcMar>
              <w:top w:w="90" w:type="dxa"/>
              <w:left w:w="100" w:type="dxa"/>
              <w:bottom w:w="90" w:type="dxa"/>
              <w:right w:w="100" w:type="dxa"/>
            </w:tcMar>
            <w:vAlign w:val="center"/>
          </w:tcPr>
          <w:p w14:paraId="4E2A9023" w14:textId="77777777" w:rsidR="00DB652E" w:rsidRDefault="00000000">
            <w:pPr>
              <w:spacing w:after="0" w:line="245" w:lineRule="auto"/>
              <w:jc w:val="left"/>
            </w:pPr>
            <w:r>
              <w:rPr>
                <w:rFonts w:ascii="Arial" w:hAnsi="Arial"/>
                <w:color w:val="173A55"/>
                <w:sz w:val="13"/>
              </w:rPr>
              <w:t>Ruleset UI</w:t>
            </w:r>
          </w:p>
        </w:tc>
        <w:tc>
          <w:tcPr>
            <w:tcW w:w="3180" w:type="dxa"/>
            <w:shd w:val="clear" w:color="auto" w:fill="FFFFFF"/>
            <w:tcMar>
              <w:top w:w="90" w:type="dxa"/>
              <w:left w:w="100" w:type="dxa"/>
              <w:bottom w:w="90" w:type="dxa"/>
              <w:right w:w="100" w:type="dxa"/>
            </w:tcMar>
            <w:vAlign w:val="center"/>
          </w:tcPr>
          <w:p w14:paraId="51E86E79" w14:textId="77777777" w:rsidR="00DB652E" w:rsidRDefault="00000000">
            <w:pPr>
              <w:spacing w:after="0" w:line="245" w:lineRule="auto"/>
              <w:jc w:val="left"/>
            </w:pPr>
            <w:r>
              <w:rPr>
                <w:rFonts w:ascii="Arial" w:hAnsi="Arial"/>
                <w:color w:val="173A55"/>
                <w:sz w:val="13"/>
              </w:rPr>
              <w:t>Ui/Controllers/RulesetsController.cs:38-557; Views/Rulesets</w:t>
            </w:r>
          </w:p>
        </w:tc>
        <w:tc>
          <w:tcPr>
            <w:tcW w:w="3880" w:type="dxa"/>
            <w:shd w:val="clear" w:color="auto" w:fill="FFFFFF"/>
            <w:tcMar>
              <w:top w:w="90" w:type="dxa"/>
              <w:left w:w="100" w:type="dxa"/>
              <w:bottom w:w="90" w:type="dxa"/>
              <w:right w:w="100" w:type="dxa"/>
            </w:tcMar>
            <w:vAlign w:val="center"/>
          </w:tcPr>
          <w:p w14:paraId="5CE2F70A" w14:textId="77777777" w:rsidR="00DB652E" w:rsidRDefault="00000000">
            <w:pPr>
              <w:spacing w:after="0" w:line="245" w:lineRule="auto"/>
              <w:jc w:val="left"/>
            </w:pPr>
            <w:r>
              <w:rPr>
                <w:rFonts w:ascii="Arial" w:hAnsi="Arial"/>
                <w:color w:val="173A55"/>
                <w:sz w:val="13"/>
              </w:rPr>
              <w:t>List/filter, create, edit, detail versi, activate, delete, dan bulk delete.</w:t>
            </w:r>
          </w:p>
        </w:tc>
      </w:tr>
      <w:tr w:rsidR="00DB652E" w14:paraId="75A5EA50" w14:textId="77777777">
        <w:trPr>
          <w:cantSplit/>
        </w:trPr>
        <w:tc>
          <w:tcPr>
            <w:tcW w:w="1700" w:type="dxa"/>
            <w:shd w:val="clear" w:color="auto" w:fill="F7FAFB"/>
            <w:tcMar>
              <w:top w:w="90" w:type="dxa"/>
              <w:left w:w="100" w:type="dxa"/>
              <w:bottom w:w="90" w:type="dxa"/>
              <w:right w:w="100" w:type="dxa"/>
            </w:tcMar>
            <w:vAlign w:val="center"/>
          </w:tcPr>
          <w:p w14:paraId="5AFCF664" w14:textId="77777777" w:rsidR="00DB652E" w:rsidRDefault="00000000">
            <w:pPr>
              <w:spacing w:after="0" w:line="245" w:lineRule="auto"/>
              <w:jc w:val="left"/>
            </w:pPr>
            <w:r>
              <w:rPr>
                <w:rFonts w:ascii="Arial" w:hAnsi="Arial"/>
                <w:color w:val="173A55"/>
                <w:sz w:val="13"/>
              </w:rPr>
              <w:t>Bahasa ID/EN</w:t>
            </w:r>
          </w:p>
        </w:tc>
        <w:tc>
          <w:tcPr>
            <w:tcW w:w="3180" w:type="dxa"/>
            <w:shd w:val="clear" w:color="auto" w:fill="F7FAFB"/>
            <w:tcMar>
              <w:top w:w="90" w:type="dxa"/>
              <w:left w:w="100" w:type="dxa"/>
              <w:bottom w:w="90" w:type="dxa"/>
              <w:right w:w="100" w:type="dxa"/>
            </w:tcMar>
            <w:vAlign w:val="center"/>
          </w:tcPr>
          <w:p w14:paraId="358542C7" w14:textId="77777777" w:rsidR="00DB652E" w:rsidRDefault="00000000">
            <w:pPr>
              <w:spacing w:after="0" w:line="245" w:lineRule="auto"/>
              <w:jc w:val="left"/>
            </w:pPr>
            <w:r>
              <w:rPr>
                <w:rFonts w:ascii="Arial" w:hAnsi="Arial"/>
                <w:color w:val="173A55"/>
                <w:sz w:val="13"/>
              </w:rPr>
              <w:t>Infrastructure/UiText.cs; UiTextLexicon*.cs; Controllers/LanguageController.cs</w:t>
            </w:r>
          </w:p>
        </w:tc>
        <w:tc>
          <w:tcPr>
            <w:tcW w:w="3880" w:type="dxa"/>
            <w:shd w:val="clear" w:color="auto" w:fill="F7FAFB"/>
            <w:tcMar>
              <w:top w:w="90" w:type="dxa"/>
              <w:left w:w="100" w:type="dxa"/>
              <w:bottom w:w="90" w:type="dxa"/>
              <w:right w:w="100" w:type="dxa"/>
            </w:tcMar>
            <w:vAlign w:val="center"/>
          </w:tcPr>
          <w:p w14:paraId="545FAE13" w14:textId="77777777" w:rsidR="00DB652E" w:rsidRDefault="00000000">
            <w:pPr>
              <w:spacing w:after="0" w:line="245" w:lineRule="auto"/>
              <w:jc w:val="left"/>
            </w:pPr>
            <w:r>
              <w:rPr>
                <w:rFonts w:ascii="Arial" w:hAnsi="Arial"/>
                <w:color w:val="173A55"/>
                <w:sz w:val="13"/>
              </w:rPr>
              <w:t>Normalisasi bahasa, kamus label, dan penyimpanan preferensi.</w:t>
            </w:r>
          </w:p>
        </w:tc>
      </w:tr>
      <w:tr w:rsidR="00DB652E" w14:paraId="2DA6B854" w14:textId="77777777">
        <w:trPr>
          <w:cantSplit/>
        </w:trPr>
        <w:tc>
          <w:tcPr>
            <w:tcW w:w="1700" w:type="dxa"/>
            <w:shd w:val="clear" w:color="auto" w:fill="FFFFFF"/>
            <w:tcMar>
              <w:top w:w="90" w:type="dxa"/>
              <w:left w:w="100" w:type="dxa"/>
              <w:bottom w:w="90" w:type="dxa"/>
              <w:right w:w="100" w:type="dxa"/>
            </w:tcMar>
            <w:vAlign w:val="center"/>
          </w:tcPr>
          <w:p w14:paraId="791AEFFA" w14:textId="77777777" w:rsidR="00DB652E" w:rsidRDefault="00000000">
            <w:pPr>
              <w:spacing w:after="0" w:line="245" w:lineRule="auto"/>
              <w:jc w:val="left"/>
            </w:pPr>
            <w:r>
              <w:rPr>
                <w:rFonts w:ascii="Arial" w:hAnsi="Arial"/>
                <w:color w:val="173A55"/>
                <w:sz w:val="13"/>
              </w:rPr>
              <w:t>Migrasi dan seed</w:t>
            </w:r>
          </w:p>
        </w:tc>
        <w:tc>
          <w:tcPr>
            <w:tcW w:w="3180" w:type="dxa"/>
            <w:shd w:val="clear" w:color="auto" w:fill="FFFFFF"/>
            <w:tcMar>
              <w:top w:w="90" w:type="dxa"/>
              <w:left w:w="100" w:type="dxa"/>
              <w:bottom w:w="90" w:type="dxa"/>
              <w:right w:w="100" w:type="dxa"/>
            </w:tcMar>
            <w:vAlign w:val="center"/>
          </w:tcPr>
          <w:p w14:paraId="19753FD6" w14:textId="77777777" w:rsidR="00DB652E" w:rsidRDefault="00000000">
            <w:pPr>
              <w:spacing w:after="0" w:line="245" w:lineRule="auto"/>
              <w:jc w:val="left"/>
            </w:pPr>
            <w:r>
              <w:rPr>
                <w:rFonts w:ascii="Arial" w:hAnsi="Arial"/>
                <w:color w:val="173A55"/>
                <w:sz w:val="13"/>
              </w:rPr>
              <w:t>Infrastructure/DatabaseInitialization.cs:44-324; database/00_create_schema.sql; database/02_seed_simulation_sessions_events.sql</w:t>
            </w:r>
          </w:p>
        </w:tc>
        <w:tc>
          <w:tcPr>
            <w:tcW w:w="3880" w:type="dxa"/>
            <w:shd w:val="clear" w:color="auto" w:fill="FFFFFF"/>
            <w:tcMar>
              <w:top w:w="90" w:type="dxa"/>
              <w:left w:w="100" w:type="dxa"/>
              <w:bottom w:w="90" w:type="dxa"/>
              <w:right w:w="100" w:type="dxa"/>
            </w:tcMar>
            <w:vAlign w:val="center"/>
          </w:tcPr>
          <w:p w14:paraId="421EAB84" w14:textId="77777777" w:rsidR="00DB652E" w:rsidRDefault="00000000">
            <w:pPr>
              <w:spacing w:after="0" w:line="245" w:lineRule="auto"/>
              <w:jc w:val="left"/>
            </w:pPr>
            <w:r>
              <w:rPr>
                <w:rFonts w:ascii="Arial" w:hAnsi="Arial"/>
                <w:color w:val="173A55"/>
                <w:sz w:val="13"/>
              </w:rPr>
              <w:t>Baseline, schema_history, checksum, migration berurutan, Seed 2 idempoten.</w:t>
            </w:r>
          </w:p>
        </w:tc>
      </w:tr>
      <w:tr w:rsidR="00DB652E" w14:paraId="16EA50CF" w14:textId="77777777">
        <w:trPr>
          <w:cantSplit/>
        </w:trPr>
        <w:tc>
          <w:tcPr>
            <w:tcW w:w="1700" w:type="dxa"/>
            <w:shd w:val="clear" w:color="auto" w:fill="F7FAFB"/>
            <w:tcMar>
              <w:top w:w="90" w:type="dxa"/>
              <w:left w:w="100" w:type="dxa"/>
              <w:bottom w:w="90" w:type="dxa"/>
              <w:right w:w="100" w:type="dxa"/>
            </w:tcMar>
            <w:vAlign w:val="center"/>
          </w:tcPr>
          <w:p w14:paraId="6FFA2C07" w14:textId="77777777" w:rsidR="00DB652E" w:rsidRDefault="00000000">
            <w:pPr>
              <w:spacing w:after="0" w:line="245" w:lineRule="auto"/>
              <w:jc w:val="left"/>
            </w:pPr>
            <w:r>
              <w:rPr>
                <w:rFonts w:ascii="Arial" w:hAnsi="Arial"/>
                <w:color w:val="173A55"/>
                <w:sz w:val="13"/>
              </w:rPr>
              <w:t>Audit dan retensi</w:t>
            </w:r>
          </w:p>
        </w:tc>
        <w:tc>
          <w:tcPr>
            <w:tcW w:w="3180" w:type="dxa"/>
            <w:shd w:val="clear" w:color="auto" w:fill="F7FAFB"/>
            <w:tcMar>
              <w:top w:w="90" w:type="dxa"/>
              <w:left w:w="100" w:type="dxa"/>
              <w:bottom w:w="90" w:type="dxa"/>
              <w:right w:w="100" w:type="dxa"/>
            </w:tcMar>
            <w:vAlign w:val="center"/>
          </w:tcPr>
          <w:p w14:paraId="6B780D9D" w14:textId="77777777" w:rsidR="00DB652E" w:rsidRDefault="00000000">
            <w:pPr>
              <w:spacing w:after="0" w:line="245" w:lineRule="auto"/>
              <w:jc w:val="left"/>
            </w:pPr>
            <w:r>
              <w:rPr>
                <w:rFonts w:ascii="Arial" w:hAnsi="Arial"/>
                <w:color w:val="173A55"/>
                <w:sz w:val="13"/>
              </w:rPr>
              <w:t>Security/SecurityAuditService.cs; Infrastructure/LogRetentionWorker.cs; V004__limit_operational_logs.sql</w:t>
            </w:r>
          </w:p>
        </w:tc>
        <w:tc>
          <w:tcPr>
            <w:tcW w:w="3880" w:type="dxa"/>
            <w:shd w:val="clear" w:color="auto" w:fill="F7FAFB"/>
            <w:tcMar>
              <w:top w:w="90" w:type="dxa"/>
              <w:left w:w="100" w:type="dxa"/>
              <w:bottom w:w="90" w:type="dxa"/>
              <w:right w:w="100" w:type="dxa"/>
            </w:tcMar>
            <w:vAlign w:val="center"/>
          </w:tcPr>
          <w:p w14:paraId="77AF30A6" w14:textId="77777777" w:rsidR="00DB652E" w:rsidRDefault="00000000">
            <w:pPr>
              <w:spacing w:after="0" w:line="245" w:lineRule="auto"/>
              <w:jc w:val="left"/>
            </w:pPr>
            <w:r>
              <w:rPr>
                <w:rFonts w:ascii="Arial" w:hAnsi="Arial"/>
                <w:color w:val="173A55"/>
                <w:sz w:val="13"/>
              </w:rPr>
              <w:t>Audit tindakan penting, payload ditolak dikosongkan, retensi 30 hari.</w:t>
            </w:r>
          </w:p>
        </w:tc>
      </w:tr>
      <w:tr w:rsidR="00DB652E" w14:paraId="3B140483" w14:textId="77777777">
        <w:trPr>
          <w:cantSplit/>
        </w:trPr>
        <w:tc>
          <w:tcPr>
            <w:tcW w:w="1700" w:type="dxa"/>
            <w:shd w:val="clear" w:color="auto" w:fill="FFFFFF"/>
            <w:tcMar>
              <w:top w:w="90" w:type="dxa"/>
              <w:left w:w="100" w:type="dxa"/>
              <w:bottom w:w="90" w:type="dxa"/>
              <w:right w:w="100" w:type="dxa"/>
            </w:tcMar>
            <w:vAlign w:val="center"/>
          </w:tcPr>
          <w:p w14:paraId="362ADC75" w14:textId="77777777" w:rsidR="00DB652E" w:rsidRDefault="00000000">
            <w:pPr>
              <w:spacing w:after="0" w:line="245" w:lineRule="auto"/>
              <w:jc w:val="left"/>
            </w:pPr>
            <w:r>
              <w:rPr>
                <w:rFonts w:ascii="Arial" w:hAnsi="Arial"/>
                <w:color w:val="173A55"/>
                <w:sz w:val="13"/>
              </w:rPr>
              <w:t>Deployment</w:t>
            </w:r>
          </w:p>
        </w:tc>
        <w:tc>
          <w:tcPr>
            <w:tcW w:w="3180" w:type="dxa"/>
            <w:shd w:val="clear" w:color="auto" w:fill="FFFFFF"/>
            <w:tcMar>
              <w:top w:w="90" w:type="dxa"/>
              <w:left w:w="100" w:type="dxa"/>
              <w:bottom w:w="90" w:type="dxa"/>
              <w:right w:w="100" w:type="dxa"/>
            </w:tcMar>
            <w:vAlign w:val="center"/>
          </w:tcPr>
          <w:p w14:paraId="25584461" w14:textId="77777777" w:rsidR="00DB652E" w:rsidRDefault="00000000">
            <w:pPr>
              <w:spacing w:after="0" w:line="245" w:lineRule="auto"/>
              <w:jc w:val="left"/>
            </w:pPr>
            <w:r>
              <w:rPr>
                <w:rFonts w:ascii="Arial" w:hAnsi="Arial"/>
                <w:color w:val="173A55"/>
                <w:sz w:val="13"/>
              </w:rPr>
              <w:t>scripts/deploy-production.sh:1-190; infra/docker; infra/nginx/default.conf</w:t>
            </w:r>
          </w:p>
        </w:tc>
        <w:tc>
          <w:tcPr>
            <w:tcW w:w="3880" w:type="dxa"/>
            <w:shd w:val="clear" w:color="auto" w:fill="FFFFFF"/>
            <w:tcMar>
              <w:top w:w="90" w:type="dxa"/>
              <w:left w:w="100" w:type="dxa"/>
              <w:bottom w:w="90" w:type="dxa"/>
              <w:right w:w="100" w:type="dxa"/>
            </w:tcMar>
            <w:vAlign w:val="center"/>
          </w:tcPr>
          <w:p w14:paraId="464408D7" w14:textId="77777777" w:rsidR="00DB652E" w:rsidRDefault="00000000">
            <w:pPr>
              <w:spacing w:after="0" w:line="245" w:lineRule="auto"/>
              <w:jc w:val="left"/>
            </w:pPr>
            <w:r>
              <w:rPr>
                <w:rFonts w:ascii="Arial" w:hAnsi="Arial"/>
                <w:color w:val="173A55"/>
                <w:sz w:val="13"/>
              </w:rPr>
              <w:t>Lock, build, migrate-only, recalculate, health, maintenance, rollback image.</w:t>
            </w:r>
          </w:p>
        </w:tc>
      </w:tr>
      <w:tr w:rsidR="00DB652E" w14:paraId="730A5A4B" w14:textId="77777777">
        <w:trPr>
          <w:cantSplit/>
        </w:trPr>
        <w:tc>
          <w:tcPr>
            <w:tcW w:w="1700" w:type="dxa"/>
            <w:shd w:val="clear" w:color="auto" w:fill="F7FAFB"/>
            <w:tcMar>
              <w:top w:w="90" w:type="dxa"/>
              <w:left w:w="100" w:type="dxa"/>
              <w:bottom w:w="90" w:type="dxa"/>
              <w:right w:w="100" w:type="dxa"/>
            </w:tcMar>
            <w:vAlign w:val="center"/>
          </w:tcPr>
          <w:p w14:paraId="09FDD85B" w14:textId="77777777" w:rsidR="00DB652E" w:rsidRDefault="00000000">
            <w:pPr>
              <w:spacing w:after="0" w:line="245" w:lineRule="auto"/>
              <w:jc w:val="left"/>
            </w:pPr>
            <w:r>
              <w:rPr>
                <w:rFonts w:ascii="Arial" w:hAnsi="Arial"/>
                <w:color w:val="173A55"/>
                <w:sz w:val="13"/>
              </w:rPr>
              <w:t>Test API</w:t>
            </w:r>
          </w:p>
        </w:tc>
        <w:tc>
          <w:tcPr>
            <w:tcW w:w="3180" w:type="dxa"/>
            <w:shd w:val="clear" w:color="auto" w:fill="F7FAFB"/>
            <w:tcMar>
              <w:top w:w="90" w:type="dxa"/>
              <w:left w:w="100" w:type="dxa"/>
              <w:bottom w:w="90" w:type="dxa"/>
              <w:right w:w="100" w:type="dxa"/>
            </w:tcMar>
            <w:vAlign w:val="center"/>
          </w:tcPr>
          <w:p w14:paraId="6A61C876" w14:textId="77777777" w:rsidR="00DB652E" w:rsidRDefault="00000000">
            <w:pPr>
              <w:spacing w:after="0" w:line="245" w:lineRule="auto"/>
              <w:jc w:val="left"/>
            </w:pPr>
            <w:r>
              <w:rPr>
                <w:rFonts w:ascii="Arial" w:hAnsi="Arial"/>
                <w:color w:val="173A55"/>
                <w:sz w:val="13"/>
              </w:rPr>
              <w:t>tests/Cashflowpoly.Api.Tests</w:t>
            </w:r>
          </w:p>
        </w:tc>
        <w:tc>
          <w:tcPr>
            <w:tcW w:w="3880" w:type="dxa"/>
            <w:shd w:val="clear" w:color="auto" w:fill="F7FAFB"/>
            <w:tcMar>
              <w:top w:w="90" w:type="dxa"/>
              <w:left w:w="100" w:type="dxa"/>
              <w:bottom w:w="90" w:type="dxa"/>
              <w:right w:w="100" w:type="dxa"/>
            </w:tcMar>
            <w:vAlign w:val="center"/>
          </w:tcPr>
          <w:p w14:paraId="445459EB" w14:textId="77777777" w:rsidR="00DB652E" w:rsidRDefault="00000000">
            <w:pPr>
              <w:spacing w:after="0" w:line="245" w:lineRule="auto"/>
              <w:jc w:val="left"/>
            </w:pPr>
            <w:r>
              <w:rPr>
                <w:rFonts w:ascii="Arial" w:hAnsi="Arial"/>
                <w:color w:val="173A55"/>
                <w:sz w:val="13"/>
              </w:rPr>
              <w:t>Unit, integration PostgreSQL, RBAC, concurrency, OpenAPI, analytics, dan performa.</w:t>
            </w:r>
          </w:p>
        </w:tc>
      </w:tr>
      <w:tr w:rsidR="00DB652E" w14:paraId="7D1500DF" w14:textId="77777777">
        <w:trPr>
          <w:cantSplit/>
        </w:trPr>
        <w:tc>
          <w:tcPr>
            <w:tcW w:w="1700" w:type="dxa"/>
            <w:shd w:val="clear" w:color="auto" w:fill="FFFFFF"/>
            <w:tcMar>
              <w:top w:w="90" w:type="dxa"/>
              <w:left w:w="100" w:type="dxa"/>
              <w:bottom w:w="90" w:type="dxa"/>
              <w:right w:w="100" w:type="dxa"/>
            </w:tcMar>
            <w:vAlign w:val="center"/>
          </w:tcPr>
          <w:p w14:paraId="6F36EBD9" w14:textId="77777777" w:rsidR="00DB652E" w:rsidRDefault="00000000">
            <w:pPr>
              <w:spacing w:after="0" w:line="245" w:lineRule="auto"/>
              <w:jc w:val="left"/>
            </w:pPr>
            <w:r>
              <w:rPr>
                <w:rFonts w:ascii="Arial" w:hAnsi="Arial"/>
                <w:color w:val="173A55"/>
                <w:sz w:val="13"/>
              </w:rPr>
              <w:t>Test UI dan E2E</w:t>
            </w:r>
          </w:p>
        </w:tc>
        <w:tc>
          <w:tcPr>
            <w:tcW w:w="3180" w:type="dxa"/>
            <w:shd w:val="clear" w:color="auto" w:fill="FFFFFF"/>
            <w:tcMar>
              <w:top w:w="90" w:type="dxa"/>
              <w:left w:w="100" w:type="dxa"/>
              <w:bottom w:w="90" w:type="dxa"/>
              <w:right w:w="100" w:type="dxa"/>
            </w:tcMar>
            <w:vAlign w:val="center"/>
          </w:tcPr>
          <w:p w14:paraId="2902E6BC" w14:textId="77777777" w:rsidR="00DB652E" w:rsidRDefault="00000000">
            <w:pPr>
              <w:spacing w:after="0" w:line="245" w:lineRule="auto"/>
              <w:jc w:val="left"/>
            </w:pPr>
            <w:r>
              <w:rPr>
                <w:rFonts w:ascii="Arial" w:hAnsi="Arial"/>
                <w:color w:val="173A55"/>
                <w:sz w:val="13"/>
              </w:rPr>
              <w:t>tests/Cashflowpoly.Ui.Tests; tests/e2e/specs/release-gate.spec.js</w:t>
            </w:r>
          </w:p>
        </w:tc>
        <w:tc>
          <w:tcPr>
            <w:tcW w:w="3880" w:type="dxa"/>
            <w:shd w:val="clear" w:color="auto" w:fill="FFFFFF"/>
            <w:tcMar>
              <w:top w:w="90" w:type="dxa"/>
              <w:left w:w="100" w:type="dxa"/>
              <w:bottom w:w="90" w:type="dxa"/>
              <w:right w:w="100" w:type="dxa"/>
            </w:tcMar>
            <w:vAlign w:val="center"/>
          </w:tcPr>
          <w:p w14:paraId="6F5A7A5C" w14:textId="77777777" w:rsidR="00DB652E" w:rsidRDefault="00000000">
            <w:pPr>
              <w:spacing w:after="0" w:line="245" w:lineRule="auto"/>
              <w:jc w:val="left"/>
            </w:pPr>
            <w:r>
              <w:rPr>
                <w:rFonts w:ascii="Arial" w:hAnsi="Arial"/>
                <w:color w:val="173A55"/>
                <w:sz w:val="13"/>
              </w:rPr>
              <w:t>Layout/source contract, desktop/mobile, accordion, mode, warna, dan overflow.</w:t>
            </w:r>
          </w:p>
        </w:tc>
      </w:tr>
    </w:tbl>
    <w:p w14:paraId="29CF691E" w14:textId="77777777" w:rsidR="00DB652E" w:rsidRDefault="00DB652E">
      <w:pPr>
        <w:spacing w:after="40"/>
      </w:pPr>
    </w:p>
    <w:p w14:paraId="1500725A"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Makna bukti kode: </w:t>
      </w:r>
      <w:r>
        <w:rPr>
          <w:rFonts w:ascii="Arial" w:hAnsi="Arial"/>
          <w:color w:val="173A55"/>
          <w:sz w:val="20"/>
        </w:rPr>
        <w:t>Listing dan indeks membuktikan keberadaan mekanisme pada implementasi, sedangkan keberhasilan perilaku tetap didukung test serta bukti Swagger/UI. Kode, test, dan hasil visual harus dibaca bersama; satu cuplikan kode tidak digunakan sebagai pengganti pengujian.</w:t>
      </w:r>
    </w:p>
    <w:p w14:paraId="4D2FA0FD" w14:textId="77777777" w:rsidR="00DB652E" w:rsidRDefault="00000000">
      <w:r>
        <w:t>Tabel 4.98 berfungsi sebagai indeks entry point yang paling relevan untuk pembahasan. Pemetaan satu per satu seluruh file source runtime UI dan API disediakan pada Lampiran A dan Lampiran B; pemetaan bukti uji/operasional terdapat pada Lampiran C. Bab IV tetap memuat mekanisme penting, aturan keamanan, dan cuplikan source representatif, sedangkan inventaris file lengkap dipindahkan ke lampiran agar pembahasan tidak berubah menjadi salinan repository.</w:t>
      </w:r>
    </w:p>
    <w:p w14:paraId="373FEFE3" w14:textId="77777777" w:rsidR="00DB652E" w:rsidRDefault="00000000">
      <w:r>
        <w:t>Akun demonstrasi Seed 2 serta alamat development dicantumkan pada Lampiran D. Nilai password/token/secret produksi tidak dimasukkan ke laporan: yang didokumentasikan adalah nama konfigurasi, fungsi, sumber aman, batas paparan, dan prosedur rotasinya. Pemisahan ini mempertahankan reprodusibilitas akademik tanpa menjadikan dokumen sebagai tempat penyimpanan kredensial operasional.</w:t>
      </w:r>
    </w:p>
    <w:p w14:paraId="2AE2B979" w14:textId="77777777" w:rsidR="00DB652E" w:rsidRDefault="00000000">
      <w:pPr>
        <w:pStyle w:val="Heading1"/>
      </w:pPr>
      <w:r>
        <w:t>4.7 Pembahasan</w:t>
      </w:r>
    </w:p>
    <w:p w14:paraId="56F220E9" w14:textId="77777777" w:rsidR="00DB652E" w:rsidRDefault="00000000">
      <w:pPr>
        <w:pStyle w:val="Heading2"/>
      </w:pPr>
      <w:r>
        <w:t>4.7.1 Pembahasan Rumusan Masalah Pertama: Pencatatan Permainan Fisik</w:t>
      </w:r>
    </w:p>
    <w:p w14:paraId="21E56F33" w14:textId="77777777" w:rsidR="00DB652E" w:rsidRDefault="00000000">
      <w:r>
        <w:t>Rumusan masalah pertama berkaitan dengan cara memperoleh data permainan yang konsisten tanpa mengubah gim fisik menjadi simulator. Hasil implementasi menunjukkan bahwa setup dan event dapat dicatat melalui kontrak API, sementara kartu, deck, dan pasar tetap berada di meja. Backend hanya memvalidasi informasi yang memang dilaporkan dan tidak mengklaim mengetahui kartu yang belum dicatat.</w:t>
      </w:r>
    </w:p>
    <w:p w14:paraId="79E7C839" w14:textId="77777777" w:rsidR="00DB652E" w:rsidRDefault="00000000">
      <w:r>
        <w:rPr>
          <w:rFonts w:ascii="Arial" w:hAnsi="Arial"/>
          <w:color w:val="173A55"/>
          <w:sz w:val="20"/>
        </w:rPr>
        <w:t xml:space="preserve">Keputusan menghapus LewatiOrder memperbaiki kesesuaian dengan rulebook. Pada Senin-Kamis, setiap pemain wajib menjalankan dua aksi utama dan aksi yang sama boleh diulang. Jumat menggantikan aksi normal dengan donasi, Sabtu menggantikan aksi normal dengan keputusan </w:t>
      </w:r>
      <w:r>
        <w:rPr>
          <w:rFonts w:ascii="Arial" w:hAnsi="Arial"/>
          <w:color w:val="173A55"/>
          <w:sz w:val="20"/>
        </w:rPr>
        <w:lastRenderedPageBreak/>
        <w:t>investasi emas, sedangkan Minggu merupakan hari libur tanpa aksi pemain. Dengan demikian, event log merepresentasikan keputusan yang sah, bukan aksi buatan untuk mengisi kekosongan data.</w:t>
      </w:r>
    </w:p>
    <w:p w14:paraId="4BF92499" w14:textId="77777777" w:rsidR="00DB652E" w:rsidRDefault="00000000">
      <w:r>
        <w:t>Mekanisme setup revision mengakomodasi kesalahan input sebelum sesi dimulai. Penguncian roster dan ruleset sejak setup pertama menjaga konsistensi pembagian. Start atomik memastikan event setup, status sesi, dan revisi yang digunakan tidak berbeda. Rangkaian ini menjawab kebutuhan pencatatan secara teknis, walaupun integrasi dengan perangkat IDN fisik belum diuji langsung dalam Bab ini.</w:t>
      </w:r>
    </w:p>
    <w:p w14:paraId="2FFDDF05" w14:textId="77777777" w:rsidR="00DB652E" w:rsidRDefault="00000000">
      <w:pPr>
        <w:pStyle w:val="Heading2"/>
      </w:pPr>
      <w:r>
        <w:t>4.7.2 Pembahasan Rumusan Masalah Kedua: Manajemen Aturan</w:t>
      </w:r>
    </w:p>
    <w:p w14:paraId="396189B3" w14:textId="77777777" w:rsidR="00DB652E" w:rsidRDefault="00000000">
      <w:r>
        <w:t>Rumusan masalah kedua berkaitan dengan pengelolaan aturan permainan yang dapat berubah. Pemisahan aturan inti dan ruleset berversi mencegah dua ekstrem: seluruh aturan ditulis keras sehingga sulit dikembangkan, atau seluruh aturan dapat diedit sehingga invariant permainan rusak. Aturan yang memengaruhi keabsahan dasar dipertahankan di backend, sedangkan nilai dan katalog yang memang variabel disimpan sebagai versi.</w:t>
      </w:r>
    </w:p>
    <w:p w14:paraId="6DEC6B6C" w14:textId="77777777" w:rsidR="00DB652E" w:rsidRDefault="00000000">
      <w:r>
        <w:t>Penguncian ruleset_version_id pada sesi mempertahankan makna historis. Ketika aturan diperbarui, sesi lama tetap dapat dianalisis berdasarkan versi yang dipakai. Validasi aktivasi dan penghapusan melindungi referensi historis. Hasil pengujian ruleset dan konflik ketergantungan mendukung bahwa versioning bekerja dalam skenario yang dicakup.</w:t>
      </w:r>
    </w:p>
    <w:p w14:paraId="21E1EE72" w14:textId="77777777" w:rsidR="00DB652E" w:rsidRDefault="00000000">
      <w:pPr>
        <w:pStyle w:val="Heading2"/>
      </w:pPr>
      <w:r>
        <w:t>4.7.3 Pembahasan Rumusan Masalah Ketiga: Analitik dan Dasbor</w:t>
      </w:r>
    </w:p>
    <w:p w14:paraId="73854794" w14:textId="77777777" w:rsidR="00DB652E" w:rsidRDefault="00000000">
      <w:r>
        <w:t>Rumusan masalah ketiga berkaitan dengan penyajian analitik yang dapat membantu instruktur membaca keputusan pemain. Hasil utama bukan sekadar jumlah metrik, melainkan keterlacakan dari event menuju variabel fisik, rumus, dan hasil. Pengguna dapat membuka angka pembentuk untuk memahami mengapa nilai muncul.</w:t>
      </w:r>
    </w:p>
    <w:p w14:paraId="5B17F37F" w14:textId="77777777" w:rsidR="00DB652E" w:rsidRDefault="00000000">
      <w:r>
        <w:t>Tiga belas metrik diperlakukan sebagai indikator perilaku dalam konteks permainan. Pertumbuhan kas, margin usaha, pemanfaatan bahan, dan fokus aksi mengubah event yang panjang menjadi pola yang lebih mudah dibahas. Metrik Mahir seperti kesiapan risiko dan beban pinjaman hanya muncul ketika ruleset menyediakan data yang relevan. Pemisahan null dan nol menghindari kesimpulan palsu.</w:t>
      </w:r>
    </w:p>
    <w:p w14:paraId="40E53D5B" w14:textId="77777777" w:rsidR="00DB652E" w:rsidRDefault="00000000">
      <w:r>
        <w:t>Dasbor sesi mendukung perbandingan pemain, sedangkan dasbor pemain mendukung penelusuran individual. Accordion mengurangi panjang awal halaman tanpa menghilangkan bukti. Polling 10–30 detik cukup untuk pembaruan mendekati waktu nyata pada konteks kelas, tetapi tidak setara dengan streaming. Efektivitas pembelajaran dan kemudahan penggunaan tetap membutuhkan evaluasi pengguna terpisah.</w:t>
      </w:r>
    </w:p>
    <w:p w14:paraId="356FAD51" w14:textId="77777777" w:rsidR="00DB652E" w:rsidRDefault="00000000">
      <w:pPr>
        <w:pStyle w:val="Heading2"/>
      </w:pPr>
      <w:r>
        <w:t>4.7.4 Keterkaitan dengan Landasan Teori dan Penelitian Terdahulu</w:t>
      </w:r>
    </w:p>
    <w:p w14:paraId="1858CD6D" w14:textId="77777777" w:rsidR="00DB652E" w:rsidRDefault="00000000">
      <w:r>
        <w:t xml:space="preserve">Implementasi sejalan dengan konsep dashboard analitik yang menempatkan ringkasan, tren, dan detail dalam tingkatan informasi. Ringkasan Statistik Pemain menyediakan gambaran cepat, Cerita di Balik Hasil Pemain menyediakan interpretasi terstruktur, dan Data Permainan Lengkap </w:t>
      </w:r>
      <w:r>
        <w:lastRenderedPageBreak/>
        <w:t>menyediakan bukti. Struktur ini menerapkan prinsip overview first, zoom/filter, dan details on demand tanpa menjadikan ringkasan sebagai pengganti data mentah.</w:t>
      </w:r>
    </w:p>
    <w:p w14:paraId="21CD8FA3" w14:textId="77777777" w:rsidR="00DB652E" w:rsidRDefault="00000000">
      <w:r>
        <w:t>Penggunaan event terurut dan snapshot mendukung prinsip auditability. Provenance memungkinkan hasil dihitung ulang dan dibandingkan ketika formula berubah. Ruleset versioning mendukung reproducibility karena konteks aturan yang menghasilkan event tidak hilang. Dibandingkan dasbor yang hanya menampilkan skor akhir, pendekatan ini memberi jalur penjelasan dari keputusan menuju indikator.</w:t>
      </w:r>
    </w:p>
    <w:p w14:paraId="660C2D2A" w14:textId="77777777" w:rsidR="00DB652E" w:rsidRDefault="00000000">
      <w:pPr>
        <w:pStyle w:val="Heading2"/>
      </w:pPr>
      <w:r>
        <w:t>4.7.5 Kontribusi Sistem</w:t>
      </w:r>
    </w:p>
    <w:p w14:paraId="7C2D9300" w14:textId="77777777" w:rsidR="00DB652E" w:rsidRDefault="00000000">
      <w:pPr>
        <w:pStyle w:val="CaptionAcademic"/>
      </w:pPr>
      <w:r>
        <w:rPr>
          <w:rFonts w:ascii="Arial" w:hAnsi="Arial"/>
          <w:color w:val="173A55"/>
        </w:rPr>
        <w:t>Tabel 4.99 Kontribusi Teknis dan Praktis</w:t>
      </w:r>
    </w:p>
    <w:tbl>
      <w:tblPr>
        <w:tblStyle w:val="TableGrid"/>
        <w:tblW w:w="8784" w:type="dxa"/>
        <w:jc w:val="center"/>
        <w:tblLayout w:type="fixed"/>
        <w:tblLook w:val="04A0" w:firstRow="1" w:lastRow="0" w:firstColumn="1" w:lastColumn="0" w:noHBand="0" w:noVBand="1"/>
      </w:tblPr>
      <w:tblGrid>
        <w:gridCol w:w="3000"/>
        <w:gridCol w:w="5784"/>
      </w:tblGrid>
      <w:tr w:rsidR="00DB652E" w14:paraId="005D829C" w14:textId="77777777">
        <w:trPr>
          <w:tblHeader/>
          <w:jc w:val="center"/>
        </w:trPr>
        <w:tc>
          <w:tcPr>
            <w:tcW w:w="3000" w:type="dxa"/>
            <w:shd w:val="clear" w:color="auto" w:fill="173B57"/>
            <w:vAlign w:val="center"/>
          </w:tcPr>
          <w:p w14:paraId="7B6D52AB" w14:textId="77777777" w:rsidR="00DB652E" w:rsidRDefault="00000000">
            <w:pPr>
              <w:pStyle w:val="TableText"/>
              <w:keepNext/>
              <w:jc w:val="center"/>
            </w:pPr>
            <w:r>
              <w:rPr>
                <w:b/>
                <w:color w:val="FFFFFF"/>
                <w:sz w:val="17"/>
              </w:rPr>
              <w:t>Kontribusi</w:t>
            </w:r>
          </w:p>
        </w:tc>
        <w:tc>
          <w:tcPr>
            <w:tcW w:w="5784" w:type="dxa"/>
            <w:shd w:val="clear" w:color="auto" w:fill="173B57"/>
            <w:vAlign w:val="center"/>
          </w:tcPr>
          <w:p w14:paraId="2C096B13" w14:textId="77777777" w:rsidR="00DB652E" w:rsidRDefault="00000000">
            <w:pPr>
              <w:pStyle w:val="TableText"/>
              <w:keepNext/>
              <w:jc w:val="center"/>
            </w:pPr>
            <w:r>
              <w:rPr>
                <w:b/>
                <w:color w:val="FFFFFF"/>
                <w:sz w:val="17"/>
              </w:rPr>
              <w:t>Uraian</w:t>
            </w:r>
          </w:p>
        </w:tc>
      </w:tr>
      <w:tr w:rsidR="00DB652E" w14:paraId="5F4049BD" w14:textId="77777777">
        <w:trPr>
          <w:cantSplit/>
          <w:jc w:val="center"/>
        </w:trPr>
        <w:tc>
          <w:tcPr>
            <w:tcW w:w="3000" w:type="dxa"/>
          </w:tcPr>
          <w:p w14:paraId="1E6851D2" w14:textId="77777777" w:rsidR="00DB652E" w:rsidRDefault="00000000">
            <w:pPr>
              <w:pStyle w:val="TableText"/>
            </w:pPr>
            <w:r>
              <w:rPr>
                <w:sz w:val="17"/>
              </w:rPr>
              <w:t>Kontrak pencatatan permainan fisik</w:t>
            </w:r>
          </w:p>
        </w:tc>
        <w:tc>
          <w:tcPr>
            <w:tcW w:w="5784" w:type="dxa"/>
          </w:tcPr>
          <w:p w14:paraId="2317B325" w14:textId="77777777" w:rsidR="00DB652E" w:rsidRDefault="00000000">
            <w:pPr>
              <w:pStyle w:val="TableText"/>
            </w:pPr>
            <w:r>
              <w:rPr>
                <w:sz w:val="17"/>
              </w:rPr>
              <w:t>Memungkinkan IDN/simulator mengirim setup dan event tanpa virtualisasi deck atau pasar.</w:t>
            </w:r>
          </w:p>
        </w:tc>
      </w:tr>
      <w:tr w:rsidR="00DB652E" w14:paraId="35F32B88" w14:textId="77777777">
        <w:trPr>
          <w:cantSplit/>
          <w:jc w:val="center"/>
        </w:trPr>
        <w:tc>
          <w:tcPr>
            <w:tcW w:w="3000" w:type="dxa"/>
            <w:shd w:val="clear" w:color="auto" w:fill="F7F9FA"/>
          </w:tcPr>
          <w:p w14:paraId="4059B373" w14:textId="77777777" w:rsidR="00DB652E" w:rsidRDefault="00000000">
            <w:pPr>
              <w:pStyle w:val="TableText"/>
            </w:pPr>
            <w:r>
              <w:rPr>
                <w:sz w:val="17"/>
              </w:rPr>
              <w:t>Ruleset berversi</w:t>
            </w:r>
          </w:p>
        </w:tc>
        <w:tc>
          <w:tcPr>
            <w:tcW w:w="5784" w:type="dxa"/>
            <w:shd w:val="clear" w:color="auto" w:fill="F7F9FA"/>
          </w:tcPr>
          <w:p w14:paraId="4C4609CF" w14:textId="77777777" w:rsidR="00DB652E" w:rsidRDefault="00000000">
            <w:pPr>
              <w:pStyle w:val="TableText"/>
            </w:pPr>
            <w:r>
              <w:rPr>
                <w:sz w:val="17"/>
              </w:rPr>
              <w:t>Memisahkan invariant dan variabel serta mengunci versi per sesi.</w:t>
            </w:r>
          </w:p>
        </w:tc>
      </w:tr>
      <w:tr w:rsidR="00DB652E" w14:paraId="4E221412" w14:textId="77777777">
        <w:trPr>
          <w:cantSplit/>
          <w:jc w:val="center"/>
        </w:trPr>
        <w:tc>
          <w:tcPr>
            <w:tcW w:w="3000" w:type="dxa"/>
          </w:tcPr>
          <w:p w14:paraId="4CD9D85F" w14:textId="77777777" w:rsidR="00DB652E" w:rsidRDefault="00000000">
            <w:pPr>
              <w:pStyle w:val="TableText"/>
            </w:pPr>
            <w:r>
              <w:rPr>
                <w:sz w:val="17"/>
              </w:rPr>
              <w:t>Analitik yang dapat dibuktikan</w:t>
            </w:r>
          </w:p>
        </w:tc>
        <w:tc>
          <w:tcPr>
            <w:tcW w:w="5784" w:type="dxa"/>
          </w:tcPr>
          <w:p w14:paraId="5C4E97CA" w14:textId="77777777" w:rsidR="00DB652E" w:rsidRDefault="00000000">
            <w:pPr>
              <w:pStyle w:val="TableText"/>
            </w:pPr>
            <w:r>
              <w:rPr>
                <w:sz w:val="17"/>
              </w:rPr>
              <w:t>Menyertakan sumber, variabel, angka aktual, substitusi, hasil, dan status data.</w:t>
            </w:r>
          </w:p>
        </w:tc>
      </w:tr>
      <w:tr w:rsidR="00DB652E" w14:paraId="4326BCAB" w14:textId="77777777">
        <w:trPr>
          <w:cantSplit/>
          <w:jc w:val="center"/>
        </w:trPr>
        <w:tc>
          <w:tcPr>
            <w:tcW w:w="3000" w:type="dxa"/>
            <w:shd w:val="clear" w:color="auto" w:fill="F7F9FA"/>
          </w:tcPr>
          <w:p w14:paraId="0C68E1C4" w14:textId="77777777" w:rsidR="00DB652E" w:rsidRDefault="00000000">
            <w:pPr>
              <w:pStyle w:val="TableText"/>
            </w:pPr>
            <w:r>
              <w:rPr>
                <w:sz w:val="17"/>
              </w:rPr>
              <w:t>Privasi berlapis</w:t>
            </w:r>
          </w:p>
        </w:tc>
        <w:tc>
          <w:tcPr>
            <w:tcW w:w="5784" w:type="dxa"/>
            <w:shd w:val="clear" w:color="auto" w:fill="F7F9FA"/>
          </w:tcPr>
          <w:p w14:paraId="2EA9CCE8" w14:textId="77777777" w:rsidR="00DB652E" w:rsidRDefault="00000000">
            <w:pPr>
              <w:pStyle w:val="TableText"/>
            </w:pPr>
            <w:r>
              <w:rPr>
                <w:sz w:val="17"/>
              </w:rPr>
              <w:t>Menyunting misi pada API dan UI sesuai peran dan pemilik.</w:t>
            </w:r>
          </w:p>
        </w:tc>
      </w:tr>
      <w:tr w:rsidR="00DB652E" w14:paraId="3306BD1A" w14:textId="77777777">
        <w:trPr>
          <w:cantSplit/>
          <w:jc w:val="center"/>
        </w:trPr>
        <w:tc>
          <w:tcPr>
            <w:tcW w:w="3000" w:type="dxa"/>
          </w:tcPr>
          <w:p w14:paraId="4020C489" w14:textId="77777777" w:rsidR="00DB652E" w:rsidRDefault="00000000">
            <w:pPr>
              <w:pStyle w:val="TableText"/>
            </w:pPr>
            <w:r>
              <w:rPr>
                <w:sz w:val="17"/>
              </w:rPr>
              <w:t>Antarmuka adaptif</w:t>
            </w:r>
          </w:p>
        </w:tc>
        <w:tc>
          <w:tcPr>
            <w:tcW w:w="5784" w:type="dxa"/>
          </w:tcPr>
          <w:p w14:paraId="4420A27F" w14:textId="77777777" w:rsidR="00DB652E" w:rsidRDefault="00000000">
            <w:pPr>
              <w:pStyle w:val="TableText"/>
            </w:pPr>
            <w:r>
              <w:rPr>
                <w:sz w:val="17"/>
              </w:rPr>
              <w:t>Menyederhanakan halaman panjang melalui accordion, responsivitas, dan mode-aware rendering.</w:t>
            </w:r>
          </w:p>
        </w:tc>
      </w:tr>
      <w:tr w:rsidR="00DB652E" w14:paraId="70B0EA86" w14:textId="77777777">
        <w:trPr>
          <w:cantSplit/>
          <w:jc w:val="center"/>
        </w:trPr>
        <w:tc>
          <w:tcPr>
            <w:tcW w:w="3000" w:type="dxa"/>
            <w:shd w:val="clear" w:color="auto" w:fill="F7F9FA"/>
          </w:tcPr>
          <w:p w14:paraId="2491558E" w14:textId="77777777" w:rsidR="00DB652E" w:rsidRDefault="00000000">
            <w:pPr>
              <w:pStyle w:val="TableText"/>
            </w:pPr>
            <w:r>
              <w:rPr>
                <w:sz w:val="17"/>
              </w:rPr>
              <w:t>Gerbang rilis terintegrasi</w:t>
            </w:r>
          </w:p>
        </w:tc>
        <w:tc>
          <w:tcPr>
            <w:tcW w:w="5784" w:type="dxa"/>
            <w:shd w:val="clear" w:color="auto" w:fill="F7F9FA"/>
          </w:tcPr>
          <w:p w14:paraId="768BEA85" w14:textId="77777777" w:rsidR="00DB652E" w:rsidRDefault="00000000">
            <w:pPr>
              <w:pStyle w:val="TableText"/>
            </w:pPr>
            <w:r>
              <w:rPr>
                <w:sz w:val="17"/>
              </w:rPr>
              <w:t>Menggabungkan build, test, dokumentasi, Docker, dan performa pada verifikasi lokal.</w:t>
            </w:r>
          </w:p>
        </w:tc>
      </w:tr>
    </w:tbl>
    <w:p w14:paraId="4E21FA69" w14:textId="77777777" w:rsidR="00DB652E" w:rsidRDefault="00DB652E">
      <w:pPr>
        <w:spacing w:after="20"/>
      </w:pPr>
    </w:p>
    <w:p w14:paraId="08905EFF" w14:textId="77777777" w:rsidR="00DB652E" w:rsidRDefault="00000000">
      <w:r>
        <w:t>Kontribusi praktis utama adalah menyediakan bahan diskusi setelah permainan. Instruktur dapat bergerak dari skor akhir ke keputusan keuangan yang membentuk skor tersebut. Namun, kontribusi ini harus dipahami sebagai dukungan proses pembelajaran, bukan bukti kausal bahwa platform meningkatkan literasi finansial.</w:t>
      </w:r>
    </w:p>
    <w:p w14:paraId="25990FBD" w14:textId="77777777" w:rsidR="00DB652E" w:rsidRDefault="00000000">
      <w:pPr>
        <w:pStyle w:val="Heading2"/>
      </w:pPr>
      <w:r>
        <w:t>4.7.6 Keterbatasan dan Ancaman terhadap Validitas</w:t>
      </w:r>
    </w:p>
    <w:p w14:paraId="7BFD9ADA" w14:textId="77777777" w:rsidR="00DB652E" w:rsidRDefault="00000000">
      <w:pPr>
        <w:pStyle w:val="CaptionAcademic"/>
      </w:pPr>
      <w:r>
        <w:rPr>
          <w:rFonts w:ascii="Arial" w:hAnsi="Arial"/>
          <w:color w:val="173A55"/>
        </w:rPr>
        <w:t>Tabel 4.100 Keterbatasan dan Mitigasi</w:t>
      </w:r>
    </w:p>
    <w:tbl>
      <w:tblPr>
        <w:tblStyle w:val="TableGrid"/>
        <w:tblW w:w="8784" w:type="dxa"/>
        <w:jc w:val="center"/>
        <w:tblLayout w:type="fixed"/>
        <w:tblLook w:val="04A0" w:firstRow="1" w:lastRow="0" w:firstColumn="1" w:lastColumn="0" w:noHBand="0" w:noVBand="1"/>
      </w:tblPr>
      <w:tblGrid>
        <w:gridCol w:w="2500"/>
        <w:gridCol w:w="3084"/>
        <w:gridCol w:w="3200"/>
      </w:tblGrid>
      <w:tr w:rsidR="00DB652E" w14:paraId="7A9BDD51" w14:textId="77777777">
        <w:trPr>
          <w:tblHeader/>
          <w:jc w:val="center"/>
        </w:trPr>
        <w:tc>
          <w:tcPr>
            <w:tcW w:w="2500" w:type="dxa"/>
            <w:shd w:val="clear" w:color="auto" w:fill="173B57"/>
            <w:vAlign w:val="center"/>
          </w:tcPr>
          <w:p w14:paraId="4B2A8B31" w14:textId="77777777" w:rsidR="00DB652E" w:rsidRDefault="00000000">
            <w:pPr>
              <w:pStyle w:val="TableText"/>
              <w:keepNext/>
              <w:jc w:val="center"/>
            </w:pPr>
            <w:r>
              <w:rPr>
                <w:b/>
                <w:color w:val="FFFFFF"/>
                <w:sz w:val="16"/>
              </w:rPr>
              <w:t>Keterbatasan</w:t>
            </w:r>
          </w:p>
        </w:tc>
        <w:tc>
          <w:tcPr>
            <w:tcW w:w="3084" w:type="dxa"/>
            <w:shd w:val="clear" w:color="auto" w:fill="173B57"/>
            <w:vAlign w:val="center"/>
          </w:tcPr>
          <w:p w14:paraId="3A2AA327" w14:textId="77777777" w:rsidR="00DB652E" w:rsidRDefault="00000000">
            <w:pPr>
              <w:pStyle w:val="TableText"/>
              <w:keepNext/>
              <w:jc w:val="center"/>
            </w:pPr>
            <w:r>
              <w:rPr>
                <w:b/>
                <w:color w:val="FFFFFF"/>
                <w:sz w:val="16"/>
              </w:rPr>
              <w:t>Dampak</w:t>
            </w:r>
          </w:p>
        </w:tc>
        <w:tc>
          <w:tcPr>
            <w:tcW w:w="3200" w:type="dxa"/>
            <w:shd w:val="clear" w:color="auto" w:fill="173B57"/>
            <w:vAlign w:val="center"/>
          </w:tcPr>
          <w:p w14:paraId="10C1EC88" w14:textId="77777777" w:rsidR="00DB652E" w:rsidRDefault="00000000">
            <w:pPr>
              <w:pStyle w:val="TableText"/>
              <w:keepNext/>
              <w:jc w:val="center"/>
            </w:pPr>
            <w:r>
              <w:rPr>
                <w:b/>
                <w:color w:val="FFFFFF"/>
                <w:sz w:val="16"/>
              </w:rPr>
              <w:t>Mitigasi/pekerjaan lanjut</w:t>
            </w:r>
          </w:p>
        </w:tc>
      </w:tr>
      <w:tr w:rsidR="00DB652E" w14:paraId="74206C75" w14:textId="77777777">
        <w:trPr>
          <w:cantSplit/>
          <w:jc w:val="center"/>
        </w:trPr>
        <w:tc>
          <w:tcPr>
            <w:tcW w:w="2500" w:type="dxa"/>
          </w:tcPr>
          <w:p w14:paraId="48866A4E" w14:textId="77777777" w:rsidR="00DB652E" w:rsidRDefault="00000000">
            <w:pPr>
              <w:pStyle w:val="TableText"/>
            </w:pPr>
            <w:r>
              <w:rPr>
                <w:sz w:val="16"/>
              </w:rPr>
              <w:t>Integrasi IDN fisik belum diuji end-to-end</w:t>
            </w:r>
          </w:p>
        </w:tc>
        <w:tc>
          <w:tcPr>
            <w:tcW w:w="3084" w:type="dxa"/>
          </w:tcPr>
          <w:p w14:paraId="67A9122B" w14:textId="77777777" w:rsidR="00DB652E" w:rsidRDefault="00000000">
            <w:pPr>
              <w:pStyle w:val="TableText"/>
            </w:pPr>
            <w:r>
              <w:rPr>
                <w:sz w:val="16"/>
              </w:rPr>
              <w:t>Kontrak API terbukti, tetapi karakteristik perangkat/jaringan riil belum terukur.</w:t>
            </w:r>
          </w:p>
        </w:tc>
        <w:tc>
          <w:tcPr>
            <w:tcW w:w="3200" w:type="dxa"/>
          </w:tcPr>
          <w:p w14:paraId="5C2AE1AC" w14:textId="77777777" w:rsidR="00DB652E" w:rsidRDefault="00000000">
            <w:pPr>
              <w:pStyle w:val="TableText"/>
            </w:pPr>
            <w:r>
              <w:rPr>
                <w:sz w:val="16"/>
              </w:rPr>
              <w:t>Uji lapangan dengan IDN, retry jaringan, dan kesalahan input nyata.</w:t>
            </w:r>
          </w:p>
        </w:tc>
      </w:tr>
      <w:tr w:rsidR="00DB652E" w14:paraId="4B16D4FF" w14:textId="77777777">
        <w:trPr>
          <w:cantSplit/>
          <w:jc w:val="center"/>
        </w:trPr>
        <w:tc>
          <w:tcPr>
            <w:tcW w:w="2500" w:type="dxa"/>
            <w:shd w:val="clear" w:color="auto" w:fill="F7F9FA"/>
          </w:tcPr>
          <w:p w14:paraId="1AEDB0B4" w14:textId="77777777" w:rsidR="00DB652E" w:rsidRDefault="00000000">
            <w:pPr>
              <w:pStyle w:val="TableText"/>
            </w:pPr>
            <w:r>
              <w:rPr>
                <w:sz w:val="16"/>
              </w:rPr>
              <w:t>Dataset utama berupa Seed 2</w:t>
            </w:r>
          </w:p>
        </w:tc>
        <w:tc>
          <w:tcPr>
            <w:tcW w:w="3084" w:type="dxa"/>
            <w:shd w:val="clear" w:color="auto" w:fill="F7F9FA"/>
          </w:tcPr>
          <w:p w14:paraId="2BA0A7F5" w14:textId="77777777" w:rsidR="00DB652E" w:rsidRDefault="00000000">
            <w:pPr>
              <w:pStyle w:val="TableText"/>
            </w:pPr>
            <w:r>
              <w:rPr>
                <w:sz w:val="16"/>
              </w:rPr>
              <w:t>Pola event mungkin belum mewakili seluruh strategi pemain.</w:t>
            </w:r>
          </w:p>
        </w:tc>
        <w:tc>
          <w:tcPr>
            <w:tcW w:w="3200" w:type="dxa"/>
            <w:shd w:val="clear" w:color="auto" w:fill="F7F9FA"/>
          </w:tcPr>
          <w:p w14:paraId="4D582F2E" w14:textId="77777777" w:rsidR="00DB652E" w:rsidRDefault="00000000">
            <w:pPr>
              <w:pStyle w:val="TableText"/>
            </w:pPr>
            <w:r>
              <w:rPr>
                <w:sz w:val="16"/>
              </w:rPr>
              <w:t>Tambahkan dataset kelas nyata dan skenario batas baru.</w:t>
            </w:r>
          </w:p>
        </w:tc>
      </w:tr>
      <w:tr w:rsidR="00DB652E" w14:paraId="7D4BD0C8" w14:textId="77777777">
        <w:trPr>
          <w:cantSplit/>
          <w:jc w:val="center"/>
        </w:trPr>
        <w:tc>
          <w:tcPr>
            <w:tcW w:w="2500" w:type="dxa"/>
          </w:tcPr>
          <w:p w14:paraId="45F619F2" w14:textId="77777777" w:rsidR="00DB652E" w:rsidRDefault="00000000">
            <w:pPr>
              <w:pStyle w:val="TableText"/>
            </w:pPr>
            <w:r>
              <w:rPr>
                <w:sz w:val="16"/>
              </w:rPr>
              <w:t>Belum ada evaluasi pengguna formal</w:t>
            </w:r>
          </w:p>
        </w:tc>
        <w:tc>
          <w:tcPr>
            <w:tcW w:w="3084" w:type="dxa"/>
          </w:tcPr>
          <w:p w14:paraId="0D4E348E" w14:textId="77777777" w:rsidR="00DB652E" w:rsidRDefault="00000000">
            <w:pPr>
              <w:pStyle w:val="TableText"/>
            </w:pPr>
            <w:r>
              <w:rPr>
                <w:sz w:val="16"/>
              </w:rPr>
              <w:t>Keterbacaan dan manfaat pedagogis belum terukur secara empiris.</w:t>
            </w:r>
          </w:p>
        </w:tc>
        <w:tc>
          <w:tcPr>
            <w:tcW w:w="3200" w:type="dxa"/>
          </w:tcPr>
          <w:p w14:paraId="0C42E4AF" w14:textId="77777777" w:rsidR="00DB652E" w:rsidRDefault="00000000">
            <w:pPr>
              <w:pStyle w:val="TableText"/>
            </w:pPr>
            <w:r>
              <w:rPr>
                <w:sz w:val="16"/>
              </w:rPr>
              <w:t>Lakukan usability test, wawancara instruktur, dan pre/post evaluation.</w:t>
            </w:r>
          </w:p>
        </w:tc>
      </w:tr>
      <w:tr w:rsidR="00DB652E" w14:paraId="35E9D0CD" w14:textId="77777777">
        <w:trPr>
          <w:cantSplit/>
          <w:jc w:val="center"/>
        </w:trPr>
        <w:tc>
          <w:tcPr>
            <w:tcW w:w="2500" w:type="dxa"/>
            <w:shd w:val="clear" w:color="auto" w:fill="F7F9FA"/>
          </w:tcPr>
          <w:p w14:paraId="6095863C" w14:textId="77777777" w:rsidR="00DB652E" w:rsidRDefault="00000000">
            <w:pPr>
              <w:pStyle w:val="TableText"/>
            </w:pPr>
            <w:r>
              <w:rPr>
                <w:sz w:val="16"/>
              </w:rPr>
              <w:t>Polling, bukan streaming</w:t>
            </w:r>
          </w:p>
        </w:tc>
        <w:tc>
          <w:tcPr>
            <w:tcW w:w="3084" w:type="dxa"/>
            <w:shd w:val="clear" w:color="auto" w:fill="F7F9FA"/>
          </w:tcPr>
          <w:p w14:paraId="634B961E" w14:textId="77777777" w:rsidR="00DB652E" w:rsidRDefault="00000000">
            <w:pPr>
              <w:pStyle w:val="TableText"/>
            </w:pPr>
            <w:r>
              <w:rPr>
                <w:sz w:val="16"/>
              </w:rPr>
              <w:t>Terdapat jeda 10–30 detik.</w:t>
            </w:r>
          </w:p>
        </w:tc>
        <w:tc>
          <w:tcPr>
            <w:tcW w:w="3200" w:type="dxa"/>
            <w:shd w:val="clear" w:color="auto" w:fill="F7F9FA"/>
          </w:tcPr>
          <w:p w14:paraId="65CAF36F" w14:textId="77777777" w:rsidR="00DB652E" w:rsidRDefault="00000000">
            <w:pPr>
              <w:pStyle w:val="TableText"/>
            </w:pPr>
            <w:r>
              <w:rPr>
                <w:sz w:val="16"/>
              </w:rPr>
              <w:t>Pertimbangkan SignalR hanya bila kebutuhan kelas membuktikan perlunya latensi lebih rendah.</w:t>
            </w:r>
          </w:p>
        </w:tc>
      </w:tr>
      <w:tr w:rsidR="00DB652E" w14:paraId="524BA725" w14:textId="77777777">
        <w:trPr>
          <w:cantSplit/>
          <w:jc w:val="center"/>
        </w:trPr>
        <w:tc>
          <w:tcPr>
            <w:tcW w:w="2500" w:type="dxa"/>
          </w:tcPr>
          <w:p w14:paraId="65FC1C64" w14:textId="77777777" w:rsidR="00DB652E" w:rsidRDefault="00000000">
            <w:pPr>
              <w:pStyle w:val="TableText"/>
            </w:pPr>
            <w:r>
              <w:rPr>
                <w:sz w:val="16"/>
              </w:rPr>
              <w:t>E2E browser terbatas pada Chromium</w:t>
            </w:r>
          </w:p>
        </w:tc>
        <w:tc>
          <w:tcPr>
            <w:tcW w:w="3084" w:type="dxa"/>
          </w:tcPr>
          <w:p w14:paraId="13DA12F4" w14:textId="77777777" w:rsidR="00DB652E" w:rsidRDefault="00000000">
            <w:pPr>
              <w:pStyle w:val="TableText"/>
            </w:pPr>
            <w:r>
              <w:rPr>
                <w:sz w:val="16"/>
              </w:rPr>
              <w:t>Perbedaan rendering Firefox dan Safari belum dibuktikan.</w:t>
            </w:r>
          </w:p>
        </w:tc>
        <w:tc>
          <w:tcPr>
            <w:tcW w:w="3200" w:type="dxa"/>
          </w:tcPr>
          <w:p w14:paraId="3015E053" w14:textId="77777777" w:rsidR="00DB652E" w:rsidRDefault="00000000">
            <w:pPr>
              <w:pStyle w:val="TableText"/>
            </w:pPr>
            <w:r>
              <w:rPr>
                <w:sz w:val="16"/>
              </w:rPr>
              <w:t>Tambahkan proyek Playwright Firefox/WebKit saat cakupan lintas browser dibutuhkan.</w:t>
            </w:r>
          </w:p>
        </w:tc>
      </w:tr>
      <w:tr w:rsidR="00DB652E" w14:paraId="545F510B" w14:textId="77777777">
        <w:trPr>
          <w:cantSplit/>
          <w:jc w:val="center"/>
        </w:trPr>
        <w:tc>
          <w:tcPr>
            <w:tcW w:w="2500" w:type="dxa"/>
            <w:shd w:val="clear" w:color="auto" w:fill="F7F9FA"/>
          </w:tcPr>
          <w:p w14:paraId="3B580BDC" w14:textId="77777777" w:rsidR="00DB652E" w:rsidRDefault="00000000">
            <w:pPr>
              <w:pStyle w:val="TableText"/>
            </w:pPr>
            <w:r>
              <w:rPr>
                <w:sz w:val="16"/>
              </w:rPr>
              <w:t>Tidak ada staging dan backup sesuai keputusan operasional</w:t>
            </w:r>
          </w:p>
        </w:tc>
        <w:tc>
          <w:tcPr>
            <w:tcW w:w="3084" w:type="dxa"/>
            <w:shd w:val="clear" w:color="auto" w:fill="F7F9FA"/>
          </w:tcPr>
          <w:p w14:paraId="3BCBD375" w14:textId="77777777" w:rsidR="00DB652E" w:rsidRDefault="00000000">
            <w:pPr>
              <w:pStyle w:val="TableText"/>
            </w:pPr>
            <w:r>
              <w:rPr>
                <w:sz w:val="16"/>
              </w:rPr>
              <w:t>Risiko deployment dan kehilangan data lebih tinggi.</w:t>
            </w:r>
          </w:p>
        </w:tc>
        <w:tc>
          <w:tcPr>
            <w:tcW w:w="3200" w:type="dxa"/>
            <w:shd w:val="clear" w:color="auto" w:fill="F7F9FA"/>
          </w:tcPr>
          <w:p w14:paraId="157C15DC" w14:textId="77777777" w:rsidR="00DB652E" w:rsidRDefault="00000000">
            <w:pPr>
              <w:pStyle w:val="TableText"/>
            </w:pPr>
            <w:r>
              <w:rPr>
                <w:sz w:val="16"/>
              </w:rPr>
              <w:t>Untuk penggunaan non-akademik, tambahkan backup, restore test, dan staging.</w:t>
            </w:r>
          </w:p>
        </w:tc>
      </w:tr>
      <w:tr w:rsidR="00DB652E" w14:paraId="4492E0D9" w14:textId="77777777">
        <w:trPr>
          <w:cantSplit/>
          <w:jc w:val="center"/>
        </w:trPr>
        <w:tc>
          <w:tcPr>
            <w:tcW w:w="2500" w:type="dxa"/>
          </w:tcPr>
          <w:p w14:paraId="67B4EEB5" w14:textId="77777777" w:rsidR="00DB652E" w:rsidRDefault="00000000">
            <w:pPr>
              <w:pStyle w:val="TableText"/>
            </w:pPr>
            <w:r>
              <w:rPr>
                <w:sz w:val="16"/>
              </w:rPr>
              <w:t>Analitik historis dapat berubah setelah koreksi formula</w:t>
            </w:r>
          </w:p>
        </w:tc>
        <w:tc>
          <w:tcPr>
            <w:tcW w:w="3084" w:type="dxa"/>
          </w:tcPr>
          <w:p w14:paraId="23367C2F" w14:textId="77777777" w:rsidR="00DB652E" w:rsidRDefault="00000000">
            <w:pPr>
              <w:pStyle w:val="TableText"/>
            </w:pPr>
            <w:r>
              <w:rPr>
                <w:sz w:val="16"/>
              </w:rPr>
              <w:t>Perbandingan lintas versi membutuhkan konteks formula.</w:t>
            </w:r>
          </w:p>
        </w:tc>
        <w:tc>
          <w:tcPr>
            <w:tcW w:w="3200" w:type="dxa"/>
          </w:tcPr>
          <w:p w14:paraId="7C46D629" w14:textId="77777777" w:rsidR="00DB652E" w:rsidRDefault="00000000">
            <w:pPr>
              <w:pStyle w:val="TableText"/>
            </w:pPr>
            <w:r>
              <w:rPr>
                <w:sz w:val="16"/>
              </w:rPr>
              <w:t>Simpan versi definisi metrik dan tampilkan computed_at/formula_version.</w:t>
            </w:r>
          </w:p>
        </w:tc>
      </w:tr>
    </w:tbl>
    <w:p w14:paraId="51C8CBB5" w14:textId="77777777" w:rsidR="00DB652E" w:rsidRDefault="00DB652E">
      <w:pPr>
        <w:spacing w:after="20"/>
      </w:pPr>
    </w:p>
    <w:p w14:paraId="1F3BC7A8" w14:textId="77777777" w:rsidR="00DB652E" w:rsidRDefault="00000000">
      <w:r>
        <w:t>Ancaman validitas konstruk muncul apabila metrik perilaku dianggap sebagai literasi finansial. Metrik hanya merepresentasikan keputusan di dalam aturan Cashflowpoly. Ancaman validitas internal berasal dari ketergantungan pada event yang dilaporkan; kesalahan input fisik dapat menghasilkan analitik yang konsisten secara komputasional tetapi tidak sesuai kejadian meja. Setup validation dan provenance mengurangi, tetapi tidak menghilangkan, risiko ini.</w:t>
      </w:r>
    </w:p>
    <w:p w14:paraId="536736E5" w14:textId="77777777" w:rsidR="00DB652E" w:rsidRDefault="00000000">
      <w:r>
        <w:lastRenderedPageBreak/>
        <w:t>Ancaman validitas eksternal muncul karena pengujian memakai konfigurasi dan dataset terbatas. Hasil performa pada satu lingkungan tidak otomatis berlaku untuk perangkat, jaringan, atau ukuran kelas yang berbeda. Karena itu, Bab ini melaporkan ruang lingkup test secara eksplisit dan tidak menggeneralisasi melebihi bukti.</w:t>
      </w:r>
    </w:p>
    <w:p w14:paraId="39B1D83E" w14:textId="77777777" w:rsidR="00DB652E" w:rsidRDefault="00000000">
      <w:pPr>
        <w:pStyle w:val="Heading2"/>
      </w:pPr>
      <w:r>
        <w:t>4.7.7 Implikasi dan Arah Pengembangan</w:t>
      </w:r>
    </w:p>
    <w:p w14:paraId="76C18F52" w14:textId="77777777" w:rsidR="00DB652E" w:rsidRDefault="00000000">
      <w:r>
        <w:t>Dalam penggunaan kelas, instruktur sebaiknya memakai ringkasan sebagai titik awal diskusi, lalu membuka rumus dan data lengkap ketika peserta mempertanyakan suatu nilai. Metrik tidak perlu dipakai sebagai nilai akademik tunggal. Kombinasi timeline, komponen Poin Kebahagiaan, dan keputusan finansial memberikan konteks yang lebih adil.</w:t>
      </w:r>
    </w:p>
    <w:p w14:paraId="7AA443F5" w14:textId="77777777" w:rsidR="00DB652E" w:rsidRDefault="00000000">
      <w:r>
        <w:t>Prioritas pengembangan berikutnya adalah melakukan uji IDN fisik, menambahkan studi usability, memperluas E2E ke Firefox/WebKit, serta menguji reliabilitas metrik terhadap beberapa sesi kelas. Dukungan ekspor laporan dapat dipertimbangkan setelah kebutuhan pengguna terbukti. Untuk produksi yang lebih kritis, staging, backup terjadwal, restore test, dan akun deployment non-root perlu menjadi persyaratan.</w:t>
      </w:r>
    </w:p>
    <w:p w14:paraId="0AD001EC" w14:textId="77777777" w:rsidR="00DB652E" w:rsidRDefault="00000000">
      <w:r>
        <w:br w:type="page"/>
      </w:r>
    </w:p>
    <w:p w14:paraId="68E66E35" w14:textId="77777777" w:rsidR="00DB652E" w:rsidRDefault="00000000">
      <w:pPr>
        <w:pStyle w:val="Heading1"/>
      </w:pPr>
      <w:r>
        <w:lastRenderedPageBreak/>
        <w:t>4.8 Rangkuman Bab</w:t>
      </w:r>
    </w:p>
    <w:p w14:paraId="6B1EDF49" w14:textId="77777777" w:rsidR="00DB652E" w:rsidRDefault="00000000">
      <w:r>
        <w:t>Bab ini telah memaparkan implementasi Cashflowpoly sebagai platform pencatatan dan analitika permainan fisik. Sistem terdiri atas REST API, UI MVC/Razor, PostgreSQL, mesin analitik, ruleset berversi, migrasi, pengujian, dan konfigurasi deployment. Setup fisik dapat divalidasi dan direvisi sebelum start, kemudian dikunci agar event dan analitik menggunakan konteks yang sama.</w:t>
      </w:r>
    </w:p>
    <w:p w14:paraId="1A68F346" w14:textId="77777777" w:rsidR="00DB652E" w:rsidRDefault="00000000">
      <w:r>
        <w:t>Backend menegakkan autentikasi, RBAC, idempotency, urutan event, dua aksi utama pada hari normal, saldo, kepemilikan, serta status sesi. Pasar dan deck tidak divirtualisasi, LewatiOrder dihentikan, dan event yang ditolak tidak mencemari metrik. Analitik dibangun dari 11 kelompok variabel fisik dan 13 metrik turunan yang menyertakan sumber, angka aktual, substitusi rumus, hasil, dan status ketika data belum cukup.</w:t>
      </w:r>
    </w:p>
    <w:p w14:paraId="474992BB" w14:textId="77777777" w:rsidR="00DB652E" w:rsidRDefault="00000000">
      <w:r>
        <w:t>Hasil pengujian memperlihatkan 328 dari 328 test API non-performa lulus, 199 dari 199 test UI unit lulus, 10 dari 10 test E2E lulus, dan satu test performa terpadu memenuhi target. Oleh sebab itu, hasil mendukung ketercapaian fungsi inti yang diuji, tetapi tidak digunakan untuk menyatakan sistem bebas bug atau telah terbukti meningkatkan literasi finansial.</w:t>
      </w:r>
    </w:p>
    <w:p w14:paraId="6C8EE2A7" w14:textId="77777777" w:rsidR="00DB652E" w:rsidRDefault="00000000">
      <w:r>
        <w:t>Secara keseluruhan, artefak yang dikembangkan telah menyediakan jalur yang dapat ditelusuri dari permainan fisik menuju data, analitik, dan dasbor. Validasi selanjutnya perlu berfokus pada penggunaan IDN nyata dan evaluasi bersama instruktur serta pemain agar manfaat pedagogis dan kualitas pengalaman pengguna dapat dinilai secara empiris.</w:t>
      </w:r>
    </w:p>
    <w:p w14:paraId="409A0EE3" w14:textId="77777777" w:rsidR="00DB652E" w:rsidRDefault="00000000">
      <w:pPr>
        <w:keepLines/>
      </w:pPr>
      <w:r>
        <w:t>Audit kelengkapan menegaskan bahwa alur Guest/Instructor/Player/IDN, pengujian API berturut, kamus field dan response API, kamus kontrol UI, rantai tindakan sampai DOM, rekonsiliasi UI-API-database, pengujian UI per role/state/viewport, inventaris source code, serta keterlacakan Bab I-III telah dijelaskan secara eksplisit. Klaim tetap dibatasi pada bukti teknis yang tersedia; implementasi IDN nyata, usability formal, screen reader, lintas browser fisik, dan dampak pembelajaran merupakan evaluasi berikutnya.</w:t>
      </w:r>
    </w:p>
    <w:p w14:paraId="7139FBCB" w14:textId="77777777" w:rsidR="00DB652E" w:rsidRDefault="00000000">
      <w:pPr>
        <w:pStyle w:val="Heading1"/>
        <w:pageBreakBefore/>
        <w:jc w:val="center"/>
      </w:pPr>
      <w:r>
        <w:lastRenderedPageBreak/>
        <w:t>LAMPIRAN A PEMETAAN SOURCE CODE UI</w:t>
      </w:r>
    </w:p>
    <w:p w14:paraId="587D9913" w14:textId="77777777" w:rsidR="00DB652E" w:rsidRDefault="00000000">
      <w:r>
        <w:t>Lampiran ini memetakan seluruh file source runtime buatan proyek pada src/Cashflowpoly.Ui. Pemetaan bersifat satu baris per file dan mencatat tanggung jawab utamanya; laporan tidak menyalin isi file secara utuh karena source repository merupakan artefak primer. Folder bin, obj, dependency NuGet/npm, dan file hasil kompilasi dikecualikan. Aset gambar bukan kode, tetapi tetap diringkas agar keterlacakan tampilan lengkap.</w:t>
      </w:r>
    </w:p>
    <w:p w14:paraId="65665155"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Cakupan: </w:t>
      </w:r>
      <w:r>
        <w:rPr>
          <w:rFonts w:ascii="Arial" w:hAnsi="Arial"/>
          <w:color w:val="173A55"/>
          <w:sz w:val="20"/>
        </w:rPr>
        <w:t>Terdapat 75 file source/config UI yang dipetakan satu per satu. Setiap file memiliki lokasi, lapisan, jumlah baris snapshot, fungsi utama, dan rujukan bagian laporan.</w:t>
      </w:r>
    </w:p>
    <w:p w14:paraId="214B0525" w14:textId="77777777" w:rsidR="00DB652E" w:rsidRDefault="00000000">
      <w:pPr>
        <w:pStyle w:val="Heading2"/>
      </w:pPr>
      <w:r>
        <w:t>A.1 Bootstrap, Konfigurasi, Build, Kontrak, dan ViewModel</w:t>
      </w:r>
    </w:p>
    <w:p w14:paraId="5611190F" w14:textId="77777777" w:rsidR="00DB652E" w:rsidRDefault="00000000">
      <w:pPr>
        <w:pStyle w:val="CaptionAcademic"/>
      </w:pPr>
      <w:r>
        <w:t>Tabel A.1 Pemetaan Bootstrap, Konfigurasi, Build, Kontrak, dan ViewModel</w:t>
      </w:r>
    </w:p>
    <w:tbl>
      <w:tblPr>
        <w:tblStyle w:val="TableGrid"/>
        <w:tblW w:w="8760" w:type="dxa"/>
        <w:tblLayout w:type="fixed"/>
        <w:tblLook w:val="04A0" w:firstRow="1" w:lastRow="0" w:firstColumn="1" w:lastColumn="0" w:noHBand="0" w:noVBand="1"/>
      </w:tblPr>
      <w:tblGrid>
        <w:gridCol w:w="2400"/>
        <w:gridCol w:w="1000"/>
        <w:gridCol w:w="500"/>
        <w:gridCol w:w="3500"/>
        <w:gridCol w:w="1360"/>
      </w:tblGrid>
      <w:tr w:rsidR="00DB652E" w14:paraId="2167190A" w14:textId="77777777">
        <w:trPr>
          <w:cantSplit/>
          <w:tblHeader/>
        </w:trPr>
        <w:tc>
          <w:tcPr>
            <w:tcW w:w="2400" w:type="dxa"/>
            <w:shd w:val="clear" w:color="auto" w:fill="173F5F"/>
            <w:tcMar>
              <w:top w:w="90" w:type="dxa"/>
              <w:left w:w="100" w:type="dxa"/>
              <w:bottom w:w="90" w:type="dxa"/>
              <w:right w:w="100" w:type="dxa"/>
            </w:tcMar>
            <w:vAlign w:val="center"/>
          </w:tcPr>
          <w:p w14:paraId="68FB2C43" w14:textId="77777777" w:rsidR="00DB652E" w:rsidRDefault="00000000">
            <w:pPr>
              <w:spacing w:after="0" w:line="245" w:lineRule="auto"/>
              <w:jc w:val="left"/>
            </w:pPr>
            <w:r>
              <w:rPr>
                <w:rFonts w:ascii="Arial" w:hAnsi="Arial"/>
                <w:b/>
                <w:color w:val="FFFFFF"/>
                <w:sz w:val="13"/>
              </w:rPr>
              <w:t>File source</w:t>
            </w:r>
          </w:p>
        </w:tc>
        <w:tc>
          <w:tcPr>
            <w:tcW w:w="1000" w:type="dxa"/>
            <w:shd w:val="clear" w:color="auto" w:fill="173F5F"/>
            <w:tcMar>
              <w:top w:w="90" w:type="dxa"/>
              <w:left w:w="100" w:type="dxa"/>
              <w:bottom w:w="90" w:type="dxa"/>
              <w:right w:w="100" w:type="dxa"/>
            </w:tcMar>
            <w:vAlign w:val="center"/>
          </w:tcPr>
          <w:p w14:paraId="06DE020D" w14:textId="77777777" w:rsidR="00DB652E" w:rsidRDefault="00000000">
            <w:pPr>
              <w:spacing w:after="0" w:line="245" w:lineRule="auto"/>
              <w:jc w:val="left"/>
            </w:pPr>
            <w:r>
              <w:rPr>
                <w:rFonts w:ascii="Arial" w:hAnsi="Arial"/>
                <w:b/>
                <w:color w:val="FFFFFF"/>
                <w:sz w:val="13"/>
              </w:rPr>
              <w:t>Lapisan</w:t>
            </w:r>
          </w:p>
        </w:tc>
        <w:tc>
          <w:tcPr>
            <w:tcW w:w="500" w:type="dxa"/>
            <w:shd w:val="clear" w:color="auto" w:fill="173F5F"/>
            <w:tcMar>
              <w:top w:w="90" w:type="dxa"/>
              <w:left w:w="100" w:type="dxa"/>
              <w:bottom w:w="90" w:type="dxa"/>
              <w:right w:w="100" w:type="dxa"/>
            </w:tcMar>
            <w:vAlign w:val="center"/>
          </w:tcPr>
          <w:p w14:paraId="0E015BEE" w14:textId="77777777" w:rsidR="00DB652E" w:rsidRDefault="00000000">
            <w:pPr>
              <w:spacing w:after="0" w:line="245" w:lineRule="auto"/>
              <w:jc w:val="left"/>
            </w:pPr>
            <w:r>
              <w:rPr>
                <w:rFonts w:ascii="Arial" w:hAnsi="Arial"/>
                <w:b/>
                <w:color w:val="FFFFFF"/>
                <w:sz w:val="13"/>
              </w:rPr>
              <w:t>LOC</w:t>
            </w:r>
          </w:p>
        </w:tc>
        <w:tc>
          <w:tcPr>
            <w:tcW w:w="3500" w:type="dxa"/>
            <w:shd w:val="clear" w:color="auto" w:fill="173F5F"/>
            <w:tcMar>
              <w:top w:w="90" w:type="dxa"/>
              <w:left w:w="100" w:type="dxa"/>
              <w:bottom w:w="90" w:type="dxa"/>
              <w:right w:w="100" w:type="dxa"/>
            </w:tcMar>
            <w:vAlign w:val="center"/>
          </w:tcPr>
          <w:p w14:paraId="65307D92" w14:textId="77777777" w:rsidR="00DB652E" w:rsidRDefault="00000000">
            <w:pPr>
              <w:spacing w:after="0" w:line="245" w:lineRule="auto"/>
              <w:jc w:val="left"/>
            </w:pPr>
            <w:r>
              <w:rPr>
                <w:rFonts w:ascii="Arial" w:hAnsi="Arial"/>
                <w:b/>
                <w:color w:val="FFFFFF"/>
                <w:sz w:val="13"/>
              </w:rPr>
              <w:t>Tanggung jawab utama</w:t>
            </w:r>
          </w:p>
        </w:tc>
        <w:tc>
          <w:tcPr>
            <w:tcW w:w="1360" w:type="dxa"/>
            <w:shd w:val="clear" w:color="auto" w:fill="173F5F"/>
            <w:tcMar>
              <w:top w:w="90" w:type="dxa"/>
              <w:left w:w="100" w:type="dxa"/>
              <w:bottom w:w="90" w:type="dxa"/>
              <w:right w:w="100" w:type="dxa"/>
            </w:tcMar>
            <w:vAlign w:val="center"/>
          </w:tcPr>
          <w:p w14:paraId="104E2827" w14:textId="77777777" w:rsidR="00DB652E" w:rsidRDefault="00000000">
            <w:pPr>
              <w:spacing w:after="0" w:line="245" w:lineRule="auto"/>
              <w:jc w:val="left"/>
            </w:pPr>
            <w:r>
              <w:rPr>
                <w:rFonts w:ascii="Arial" w:hAnsi="Arial"/>
                <w:b/>
                <w:color w:val="FFFFFF"/>
                <w:sz w:val="13"/>
              </w:rPr>
              <w:t>Pemetaan laporan</w:t>
            </w:r>
          </w:p>
        </w:tc>
      </w:tr>
      <w:tr w:rsidR="00DB652E" w14:paraId="7D690EA0" w14:textId="77777777">
        <w:trPr>
          <w:cantSplit/>
        </w:trPr>
        <w:tc>
          <w:tcPr>
            <w:tcW w:w="2400" w:type="dxa"/>
            <w:shd w:val="clear" w:color="auto" w:fill="FFFFFF"/>
            <w:tcMar>
              <w:top w:w="90" w:type="dxa"/>
              <w:left w:w="100" w:type="dxa"/>
              <w:bottom w:w="90" w:type="dxa"/>
              <w:right w:w="100" w:type="dxa"/>
            </w:tcMar>
            <w:vAlign w:val="center"/>
          </w:tcPr>
          <w:p w14:paraId="0B38694E" w14:textId="77777777" w:rsidR="00DB652E" w:rsidRDefault="00000000">
            <w:pPr>
              <w:spacing w:after="0" w:line="245" w:lineRule="auto"/>
              <w:jc w:val="left"/>
            </w:pPr>
            <w:r>
              <w:rPr>
                <w:rFonts w:ascii="Arial" w:hAnsi="Arial"/>
                <w:color w:val="173A55"/>
                <w:sz w:val="13"/>
              </w:rPr>
              <w:t>appsettings.Development.json</w:t>
            </w:r>
          </w:p>
        </w:tc>
        <w:tc>
          <w:tcPr>
            <w:tcW w:w="1000" w:type="dxa"/>
            <w:shd w:val="clear" w:color="auto" w:fill="FFFFFF"/>
            <w:tcMar>
              <w:top w:w="90" w:type="dxa"/>
              <w:left w:w="100" w:type="dxa"/>
              <w:bottom w:w="90" w:type="dxa"/>
              <w:right w:w="100" w:type="dxa"/>
            </w:tcMar>
            <w:vAlign w:val="center"/>
          </w:tcPr>
          <w:p w14:paraId="0E2C928E" w14:textId="77777777" w:rsidR="00DB652E" w:rsidRDefault="00000000">
            <w:pPr>
              <w:spacing w:after="0" w:line="245" w:lineRule="auto"/>
              <w:jc w:val="left"/>
            </w:pPr>
            <w:r>
              <w:rPr>
                <w:rFonts w:ascii="Arial" w:hAnsi="Arial"/>
                <w:color w:val="173A55"/>
                <w:sz w:val="13"/>
              </w:rPr>
              <w:t>Konfigurasi</w:t>
            </w:r>
          </w:p>
        </w:tc>
        <w:tc>
          <w:tcPr>
            <w:tcW w:w="500" w:type="dxa"/>
            <w:shd w:val="clear" w:color="auto" w:fill="FFFFFF"/>
            <w:tcMar>
              <w:top w:w="90" w:type="dxa"/>
              <w:left w:w="100" w:type="dxa"/>
              <w:bottom w:w="90" w:type="dxa"/>
              <w:right w:w="100" w:type="dxa"/>
            </w:tcMar>
            <w:vAlign w:val="center"/>
          </w:tcPr>
          <w:p w14:paraId="5EFF146C" w14:textId="77777777" w:rsidR="00DB652E" w:rsidRDefault="00000000">
            <w:pPr>
              <w:spacing w:after="0" w:line="245" w:lineRule="auto"/>
              <w:jc w:val="left"/>
            </w:pPr>
            <w:r>
              <w:rPr>
                <w:rFonts w:ascii="Arial" w:hAnsi="Arial"/>
                <w:color w:val="173A55"/>
                <w:sz w:val="13"/>
              </w:rPr>
              <w:t>9</w:t>
            </w:r>
          </w:p>
        </w:tc>
        <w:tc>
          <w:tcPr>
            <w:tcW w:w="3500" w:type="dxa"/>
            <w:shd w:val="clear" w:color="auto" w:fill="FFFFFF"/>
            <w:tcMar>
              <w:top w:w="90" w:type="dxa"/>
              <w:left w:w="100" w:type="dxa"/>
              <w:bottom w:w="90" w:type="dxa"/>
              <w:right w:w="100" w:type="dxa"/>
            </w:tcMar>
            <w:vAlign w:val="center"/>
          </w:tcPr>
          <w:p w14:paraId="7ABF4DF8" w14:textId="77777777" w:rsidR="00DB652E" w:rsidRDefault="00000000">
            <w:pPr>
              <w:spacing w:after="0" w:line="245" w:lineRule="auto"/>
              <w:jc w:val="left"/>
            </w:pPr>
            <w:r>
              <w:rPr>
                <w:rFonts w:ascii="Arial" w:hAnsi="Arial"/>
                <w:color w:val="173A55"/>
                <w:sz w:val="13"/>
              </w:rPr>
              <w:t>Menyediakan ApiBaseUrl, logging, host, dan default non-rahasia yang dapat dioverride environment.</w:t>
            </w:r>
          </w:p>
        </w:tc>
        <w:tc>
          <w:tcPr>
            <w:tcW w:w="1360" w:type="dxa"/>
            <w:shd w:val="clear" w:color="auto" w:fill="FFFFFF"/>
            <w:tcMar>
              <w:top w:w="90" w:type="dxa"/>
              <w:left w:w="100" w:type="dxa"/>
              <w:bottom w:w="90" w:type="dxa"/>
              <w:right w:w="100" w:type="dxa"/>
            </w:tcMar>
            <w:vAlign w:val="center"/>
          </w:tcPr>
          <w:p w14:paraId="181F2206" w14:textId="77777777" w:rsidR="00DB652E" w:rsidRDefault="00000000">
            <w:pPr>
              <w:spacing w:after="0" w:line="245" w:lineRule="auto"/>
              <w:jc w:val="left"/>
            </w:pPr>
            <w:r>
              <w:rPr>
                <w:rFonts w:ascii="Arial" w:hAnsi="Arial"/>
                <w:color w:val="173A55"/>
                <w:sz w:val="13"/>
              </w:rPr>
              <w:t>4.1.2; Lampiran D</w:t>
            </w:r>
          </w:p>
        </w:tc>
      </w:tr>
      <w:tr w:rsidR="00DB652E" w14:paraId="26500DED" w14:textId="77777777">
        <w:trPr>
          <w:cantSplit/>
        </w:trPr>
        <w:tc>
          <w:tcPr>
            <w:tcW w:w="2400" w:type="dxa"/>
            <w:shd w:val="clear" w:color="auto" w:fill="F7FAFB"/>
            <w:tcMar>
              <w:top w:w="90" w:type="dxa"/>
              <w:left w:w="100" w:type="dxa"/>
              <w:bottom w:w="90" w:type="dxa"/>
              <w:right w:w="100" w:type="dxa"/>
            </w:tcMar>
            <w:vAlign w:val="center"/>
          </w:tcPr>
          <w:p w14:paraId="42631725" w14:textId="77777777" w:rsidR="00DB652E" w:rsidRDefault="00000000">
            <w:pPr>
              <w:spacing w:after="0" w:line="245" w:lineRule="auto"/>
              <w:jc w:val="left"/>
            </w:pPr>
            <w:r>
              <w:rPr>
                <w:rFonts w:ascii="Arial" w:hAnsi="Arial"/>
                <w:color w:val="173A55"/>
                <w:sz w:val="13"/>
              </w:rPr>
              <w:t>appsettings.json</w:t>
            </w:r>
          </w:p>
        </w:tc>
        <w:tc>
          <w:tcPr>
            <w:tcW w:w="1000" w:type="dxa"/>
            <w:shd w:val="clear" w:color="auto" w:fill="F7FAFB"/>
            <w:tcMar>
              <w:top w:w="90" w:type="dxa"/>
              <w:left w:w="100" w:type="dxa"/>
              <w:bottom w:w="90" w:type="dxa"/>
              <w:right w:w="100" w:type="dxa"/>
            </w:tcMar>
            <w:vAlign w:val="center"/>
          </w:tcPr>
          <w:p w14:paraId="6E7BCC91" w14:textId="77777777" w:rsidR="00DB652E" w:rsidRDefault="00000000">
            <w:pPr>
              <w:spacing w:after="0" w:line="245" w:lineRule="auto"/>
              <w:jc w:val="left"/>
            </w:pPr>
            <w:r>
              <w:rPr>
                <w:rFonts w:ascii="Arial" w:hAnsi="Arial"/>
                <w:color w:val="173A55"/>
                <w:sz w:val="13"/>
              </w:rPr>
              <w:t>Konfigurasi</w:t>
            </w:r>
          </w:p>
        </w:tc>
        <w:tc>
          <w:tcPr>
            <w:tcW w:w="500" w:type="dxa"/>
            <w:shd w:val="clear" w:color="auto" w:fill="F7FAFB"/>
            <w:tcMar>
              <w:top w:w="90" w:type="dxa"/>
              <w:left w:w="100" w:type="dxa"/>
              <w:bottom w:w="90" w:type="dxa"/>
              <w:right w:w="100" w:type="dxa"/>
            </w:tcMar>
            <w:vAlign w:val="center"/>
          </w:tcPr>
          <w:p w14:paraId="1E63C69F" w14:textId="77777777" w:rsidR="00DB652E" w:rsidRDefault="00000000">
            <w:pPr>
              <w:spacing w:after="0" w:line="245" w:lineRule="auto"/>
              <w:jc w:val="left"/>
            </w:pPr>
            <w:r>
              <w:rPr>
                <w:rFonts w:ascii="Arial" w:hAnsi="Arial"/>
                <w:color w:val="173A55"/>
                <w:sz w:val="13"/>
              </w:rPr>
              <w:t>10</w:t>
            </w:r>
          </w:p>
        </w:tc>
        <w:tc>
          <w:tcPr>
            <w:tcW w:w="3500" w:type="dxa"/>
            <w:shd w:val="clear" w:color="auto" w:fill="F7FAFB"/>
            <w:tcMar>
              <w:top w:w="90" w:type="dxa"/>
              <w:left w:w="100" w:type="dxa"/>
              <w:bottom w:w="90" w:type="dxa"/>
              <w:right w:w="100" w:type="dxa"/>
            </w:tcMar>
            <w:vAlign w:val="center"/>
          </w:tcPr>
          <w:p w14:paraId="74C7839F" w14:textId="77777777" w:rsidR="00DB652E" w:rsidRDefault="00000000">
            <w:pPr>
              <w:spacing w:after="0" w:line="245" w:lineRule="auto"/>
              <w:jc w:val="left"/>
            </w:pPr>
            <w:r>
              <w:rPr>
                <w:rFonts w:ascii="Arial" w:hAnsi="Arial"/>
                <w:color w:val="173A55"/>
                <w:sz w:val="13"/>
              </w:rPr>
              <w:t>Menyediakan ApiBaseUrl, logging, host, dan default non-rahasia yang dapat dioverride environment.</w:t>
            </w:r>
          </w:p>
        </w:tc>
        <w:tc>
          <w:tcPr>
            <w:tcW w:w="1360" w:type="dxa"/>
            <w:shd w:val="clear" w:color="auto" w:fill="F7FAFB"/>
            <w:tcMar>
              <w:top w:w="90" w:type="dxa"/>
              <w:left w:w="100" w:type="dxa"/>
              <w:bottom w:w="90" w:type="dxa"/>
              <w:right w:w="100" w:type="dxa"/>
            </w:tcMar>
            <w:vAlign w:val="center"/>
          </w:tcPr>
          <w:p w14:paraId="25115E01" w14:textId="77777777" w:rsidR="00DB652E" w:rsidRDefault="00000000">
            <w:pPr>
              <w:spacing w:after="0" w:line="245" w:lineRule="auto"/>
              <w:jc w:val="left"/>
            </w:pPr>
            <w:r>
              <w:rPr>
                <w:rFonts w:ascii="Arial" w:hAnsi="Arial"/>
                <w:color w:val="173A55"/>
                <w:sz w:val="13"/>
              </w:rPr>
              <w:t>4.1.2; Lampiran D</w:t>
            </w:r>
          </w:p>
        </w:tc>
      </w:tr>
      <w:tr w:rsidR="00DB652E" w14:paraId="0B74B127" w14:textId="77777777">
        <w:trPr>
          <w:cantSplit/>
        </w:trPr>
        <w:tc>
          <w:tcPr>
            <w:tcW w:w="2400" w:type="dxa"/>
            <w:shd w:val="clear" w:color="auto" w:fill="FFFFFF"/>
            <w:tcMar>
              <w:top w:w="90" w:type="dxa"/>
              <w:left w:w="100" w:type="dxa"/>
              <w:bottom w:w="90" w:type="dxa"/>
              <w:right w:w="100" w:type="dxa"/>
            </w:tcMar>
            <w:vAlign w:val="center"/>
          </w:tcPr>
          <w:p w14:paraId="68331476" w14:textId="77777777" w:rsidR="00DB652E" w:rsidRDefault="00000000">
            <w:pPr>
              <w:spacing w:after="0" w:line="245" w:lineRule="auto"/>
              <w:jc w:val="left"/>
            </w:pPr>
            <w:r>
              <w:rPr>
                <w:rFonts w:ascii="Arial" w:hAnsi="Arial"/>
                <w:color w:val="173A55"/>
                <w:sz w:val="13"/>
              </w:rPr>
              <w:t>Cashflowpoly.Ui.csproj</w:t>
            </w:r>
          </w:p>
        </w:tc>
        <w:tc>
          <w:tcPr>
            <w:tcW w:w="1000" w:type="dxa"/>
            <w:shd w:val="clear" w:color="auto" w:fill="FFFFFF"/>
            <w:tcMar>
              <w:top w:w="90" w:type="dxa"/>
              <w:left w:w="100" w:type="dxa"/>
              <w:bottom w:w="90" w:type="dxa"/>
              <w:right w:w="100" w:type="dxa"/>
            </w:tcMar>
            <w:vAlign w:val="center"/>
          </w:tcPr>
          <w:p w14:paraId="0AA4EB21" w14:textId="77777777" w:rsidR="00DB652E" w:rsidRDefault="00000000">
            <w:pPr>
              <w:spacing w:after="0" w:line="245" w:lineRule="auto"/>
              <w:jc w:val="left"/>
            </w:pPr>
            <w:r>
              <w:rPr>
                <w:rFonts w:ascii="Arial" w:hAnsi="Arial"/>
                <w:color w:val="173A55"/>
                <w:sz w:val="13"/>
              </w:rPr>
              <w:t>Build</w:t>
            </w:r>
          </w:p>
        </w:tc>
        <w:tc>
          <w:tcPr>
            <w:tcW w:w="500" w:type="dxa"/>
            <w:shd w:val="clear" w:color="auto" w:fill="FFFFFF"/>
            <w:tcMar>
              <w:top w:w="90" w:type="dxa"/>
              <w:left w:w="100" w:type="dxa"/>
              <w:bottom w:w="90" w:type="dxa"/>
              <w:right w:w="100" w:type="dxa"/>
            </w:tcMar>
            <w:vAlign w:val="center"/>
          </w:tcPr>
          <w:p w14:paraId="73DD18EB" w14:textId="77777777" w:rsidR="00DB652E" w:rsidRDefault="00000000">
            <w:pPr>
              <w:spacing w:after="0" w:line="245" w:lineRule="auto"/>
              <w:jc w:val="left"/>
            </w:pPr>
            <w:r>
              <w:rPr>
                <w:rFonts w:ascii="Arial" w:hAnsi="Arial"/>
                <w:color w:val="173A55"/>
                <w:sz w:val="13"/>
              </w:rPr>
              <w:t>12</w:t>
            </w:r>
          </w:p>
        </w:tc>
        <w:tc>
          <w:tcPr>
            <w:tcW w:w="3500" w:type="dxa"/>
            <w:shd w:val="clear" w:color="auto" w:fill="FFFFFF"/>
            <w:tcMar>
              <w:top w:w="90" w:type="dxa"/>
              <w:left w:w="100" w:type="dxa"/>
              <w:bottom w:w="90" w:type="dxa"/>
              <w:right w:w="100" w:type="dxa"/>
            </w:tcMar>
            <w:vAlign w:val="center"/>
          </w:tcPr>
          <w:p w14:paraId="0411D79A" w14:textId="77777777" w:rsidR="00DB652E" w:rsidRDefault="00000000">
            <w:pPr>
              <w:spacing w:after="0" w:line="245" w:lineRule="auto"/>
              <w:jc w:val="left"/>
            </w:pPr>
            <w:r>
              <w:rPr>
                <w:rFonts w:ascii="Arial" w:hAnsi="Arial"/>
                <w:color w:val="173A55"/>
                <w:sz w:val="13"/>
              </w:rPr>
              <w:t>Mendefinisikan target .NET MVC, package, dan aturan asset/content UI.</w:t>
            </w:r>
          </w:p>
        </w:tc>
        <w:tc>
          <w:tcPr>
            <w:tcW w:w="1360" w:type="dxa"/>
            <w:shd w:val="clear" w:color="auto" w:fill="FFFFFF"/>
            <w:tcMar>
              <w:top w:w="90" w:type="dxa"/>
              <w:left w:w="100" w:type="dxa"/>
              <w:bottom w:w="90" w:type="dxa"/>
              <w:right w:w="100" w:type="dxa"/>
            </w:tcMar>
            <w:vAlign w:val="center"/>
          </w:tcPr>
          <w:p w14:paraId="3B88D589" w14:textId="77777777" w:rsidR="00DB652E" w:rsidRDefault="00000000">
            <w:pPr>
              <w:spacing w:after="0" w:line="245" w:lineRule="auto"/>
              <w:jc w:val="left"/>
            </w:pPr>
            <w:r>
              <w:rPr>
                <w:rFonts w:ascii="Arial" w:hAnsi="Arial"/>
                <w:color w:val="173A55"/>
                <w:sz w:val="13"/>
              </w:rPr>
              <w:t>4.1.1; 4.5</w:t>
            </w:r>
          </w:p>
        </w:tc>
      </w:tr>
      <w:tr w:rsidR="00DB652E" w14:paraId="0D87A53C" w14:textId="77777777">
        <w:trPr>
          <w:cantSplit/>
        </w:trPr>
        <w:tc>
          <w:tcPr>
            <w:tcW w:w="2400" w:type="dxa"/>
            <w:shd w:val="clear" w:color="auto" w:fill="F7FAFB"/>
            <w:tcMar>
              <w:top w:w="90" w:type="dxa"/>
              <w:left w:w="100" w:type="dxa"/>
              <w:bottom w:w="90" w:type="dxa"/>
              <w:right w:w="100" w:type="dxa"/>
            </w:tcMar>
            <w:vAlign w:val="center"/>
          </w:tcPr>
          <w:p w14:paraId="16BCEA7B" w14:textId="77777777" w:rsidR="00DB652E" w:rsidRDefault="00000000">
            <w:pPr>
              <w:spacing w:after="0" w:line="245" w:lineRule="auto"/>
              <w:jc w:val="left"/>
            </w:pPr>
            <w:r>
              <w:rPr>
                <w:rFonts w:ascii="Arial" w:hAnsi="Arial"/>
                <w:color w:val="173A55"/>
                <w:sz w:val="13"/>
              </w:rPr>
              <w:t>Contracts/Dtos.cs</w:t>
            </w:r>
          </w:p>
        </w:tc>
        <w:tc>
          <w:tcPr>
            <w:tcW w:w="1000" w:type="dxa"/>
            <w:shd w:val="clear" w:color="auto" w:fill="F7FAFB"/>
            <w:tcMar>
              <w:top w:w="90" w:type="dxa"/>
              <w:left w:w="100" w:type="dxa"/>
              <w:bottom w:w="90" w:type="dxa"/>
              <w:right w:w="100" w:type="dxa"/>
            </w:tcMar>
            <w:vAlign w:val="center"/>
          </w:tcPr>
          <w:p w14:paraId="687C24D5" w14:textId="77777777" w:rsidR="00DB652E" w:rsidRDefault="00000000">
            <w:pPr>
              <w:spacing w:after="0" w:line="245" w:lineRule="auto"/>
              <w:jc w:val="left"/>
            </w:pPr>
            <w:r>
              <w:rPr>
                <w:rFonts w:ascii="Arial" w:hAnsi="Arial"/>
                <w:color w:val="173A55"/>
                <w:sz w:val="13"/>
              </w:rPr>
              <w:t>Kontrak DTO</w:t>
            </w:r>
          </w:p>
        </w:tc>
        <w:tc>
          <w:tcPr>
            <w:tcW w:w="500" w:type="dxa"/>
            <w:shd w:val="clear" w:color="auto" w:fill="F7FAFB"/>
            <w:tcMar>
              <w:top w:w="90" w:type="dxa"/>
              <w:left w:w="100" w:type="dxa"/>
              <w:bottom w:w="90" w:type="dxa"/>
              <w:right w:w="100" w:type="dxa"/>
            </w:tcMar>
            <w:vAlign w:val="center"/>
          </w:tcPr>
          <w:p w14:paraId="7D9DE966" w14:textId="77777777" w:rsidR="00DB652E" w:rsidRDefault="00000000">
            <w:pPr>
              <w:spacing w:after="0" w:line="245" w:lineRule="auto"/>
              <w:jc w:val="left"/>
            </w:pPr>
            <w:r>
              <w:rPr>
                <w:rFonts w:ascii="Arial" w:hAnsi="Arial"/>
                <w:color w:val="173A55"/>
                <w:sz w:val="13"/>
              </w:rPr>
              <w:t>246</w:t>
            </w:r>
          </w:p>
        </w:tc>
        <w:tc>
          <w:tcPr>
            <w:tcW w:w="3500" w:type="dxa"/>
            <w:shd w:val="clear" w:color="auto" w:fill="F7FAFB"/>
            <w:tcMar>
              <w:top w:w="90" w:type="dxa"/>
              <w:left w:w="100" w:type="dxa"/>
              <w:bottom w:w="90" w:type="dxa"/>
              <w:right w:w="100" w:type="dxa"/>
            </w:tcMar>
            <w:vAlign w:val="center"/>
          </w:tcPr>
          <w:p w14:paraId="2E0FEF15" w14:textId="77777777" w:rsidR="00DB652E" w:rsidRDefault="00000000">
            <w:pPr>
              <w:spacing w:after="0" w:line="245" w:lineRule="auto"/>
              <w:jc w:val="left"/>
            </w:pPr>
            <w:r>
              <w:rPr>
                <w:rFonts w:ascii="Arial" w:hAnsi="Arial"/>
                <w:color w:val="173A55"/>
                <w:sz w:val="13"/>
              </w:rPr>
              <w:t>Mencerminkan dtos dari API agar HttpClient dan controller UI memakai bentuk data yang sama.</w:t>
            </w:r>
          </w:p>
        </w:tc>
        <w:tc>
          <w:tcPr>
            <w:tcW w:w="1360" w:type="dxa"/>
            <w:shd w:val="clear" w:color="auto" w:fill="F7FAFB"/>
            <w:tcMar>
              <w:top w:w="90" w:type="dxa"/>
              <w:left w:w="100" w:type="dxa"/>
              <w:bottom w:w="90" w:type="dxa"/>
              <w:right w:w="100" w:type="dxa"/>
            </w:tcMar>
            <w:vAlign w:val="center"/>
          </w:tcPr>
          <w:p w14:paraId="3453CA60" w14:textId="77777777" w:rsidR="00DB652E" w:rsidRDefault="00000000">
            <w:pPr>
              <w:spacing w:after="0" w:line="245" w:lineRule="auto"/>
              <w:jc w:val="left"/>
            </w:pPr>
            <w:r>
              <w:rPr>
                <w:rFonts w:ascii="Arial" w:hAnsi="Arial"/>
                <w:color w:val="173A55"/>
                <w:sz w:val="13"/>
              </w:rPr>
              <w:t>4.4.11; 4.6.7</w:t>
            </w:r>
          </w:p>
        </w:tc>
      </w:tr>
      <w:tr w:rsidR="00DB652E" w14:paraId="4C26858E" w14:textId="77777777">
        <w:trPr>
          <w:cantSplit/>
        </w:trPr>
        <w:tc>
          <w:tcPr>
            <w:tcW w:w="2400" w:type="dxa"/>
            <w:shd w:val="clear" w:color="auto" w:fill="FFFFFF"/>
            <w:tcMar>
              <w:top w:w="90" w:type="dxa"/>
              <w:left w:w="100" w:type="dxa"/>
              <w:bottom w:w="90" w:type="dxa"/>
              <w:right w:w="100" w:type="dxa"/>
            </w:tcMar>
            <w:vAlign w:val="center"/>
          </w:tcPr>
          <w:p w14:paraId="27DAB8E7" w14:textId="77777777" w:rsidR="00DB652E" w:rsidRDefault="00000000">
            <w:pPr>
              <w:spacing w:after="0" w:line="245" w:lineRule="auto"/>
              <w:jc w:val="left"/>
            </w:pPr>
            <w:r>
              <w:rPr>
                <w:rFonts w:ascii="Arial" w:hAnsi="Arial"/>
                <w:color w:val="173A55"/>
                <w:sz w:val="13"/>
              </w:rPr>
              <w:t>Contracts/ErrorResponse.cs</w:t>
            </w:r>
          </w:p>
        </w:tc>
        <w:tc>
          <w:tcPr>
            <w:tcW w:w="1000" w:type="dxa"/>
            <w:shd w:val="clear" w:color="auto" w:fill="FFFFFF"/>
            <w:tcMar>
              <w:top w:w="90" w:type="dxa"/>
              <w:left w:w="100" w:type="dxa"/>
              <w:bottom w:w="90" w:type="dxa"/>
              <w:right w:w="100" w:type="dxa"/>
            </w:tcMar>
            <w:vAlign w:val="center"/>
          </w:tcPr>
          <w:p w14:paraId="0CF4420C" w14:textId="77777777" w:rsidR="00DB652E" w:rsidRDefault="00000000">
            <w:pPr>
              <w:spacing w:after="0" w:line="245" w:lineRule="auto"/>
              <w:jc w:val="left"/>
            </w:pPr>
            <w:r>
              <w:rPr>
                <w:rFonts w:ascii="Arial" w:hAnsi="Arial"/>
                <w:color w:val="173A55"/>
                <w:sz w:val="13"/>
              </w:rPr>
              <w:t>Kontrak DTO</w:t>
            </w:r>
          </w:p>
        </w:tc>
        <w:tc>
          <w:tcPr>
            <w:tcW w:w="500" w:type="dxa"/>
            <w:shd w:val="clear" w:color="auto" w:fill="FFFFFF"/>
            <w:tcMar>
              <w:top w:w="90" w:type="dxa"/>
              <w:left w:w="100" w:type="dxa"/>
              <w:bottom w:w="90" w:type="dxa"/>
              <w:right w:w="100" w:type="dxa"/>
            </w:tcMar>
            <w:vAlign w:val="center"/>
          </w:tcPr>
          <w:p w14:paraId="11968ED1" w14:textId="77777777" w:rsidR="00DB652E" w:rsidRDefault="00000000">
            <w:pPr>
              <w:spacing w:after="0" w:line="245" w:lineRule="auto"/>
              <w:jc w:val="left"/>
            </w:pPr>
            <w:r>
              <w:rPr>
                <w:rFonts w:ascii="Arial" w:hAnsi="Arial"/>
                <w:color w:val="173A55"/>
                <w:sz w:val="13"/>
              </w:rPr>
              <w:t>14</w:t>
            </w:r>
          </w:p>
        </w:tc>
        <w:tc>
          <w:tcPr>
            <w:tcW w:w="3500" w:type="dxa"/>
            <w:shd w:val="clear" w:color="auto" w:fill="FFFFFF"/>
            <w:tcMar>
              <w:top w:w="90" w:type="dxa"/>
              <w:left w:w="100" w:type="dxa"/>
              <w:bottom w:w="90" w:type="dxa"/>
              <w:right w:w="100" w:type="dxa"/>
            </w:tcMar>
            <w:vAlign w:val="center"/>
          </w:tcPr>
          <w:p w14:paraId="57F1B434" w14:textId="77777777" w:rsidR="00DB652E" w:rsidRDefault="00000000">
            <w:pPr>
              <w:spacing w:after="0" w:line="245" w:lineRule="auto"/>
              <w:jc w:val="left"/>
            </w:pPr>
            <w:r>
              <w:rPr>
                <w:rFonts w:ascii="Arial" w:hAnsi="Arial"/>
                <w:color w:val="173A55"/>
                <w:sz w:val="13"/>
              </w:rPr>
              <w:t>Mencerminkan error response dari API agar HttpClient dan controller UI memakai bentuk data yang sama.</w:t>
            </w:r>
          </w:p>
        </w:tc>
        <w:tc>
          <w:tcPr>
            <w:tcW w:w="1360" w:type="dxa"/>
            <w:shd w:val="clear" w:color="auto" w:fill="FFFFFF"/>
            <w:tcMar>
              <w:top w:w="90" w:type="dxa"/>
              <w:left w:w="100" w:type="dxa"/>
              <w:bottom w:w="90" w:type="dxa"/>
              <w:right w:w="100" w:type="dxa"/>
            </w:tcMar>
            <w:vAlign w:val="center"/>
          </w:tcPr>
          <w:p w14:paraId="6E9B0548" w14:textId="77777777" w:rsidR="00DB652E" w:rsidRDefault="00000000">
            <w:pPr>
              <w:spacing w:after="0" w:line="245" w:lineRule="auto"/>
              <w:jc w:val="left"/>
            </w:pPr>
            <w:r>
              <w:rPr>
                <w:rFonts w:ascii="Arial" w:hAnsi="Arial"/>
                <w:color w:val="173A55"/>
                <w:sz w:val="13"/>
              </w:rPr>
              <w:t>4.4.11; 4.6.7</w:t>
            </w:r>
          </w:p>
        </w:tc>
      </w:tr>
      <w:tr w:rsidR="00DB652E" w14:paraId="0CE79195" w14:textId="77777777">
        <w:trPr>
          <w:cantSplit/>
        </w:trPr>
        <w:tc>
          <w:tcPr>
            <w:tcW w:w="2400" w:type="dxa"/>
            <w:shd w:val="clear" w:color="auto" w:fill="F7FAFB"/>
            <w:tcMar>
              <w:top w:w="90" w:type="dxa"/>
              <w:left w:w="100" w:type="dxa"/>
              <w:bottom w:w="90" w:type="dxa"/>
              <w:right w:w="100" w:type="dxa"/>
            </w:tcMar>
            <w:vAlign w:val="center"/>
          </w:tcPr>
          <w:p w14:paraId="7CDE6FB9" w14:textId="77777777" w:rsidR="00DB652E" w:rsidRDefault="00000000">
            <w:pPr>
              <w:spacing w:after="0" w:line="245" w:lineRule="auto"/>
              <w:jc w:val="left"/>
            </w:pPr>
            <w:r>
              <w:rPr>
                <w:rFonts w:ascii="Arial" w:hAnsi="Arial"/>
                <w:color w:val="173A55"/>
                <w:sz w:val="13"/>
              </w:rPr>
              <w:t>Contracts/RulesetDefinitionDtos.cs</w:t>
            </w:r>
          </w:p>
        </w:tc>
        <w:tc>
          <w:tcPr>
            <w:tcW w:w="1000" w:type="dxa"/>
            <w:shd w:val="clear" w:color="auto" w:fill="F7FAFB"/>
            <w:tcMar>
              <w:top w:w="90" w:type="dxa"/>
              <w:left w:w="100" w:type="dxa"/>
              <w:bottom w:w="90" w:type="dxa"/>
              <w:right w:w="100" w:type="dxa"/>
            </w:tcMar>
            <w:vAlign w:val="center"/>
          </w:tcPr>
          <w:p w14:paraId="7C7115EC" w14:textId="77777777" w:rsidR="00DB652E" w:rsidRDefault="00000000">
            <w:pPr>
              <w:spacing w:after="0" w:line="245" w:lineRule="auto"/>
              <w:jc w:val="left"/>
            </w:pPr>
            <w:r>
              <w:rPr>
                <w:rFonts w:ascii="Arial" w:hAnsi="Arial"/>
                <w:color w:val="173A55"/>
                <w:sz w:val="13"/>
              </w:rPr>
              <w:t>Kontrak DTO</w:t>
            </w:r>
          </w:p>
        </w:tc>
        <w:tc>
          <w:tcPr>
            <w:tcW w:w="500" w:type="dxa"/>
            <w:shd w:val="clear" w:color="auto" w:fill="F7FAFB"/>
            <w:tcMar>
              <w:top w:w="90" w:type="dxa"/>
              <w:left w:w="100" w:type="dxa"/>
              <w:bottom w:w="90" w:type="dxa"/>
              <w:right w:w="100" w:type="dxa"/>
            </w:tcMar>
            <w:vAlign w:val="center"/>
          </w:tcPr>
          <w:p w14:paraId="1962F98B" w14:textId="77777777" w:rsidR="00DB652E" w:rsidRDefault="00000000">
            <w:pPr>
              <w:spacing w:after="0" w:line="245" w:lineRule="auto"/>
              <w:jc w:val="left"/>
            </w:pPr>
            <w:r>
              <w:rPr>
                <w:rFonts w:ascii="Arial" w:hAnsi="Arial"/>
                <w:color w:val="173A55"/>
                <w:sz w:val="13"/>
              </w:rPr>
              <w:t>435</w:t>
            </w:r>
          </w:p>
        </w:tc>
        <w:tc>
          <w:tcPr>
            <w:tcW w:w="3500" w:type="dxa"/>
            <w:shd w:val="clear" w:color="auto" w:fill="F7FAFB"/>
            <w:tcMar>
              <w:top w:w="90" w:type="dxa"/>
              <w:left w:w="100" w:type="dxa"/>
              <w:bottom w:w="90" w:type="dxa"/>
              <w:right w:w="100" w:type="dxa"/>
            </w:tcMar>
            <w:vAlign w:val="center"/>
          </w:tcPr>
          <w:p w14:paraId="050C1840" w14:textId="77777777" w:rsidR="00DB652E" w:rsidRDefault="00000000">
            <w:pPr>
              <w:spacing w:after="0" w:line="245" w:lineRule="auto"/>
              <w:jc w:val="left"/>
            </w:pPr>
            <w:r>
              <w:rPr>
                <w:rFonts w:ascii="Arial" w:hAnsi="Arial"/>
                <w:color w:val="173A55"/>
                <w:sz w:val="13"/>
              </w:rPr>
              <w:t>Mencerminkan ruleset definition dtos dari API agar HttpClient dan controller UI memakai bentuk data yang sama.</w:t>
            </w:r>
          </w:p>
        </w:tc>
        <w:tc>
          <w:tcPr>
            <w:tcW w:w="1360" w:type="dxa"/>
            <w:shd w:val="clear" w:color="auto" w:fill="F7FAFB"/>
            <w:tcMar>
              <w:top w:w="90" w:type="dxa"/>
              <w:left w:w="100" w:type="dxa"/>
              <w:bottom w:w="90" w:type="dxa"/>
              <w:right w:w="100" w:type="dxa"/>
            </w:tcMar>
            <w:vAlign w:val="center"/>
          </w:tcPr>
          <w:p w14:paraId="3C0AFF0E" w14:textId="77777777" w:rsidR="00DB652E" w:rsidRDefault="00000000">
            <w:pPr>
              <w:spacing w:after="0" w:line="245" w:lineRule="auto"/>
              <w:jc w:val="left"/>
            </w:pPr>
            <w:r>
              <w:rPr>
                <w:rFonts w:ascii="Arial" w:hAnsi="Arial"/>
                <w:color w:val="173A55"/>
                <w:sz w:val="13"/>
              </w:rPr>
              <w:t>4.4.11; 4.6.7</w:t>
            </w:r>
          </w:p>
        </w:tc>
      </w:tr>
      <w:tr w:rsidR="00DB652E" w14:paraId="523E6715" w14:textId="77777777">
        <w:trPr>
          <w:cantSplit/>
        </w:trPr>
        <w:tc>
          <w:tcPr>
            <w:tcW w:w="2400" w:type="dxa"/>
            <w:shd w:val="clear" w:color="auto" w:fill="FFFFFF"/>
            <w:tcMar>
              <w:top w:w="90" w:type="dxa"/>
              <w:left w:w="100" w:type="dxa"/>
              <w:bottom w:w="90" w:type="dxa"/>
              <w:right w:w="100" w:type="dxa"/>
            </w:tcMar>
            <w:vAlign w:val="center"/>
          </w:tcPr>
          <w:p w14:paraId="2AC8BE46" w14:textId="77777777" w:rsidR="00DB652E" w:rsidRDefault="00000000">
            <w:pPr>
              <w:spacing w:after="0" w:line="245" w:lineRule="auto"/>
              <w:jc w:val="left"/>
            </w:pPr>
            <w:r>
              <w:rPr>
                <w:rFonts w:ascii="Arial" w:hAnsi="Arial"/>
                <w:color w:val="173A55"/>
                <w:sz w:val="13"/>
              </w:rPr>
              <w:t>Dockerfile</w:t>
            </w:r>
          </w:p>
        </w:tc>
        <w:tc>
          <w:tcPr>
            <w:tcW w:w="1000" w:type="dxa"/>
            <w:shd w:val="clear" w:color="auto" w:fill="FFFFFF"/>
            <w:tcMar>
              <w:top w:w="90" w:type="dxa"/>
              <w:left w:w="100" w:type="dxa"/>
              <w:bottom w:w="90" w:type="dxa"/>
              <w:right w:w="100" w:type="dxa"/>
            </w:tcMar>
            <w:vAlign w:val="center"/>
          </w:tcPr>
          <w:p w14:paraId="72383F4B" w14:textId="77777777" w:rsidR="00DB652E" w:rsidRDefault="00000000">
            <w:pPr>
              <w:spacing w:after="0" w:line="245" w:lineRule="auto"/>
              <w:jc w:val="left"/>
            </w:pPr>
            <w:r>
              <w:rPr>
                <w:rFonts w:ascii="Arial" w:hAnsi="Arial"/>
                <w:color w:val="173A55"/>
                <w:sz w:val="13"/>
              </w:rPr>
              <w:t>Container</w:t>
            </w:r>
          </w:p>
        </w:tc>
        <w:tc>
          <w:tcPr>
            <w:tcW w:w="500" w:type="dxa"/>
            <w:shd w:val="clear" w:color="auto" w:fill="FFFFFF"/>
            <w:tcMar>
              <w:top w:w="90" w:type="dxa"/>
              <w:left w:w="100" w:type="dxa"/>
              <w:bottom w:w="90" w:type="dxa"/>
              <w:right w:w="100" w:type="dxa"/>
            </w:tcMar>
            <w:vAlign w:val="center"/>
          </w:tcPr>
          <w:p w14:paraId="72E12577" w14:textId="77777777" w:rsidR="00DB652E" w:rsidRDefault="00000000">
            <w:pPr>
              <w:spacing w:after="0" w:line="245" w:lineRule="auto"/>
              <w:jc w:val="left"/>
            </w:pPr>
            <w:r>
              <w:rPr>
                <w:rFonts w:ascii="Arial" w:hAnsi="Arial"/>
                <w:color w:val="173A55"/>
                <w:sz w:val="13"/>
              </w:rPr>
              <w:t>35</w:t>
            </w:r>
          </w:p>
        </w:tc>
        <w:tc>
          <w:tcPr>
            <w:tcW w:w="3500" w:type="dxa"/>
            <w:shd w:val="clear" w:color="auto" w:fill="FFFFFF"/>
            <w:tcMar>
              <w:top w:w="90" w:type="dxa"/>
              <w:left w:w="100" w:type="dxa"/>
              <w:bottom w:w="90" w:type="dxa"/>
              <w:right w:w="100" w:type="dxa"/>
            </w:tcMar>
            <w:vAlign w:val="center"/>
          </w:tcPr>
          <w:p w14:paraId="426744EF" w14:textId="77777777" w:rsidR="00DB652E" w:rsidRDefault="00000000">
            <w:pPr>
              <w:spacing w:after="0" w:line="245" w:lineRule="auto"/>
              <w:jc w:val="left"/>
            </w:pPr>
            <w:r>
              <w:rPr>
                <w:rFonts w:ascii="Arial" w:hAnsi="Arial"/>
                <w:color w:val="173A55"/>
                <w:sz w:val="13"/>
              </w:rPr>
              <w:t>Membangun image UI dengan asset pipeline dan pengguna non-root untuk development atau production.</w:t>
            </w:r>
          </w:p>
        </w:tc>
        <w:tc>
          <w:tcPr>
            <w:tcW w:w="1360" w:type="dxa"/>
            <w:shd w:val="clear" w:color="auto" w:fill="FFFFFF"/>
            <w:tcMar>
              <w:top w:w="90" w:type="dxa"/>
              <w:left w:w="100" w:type="dxa"/>
              <w:bottom w:w="90" w:type="dxa"/>
              <w:right w:w="100" w:type="dxa"/>
            </w:tcMar>
            <w:vAlign w:val="center"/>
          </w:tcPr>
          <w:p w14:paraId="0ECC64A9" w14:textId="77777777" w:rsidR="00DB652E" w:rsidRDefault="00000000">
            <w:pPr>
              <w:spacing w:after="0" w:line="245" w:lineRule="auto"/>
              <w:jc w:val="left"/>
            </w:pPr>
            <w:r>
              <w:rPr>
                <w:rFonts w:ascii="Arial" w:hAnsi="Arial"/>
                <w:color w:val="173A55"/>
                <w:sz w:val="13"/>
              </w:rPr>
              <w:t>4.1.2; 4.5.10</w:t>
            </w:r>
          </w:p>
        </w:tc>
      </w:tr>
      <w:tr w:rsidR="00DB652E" w14:paraId="25D07134" w14:textId="77777777">
        <w:trPr>
          <w:cantSplit/>
        </w:trPr>
        <w:tc>
          <w:tcPr>
            <w:tcW w:w="2400" w:type="dxa"/>
            <w:shd w:val="clear" w:color="auto" w:fill="F7FAFB"/>
            <w:tcMar>
              <w:top w:w="90" w:type="dxa"/>
              <w:left w:w="100" w:type="dxa"/>
              <w:bottom w:w="90" w:type="dxa"/>
              <w:right w:w="100" w:type="dxa"/>
            </w:tcMar>
            <w:vAlign w:val="center"/>
          </w:tcPr>
          <w:p w14:paraId="3F05799B" w14:textId="77777777" w:rsidR="00DB652E" w:rsidRDefault="00000000">
            <w:pPr>
              <w:spacing w:after="0" w:line="245" w:lineRule="auto"/>
              <w:jc w:val="left"/>
            </w:pPr>
            <w:r>
              <w:rPr>
                <w:rFonts w:ascii="Arial" w:hAnsi="Arial"/>
                <w:color w:val="173A55"/>
                <w:sz w:val="13"/>
              </w:rPr>
              <w:t>Dockerfile.dev</w:t>
            </w:r>
          </w:p>
        </w:tc>
        <w:tc>
          <w:tcPr>
            <w:tcW w:w="1000" w:type="dxa"/>
            <w:shd w:val="clear" w:color="auto" w:fill="F7FAFB"/>
            <w:tcMar>
              <w:top w:w="90" w:type="dxa"/>
              <w:left w:w="100" w:type="dxa"/>
              <w:bottom w:w="90" w:type="dxa"/>
              <w:right w:w="100" w:type="dxa"/>
            </w:tcMar>
            <w:vAlign w:val="center"/>
          </w:tcPr>
          <w:p w14:paraId="5016F524" w14:textId="77777777" w:rsidR="00DB652E" w:rsidRDefault="00000000">
            <w:pPr>
              <w:spacing w:after="0" w:line="245" w:lineRule="auto"/>
              <w:jc w:val="left"/>
            </w:pPr>
            <w:r>
              <w:rPr>
                <w:rFonts w:ascii="Arial" w:hAnsi="Arial"/>
                <w:color w:val="173A55"/>
                <w:sz w:val="13"/>
              </w:rPr>
              <w:t>Container</w:t>
            </w:r>
          </w:p>
        </w:tc>
        <w:tc>
          <w:tcPr>
            <w:tcW w:w="500" w:type="dxa"/>
            <w:shd w:val="clear" w:color="auto" w:fill="F7FAFB"/>
            <w:tcMar>
              <w:top w:w="90" w:type="dxa"/>
              <w:left w:w="100" w:type="dxa"/>
              <w:bottom w:w="90" w:type="dxa"/>
              <w:right w:w="100" w:type="dxa"/>
            </w:tcMar>
            <w:vAlign w:val="center"/>
          </w:tcPr>
          <w:p w14:paraId="1BC74B02" w14:textId="77777777" w:rsidR="00DB652E" w:rsidRDefault="00000000">
            <w:pPr>
              <w:spacing w:after="0" w:line="245" w:lineRule="auto"/>
              <w:jc w:val="left"/>
            </w:pPr>
            <w:r>
              <w:rPr>
                <w:rFonts w:ascii="Arial" w:hAnsi="Arial"/>
                <w:color w:val="173A55"/>
                <w:sz w:val="13"/>
              </w:rPr>
              <w:t>17</w:t>
            </w:r>
          </w:p>
        </w:tc>
        <w:tc>
          <w:tcPr>
            <w:tcW w:w="3500" w:type="dxa"/>
            <w:shd w:val="clear" w:color="auto" w:fill="F7FAFB"/>
            <w:tcMar>
              <w:top w:w="90" w:type="dxa"/>
              <w:left w:w="100" w:type="dxa"/>
              <w:bottom w:w="90" w:type="dxa"/>
              <w:right w:w="100" w:type="dxa"/>
            </w:tcMar>
            <w:vAlign w:val="center"/>
          </w:tcPr>
          <w:p w14:paraId="479558E7" w14:textId="77777777" w:rsidR="00DB652E" w:rsidRDefault="00000000">
            <w:pPr>
              <w:spacing w:after="0" w:line="245" w:lineRule="auto"/>
              <w:jc w:val="left"/>
            </w:pPr>
            <w:r>
              <w:rPr>
                <w:rFonts w:ascii="Arial" w:hAnsi="Arial"/>
                <w:color w:val="173A55"/>
                <w:sz w:val="13"/>
              </w:rPr>
              <w:t>Membangun image UI dengan asset pipeline dan pengguna non-root untuk development atau production.</w:t>
            </w:r>
          </w:p>
        </w:tc>
        <w:tc>
          <w:tcPr>
            <w:tcW w:w="1360" w:type="dxa"/>
            <w:shd w:val="clear" w:color="auto" w:fill="F7FAFB"/>
            <w:tcMar>
              <w:top w:w="90" w:type="dxa"/>
              <w:left w:w="100" w:type="dxa"/>
              <w:bottom w:w="90" w:type="dxa"/>
              <w:right w:w="100" w:type="dxa"/>
            </w:tcMar>
            <w:vAlign w:val="center"/>
          </w:tcPr>
          <w:p w14:paraId="47807334" w14:textId="77777777" w:rsidR="00DB652E" w:rsidRDefault="00000000">
            <w:pPr>
              <w:spacing w:after="0" w:line="245" w:lineRule="auto"/>
              <w:jc w:val="left"/>
            </w:pPr>
            <w:r>
              <w:rPr>
                <w:rFonts w:ascii="Arial" w:hAnsi="Arial"/>
                <w:color w:val="173A55"/>
                <w:sz w:val="13"/>
              </w:rPr>
              <w:t>4.1.2; 4.5.10</w:t>
            </w:r>
          </w:p>
        </w:tc>
      </w:tr>
      <w:tr w:rsidR="00DB652E" w14:paraId="49C748C8" w14:textId="77777777">
        <w:trPr>
          <w:cantSplit/>
        </w:trPr>
        <w:tc>
          <w:tcPr>
            <w:tcW w:w="2400" w:type="dxa"/>
            <w:shd w:val="clear" w:color="auto" w:fill="FFFFFF"/>
            <w:tcMar>
              <w:top w:w="90" w:type="dxa"/>
              <w:left w:w="100" w:type="dxa"/>
              <w:bottom w:w="90" w:type="dxa"/>
              <w:right w:w="100" w:type="dxa"/>
            </w:tcMar>
            <w:vAlign w:val="center"/>
          </w:tcPr>
          <w:p w14:paraId="48938D2A" w14:textId="77777777" w:rsidR="00DB652E" w:rsidRDefault="00000000">
            <w:pPr>
              <w:spacing w:after="0" w:line="245" w:lineRule="auto"/>
              <w:jc w:val="left"/>
            </w:pPr>
            <w:r>
              <w:rPr>
                <w:rFonts w:ascii="Arial" w:hAnsi="Arial"/>
                <w:color w:val="173A55"/>
                <w:sz w:val="13"/>
              </w:rPr>
              <w:t>Models/AnalyticsViewModels.cs</w:t>
            </w:r>
          </w:p>
        </w:tc>
        <w:tc>
          <w:tcPr>
            <w:tcW w:w="1000" w:type="dxa"/>
            <w:shd w:val="clear" w:color="auto" w:fill="FFFFFF"/>
            <w:tcMar>
              <w:top w:w="90" w:type="dxa"/>
              <w:left w:w="100" w:type="dxa"/>
              <w:bottom w:w="90" w:type="dxa"/>
              <w:right w:w="100" w:type="dxa"/>
            </w:tcMar>
            <w:vAlign w:val="center"/>
          </w:tcPr>
          <w:p w14:paraId="5F9B63B7" w14:textId="77777777" w:rsidR="00DB652E" w:rsidRDefault="00000000">
            <w:pPr>
              <w:spacing w:after="0" w:line="245" w:lineRule="auto"/>
              <w:jc w:val="left"/>
            </w:pPr>
            <w:r>
              <w:rPr>
                <w:rFonts w:ascii="Arial" w:hAnsi="Arial"/>
                <w:color w:val="173A55"/>
                <w:sz w:val="13"/>
              </w:rPr>
              <w:t>ViewModel</w:t>
            </w:r>
          </w:p>
        </w:tc>
        <w:tc>
          <w:tcPr>
            <w:tcW w:w="500" w:type="dxa"/>
            <w:shd w:val="clear" w:color="auto" w:fill="FFFFFF"/>
            <w:tcMar>
              <w:top w:w="90" w:type="dxa"/>
              <w:left w:w="100" w:type="dxa"/>
              <w:bottom w:w="90" w:type="dxa"/>
              <w:right w:w="100" w:type="dxa"/>
            </w:tcMar>
            <w:vAlign w:val="center"/>
          </w:tcPr>
          <w:p w14:paraId="674D4D0D" w14:textId="77777777" w:rsidR="00DB652E" w:rsidRDefault="00000000">
            <w:pPr>
              <w:spacing w:after="0" w:line="245" w:lineRule="auto"/>
              <w:jc w:val="left"/>
            </w:pPr>
            <w:r>
              <w:rPr>
                <w:rFonts w:ascii="Arial" w:hAnsi="Arial"/>
                <w:color w:val="173A55"/>
                <w:sz w:val="13"/>
              </w:rPr>
              <w:t>181</w:t>
            </w:r>
          </w:p>
        </w:tc>
        <w:tc>
          <w:tcPr>
            <w:tcW w:w="3500" w:type="dxa"/>
            <w:shd w:val="clear" w:color="auto" w:fill="FFFFFF"/>
            <w:tcMar>
              <w:top w:w="90" w:type="dxa"/>
              <w:left w:w="100" w:type="dxa"/>
              <w:bottom w:w="90" w:type="dxa"/>
              <w:right w:w="100" w:type="dxa"/>
            </w:tcMar>
            <w:vAlign w:val="center"/>
          </w:tcPr>
          <w:p w14:paraId="1B91E94E" w14:textId="77777777" w:rsidR="00DB652E" w:rsidRDefault="00000000">
            <w:pPr>
              <w:spacing w:after="0" w:line="245" w:lineRule="auto"/>
              <w:jc w:val="left"/>
            </w:pPr>
            <w:r>
              <w:rPr>
                <w:rFonts w:ascii="Arial" w:hAnsi="Arial"/>
                <w:color w:val="173A55"/>
                <w:sz w:val="13"/>
              </w:rPr>
              <w:t>Mendefinisikan Analytics View Models untuk membawa data terpilih dari controller ke Razor beserta state error/empty yang diperlukan.</w:t>
            </w:r>
          </w:p>
        </w:tc>
        <w:tc>
          <w:tcPr>
            <w:tcW w:w="1360" w:type="dxa"/>
            <w:shd w:val="clear" w:color="auto" w:fill="FFFFFF"/>
            <w:tcMar>
              <w:top w:w="90" w:type="dxa"/>
              <w:left w:w="100" w:type="dxa"/>
              <w:bottom w:w="90" w:type="dxa"/>
              <w:right w:w="100" w:type="dxa"/>
            </w:tcMar>
            <w:vAlign w:val="center"/>
          </w:tcPr>
          <w:p w14:paraId="47B0194C" w14:textId="77777777" w:rsidR="00DB652E" w:rsidRDefault="00000000">
            <w:pPr>
              <w:spacing w:after="0" w:line="245" w:lineRule="auto"/>
              <w:jc w:val="left"/>
            </w:pPr>
            <w:r>
              <w:rPr>
                <w:rFonts w:ascii="Arial" w:hAnsi="Arial"/>
                <w:color w:val="173A55"/>
                <w:sz w:val="13"/>
              </w:rPr>
              <w:t>4.4.11</w:t>
            </w:r>
          </w:p>
        </w:tc>
      </w:tr>
      <w:tr w:rsidR="00DB652E" w14:paraId="4791B18D" w14:textId="77777777">
        <w:trPr>
          <w:cantSplit/>
        </w:trPr>
        <w:tc>
          <w:tcPr>
            <w:tcW w:w="2400" w:type="dxa"/>
            <w:shd w:val="clear" w:color="auto" w:fill="F7FAFB"/>
            <w:tcMar>
              <w:top w:w="90" w:type="dxa"/>
              <w:left w:w="100" w:type="dxa"/>
              <w:bottom w:w="90" w:type="dxa"/>
              <w:right w:w="100" w:type="dxa"/>
            </w:tcMar>
            <w:vAlign w:val="center"/>
          </w:tcPr>
          <w:p w14:paraId="7D400821" w14:textId="77777777" w:rsidR="00DB652E" w:rsidRDefault="00000000">
            <w:pPr>
              <w:spacing w:after="0" w:line="245" w:lineRule="auto"/>
              <w:jc w:val="left"/>
            </w:pPr>
            <w:r>
              <w:rPr>
                <w:rFonts w:ascii="Arial" w:hAnsi="Arial"/>
                <w:color w:val="173A55"/>
                <w:sz w:val="13"/>
              </w:rPr>
              <w:t>Models/AuthViewModels.cs</w:t>
            </w:r>
          </w:p>
        </w:tc>
        <w:tc>
          <w:tcPr>
            <w:tcW w:w="1000" w:type="dxa"/>
            <w:shd w:val="clear" w:color="auto" w:fill="F7FAFB"/>
            <w:tcMar>
              <w:top w:w="90" w:type="dxa"/>
              <w:left w:w="100" w:type="dxa"/>
              <w:bottom w:w="90" w:type="dxa"/>
              <w:right w:w="100" w:type="dxa"/>
            </w:tcMar>
            <w:vAlign w:val="center"/>
          </w:tcPr>
          <w:p w14:paraId="1C84D446" w14:textId="77777777" w:rsidR="00DB652E" w:rsidRDefault="00000000">
            <w:pPr>
              <w:spacing w:after="0" w:line="245" w:lineRule="auto"/>
              <w:jc w:val="left"/>
            </w:pPr>
            <w:r>
              <w:rPr>
                <w:rFonts w:ascii="Arial" w:hAnsi="Arial"/>
                <w:color w:val="173A55"/>
                <w:sz w:val="13"/>
              </w:rPr>
              <w:t>ViewModel</w:t>
            </w:r>
          </w:p>
        </w:tc>
        <w:tc>
          <w:tcPr>
            <w:tcW w:w="500" w:type="dxa"/>
            <w:shd w:val="clear" w:color="auto" w:fill="F7FAFB"/>
            <w:tcMar>
              <w:top w:w="90" w:type="dxa"/>
              <w:left w:w="100" w:type="dxa"/>
              <w:bottom w:w="90" w:type="dxa"/>
              <w:right w:w="100" w:type="dxa"/>
            </w:tcMar>
            <w:vAlign w:val="center"/>
          </w:tcPr>
          <w:p w14:paraId="2ED045B1" w14:textId="77777777" w:rsidR="00DB652E" w:rsidRDefault="00000000">
            <w:pPr>
              <w:spacing w:after="0" w:line="245" w:lineRule="auto"/>
              <w:jc w:val="left"/>
            </w:pPr>
            <w:r>
              <w:rPr>
                <w:rFonts w:ascii="Arial" w:hAnsi="Arial"/>
                <w:color w:val="173A55"/>
                <w:sz w:val="13"/>
              </w:rPr>
              <w:t>50</w:t>
            </w:r>
          </w:p>
        </w:tc>
        <w:tc>
          <w:tcPr>
            <w:tcW w:w="3500" w:type="dxa"/>
            <w:shd w:val="clear" w:color="auto" w:fill="F7FAFB"/>
            <w:tcMar>
              <w:top w:w="90" w:type="dxa"/>
              <w:left w:w="100" w:type="dxa"/>
              <w:bottom w:w="90" w:type="dxa"/>
              <w:right w:w="100" w:type="dxa"/>
            </w:tcMar>
            <w:vAlign w:val="center"/>
          </w:tcPr>
          <w:p w14:paraId="070E5CFD" w14:textId="77777777" w:rsidR="00DB652E" w:rsidRDefault="00000000">
            <w:pPr>
              <w:spacing w:after="0" w:line="245" w:lineRule="auto"/>
              <w:jc w:val="left"/>
            </w:pPr>
            <w:r>
              <w:rPr>
                <w:rFonts w:ascii="Arial" w:hAnsi="Arial"/>
                <w:color w:val="173A55"/>
                <w:sz w:val="13"/>
              </w:rPr>
              <w:t>Mendefinisikan Auth View Models untuk membawa data terpilih dari controller ke Razor beserta state error/empty yang diperlukan.</w:t>
            </w:r>
          </w:p>
        </w:tc>
        <w:tc>
          <w:tcPr>
            <w:tcW w:w="1360" w:type="dxa"/>
            <w:shd w:val="clear" w:color="auto" w:fill="F7FAFB"/>
            <w:tcMar>
              <w:top w:w="90" w:type="dxa"/>
              <w:left w:w="100" w:type="dxa"/>
              <w:bottom w:w="90" w:type="dxa"/>
              <w:right w:w="100" w:type="dxa"/>
            </w:tcMar>
            <w:vAlign w:val="center"/>
          </w:tcPr>
          <w:p w14:paraId="4D12068A" w14:textId="77777777" w:rsidR="00DB652E" w:rsidRDefault="00000000">
            <w:pPr>
              <w:spacing w:after="0" w:line="245" w:lineRule="auto"/>
              <w:jc w:val="left"/>
            </w:pPr>
            <w:r>
              <w:rPr>
                <w:rFonts w:ascii="Arial" w:hAnsi="Arial"/>
                <w:color w:val="173A55"/>
                <w:sz w:val="13"/>
              </w:rPr>
              <w:t>4.4.11</w:t>
            </w:r>
          </w:p>
        </w:tc>
      </w:tr>
      <w:tr w:rsidR="00DB652E" w14:paraId="257CD473" w14:textId="77777777">
        <w:trPr>
          <w:cantSplit/>
        </w:trPr>
        <w:tc>
          <w:tcPr>
            <w:tcW w:w="2400" w:type="dxa"/>
            <w:shd w:val="clear" w:color="auto" w:fill="FFFFFF"/>
            <w:tcMar>
              <w:top w:w="90" w:type="dxa"/>
              <w:left w:w="100" w:type="dxa"/>
              <w:bottom w:w="90" w:type="dxa"/>
              <w:right w:w="100" w:type="dxa"/>
            </w:tcMar>
            <w:vAlign w:val="center"/>
          </w:tcPr>
          <w:p w14:paraId="3B554AC2" w14:textId="77777777" w:rsidR="00DB652E" w:rsidRDefault="00000000">
            <w:pPr>
              <w:spacing w:after="0" w:line="245" w:lineRule="auto"/>
              <w:jc w:val="left"/>
            </w:pPr>
            <w:r>
              <w:rPr>
                <w:rFonts w:ascii="Arial" w:hAnsi="Arial"/>
                <w:color w:val="173A55"/>
                <w:sz w:val="13"/>
              </w:rPr>
              <w:t>Models/ErrorViewModel.cs</w:t>
            </w:r>
          </w:p>
        </w:tc>
        <w:tc>
          <w:tcPr>
            <w:tcW w:w="1000" w:type="dxa"/>
            <w:shd w:val="clear" w:color="auto" w:fill="FFFFFF"/>
            <w:tcMar>
              <w:top w:w="90" w:type="dxa"/>
              <w:left w:w="100" w:type="dxa"/>
              <w:bottom w:w="90" w:type="dxa"/>
              <w:right w:w="100" w:type="dxa"/>
            </w:tcMar>
            <w:vAlign w:val="center"/>
          </w:tcPr>
          <w:p w14:paraId="5221DAD4" w14:textId="77777777" w:rsidR="00DB652E" w:rsidRDefault="00000000">
            <w:pPr>
              <w:spacing w:after="0" w:line="245" w:lineRule="auto"/>
              <w:jc w:val="left"/>
            </w:pPr>
            <w:r>
              <w:rPr>
                <w:rFonts w:ascii="Arial" w:hAnsi="Arial"/>
                <w:color w:val="173A55"/>
                <w:sz w:val="13"/>
              </w:rPr>
              <w:t>ViewModel</w:t>
            </w:r>
          </w:p>
        </w:tc>
        <w:tc>
          <w:tcPr>
            <w:tcW w:w="500" w:type="dxa"/>
            <w:shd w:val="clear" w:color="auto" w:fill="FFFFFF"/>
            <w:tcMar>
              <w:top w:w="90" w:type="dxa"/>
              <w:left w:w="100" w:type="dxa"/>
              <w:bottom w:w="90" w:type="dxa"/>
              <w:right w:w="100" w:type="dxa"/>
            </w:tcMar>
            <w:vAlign w:val="center"/>
          </w:tcPr>
          <w:p w14:paraId="77D4D57F" w14:textId="77777777" w:rsidR="00DB652E" w:rsidRDefault="00000000">
            <w:pPr>
              <w:spacing w:after="0" w:line="245" w:lineRule="auto"/>
              <w:jc w:val="left"/>
            </w:pPr>
            <w:r>
              <w:rPr>
                <w:rFonts w:ascii="Arial" w:hAnsi="Arial"/>
                <w:color w:val="173A55"/>
                <w:sz w:val="13"/>
              </w:rPr>
              <w:t>16</w:t>
            </w:r>
          </w:p>
        </w:tc>
        <w:tc>
          <w:tcPr>
            <w:tcW w:w="3500" w:type="dxa"/>
            <w:shd w:val="clear" w:color="auto" w:fill="FFFFFF"/>
            <w:tcMar>
              <w:top w:w="90" w:type="dxa"/>
              <w:left w:w="100" w:type="dxa"/>
              <w:bottom w:w="90" w:type="dxa"/>
              <w:right w:w="100" w:type="dxa"/>
            </w:tcMar>
            <w:vAlign w:val="center"/>
          </w:tcPr>
          <w:p w14:paraId="3B0F6B36" w14:textId="77777777" w:rsidR="00DB652E" w:rsidRDefault="00000000">
            <w:pPr>
              <w:spacing w:after="0" w:line="245" w:lineRule="auto"/>
              <w:jc w:val="left"/>
            </w:pPr>
            <w:r>
              <w:rPr>
                <w:rFonts w:ascii="Arial" w:hAnsi="Arial"/>
                <w:color w:val="173A55"/>
                <w:sz w:val="13"/>
              </w:rPr>
              <w:t>Mendefinisikan Error View Model untuk membawa data terpilih dari controller ke Razor beserta state error/empty yang diperlukan.</w:t>
            </w:r>
          </w:p>
        </w:tc>
        <w:tc>
          <w:tcPr>
            <w:tcW w:w="1360" w:type="dxa"/>
            <w:shd w:val="clear" w:color="auto" w:fill="FFFFFF"/>
            <w:tcMar>
              <w:top w:w="90" w:type="dxa"/>
              <w:left w:w="100" w:type="dxa"/>
              <w:bottom w:w="90" w:type="dxa"/>
              <w:right w:w="100" w:type="dxa"/>
            </w:tcMar>
            <w:vAlign w:val="center"/>
          </w:tcPr>
          <w:p w14:paraId="5990DD0B" w14:textId="77777777" w:rsidR="00DB652E" w:rsidRDefault="00000000">
            <w:pPr>
              <w:spacing w:after="0" w:line="245" w:lineRule="auto"/>
              <w:jc w:val="left"/>
            </w:pPr>
            <w:r>
              <w:rPr>
                <w:rFonts w:ascii="Arial" w:hAnsi="Arial"/>
                <w:color w:val="173A55"/>
                <w:sz w:val="13"/>
              </w:rPr>
              <w:t>4.4.11</w:t>
            </w:r>
          </w:p>
        </w:tc>
      </w:tr>
      <w:tr w:rsidR="00DB652E" w14:paraId="1CEEDD16" w14:textId="77777777">
        <w:trPr>
          <w:cantSplit/>
        </w:trPr>
        <w:tc>
          <w:tcPr>
            <w:tcW w:w="2400" w:type="dxa"/>
            <w:shd w:val="clear" w:color="auto" w:fill="F7FAFB"/>
            <w:tcMar>
              <w:top w:w="90" w:type="dxa"/>
              <w:left w:w="100" w:type="dxa"/>
              <w:bottom w:w="90" w:type="dxa"/>
              <w:right w:w="100" w:type="dxa"/>
            </w:tcMar>
            <w:vAlign w:val="center"/>
          </w:tcPr>
          <w:p w14:paraId="40EF175E" w14:textId="77777777" w:rsidR="00DB652E" w:rsidRDefault="00000000">
            <w:pPr>
              <w:spacing w:after="0" w:line="245" w:lineRule="auto"/>
              <w:jc w:val="left"/>
            </w:pPr>
            <w:r>
              <w:rPr>
                <w:rFonts w:ascii="Arial" w:hAnsi="Arial"/>
                <w:color w:val="173A55"/>
                <w:sz w:val="13"/>
              </w:rPr>
              <w:t>Models/HomeViewModels.cs</w:t>
            </w:r>
          </w:p>
        </w:tc>
        <w:tc>
          <w:tcPr>
            <w:tcW w:w="1000" w:type="dxa"/>
            <w:shd w:val="clear" w:color="auto" w:fill="F7FAFB"/>
            <w:tcMar>
              <w:top w:w="90" w:type="dxa"/>
              <w:left w:w="100" w:type="dxa"/>
              <w:bottom w:w="90" w:type="dxa"/>
              <w:right w:w="100" w:type="dxa"/>
            </w:tcMar>
            <w:vAlign w:val="center"/>
          </w:tcPr>
          <w:p w14:paraId="2F6057F4" w14:textId="77777777" w:rsidR="00DB652E" w:rsidRDefault="00000000">
            <w:pPr>
              <w:spacing w:after="0" w:line="245" w:lineRule="auto"/>
              <w:jc w:val="left"/>
            </w:pPr>
            <w:r>
              <w:rPr>
                <w:rFonts w:ascii="Arial" w:hAnsi="Arial"/>
                <w:color w:val="173A55"/>
                <w:sz w:val="13"/>
              </w:rPr>
              <w:t>ViewModel</w:t>
            </w:r>
          </w:p>
        </w:tc>
        <w:tc>
          <w:tcPr>
            <w:tcW w:w="500" w:type="dxa"/>
            <w:shd w:val="clear" w:color="auto" w:fill="F7FAFB"/>
            <w:tcMar>
              <w:top w:w="90" w:type="dxa"/>
              <w:left w:w="100" w:type="dxa"/>
              <w:bottom w:w="90" w:type="dxa"/>
              <w:right w:w="100" w:type="dxa"/>
            </w:tcMar>
            <w:vAlign w:val="center"/>
          </w:tcPr>
          <w:p w14:paraId="1E1AE736" w14:textId="77777777" w:rsidR="00DB652E" w:rsidRDefault="00000000">
            <w:pPr>
              <w:spacing w:after="0" w:line="245" w:lineRule="auto"/>
              <w:jc w:val="left"/>
            </w:pPr>
            <w:r>
              <w:rPr>
                <w:rFonts w:ascii="Arial" w:hAnsi="Arial"/>
                <w:color w:val="173A55"/>
                <w:sz w:val="13"/>
              </w:rPr>
              <w:t>17</w:t>
            </w:r>
          </w:p>
        </w:tc>
        <w:tc>
          <w:tcPr>
            <w:tcW w:w="3500" w:type="dxa"/>
            <w:shd w:val="clear" w:color="auto" w:fill="F7FAFB"/>
            <w:tcMar>
              <w:top w:w="90" w:type="dxa"/>
              <w:left w:w="100" w:type="dxa"/>
              <w:bottom w:w="90" w:type="dxa"/>
              <w:right w:w="100" w:type="dxa"/>
            </w:tcMar>
            <w:vAlign w:val="center"/>
          </w:tcPr>
          <w:p w14:paraId="0924C59B" w14:textId="77777777" w:rsidR="00DB652E" w:rsidRDefault="00000000">
            <w:pPr>
              <w:spacing w:after="0" w:line="245" w:lineRule="auto"/>
              <w:jc w:val="left"/>
            </w:pPr>
            <w:r>
              <w:rPr>
                <w:rFonts w:ascii="Arial" w:hAnsi="Arial"/>
                <w:color w:val="173A55"/>
                <w:sz w:val="13"/>
              </w:rPr>
              <w:t>Mendefinisikan Home View Models untuk membawa data terpilih dari controller ke Razor beserta state error/empty yang diperlukan.</w:t>
            </w:r>
          </w:p>
        </w:tc>
        <w:tc>
          <w:tcPr>
            <w:tcW w:w="1360" w:type="dxa"/>
            <w:shd w:val="clear" w:color="auto" w:fill="F7FAFB"/>
            <w:tcMar>
              <w:top w:w="90" w:type="dxa"/>
              <w:left w:w="100" w:type="dxa"/>
              <w:bottom w:w="90" w:type="dxa"/>
              <w:right w:w="100" w:type="dxa"/>
            </w:tcMar>
            <w:vAlign w:val="center"/>
          </w:tcPr>
          <w:p w14:paraId="62BD8D9E" w14:textId="77777777" w:rsidR="00DB652E" w:rsidRDefault="00000000">
            <w:pPr>
              <w:spacing w:after="0" w:line="245" w:lineRule="auto"/>
              <w:jc w:val="left"/>
            </w:pPr>
            <w:r>
              <w:rPr>
                <w:rFonts w:ascii="Arial" w:hAnsi="Arial"/>
                <w:color w:val="173A55"/>
                <w:sz w:val="13"/>
              </w:rPr>
              <w:t>4.4.11</w:t>
            </w:r>
          </w:p>
        </w:tc>
      </w:tr>
      <w:tr w:rsidR="00DB652E" w14:paraId="113B59AC" w14:textId="77777777">
        <w:trPr>
          <w:cantSplit/>
        </w:trPr>
        <w:tc>
          <w:tcPr>
            <w:tcW w:w="2400" w:type="dxa"/>
            <w:shd w:val="clear" w:color="auto" w:fill="FFFFFF"/>
            <w:tcMar>
              <w:top w:w="90" w:type="dxa"/>
              <w:left w:w="100" w:type="dxa"/>
              <w:bottom w:w="90" w:type="dxa"/>
              <w:right w:w="100" w:type="dxa"/>
            </w:tcMar>
            <w:vAlign w:val="center"/>
          </w:tcPr>
          <w:p w14:paraId="12A4640B" w14:textId="77777777" w:rsidR="00DB652E" w:rsidRDefault="00000000">
            <w:pPr>
              <w:spacing w:after="0" w:line="245" w:lineRule="auto"/>
              <w:jc w:val="left"/>
            </w:pPr>
            <w:r>
              <w:rPr>
                <w:rFonts w:ascii="Arial" w:hAnsi="Arial"/>
                <w:color w:val="173A55"/>
                <w:sz w:val="13"/>
              </w:rPr>
              <w:t>Models/RulebookViewModels.cs</w:t>
            </w:r>
          </w:p>
        </w:tc>
        <w:tc>
          <w:tcPr>
            <w:tcW w:w="1000" w:type="dxa"/>
            <w:shd w:val="clear" w:color="auto" w:fill="FFFFFF"/>
            <w:tcMar>
              <w:top w:w="90" w:type="dxa"/>
              <w:left w:w="100" w:type="dxa"/>
              <w:bottom w:w="90" w:type="dxa"/>
              <w:right w:w="100" w:type="dxa"/>
            </w:tcMar>
            <w:vAlign w:val="center"/>
          </w:tcPr>
          <w:p w14:paraId="479EC5AC" w14:textId="77777777" w:rsidR="00DB652E" w:rsidRDefault="00000000">
            <w:pPr>
              <w:spacing w:after="0" w:line="245" w:lineRule="auto"/>
              <w:jc w:val="left"/>
            </w:pPr>
            <w:r>
              <w:rPr>
                <w:rFonts w:ascii="Arial" w:hAnsi="Arial"/>
                <w:color w:val="173A55"/>
                <w:sz w:val="13"/>
              </w:rPr>
              <w:t>ViewModel</w:t>
            </w:r>
          </w:p>
        </w:tc>
        <w:tc>
          <w:tcPr>
            <w:tcW w:w="500" w:type="dxa"/>
            <w:shd w:val="clear" w:color="auto" w:fill="FFFFFF"/>
            <w:tcMar>
              <w:top w:w="90" w:type="dxa"/>
              <w:left w:w="100" w:type="dxa"/>
              <w:bottom w:w="90" w:type="dxa"/>
              <w:right w:w="100" w:type="dxa"/>
            </w:tcMar>
            <w:vAlign w:val="center"/>
          </w:tcPr>
          <w:p w14:paraId="311242DC" w14:textId="77777777" w:rsidR="00DB652E" w:rsidRDefault="00000000">
            <w:pPr>
              <w:spacing w:after="0" w:line="245" w:lineRule="auto"/>
              <w:jc w:val="left"/>
            </w:pPr>
            <w:r>
              <w:rPr>
                <w:rFonts w:ascii="Arial" w:hAnsi="Arial"/>
                <w:color w:val="173A55"/>
                <w:sz w:val="13"/>
              </w:rPr>
              <w:t>42</w:t>
            </w:r>
          </w:p>
        </w:tc>
        <w:tc>
          <w:tcPr>
            <w:tcW w:w="3500" w:type="dxa"/>
            <w:shd w:val="clear" w:color="auto" w:fill="FFFFFF"/>
            <w:tcMar>
              <w:top w:w="90" w:type="dxa"/>
              <w:left w:w="100" w:type="dxa"/>
              <w:bottom w:w="90" w:type="dxa"/>
              <w:right w:w="100" w:type="dxa"/>
            </w:tcMar>
            <w:vAlign w:val="center"/>
          </w:tcPr>
          <w:p w14:paraId="249BB090" w14:textId="77777777" w:rsidR="00DB652E" w:rsidRDefault="00000000">
            <w:pPr>
              <w:spacing w:after="0" w:line="245" w:lineRule="auto"/>
              <w:jc w:val="left"/>
            </w:pPr>
            <w:r>
              <w:rPr>
                <w:rFonts w:ascii="Arial" w:hAnsi="Arial"/>
                <w:color w:val="173A55"/>
                <w:sz w:val="13"/>
              </w:rPr>
              <w:t>Mendefinisikan Rulebook View Models untuk membawa data terpilih dari controller ke Razor beserta state error/empty yang diperlukan.</w:t>
            </w:r>
          </w:p>
        </w:tc>
        <w:tc>
          <w:tcPr>
            <w:tcW w:w="1360" w:type="dxa"/>
            <w:shd w:val="clear" w:color="auto" w:fill="FFFFFF"/>
            <w:tcMar>
              <w:top w:w="90" w:type="dxa"/>
              <w:left w:w="100" w:type="dxa"/>
              <w:bottom w:w="90" w:type="dxa"/>
              <w:right w:w="100" w:type="dxa"/>
            </w:tcMar>
            <w:vAlign w:val="center"/>
          </w:tcPr>
          <w:p w14:paraId="03D15876" w14:textId="77777777" w:rsidR="00DB652E" w:rsidRDefault="00000000">
            <w:pPr>
              <w:spacing w:after="0" w:line="245" w:lineRule="auto"/>
              <w:jc w:val="left"/>
            </w:pPr>
            <w:r>
              <w:rPr>
                <w:rFonts w:ascii="Arial" w:hAnsi="Arial"/>
                <w:color w:val="173A55"/>
                <w:sz w:val="13"/>
              </w:rPr>
              <w:t>4.4.11</w:t>
            </w:r>
          </w:p>
        </w:tc>
      </w:tr>
      <w:tr w:rsidR="00DB652E" w14:paraId="3E4A0357" w14:textId="77777777">
        <w:trPr>
          <w:cantSplit/>
        </w:trPr>
        <w:tc>
          <w:tcPr>
            <w:tcW w:w="2400" w:type="dxa"/>
            <w:shd w:val="clear" w:color="auto" w:fill="F7FAFB"/>
            <w:tcMar>
              <w:top w:w="90" w:type="dxa"/>
              <w:left w:w="100" w:type="dxa"/>
              <w:bottom w:w="90" w:type="dxa"/>
              <w:right w:w="100" w:type="dxa"/>
            </w:tcMar>
            <w:vAlign w:val="center"/>
          </w:tcPr>
          <w:p w14:paraId="2CEBD4CE" w14:textId="77777777" w:rsidR="00DB652E" w:rsidRDefault="00000000">
            <w:pPr>
              <w:spacing w:after="0" w:line="245" w:lineRule="auto"/>
              <w:jc w:val="left"/>
            </w:pPr>
            <w:r>
              <w:rPr>
                <w:rFonts w:ascii="Arial" w:hAnsi="Arial"/>
                <w:color w:val="173A55"/>
                <w:sz w:val="13"/>
              </w:rPr>
              <w:t>Models/RulesetViewModels.cs</w:t>
            </w:r>
          </w:p>
        </w:tc>
        <w:tc>
          <w:tcPr>
            <w:tcW w:w="1000" w:type="dxa"/>
            <w:shd w:val="clear" w:color="auto" w:fill="F7FAFB"/>
            <w:tcMar>
              <w:top w:w="90" w:type="dxa"/>
              <w:left w:w="100" w:type="dxa"/>
              <w:bottom w:w="90" w:type="dxa"/>
              <w:right w:w="100" w:type="dxa"/>
            </w:tcMar>
            <w:vAlign w:val="center"/>
          </w:tcPr>
          <w:p w14:paraId="6E4FBAF3" w14:textId="77777777" w:rsidR="00DB652E" w:rsidRDefault="00000000">
            <w:pPr>
              <w:spacing w:after="0" w:line="245" w:lineRule="auto"/>
              <w:jc w:val="left"/>
            </w:pPr>
            <w:r>
              <w:rPr>
                <w:rFonts w:ascii="Arial" w:hAnsi="Arial"/>
                <w:color w:val="173A55"/>
                <w:sz w:val="13"/>
              </w:rPr>
              <w:t>ViewModel</w:t>
            </w:r>
          </w:p>
        </w:tc>
        <w:tc>
          <w:tcPr>
            <w:tcW w:w="500" w:type="dxa"/>
            <w:shd w:val="clear" w:color="auto" w:fill="F7FAFB"/>
            <w:tcMar>
              <w:top w:w="90" w:type="dxa"/>
              <w:left w:w="100" w:type="dxa"/>
              <w:bottom w:w="90" w:type="dxa"/>
              <w:right w:w="100" w:type="dxa"/>
            </w:tcMar>
            <w:vAlign w:val="center"/>
          </w:tcPr>
          <w:p w14:paraId="03C3ED7F" w14:textId="77777777" w:rsidR="00DB652E" w:rsidRDefault="00000000">
            <w:pPr>
              <w:spacing w:after="0" w:line="245" w:lineRule="auto"/>
              <w:jc w:val="left"/>
            </w:pPr>
            <w:r>
              <w:rPr>
                <w:rFonts w:ascii="Arial" w:hAnsi="Arial"/>
                <w:color w:val="173A55"/>
                <w:sz w:val="13"/>
              </w:rPr>
              <w:t>46</w:t>
            </w:r>
          </w:p>
        </w:tc>
        <w:tc>
          <w:tcPr>
            <w:tcW w:w="3500" w:type="dxa"/>
            <w:shd w:val="clear" w:color="auto" w:fill="F7FAFB"/>
            <w:tcMar>
              <w:top w:w="90" w:type="dxa"/>
              <w:left w:w="100" w:type="dxa"/>
              <w:bottom w:w="90" w:type="dxa"/>
              <w:right w:w="100" w:type="dxa"/>
            </w:tcMar>
            <w:vAlign w:val="center"/>
          </w:tcPr>
          <w:p w14:paraId="0E7AE64D" w14:textId="77777777" w:rsidR="00DB652E" w:rsidRDefault="00000000">
            <w:pPr>
              <w:spacing w:after="0" w:line="245" w:lineRule="auto"/>
              <w:jc w:val="left"/>
            </w:pPr>
            <w:r>
              <w:rPr>
                <w:rFonts w:ascii="Arial" w:hAnsi="Arial"/>
                <w:color w:val="173A55"/>
                <w:sz w:val="13"/>
              </w:rPr>
              <w:t>Mendefinisikan Ruleset View Models untuk membawa data terpilih dari controller ke Razor beserta state error/empty yang diperlukan.</w:t>
            </w:r>
          </w:p>
        </w:tc>
        <w:tc>
          <w:tcPr>
            <w:tcW w:w="1360" w:type="dxa"/>
            <w:shd w:val="clear" w:color="auto" w:fill="F7FAFB"/>
            <w:tcMar>
              <w:top w:w="90" w:type="dxa"/>
              <w:left w:w="100" w:type="dxa"/>
              <w:bottom w:w="90" w:type="dxa"/>
              <w:right w:w="100" w:type="dxa"/>
            </w:tcMar>
            <w:vAlign w:val="center"/>
          </w:tcPr>
          <w:p w14:paraId="1BE1BE30" w14:textId="77777777" w:rsidR="00DB652E" w:rsidRDefault="00000000">
            <w:pPr>
              <w:spacing w:after="0" w:line="245" w:lineRule="auto"/>
              <w:jc w:val="left"/>
            </w:pPr>
            <w:r>
              <w:rPr>
                <w:rFonts w:ascii="Arial" w:hAnsi="Arial"/>
                <w:color w:val="173A55"/>
                <w:sz w:val="13"/>
              </w:rPr>
              <w:t>4.4.11</w:t>
            </w:r>
          </w:p>
        </w:tc>
      </w:tr>
      <w:tr w:rsidR="00DB652E" w14:paraId="0FE7CB74" w14:textId="77777777">
        <w:trPr>
          <w:cantSplit/>
        </w:trPr>
        <w:tc>
          <w:tcPr>
            <w:tcW w:w="2400" w:type="dxa"/>
            <w:shd w:val="clear" w:color="auto" w:fill="FFFFFF"/>
            <w:tcMar>
              <w:top w:w="90" w:type="dxa"/>
              <w:left w:w="100" w:type="dxa"/>
              <w:bottom w:w="90" w:type="dxa"/>
              <w:right w:w="100" w:type="dxa"/>
            </w:tcMar>
            <w:vAlign w:val="center"/>
          </w:tcPr>
          <w:p w14:paraId="386EFA85" w14:textId="77777777" w:rsidR="00DB652E" w:rsidRDefault="00000000">
            <w:pPr>
              <w:spacing w:after="0" w:line="245" w:lineRule="auto"/>
              <w:jc w:val="left"/>
            </w:pPr>
            <w:r>
              <w:rPr>
                <w:rFonts w:ascii="Arial" w:hAnsi="Arial"/>
                <w:color w:val="173A55"/>
                <w:sz w:val="13"/>
              </w:rPr>
              <w:t>package-lock.json</w:t>
            </w:r>
          </w:p>
        </w:tc>
        <w:tc>
          <w:tcPr>
            <w:tcW w:w="1000" w:type="dxa"/>
            <w:shd w:val="clear" w:color="auto" w:fill="FFFFFF"/>
            <w:tcMar>
              <w:top w:w="90" w:type="dxa"/>
              <w:left w:w="100" w:type="dxa"/>
              <w:bottom w:w="90" w:type="dxa"/>
              <w:right w:w="100" w:type="dxa"/>
            </w:tcMar>
            <w:vAlign w:val="center"/>
          </w:tcPr>
          <w:p w14:paraId="148D98F6" w14:textId="77777777" w:rsidR="00DB652E" w:rsidRDefault="00000000">
            <w:pPr>
              <w:spacing w:after="0" w:line="245" w:lineRule="auto"/>
              <w:jc w:val="left"/>
            </w:pPr>
            <w:r>
              <w:rPr>
                <w:rFonts w:ascii="Arial" w:hAnsi="Arial"/>
                <w:color w:val="173A55"/>
                <w:sz w:val="13"/>
              </w:rPr>
              <w:t>Asset build</w:t>
            </w:r>
          </w:p>
        </w:tc>
        <w:tc>
          <w:tcPr>
            <w:tcW w:w="500" w:type="dxa"/>
            <w:shd w:val="clear" w:color="auto" w:fill="FFFFFF"/>
            <w:tcMar>
              <w:top w:w="90" w:type="dxa"/>
              <w:left w:w="100" w:type="dxa"/>
              <w:bottom w:w="90" w:type="dxa"/>
              <w:right w:w="100" w:type="dxa"/>
            </w:tcMar>
            <w:vAlign w:val="center"/>
          </w:tcPr>
          <w:p w14:paraId="1731C446" w14:textId="77777777" w:rsidR="00DB652E" w:rsidRDefault="00000000">
            <w:pPr>
              <w:spacing w:after="0" w:line="245" w:lineRule="auto"/>
              <w:jc w:val="left"/>
            </w:pPr>
            <w:r>
              <w:rPr>
                <w:rFonts w:ascii="Arial" w:hAnsi="Arial"/>
                <w:color w:val="173A55"/>
                <w:sz w:val="13"/>
              </w:rPr>
              <w:t>1194</w:t>
            </w:r>
          </w:p>
        </w:tc>
        <w:tc>
          <w:tcPr>
            <w:tcW w:w="3500" w:type="dxa"/>
            <w:shd w:val="clear" w:color="auto" w:fill="FFFFFF"/>
            <w:tcMar>
              <w:top w:w="90" w:type="dxa"/>
              <w:left w:w="100" w:type="dxa"/>
              <w:bottom w:w="90" w:type="dxa"/>
              <w:right w:w="100" w:type="dxa"/>
            </w:tcMar>
            <w:vAlign w:val="center"/>
          </w:tcPr>
          <w:p w14:paraId="6B438007" w14:textId="77777777" w:rsidR="00DB652E" w:rsidRDefault="00000000">
            <w:pPr>
              <w:spacing w:after="0" w:line="245" w:lineRule="auto"/>
              <w:jc w:val="left"/>
            </w:pPr>
            <w:r>
              <w:rPr>
                <w:rFonts w:ascii="Arial" w:hAnsi="Arial"/>
                <w:color w:val="173A55"/>
                <w:sz w:val="13"/>
              </w:rPr>
              <w:t>Mendefinisikan dependency terkunci dan konfigurasi pipeline CSS/JavaScript; tidak berisi keputusan domain.</w:t>
            </w:r>
          </w:p>
        </w:tc>
        <w:tc>
          <w:tcPr>
            <w:tcW w:w="1360" w:type="dxa"/>
            <w:shd w:val="clear" w:color="auto" w:fill="FFFFFF"/>
            <w:tcMar>
              <w:top w:w="90" w:type="dxa"/>
              <w:left w:w="100" w:type="dxa"/>
              <w:bottom w:w="90" w:type="dxa"/>
              <w:right w:w="100" w:type="dxa"/>
            </w:tcMar>
            <w:vAlign w:val="center"/>
          </w:tcPr>
          <w:p w14:paraId="17937B24" w14:textId="77777777" w:rsidR="00DB652E" w:rsidRDefault="00000000">
            <w:pPr>
              <w:spacing w:after="0" w:line="245" w:lineRule="auto"/>
              <w:jc w:val="left"/>
            </w:pPr>
            <w:r>
              <w:rPr>
                <w:rFonts w:ascii="Arial" w:hAnsi="Arial"/>
                <w:color w:val="173A55"/>
                <w:sz w:val="13"/>
              </w:rPr>
              <w:t>4.1.1; 4.4.11</w:t>
            </w:r>
          </w:p>
        </w:tc>
      </w:tr>
      <w:tr w:rsidR="00DB652E" w14:paraId="62BD784D" w14:textId="77777777">
        <w:trPr>
          <w:cantSplit/>
        </w:trPr>
        <w:tc>
          <w:tcPr>
            <w:tcW w:w="2400" w:type="dxa"/>
            <w:shd w:val="clear" w:color="auto" w:fill="F7FAFB"/>
            <w:tcMar>
              <w:top w:w="90" w:type="dxa"/>
              <w:left w:w="100" w:type="dxa"/>
              <w:bottom w:w="90" w:type="dxa"/>
              <w:right w:w="100" w:type="dxa"/>
            </w:tcMar>
            <w:vAlign w:val="center"/>
          </w:tcPr>
          <w:p w14:paraId="4A74DD88" w14:textId="77777777" w:rsidR="00DB652E" w:rsidRDefault="00000000">
            <w:pPr>
              <w:spacing w:after="0" w:line="245" w:lineRule="auto"/>
              <w:jc w:val="left"/>
            </w:pPr>
            <w:r>
              <w:rPr>
                <w:rFonts w:ascii="Arial" w:hAnsi="Arial"/>
                <w:color w:val="173A55"/>
                <w:sz w:val="13"/>
              </w:rPr>
              <w:lastRenderedPageBreak/>
              <w:t>package.json</w:t>
            </w:r>
          </w:p>
        </w:tc>
        <w:tc>
          <w:tcPr>
            <w:tcW w:w="1000" w:type="dxa"/>
            <w:shd w:val="clear" w:color="auto" w:fill="F7FAFB"/>
            <w:tcMar>
              <w:top w:w="90" w:type="dxa"/>
              <w:left w:w="100" w:type="dxa"/>
              <w:bottom w:w="90" w:type="dxa"/>
              <w:right w:w="100" w:type="dxa"/>
            </w:tcMar>
            <w:vAlign w:val="center"/>
          </w:tcPr>
          <w:p w14:paraId="006393AF" w14:textId="77777777" w:rsidR="00DB652E" w:rsidRDefault="00000000">
            <w:pPr>
              <w:spacing w:after="0" w:line="245" w:lineRule="auto"/>
              <w:jc w:val="left"/>
            </w:pPr>
            <w:r>
              <w:rPr>
                <w:rFonts w:ascii="Arial" w:hAnsi="Arial"/>
                <w:color w:val="173A55"/>
                <w:sz w:val="13"/>
              </w:rPr>
              <w:t>Asset build</w:t>
            </w:r>
          </w:p>
        </w:tc>
        <w:tc>
          <w:tcPr>
            <w:tcW w:w="500" w:type="dxa"/>
            <w:shd w:val="clear" w:color="auto" w:fill="F7FAFB"/>
            <w:tcMar>
              <w:top w:w="90" w:type="dxa"/>
              <w:left w:w="100" w:type="dxa"/>
              <w:bottom w:w="90" w:type="dxa"/>
              <w:right w:w="100" w:type="dxa"/>
            </w:tcMar>
            <w:vAlign w:val="center"/>
          </w:tcPr>
          <w:p w14:paraId="07255BEC" w14:textId="77777777" w:rsidR="00DB652E" w:rsidRDefault="00000000">
            <w:pPr>
              <w:spacing w:after="0" w:line="245" w:lineRule="auto"/>
              <w:jc w:val="left"/>
            </w:pPr>
            <w:r>
              <w:rPr>
                <w:rFonts w:ascii="Arial" w:hAnsi="Arial"/>
                <w:color w:val="173A55"/>
                <w:sz w:val="13"/>
              </w:rPr>
              <w:t>13</w:t>
            </w:r>
          </w:p>
        </w:tc>
        <w:tc>
          <w:tcPr>
            <w:tcW w:w="3500" w:type="dxa"/>
            <w:shd w:val="clear" w:color="auto" w:fill="F7FAFB"/>
            <w:tcMar>
              <w:top w:w="90" w:type="dxa"/>
              <w:left w:w="100" w:type="dxa"/>
              <w:bottom w:w="90" w:type="dxa"/>
              <w:right w:w="100" w:type="dxa"/>
            </w:tcMar>
            <w:vAlign w:val="center"/>
          </w:tcPr>
          <w:p w14:paraId="3F441AD1" w14:textId="77777777" w:rsidR="00DB652E" w:rsidRDefault="00000000">
            <w:pPr>
              <w:spacing w:after="0" w:line="245" w:lineRule="auto"/>
              <w:jc w:val="left"/>
            </w:pPr>
            <w:r>
              <w:rPr>
                <w:rFonts w:ascii="Arial" w:hAnsi="Arial"/>
                <w:color w:val="173A55"/>
                <w:sz w:val="13"/>
              </w:rPr>
              <w:t>Mendefinisikan dependency terkunci dan konfigurasi pipeline CSS/JavaScript; tidak berisi keputusan domain.</w:t>
            </w:r>
          </w:p>
        </w:tc>
        <w:tc>
          <w:tcPr>
            <w:tcW w:w="1360" w:type="dxa"/>
            <w:shd w:val="clear" w:color="auto" w:fill="F7FAFB"/>
            <w:tcMar>
              <w:top w:w="90" w:type="dxa"/>
              <w:left w:w="100" w:type="dxa"/>
              <w:bottom w:w="90" w:type="dxa"/>
              <w:right w:w="100" w:type="dxa"/>
            </w:tcMar>
            <w:vAlign w:val="center"/>
          </w:tcPr>
          <w:p w14:paraId="32C5A0FA" w14:textId="77777777" w:rsidR="00DB652E" w:rsidRDefault="00000000">
            <w:pPr>
              <w:spacing w:after="0" w:line="245" w:lineRule="auto"/>
              <w:jc w:val="left"/>
            </w:pPr>
            <w:r>
              <w:rPr>
                <w:rFonts w:ascii="Arial" w:hAnsi="Arial"/>
                <w:color w:val="173A55"/>
                <w:sz w:val="13"/>
              </w:rPr>
              <w:t>4.1.1; 4.4.11</w:t>
            </w:r>
          </w:p>
        </w:tc>
      </w:tr>
      <w:tr w:rsidR="00DB652E" w14:paraId="79EDE880" w14:textId="77777777">
        <w:trPr>
          <w:cantSplit/>
        </w:trPr>
        <w:tc>
          <w:tcPr>
            <w:tcW w:w="2400" w:type="dxa"/>
            <w:shd w:val="clear" w:color="auto" w:fill="FFFFFF"/>
            <w:tcMar>
              <w:top w:w="90" w:type="dxa"/>
              <w:left w:w="100" w:type="dxa"/>
              <w:bottom w:w="90" w:type="dxa"/>
              <w:right w:w="100" w:type="dxa"/>
            </w:tcMar>
            <w:vAlign w:val="center"/>
          </w:tcPr>
          <w:p w14:paraId="19BD07E1" w14:textId="77777777" w:rsidR="00DB652E" w:rsidRDefault="00000000">
            <w:pPr>
              <w:spacing w:after="0" w:line="245" w:lineRule="auto"/>
              <w:jc w:val="left"/>
            </w:pPr>
            <w:r>
              <w:rPr>
                <w:rFonts w:ascii="Arial" w:hAnsi="Arial"/>
                <w:color w:val="173A55"/>
                <w:sz w:val="13"/>
              </w:rPr>
              <w:t>postcss.config.js</w:t>
            </w:r>
          </w:p>
        </w:tc>
        <w:tc>
          <w:tcPr>
            <w:tcW w:w="1000" w:type="dxa"/>
            <w:shd w:val="clear" w:color="auto" w:fill="FFFFFF"/>
            <w:tcMar>
              <w:top w:w="90" w:type="dxa"/>
              <w:left w:w="100" w:type="dxa"/>
              <w:bottom w:w="90" w:type="dxa"/>
              <w:right w:w="100" w:type="dxa"/>
            </w:tcMar>
            <w:vAlign w:val="center"/>
          </w:tcPr>
          <w:p w14:paraId="03E3F76B" w14:textId="77777777" w:rsidR="00DB652E" w:rsidRDefault="00000000">
            <w:pPr>
              <w:spacing w:after="0" w:line="245" w:lineRule="auto"/>
              <w:jc w:val="left"/>
            </w:pPr>
            <w:r>
              <w:rPr>
                <w:rFonts w:ascii="Arial" w:hAnsi="Arial"/>
                <w:color w:val="173A55"/>
                <w:sz w:val="13"/>
              </w:rPr>
              <w:t>Asset build</w:t>
            </w:r>
          </w:p>
        </w:tc>
        <w:tc>
          <w:tcPr>
            <w:tcW w:w="500" w:type="dxa"/>
            <w:shd w:val="clear" w:color="auto" w:fill="FFFFFF"/>
            <w:tcMar>
              <w:top w:w="90" w:type="dxa"/>
              <w:left w:w="100" w:type="dxa"/>
              <w:bottom w:w="90" w:type="dxa"/>
              <w:right w:w="100" w:type="dxa"/>
            </w:tcMar>
            <w:vAlign w:val="center"/>
          </w:tcPr>
          <w:p w14:paraId="5B976B95" w14:textId="77777777" w:rsidR="00DB652E" w:rsidRDefault="00000000">
            <w:pPr>
              <w:spacing w:after="0" w:line="245" w:lineRule="auto"/>
              <w:jc w:val="left"/>
            </w:pPr>
            <w:r>
              <w:rPr>
                <w:rFonts w:ascii="Arial" w:hAnsi="Arial"/>
                <w:color w:val="173A55"/>
                <w:sz w:val="13"/>
              </w:rPr>
              <w:t>7</w:t>
            </w:r>
          </w:p>
        </w:tc>
        <w:tc>
          <w:tcPr>
            <w:tcW w:w="3500" w:type="dxa"/>
            <w:shd w:val="clear" w:color="auto" w:fill="FFFFFF"/>
            <w:tcMar>
              <w:top w:w="90" w:type="dxa"/>
              <w:left w:w="100" w:type="dxa"/>
              <w:bottom w:w="90" w:type="dxa"/>
              <w:right w:w="100" w:type="dxa"/>
            </w:tcMar>
            <w:vAlign w:val="center"/>
          </w:tcPr>
          <w:p w14:paraId="5B07174F" w14:textId="77777777" w:rsidR="00DB652E" w:rsidRDefault="00000000">
            <w:pPr>
              <w:spacing w:after="0" w:line="245" w:lineRule="auto"/>
              <w:jc w:val="left"/>
            </w:pPr>
            <w:r>
              <w:rPr>
                <w:rFonts w:ascii="Arial" w:hAnsi="Arial"/>
                <w:color w:val="173A55"/>
                <w:sz w:val="13"/>
              </w:rPr>
              <w:t>Mendefinisikan dependency terkunci dan konfigurasi pipeline CSS/JavaScript; tidak berisi keputusan domain.</w:t>
            </w:r>
          </w:p>
        </w:tc>
        <w:tc>
          <w:tcPr>
            <w:tcW w:w="1360" w:type="dxa"/>
            <w:shd w:val="clear" w:color="auto" w:fill="FFFFFF"/>
            <w:tcMar>
              <w:top w:w="90" w:type="dxa"/>
              <w:left w:w="100" w:type="dxa"/>
              <w:bottom w:w="90" w:type="dxa"/>
              <w:right w:w="100" w:type="dxa"/>
            </w:tcMar>
            <w:vAlign w:val="center"/>
          </w:tcPr>
          <w:p w14:paraId="3A1605EB" w14:textId="77777777" w:rsidR="00DB652E" w:rsidRDefault="00000000">
            <w:pPr>
              <w:spacing w:after="0" w:line="245" w:lineRule="auto"/>
              <w:jc w:val="left"/>
            </w:pPr>
            <w:r>
              <w:rPr>
                <w:rFonts w:ascii="Arial" w:hAnsi="Arial"/>
                <w:color w:val="173A55"/>
                <w:sz w:val="13"/>
              </w:rPr>
              <w:t>4.1.1; 4.4.11</w:t>
            </w:r>
          </w:p>
        </w:tc>
      </w:tr>
      <w:tr w:rsidR="00DB652E" w14:paraId="59F8BB3B" w14:textId="77777777">
        <w:trPr>
          <w:cantSplit/>
        </w:trPr>
        <w:tc>
          <w:tcPr>
            <w:tcW w:w="2400" w:type="dxa"/>
            <w:shd w:val="clear" w:color="auto" w:fill="F7FAFB"/>
            <w:tcMar>
              <w:top w:w="90" w:type="dxa"/>
              <w:left w:w="100" w:type="dxa"/>
              <w:bottom w:w="90" w:type="dxa"/>
              <w:right w:w="100" w:type="dxa"/>
            </w:tcMar>
            <w:vAlign w:val="center"/>
          </w:tcPr>
          <w:p w14:paraId="36FD786D" w14:textId="77777777" w:rsidR="00DB652E" w:rsidRDefault="00000000">
            <w:pPr>
              <w:spacing w:after="0" w:line="245" w:lineRule="auto"/>
              <w:jc w:val="left"/>
            </w:pPr>
            <w:r>
              <w:rPr>
                <w:rFonts w:ascii="Arial" w:hAnsi="Arial"/>
                <w:color w:val="173A55"/>
                <w:sz w:val="13"/>
              </w:rPr>
              <w:t>Program.cs</w:t>
            </w:r>
          </w:p>
        </w:tc>
        <w:tc>
          <w:tcPr>
            <w:tcW w:w="1000" w:type="dxa"/>
            <w:shd w:val="clear" w:color="auto" w:fill="F7FAFB"/>
            <w:tcMar>
              <w:top w:w="90" w:type="dxa"/>
              <w:left w:w="100" w:type="dxa"/>
              <w:bottom w:w="90" w:type="dxa"/>
              <w:right w:w="100" w:type="dxa"/>
            </w:tcMar>
            <w:vAlign w:val="center"/>
          </w:tcPr>
          <w:p w14:paraId="3501C63D" w14:textId="77777777" w:rsidR="00DB652E" w:rsidRDefault="00000000">
            <w:pPr>
              <w:spacing w:after="0" w:line="245" w:lineRule="auto"/>
              <w:jc w:val="left"/>
            </w:pPr>
            <w:r>
              <w:rPr>
                <w:rFonts w:ascii="Arial" w:hAnsi="Arial"/>
                <w:color w:val="173A55"/>
                <w:sz w:val="13"/>
              </w:rPr>
              <w:t>Bootstrap UI</w:t>
            </w:r>
          </w:p>
        </w:tc>
        <w:tc>
          <w:tcPr>
            <w:tcW w:w="500" w:type="dxa"/>
            <w:shd w:val="clear" w:color="auto" w:fill="F7FAFB"/>
            <w:tcMar>
              <w:top w:w="90" w:type="dxa"/>
              <w:left w:w="100" w:type="dxa"/>
              <w:bottom w:w="90" w:type="dxa"/>
              <w:right w:w="100" w:type="dxa"/>
            </w:tcMar>
            <w:vAlign w:val="center"/>
          </w:tcPr>
          <w:p w14:paraId="201EE76E" w14:textId="77777777" w:rsidR="00DB652E" w:rsidRDefault="00000000">
            <w:pPr>
              <w:spacing w:after="0" w:line="245" w:lineRule="auto"/>
              <w:jc w:val="left"/>
            </w:pPr>
            <w:r>
              <w:rPr>
                <w:rFonts w:ascii="Arial" w:hAnsi="Arial"/>
                <w:color w:val="173A55"/>
                <w:sz w:val="13"/>
              </w:rPr>
              <w:t>185</w:t>
            </w:r>
          </w:p>
        </w:tc>
        <w:tc>
          <w:tcPr>
            <w:tcW w:w="3500" w:type="dxa"/>
            <w:shd w:val="clear" w:color="auto" w:fill="F7FAFB"/>
            <w:tcMar>
              <w:top w:w="90" w:type="dxa"/>
              <w:left w:w="100" w:type="dxa"/>
              <w:bottom w:w="90" w:type="dxa"/>
              <w:right w:w="100" w:type="dxa"/>
            </w:tcMar>
            <w:vAlign w:val="center"/>
          </w:tcPr>
          <w:p w14:paraId="5CA1358F" w14:textId="77777777" w:rsidR="00DB652E" w:rsidRDefault="00000000">
            <w:pPr>
              <w:spacing w:after="0" w:line="245" w:lineRule="auto"/>
              <w:jc w:val="left"/>
            </w:pPr>
            <w:r>
              <w:rPr>
                <w:rFonts w:ascii="Arial" w:hAnsi="Arial"/>
                <w:color w:val="173A55"/>
                <w:sz w:val="13"/>
              </w:rPr>
              <w:t>Mendaftarkan MVC, cookie session, HttpClient API, bearer handler, health check, localization, dan pipeline keamanan Web.</w:t>
            </w:r>
          </w:p>
        </w:tc>
        <w:tc>
          <w:tcPr>
            <w:tcW w:w="1360" w:type="dxa"/>
            <w:shd w:val="clear" w:color="auto" w:fill="F7FAFB"/>
            <w:tcMar>
              <w:top w:w="90" w:type="dxa"/>
              <w:left w:w="100" w:type="dxa"/>
              <w:bottom w:w="90" w:type="dxa"/>
              <w:right w:w="100" w:type="dxa"/>
            </w:tcMar>
            <w:vAlign w:val="center"/>
          </w:tcPr>
          <w:p w14:paraId="2F909D8B" w14:textId="77777777" w:rsidR="00DB652E" w:rsidRDefault="00000000">
            <w:pPr>
              <w:spacing w:after="0" w:line="245" w:lineRule="auto"/>
              <w:jc w:val="left"/>
            </w:pPr>
            <w:r>
              <w:rPr>
                <w:rFonts w:ascii="Arial" w:hAnsi="Arial"/>
                <w:color w:val="173A55"/>
                <w:sz w:val="13"/>
              </w:rPr>
              <w:t>4.1.2; 4.4.11</w:t>
            </w:r>
          </w:p>
        </w:tc>
      </w:tr>
      <w:tr w:rsidR="00DB652E" w14:paraId="51F7D7AD" w14:textId="77777777">
        <w:trPr>
          <w:cantSplit/>
        </w:trPr>
        <w:tc>
          <w:tcPr>
            <w:tcW w:w="2400" w:type="dxa"/>
            <w:shd w:val="clear" w:color="auto" w:fill="FFFFFF"/>
            <w:tcMar>
              <w:top w:w="90" w:type="dxa"/>
              <w:left w:w="100" w:type="dxa"/>
              <w:bottom w:w="90" w:type="dxa"/>
              <w:right w:w="100" w:type="dxa"/>
            </w:tcMar>
            <w:vAlign w:val="center"/>
          </w:tcPr>
          <w:p w14:paraId="3633A931" w14:textId="77777777" w:rsidR="00DB652E" w:rsidRDefault="00000000">
            <w:pPr>
              <w:spacing w:after="0" w:line="245" w:lineRule="auto"/>
              <w:jc w:val="left"/>
            </w:pPr>
            <w:r>
              <w:rPr>
                <w:rFonts w:ascii="Arial" w:hAnsi="Arial"/>
                <w:color w:val="173A55"/>
                <w:sz w:val="13"/>
              </w:rPr>
              <w:t>Properties/launchSettings.json</w:t>
            </w:r>
          </w:p>
        </w:tc>
        <w:tc>
          <w:tcPr>
            <w:tcW w:w="1000" w:type="dxa"/>
            <w:shd w:val="clear" w:color="auto" w:fill="FFFFFF"/>
            <w:tcMar>
              <w:top w:w="90" w:type="dxa"/>
              <w:left w:w="100" w:type="dxa"/>
              <w:bottom w:w="90" w:type="dxa"/>
              <w:right w:w="100" w:type="dxa"/>
            </w:tcMar>
            <w:vAlign w:val="center"/>
          </w:tcPr>
          <w:p w14:paraId="76EE7FB5" w14:textId="77777777" w:rsidR="00DB652E" w:rsidRDefault="00000000">
            <w:pPr>
              <w:spacing w:after="0" w:line="245" w:lineRule="auto"/>
              <w:jc w:val="left"/>
            </w:pPr>
            <w:r>
              <w:rPr>
                <w:rFonts w:ascii="Arial" w:hAnsi="Arial"/>
                <w:color w:val="173A55"/>
                <w:sz w:val="13"/>
              </w:rPr>
              <w:t>Metadata development</w:t>
            </w:r>
          </w:p>
        </w:tc>
        <w:tc>
          <w:tcPr>
            <w:tcW w:w="500" w:type="dxa"/>
            <w:shd w:val="clear" w:color="auto" w:fill="FFFFFF"/>
            <w:tcMar>
              <w:top w:w="90" w:type="dxa"/>
              <w:left w:w="100" w:type="dxa"/>
              <w:bottom w:w="90" w:type="dxa"/>
              <w:right w:w="100" w:type="dxa"/>
            </w:tcMar>
            <w:vAlign w:val="center"/>
          </w:tcPr>
          <w:p w14:paraId="36A64AD3" w14:textId="77777777" w:rsidR="00DB652E" w:rsidRDefault="00000000">
            <w:pPr>
              <w:spacing w:after="0" w:line="245" w:lineRule="auto"/>
              <w:jc w:val="left"/>
            </w:pPr>
            <w:r>
              <w:rPr>
                <w:rFonts w:ascii="Arial" w:hAnsi="Arial"/>
                <w:color w:val="173A55"/>
                <w:sz w:val="13"/>
              </w:rPr>
              <w:t>23</w:t>
            </w:r>
          </w:p>
        </w:tc>
        <w:tc>
          <w:tcPr>
            <w:tcW w:w="3500" w:type="dxa"/>
            <w:shd w:val="clear" w:color="auto" w:fill="FFFFFF"/>
            <w:tcMar>
              <w:top w:w="90" w:type="dxa"/>
              <w:left w:w="100" w:type="dxa"/>
              <w:bottom w:w="90" w:type="dxa"/>
              <w:right w:w="100" w:type="dxa"/>
            </w:tcMar>
            <w:vAlign w:val="center"/>
          </w:tcPr>
          <w:p w14:paraId="24915519" w14:textId="77777777" w:rsidR="00DB652E" w:rsidRDefault="00000000">
            <w:pPr>
              <w:spacing w:after="0" w:line="245" w:lineRule="auto"/>
              <w:jc w:val="left"/>
            </w:pPr>
            <w:r>
              <w:rPr>
                <w:rFonts w:ascii="Arial" w:hAnsi="Arial"/>
                <w:color w:val="173A55"/>
                <w:sz w:val="13"/>
              </w:rPr>
              <w:t>Mendefinisikan profil launch dan URL lokal UI untuk pengembangan.</w:t>
            </w:r>
          </w:p>
        </w:tc>
        <w:tc>
          <w:tcPr>
            <w:tcW w:w="1360" w:type="dxa"/>
            <w:shd w:val="clear" w:color="auto" w:fill="FFFFFF"/>
            <w:tcMar>
              <w:top w:w="90" w:type="dxa"/>
              <w:left w:w="100" w:type="dxa"/>
              <w:bottom w:w="90" w:type="dxa"/>
              <w:right w:w="100" w:type="dxa"/>
            </w:tcMar>
            <w:vAlign w:val="center"/>
          </w:tcPr>
          <w:p w14:paraId="767A6EC1" w14:textId="77777777" w:rsidR="00DB652E" w:rsidRDefault="00000000">
            <w:pPr>
              <w:spacing w:after="0" w:line="245" w:lineRule="auto"/>
              <w:jc w:val="left"/>
            </w:pPr>
            <w:r>
              <w:rPr>
                <w:rFonts w:ascii="Arial" w:hAnsi="Arial"/>
                <w:color w:val="173A55"/>
                <w:sz w:val="13"/>
              </w:rPr>
              <w:t>4.1.1; Lampiran D</w:t>
            </w:r>
          </w:p>
        </w:tc>
      </w:tr>
      <w:tr w:rsidR="00DB652E" w14:paraId="26290906" w14:textId="77777777">
        <w:trPr>
          <w:cantSplit/>
        </w:trPr>
        <w:tc>
          <w:tcPr>
            <w:tcW w:w="2400" w:type="dxa"/>
            <w:shd w:val="clear" w:color="auto" w:fill="F7FAFB"/>
            <w:tcMar>
              <w:top w:w="90" w:type="dxa"/>
              <w:left w:w="100" w:type="dxa"/>
              <w:bottom w:w="90" w:type="dxa"/>
              <w:right w:w="100" w:type="dxa"/>
            </w:tcMar>
            <w:vAlign w:val="center"/>
          </w:tcPr>
          <w:p w14:paraId="2C19E18A" w14:textId="77777777" w:rsidR="00DB652E" w:rsidRDefault="00000000">
            <w:pPr>
              <w:spacing w:after="0" w:line="245" w:lineRule="auto"/>
              <w:jc w:val="left"/>
            </w:pPr>
            <w:r>
              <w:rPr>
                <w:rFonts w:ascii="Arial" w:hAnsi="Arial"/>
                <w:color w:val="173A55"/>
                <w:sz w:val="13"/>
              </w:rPr>
              <w:t>tailwind.config.js</w:t>
            </w:r>
          </w:p>
        </w:tc>
        <w:tc>
          <w:tcPr>
            <w:tcW w:w="1000" w:type="dxa"/>
            <w:shd w:val="clear" w:color="auto" w:fill="F7FAFB"/>
            <w:tcMar>
              <w:top w:w="90" w:type="dxa"/>
              <w:left w:w="100" w:type="dxa"/>
              <w:bottom w:w="90" w:type="dxa"/>
              <w:right w:w="100" w:type="dxa"/>
            </w:tcMar>
            <w:vAlign w:val="center"/>
          </w:tcPr>
          <w:p w14:paraId="77EE2EDD" w14:textId="77777777" w:rsidR="00DB652E" w:rsidRDefault="00000000">
            <w:pPr>
              <w:spacing w:after="0" w:line="245" w:lineRule="auto"/>
              <w:jc w:val="left"/>
            </w:pPr>
            <w:r>
              <w:rPr>
                <w:rFonts w:ascii="Arial" w:hAnsi="Arial"/>
                <w:color w:val="173A55"/>
                <w:sz w:val="13"/>
              </w:rPr>
              <w:t>Asset build</w:t>
            </w:r>
          </w:p>
        </w:tc>
        <w:tc>
          <w:tcPr>
            <w:tcW w:w="500" w:type="dxa"/>
            <w:shd w:val="clear" w:color="auto" w:fill="F7FAFB"/>
            <w:tcMar>
              <w:top w:w="90" w:type="dxa"/>
              <w:left w:w="100" w:type="dxa"/>
              <w:bottom w:w="90" w:type="dxa"/>
              <w:right w:w="100" w:type="dxa"/>
            </w:tcMar>
            <w:vAlign w:val="center"/>
          </w:tcPr>
          <w:p w14:paraId="0788DC49" w14:textId="77777777" w:rsidR="00DB652E" w:rsidRDefault="00000000">
            <w:pPr>
              <w:spacing w:after="0" w:line="245" w:lineRule="auto"/>
              <w:jc w:val="left"/>
            </w:pPr>
            <w:r>
              <w:rPr>
                <w:rFonts w:ascii="Arial" w:hAnsi="Arial"/>
                <w:color w:val="173A55"/>
                <w:sz w:val="13"/>
              </w:rPr>
              <w:t>11</w:t>
            </w:r>
          </w:p>
        </w:tc>
        <w:tc>
          <w:tcPr>
            <w:tcW w:w="3500" w:type="dxa"/>
            <w:shd w:val="clear" w:color="auto" w:fill="F7FAFB"/>
            <w:tcMar>
              <w:top w:w="90" w:type="dxa"/>
              <w:left w:w="100" w:type="dxa"/>
              <w:bottom w:w="90" w:type="dxa"/>
              <w:right w:w="100" w:type="dxa"/>
            </w:tcMar>
            <w:vAlign w:val="center"/>
          </w:tcPr>
          <w:p w14:paraId="287783B5" w14:textId="77777777" w:rsidR="00DB652E" w:rsidRDefault="00000000">
            <w:pPr>
              <w:spacing w:after="0" w:line="245" w:lineRule="auto"/>
              <w:jc w:val="left"/>
            </w:pPr>
            <w:r>
              <w:rPr>
                <w:rFonts w:ascii="Arial" w:hAnsi="Arial"/>
                <w:color w:val="173A55"/>
                <w:sz w:val="13"/>
              </w:rPr>
              <w:t>Mendefinisikan dependency terkunci dan konfigurasi pipeline CSS/JavaScript; tidak berisi keputusan domain.</w:t>
            </w:r>
          </w:p>
        </w:tc>
        <w:tc>
          <w:tcPr>
            <w:tcW w:w="1360" w:type="dxa"/>
            <w:shd w:val="clear" w:color="auto" w:fill="F7FAFB"/>
            <w:tcMar>
              <w:top w:w="90" w:type="dxa"/>
              <w:left w:w="100" w:type="dxa"/>
              <w:bottom w:w="90" w:type="dxa"/>
              <w:right w:w="100" w:type="dxa"/>
            </w:tcMar>
            <w:vAlign w:val="center"/>
          </w:tcPr>
          <w:p w14:paraId="0C049086" w14:textId="77777777" w:rsidR="00DB652E" w:rsidRDefault="00000000">
            <w:pPr>
              <w:spacing w:after="0" w:line="245" w:lineRule="auto"/>
              <w:jc w:val="left"/>
            </w:pPr>
            <w:r>
              <w:rPr>
                <w:rFonts w:ascii="Arial" w:hAnsi="Arial"/>
                <w:color w:val="173A55"/>
                <w:sz w:val="13"/>
              </w:rPr>
              <w:t>4.1.1; 4.4.11</w:t>
            </w:r>
          </w:p>
        </w:tc>
      </w:tr>
    </w:tbl>
    <w:p w14:paraId="0F4BE255" w14:textId="77777777" w:rsidR="00DB652E" w:rsidRDefault="00DB652E">
      <w:pPr>
        <w:spacing w:after="40"/>
      </w:pPr>
    </w:p>
    <w:p w14:paraId="6D367E5D" w14:textId="77777777" w:rsidR="00DB652E" w:rsidRDefault="00000000">
      <w:pPr>
        <w:pStyle w:val="Heading2"/>
      </w:pPr>
      <w:r>
        <w:t>A.2 Controller, Domain, dan Infrastruktur UI</w:t>
      </w:r>
    </w:p>
    <w:p w14:paraId="5E9AAB6C" w14:textId="77777777" w:rsidR="00DB652E" w:rsidRDefault="00000000">
      <w:pPr>
        <w:pStyle w:val="CaptionAcademic"/>
      </w:pPr>
      <w:r>
        <w:t>Tabel A.2 Pemetaan Controller, Domain, dan Infrastruktur UI</w:t>
      </w:r>
    </w:p>
    <w:tbl>
      <w:tblPr>
        <w:tblStyle w:val="TableGrid"/>
        <w:tblW w:w="8760" w:type="dxa"/>
        <w:tblLayout w:type="fixed"/>
        <w:tblLook w:val="04A0" w:firstRow="1" w:lastRow="0" w:firstColumn="1" w:lastColumn="0" w:noHBand="0" w:noVBand="1"/>
      </w:tblPr>
      <w:tblGrid>
        <w:gridCol w:w="2400"/>
        <w:gridCol w:w="1000"/>
        <w:gridCol w:w="500"/>
        <w:gridCol w:w="3500"/>
        <w:gridCol w:w="1360"/>
      </w:tblGrid>
      <w:tr w:rsidR="00DB652E" w14:paraId="123A6E36" w14:textId="77777777">
        <w:trPr>
          <w:cantSplit/>
          <w:tblHeader/>
        </w:trPr>
        <w:tc>
          <w:tcPr>
            <w:tcW w:w="2400" w:type="dxa"/>
            <w:shd w:val="clear" w:color="auto" w:fill="173F5F"/>
            <w:tcMar>
              <w:top w:w="90" w:type="dxa"/>
              <w:left w:w="100" w:type="dxa"/>
              <w:bottom w:w="90" w:type="dxa"/>
              <w:right w:w="100" w:type="dxa"/>
            </w:tcMar>
            <w:vAlign w:val="center"/>
          </w:tcPr>
          <w:p w14:paraId="6EAF2EF7" w14:textId="77777777" w:rsidR="00DB652E" w:rsidRDefault="00000000">
            <w:pPr>
              <w:spacing w:after="0" w:line="245" w:lineRule="auto"/>
              <w:jc w:val="left"/>
            </w:pPr>
            <w:r>
              <w:rPr>
                <w:rFonts w:ascii="Arial" w:hAnsi="Arial"/>
                <w:b/>
                <w:color w:val="FFFFFF"/>
                <w:sz w:val="13"/>
              </w:rPr>
              <w:t>File source</w:t>
            </w:r>
          </w:p>
        </w:tc>
        <w:tc>
          <w:tcPr>
            <w:tcW w:w="1000" w:type="dxa"/>
            <w:shd w:val="clear" w:color="auto" w:fill="173F5F"/>
            <w:tcMar>
              <w:top w:w="90" w:type="dxa"/>
              <w:left w:w="100" w:type="dxa"/>
              <w:bottom w:w="90" w:type="dxa"/>
              <w:right w:w="100" w:type="dxa"/>
            </w:tcMar>
            <w:vAlign w:val="center"/>
          </w:tcPr>
          <w:p w14:paraId="51A9A6AD" w14:textId="77777777" w:rsidR="00DB652E" w:rsidRDefault="00000000">
            <w:pPr>
              <w:spacing w:after="0" w:line="245" w:lineRule="auto"/>
              <w:jc w:val="left"/>
            </w:pPr>
            <w:r>
              <w:rPr>
                <w:rFonts w:ascii="Arial" w:hAnsi="Arial"/>
                <w:b/>
                <w:color w:val="FFFFFF"/>
                <w:sz w:val="13"/>
              </w:rPr>
              <w:t>Lapisan</w:t>
            </w:r>
          </w:p>
        </w:tc>
        <w:tc>
          <w:tcPr>
            <w:tcW w:w="500" w:type="dxa"/>
            <w:shd w:val="clear" w:color="auto" w:fill="173F5F"/>
            <w:tcMar>
              <w:top w:w="90" w:type="dxa"/>
              <w:left w:w="100" w:type="dxa"/>
              <w:bottom w:w="90" w:type="dxa"/>
              <w:right w:w="100" w:type="dxa"/>
            </w:tcMar>
            <w:vAlign w:val="center"/>
          </w:tcPr>
          <w:p w14:paraId="746C18E1" w14:textId="77777777" w:rsidR="00DB652E" w:rsidRDefault="00000000">
            <w:pPr>
              <w:spacing w:after="0" w:line="245" w:lineRule="auto"/>
              <w:jc w:val="left"/>
            </w:pPr>
            <w:r>
              <w:rPr>
                <w:rFonts w:ascii="Arial" w:hAnsi="Arial"/>
                <w:b/>
                <w:color w:val="FFFFFF"/>
                <w:sz w:val="13"/>
              </w:rPr>
              <w:t>LOC</w:t>
            </w:r>
          </w:p>
        </w:tc>
        <w:tc>
          <w:tcPr>
            <w:tcW w:w="3500" w:type="dxa"/>
            <w:shd w:val="clear" w:color="auto" w:fill="173F5F"/>
            <w:tcMar>
              <w:top w:w="90" w:type="dxa"/>
              <w:left w:w="100" w:type="dxa"/>
              <w:bottom w:w="90" w:type="dxa"/>
              <w:right w:w="100" w:type="dxa"/>
            </w:tcMar>
            <w:vAlign w:val="center"/>
          </w:tcPr>
          <w:p w14:paraId="72036E5D" w14:textId="77777777" w:rsidR="00DB652E" w:rsidRDefault="00000000">
            <w:pPr>
              <w:spacing w:after="0" w:line="245" w:lineRule="auto"/>
              <w:jc w:val="left"/>
            </w:pPr>
            <w:r>
              <w:rPr>
                <w:rFonts w:ascii="Arial" w:hAnsi="Arial"/>
                <w:b/>
                <w:color w:val="FFFFFF"/>
                <w:sz w:val="13"/>
              </w:rPr>
              <w:t>Tanggung jawab utama</w:t>
            </w:r>
          </w:p>
        </w:tc>
        <w:tc>
          <w:tcPr>
            <w:tcW w:w="1360" w:type="dxa"/>
            <w:shd w:val="clear" w:color="auto" w:fill="173F5F"/>
            <w:tcMar>
              <w:top w:w="90" w:type="dxa"/>
              <w:left w:w="100" w:type="dxa"/>
              <w:bottom w:w="90" w:type="dxa"/>
              <w:right w:w="100" w:type="dxa"/>
            </w:tcMar>
            <w:vAlign w:val="center"/>
          </w:tcPr>
          <w:p w14:paraId="08ADE518" w14:textId="77777777" w:rsidR="00DB652E" w:rsidRDefault="00000000">
            <w:pPr>
              <w:spacing w:after="0" w:line="245" w:lineRule="auto"/>
              <w:jc w:val="left"/>
            </w:pPr>
            <w:r>
              <w:rPr>
                <w:rFonts w:ascii="Arial" w:hAnsi="Arial"/>
                <w:b/>
                <w:color w:val="FFFFFF"/>
                <w:sz w:val="13"/>
              </w:rPr>
              <w:t>Pemetaan laporan</w:t>
            </w:r>
          </w:p>
        </w:tc>
      </w:tr>
      <w:tr w:rsidR="00DB652E" w14:paraId="3405C33D" w14:textId="77777777">
        <w:trPr>
          <w:cantSplit/>
        </w:trPr>
        <w:tc>
          <w:tcPr>
            <w:tcW w:w="2400" w:type="dxa"/>
            <w:shd w:val="clear" w:color="auto" w:fill="FFFFFF"/>
            <w:tcMar>
              <w:top w:w="90" w:type="dxa"/>
              <w:left w:w="100" w:type="dxa"/>
              <w:bottom w:w="90" w:type="dxa"/>
              <w:right w:w="100" w:type="dxa"/>
            </w:tcMar>
            <w:vAlign w:val="center"/>
          </w:tcPr>
          <w:p w14:paraId="66A2D2B3" w14:textId="77777777" w:rsidR="00DB652E" w:rsidRDefault="00000000">
            <w:pPr>
              <w:spacing w:after="0" w:line="245" w:lineRule="auto"/>
              <w:jc w:val="left"/>
            </w:pPr>
            <w:r>
              <w:rPr>
                <w:rFonts w:ascii="Arial" w:hAnsi="Arial"/>
                <w:color w:val="173A55"/>
                <w:sz w:val="13"/>
              </w:rPr>
              <w:t>Controllers/AnalyticsController.cs</w:t>
            </w:r>
          </w:p>
        </w:tc>
        <w:tc>
          <w:tcPr>
            <w:tcW w:w="1000" w:type="dxa"/>
            <w:shd w:val="clear" w:color="auto" w:fill="FFFFFF"/>
            <w:tcMar>
              <w:top w:w="90" w:type="dxa"/>
              <w:left w:w="100" w:type="dxa"/>
              <w:bottom w:w="90" w:type="dxa"/>
              <w:right w:w="100" w:type="dxa"/>
            </w:tcMar>
            <w:vAlign w:val="center"/>
          </w:tcPr>
          <w:p w14:paraId="0F7A0901"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FFFFF"/>
            <w:tcMar>
              <w:top w:w="90" w:type="dxa"/>
              <w:left w:w="100" w:type="dxa"/>
              <w:bottom w:w="90" w:type="dxa"/>
              <w:right w:w="100" w:type="dxa"/>
            </w:tcMar>
            <w:vAlign w:val="center"/>
          </w:tcPr>
          <w:p w14:paraId="57B81506" w14:textId="77777777" w:rsidR="00DB652E" w:rsidRDefault="00000000">
            <w:pPr>
              <w:spacing w:after="0" w:line="245" w:lineRule="auto"/>
              <w:jc w:val="left"/>
            </w:pPr>
            <w:r>
              <w:rPr>
                <w:rFonts w:ascii="Arial" w:hAnsi="Arial"/>
                <w:color w:val="173A55"/>
                <w:sz w:val="13"/>
              </w:rPr>
              <w:t>31</w:t>
            </w:r>
          </w:p>
        </w:tc>
        <w:tc>
          <w:tcPr>
            <w:tcW w:w="3500" w:type="dxa"/>
            <w:shd w:val="clear" w:color="auto" w:fill="FFFFFF"/>
            <w:tcMar>
              <w:top w:w="90" w:type="dxa"/>
              <w:left w:w="100" w:type="dxa"/>
              <w:bottom w:w="90" w:type="dxa"/>
              <w:right w:w="100" w:type="dxa"/>
            </w:tcMar>
            <w:vAlign w:val="center"/>
          </w:tcPr>
          <w:p w14:paraId="4C0B60B8" w14:textId="77777777" w:rsidR="00DB652E" w:rsidRDefault="00000000">
            <w:pPr>
              <w:spacing w:after="0" w:line="245" w:lineRule="auto"/>
              <w:jc w:val="left"/>
            </w:pPr>
            <w:r>
              <w:rPr>
                <w:rFonts w:ascii="Arial" w:hAnsi="Arial"/>
                <w:color w:val="173A55"/>
                <w:sz w:val="13"/>
              </w:rPr>
              <w:t>Menyediakan jalur kompatibel/redirect analitika Web menuju sumber pemain yang benar.</w:t>
            </w:r>
          </w:p>
        </w:tc>
        <w:tc>
          <w:tcPr>
            <w:tcW w:w="1360" w:type="dxa"/>
            <w:shd w:val="clear" w:color="auto" w:fill="FFFFFF"/>
            <w:tcMar>
              <w:top w:w="90" w:type="dxa"/>
              <w:left w:w="100" w:type="dxa"/>
              <w:bottom w:w="90" w:type="dxa"/>
              <w:right w:w="100" w:type="dxa"/>
            </w:tcMar>
            <w:vAlign w:val="center"/>
          </w:tcPr>
          <w:p w14:paraId="6B8A4F01" w14:textId="77777777" w:rsidR="00DB652E" w:rsidRDefault="00000000">
            <w:pPr>
              <w:spacing w:after="0" w:line="245" w:lineRule="auto"/>
              <w:jc w:val="left"/>
            </w:pPr>
            <w:r>
              <w:rPr>
                <w:rFonts w:ascii="Arial" w:hAnsi="Arial"/>
                <w:color w:val="173A55"/>
                <w:sz w:val="13"/>
              </w:rPr>
              <w:t>4.4.11</w:t>
            </w:r>
          </w:p>
        </w:tc>
      </w:tr>
      <w:tr w:rsidR="00DB652E" w14:paraId="17BEAC49" w14:textId="77777777">
        <w:trPr>
          <w:cantSplit/>
        </w:trPr>
        <w:tc>
          <w:tcPr>
            <w:tcW w:w="2400" w:type="dxa"/>
            <w:shd w:val="clear" w:color="auto" w:fill="F7FAFB"/>
            <w:tcMar>
              <w:top w:w="90" w:type="dxa"/>
              <w:left w:w="100" w:type="dxa"/>
              <w:bottom w:w="90" w:type="dxa"/>
              <w:right w:w="100" w:type="dxa"/>
            </w:tcMar>
            <w:vAlign w:val="center"/>
          </w:tcPr>
          <w:p w14:paraId="5C1FC7F6" w14:textId="77777777" w:rsidR="00DB652E" w:rsidRDefault="00000000">
            <w:pPr>
              <w:spacing w:after="0" w:line="245" w:lineRule="auto"/>
              <w:jc w:val="left"/>
            </w:pPr>
            <w:r>
              <w:rPr>
                <w:rFonts w:ascii="Arial" w:hAnsi="Arial"/>
                <w:color w:val="173A55"/>
                <w:sz w:val="13"/>
              </w:rPr>
              <w:t>Controllers/AuthController.cs</w:t>
            </w:r>
          </w:p>
        </w:tc>
        <w:tc>
          <w:tcPr>
            <w:tcW w:w="1000" w:type="dxa"/>
            <w:shd w:val="clear" w:color="auto" w:fill="F7FAFB"/>
            <w:tcMar>
              <w:top w:w="90" w:type="dxa"/>
              <w:left w:w="100" w:type="dxa"/>
              <w:bottom w:w="90" w:type="dxa"/>
              <w:right w:w="100" w:type="dxa"/>
            </w:tcMar>
            <w:vAlign w:val="center"/>
          </w:tcPr>
          <w:p w14:paraId="4A47092D"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7FAFB"/>
            <w:tcMar>
              <w:top w:w="90" w:type="dxa"/>
              <w:left w:w="100" w:type="dxa"/>
              <w:bottom w:w="90" w:type="dxa"/>
              <w:right w:w="100" w:type="dxa"/>
            </w:tcMar>
            <w:vAlign w:val="center"/>
          </w:tcPr>
          <w:p w14:paraId="2237D0E7" w14:textId="77777777" w:rsidR="00DB652E" w:rsidRDefault="00000000">
            <w:pPr>
              <w:spacing w:after="0" w:line="245" w:lineRule="auto"/>
              <w:jc w:val="left"/>
            </w:pPr>
            <w:r>
              <w:rPr>
                <w:rFonts w:ascii="Arial" w:hAnsi="Arial"/>
                <w:color w:val="173A55"/>
                <w:sz w:val="13"/>
              </w:rPr>
              <w:t>231</w:t>
            </w:r>
          </w:p>
        </w:tc>
        <w:tc>
          <w:tcPr>
            <w:tcW w:w="3500" w:type="dxa"/>
            <w:shd w:val="clear" w:color="auto" w:fill="F7FAFB"/>
            <w:tcMar>
              <w:top w:w="90" w:type="dxa"/>
              <w:left w:w="100" w:type="dxa"/>
              <w:bottom w:w="90" w:type="dxa"/>
              <w:right w:w="100" w:type="dxa"/>
            </w:tcMar>
            <w:vAlign w:val="center"/>
          </w:tcPr>
          <w:p w14:paraId="5255E151" w14:textId="77777777" w:rsidR="00DB652E" w:rsidRDefault="00000000">
            <w:pPr>
              <w:spacing w:after="0" w:line="245" w:lineRule="auto"/>
              <w:jc w:val="left"/>
            </w:pPr>
            <w:r>
              <w:rPr>
                <w:rFonts w:ascii="Arial" w:hAnsi="Arial"/>
                <w:color w:val="173A55"/>
                <w:sz w:val="13"/>
              </w:rPr>
              <w:t>Memvalidasi form login/register, memanggil API, membentuk principal cookie, membersihkan password, dan menjaga returnUrl lokal.</w:t>
            </w:r>
          </w:p>
        </w:tc>
        <w:tc>
          <w:tcPr>
            <w:tcW w:w="1360" w:type="dxa"/>
            <w:shd w:val="clear" w:color="auto" w:fill="F7FAFB"/>
            <w:tcMar>
              <w:top w:w="90" w:type="dxa"/>
              <w:left w:w="100" w:type="dxa"/>
              <w:bottom w:w="90" w:type="dxa"/>
              <w:right w:w="100" w:type="dxa"/>
            </w:tcMar>
            <w:vAlign w:val="center"/>
          </w:tcPr>
          <w:p w14:paraId="43B1D17E" w14:textId="77777777" w:rsidR="00DB652E" w:rsidRDefault="00000000">
            <w:pPr>
              <w:spacing w:after="0" w:line="245" w:lineRule="auto"/>
              <w:jc w:val="left"/>
            </w:pPr>
            <w:r>
              <w:rPr>
                <w:rFonts w:ascii="Arial" w:hAnsi="Arial"/>
                <w:color w:val="173A55"/>
                <w:sz w:val="13"/>
              </w:rPr>
              <w:t>4.4.11.5-4.4.11.7</w:t>
            </w:r>
          </w:p>
        </w:tc>
      </w:tr>
      <w:tr w:rsidR="00DB652E" w14:paraId="2AFAD726" w14:textId="77777777">
        <w:trPr>
          <w:cantSplit/>
        </w:trPr>
        <w:tc>
          <w:tcPr>
            <w:tcW w:w="2400" w:type="dxa"/>
            <w:shd w:val="clear" w:color="auto" w:fill="FFFFFF"/>
            <w:tcMar>
              <w:top w:w="90" w:type="dxa"/>
              <w:left w:w="100" w:type="dxa"/>
              <w:bottom w:w="90" w:type="dxa"/>
              <w:right w:w="100" w:type="dxa"/>
            </w:tcMar>
            <w:vAlign w:val="center"/>
          </w:tcPr>
          <w:p w14:paraId="08E43A60" w14:textId="77777777" w:rsidR="00DB652E" w:rsidRDefault="00000000">
            <w:pPr>
              <w:spacing w:after="0" w:line="245" w:lineRule="auto"/>
              <w:jc w:val="left"/>
            </w:pPr>
            <w:r>
              <w:rPr>
                <w:rFonts w:ascii="Arial" w:hAnsi="Arial"/>
                <w:color w:val="173A55"/>
                <w:sz w:val="13"/>
              </w:rPr>
              <w:t>Controllers/HomeController.cs</w:t>
            </w:r>
          </w:p>
        </w:tc>
        <w:tc>
          <w:tcPr>
            <w:tcW w:w="1000" w:type="dxa"/>
            <w:shd w:val="clear" w:color="auto" w:fill="FFFFFF"/>
            <w:tcMar>
              <w:top w:w="90" w:type="dxa"/>
              <w:left w:w="100" w:type="dxa"/>
              <w:bottom w:w="90" w:type="dxa"/>
              <w:right w:w="100" w:type="dxa"/>
            </w:tcMar>
            <w:vAlign w:val="center"/>
          </w:tcPr>
          <w:p w14:paraId="36A01DC9"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FFFFF"/>
            <w:tcMar>
              <w:top w:w="90" w:type="dxa"/>
              <w:left w:w="100" w:type="dxa"/>
              <w:bottom w:w="90" w:type="dxa"/>
              <w:right w:w="100" w:type="dxa"/>
            </w:tcMar>
            <w:vAlign w:val="center"/>
          </w:tcPr>
          <w:p w14:paraId="37A3889A" w14:textId="77777777" w:rsidR="00DB652E" w:rsidRDefault="00000000">
            <w:pPr>
              <w:spacing w:after="0" w:line="245" w:lineRule="auto"/>
              <w:jc w:val="left"/>
            </w:pPr>
            <w:r>
              <w:rPr>
                <w:rFonts w:ascii="Arial" w:hAnsi="Arial"/>
                <w:color w:val="173A55"/>
                <w:sz w:val="13"/>
              </w:rPr>
              <w:t>207</w:t>
            </w:r>
          </w:p>
        </w:tc>
        <w:tc>
          <w:tcPr>
            <w:tcW w:w="3500" w:type="dxa"/>
            <w:shd w:val="clear" w:color="auto" w:fill="FFFFFF"/>
            <w:tcMar>
              <w:top w:w="90" w:type="dxa"/>
              <w:left w:w="100" w:type="dxa"/>
              <w:bottom w:w="90" w:type="dxa"/>
              <w:right w:w="100" w:type="dxa"/>
            </w:tcMar>
            <w:vAlign w:val="center"/>
          </w:tcPr>
          <w:p w14:paraId="17BC5AF5" w14:textId="77777777" w:rsidR="00DB652E" w:rsidRDefault="00000000">
            <w:pPr>
              <w:spacing w:after="0" w:line="245" w:lineRule="auto"/>
              <w:jc w:val="left"/>
            </w:pPr>
            <w:r>
              <w:rPr>
                <w:rFonts w:ascii="Arial" w:hAnsi="Arial"/>
                <w:color w:val="173A55"/>
                <w:sz w:val="13"/>
              </w:rPr>
              <w:t>Menyusun beranda, statistik realtime, buku aturan, halaman legal, robots, dan sitemap dari sumber yang tepat.</w:t>
            </w:r>
          </w:p>
        </w:tc>
        <w:tc>
          <w:tcPr>
            <w:tcW w:w="1360" w:type="dxa"/>
            <w:shd w:val="clear" w:color="auto" w:fill="FFFFFF"/>
            <w:tcMar>
              <w:top w:w="90" w:type="dxa"/>
              <w:left w:w="100" w:type="dxa"/>
              <w:bottom w:w="90" w:type="dxa"/>
              <w:right w:w="100" w:type="dxa"/>
            </w:tcMar>
            <w:vAlign w:val="center"/>
          </w:tcPr>
          <w:p w14:paraId="2FFA28C5" w14:textId="77777777" w:rsidR="00DB652E" w:rsidRDefault="00000000">
            <w:pPr>
              <w:spacing w:after="0" w:line="245" w:lineRule="auto"/>
              <w:jc w:val="left"/>
            </w:pPr>
            <w:r>
              <w:rPr>
                <w:rFonts w:ascii="Arial" w:hAnsi="Arial"/>
                <w:color w:val="173A55"/>
                <w:sz w:val="13"/>
              </w:rPr>
              <w:t>4.4.10-4.4.11</w:t>
            </w:r>
          </w:p>
        </w:tc>
      </w:tr>
      <w:tr w:rsidR="00DB652E" w14:paraId="7EC94B7F" w14:textId="77777777">
        <w:trPr>
          <w:cantSplit/>
        </w:trPr>
        <w:tc>
          <w:tcPr>
            <w:tcW w:w="2400" w:type="dxa"/>
            <w:shd w:val="clear" w:color="auto" w:fill="F7FAFB"/>
            <w:tcMar>
              <w:top w:w="90" w:type="dxa"/>
              <w:left w:w="100" w:type="dxa"/>
              <w:bottom w:w="90" w:type="dxa"/>
              <w:right w:w="100" w:type="dxa"/>
            </w:tcMar>
            <w:vAlign w:val="center"/>
          </w:tcPr>
          <w:p w14:paraId="741C8E84" w14:textId="77777777" w:rsidR="00DB652E" w:rsidRDefault="00000000">
            <w:pPr>
              <w:spacing w:after="0" w:line="245" w:lineRule="auto"/>
              <w:jc w:val="left"/>
            </w:pPr>
            <w:r>
              <w:rPr>
                <w:rFonts w:ascii="Arial" w:hAnsi="Arial"/>
                <w:color w:val="173A55"/>
                <w:sz w:val="13"/>
              </w:rPr>
              <w:t>Controllers/LanguageController.cs</w:t>
            </w:r>
          </w:p>
        </w:tc>
        <w:tc>
          <w:tcPr>
            <w:tcW w:w="1000" w:type="dxa"/>
            <w:shd w:val="clear" w:color="auto" w:fill="F7FAFB"/>
            <w:tcMar>
              <w:top w:w="90" w:type="dxa"/>
              <w:left w:w="100" w:type="dxa"/>
              <w:bottom w:w="90" w:type="dxa"/>
              <w:right w:w="100" w:type="dxa"/>
            </w:tcMar>
            <w:vAlign w:val="center"/>
          </w:tcPr>
          <w:p w14:paraId="06944343"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7FAFB"/>
            <w:tcMar>
              <w:top w:w="90" w:type="dxa"/>
              <w:left w:w="100" w:type="dxa"/>
              <w:bottom w:w="90" w:type="dxa"/>
              <w:right w:w="100" w:type="dxa"/>
            </w:tcMar>
            <w:vAlign w:val="center"/>
          </w:tcPr>
          <w:p w14:paraId="00E504A3" w14:textId="77777777" w:rsidR="00DB652E" w:rsidRDefault="00000000">
            <w:pPr>
              <w:spacing w:after="0" w:line="245" w:lineRule="auto"/>
              <w:jc w:val="left"/>
            </w:pPr>
            <w:r>
              <w:rPr>
                <w:rFonts w:ascii="Arial" w:hAnsi="Arial"/>
                <w:color w:val="173A55"/>
                <w:sz w:val="13"/>
              </w:rPr>
              <w:t>26</w:t>
            </w:r>
          </w:p>
        </w:tc>
        <w:tc>
          <w:tcPr>
            <w:tcW w:w="3500" w:type="dxa"/>
            <w:shd w:val="clear" w:color="auto" w:fill="F7FAFB"/>
            <w:tcMar>
              <w:top w:w="90" w:type="dxa"/>
              <w:left w:w="100" w:type="dxa"/>
              <w:bottom w:w="90" w:type="dxa"/>
              <w:right w:w="100" w:type="dxa"/>
            </w:tcMar>
            <w:vAlign w:val="center"/>
          </w:tcPr>
          <w:p w14:paraId="6CEF8388" w14:textId="77777777" w:rsidR="00DB652E" w:rsidRDefault="00000000">
            <w:pPr>
              <w:spacing w:after="0" w:line="245" w:lineRule="auto"/>
              <w:jc w:val="left"/>
            </w:pPr>
            <w:r>
              <w:rPr>
                <w:rFonts w:ascii="Arial" w:hAnsi="Arial"/>
                <w:color w:val="173A55"/>
                <w:sz w:val="13"/>
              </w:rPr>
              <w:t>Menyimpan preferensi Bahasa Indonesia/Inggris dan hanya mengizinkan returnUrl lokal.</w:t>
            </w:r>
          </w:p>
        </w:tc>
        <w:tc>
          <w:tcPr>
            <w:tcW w:w="1360" w:type="dxa"/>
            <w:shd w:val="clear" w:color="auto" w:fill="F7FAFB"/>
            <w:tcMar>
              <w:top w:w="90" w:type="dxa"/>
              <w:left w:w="100" w:type="dxa"/>
              <w:bottom w:w="90" w:type="dxa"/>
              <w:right w:w="100" w:type="dxa"/>
            </w:tcMar>
            <w:vAlign w:val="center"/>
          </w:tcPr>
          <w:p w14:paraId="3B95D997" w14:textId="77777777" w:rsidR="00DB652E" w:rsidRDefault="00000000">
            <w:pPr>
              <w:spacing w:after="0" w:line="245" w:lineRule="auto"/>
              <w:jc w:val="left"/>
            </w:pPr>
            <w:r>
              <w:rPr>
                <w:rFonts w:ascii="Arial" w:hAnsi="Arial"/>
                <w:color w:val="173A55"/>
                <w:sz w:val="13"/>
              </w:rPr>
              <w:t>4.4.11.5</w:t>
            </w:r>
          </w:p>
        </w:tc>
      </w:tr>
      <w:tr w:rsidR="00DB652E" w14:paraId="7E6E16B7" w14:textId="77777777">
        <w:trPr>
          <w:cantSplit/>
        </w:trPr>
        <w:tc>
          <w:tcPr>
            <w:tcW w:w="2400" w:type="dxa"/>
            <w:shd w:val="clear" w:color="auto" w:fill="FFFFFF"/>
            <w:tcMar>
              <w:top w:w="90" w:type="dxa"/>
              <w:left w:w="100" w:type="dxa"/>
              <w:bottom w:w="90" w:type="dxa"/>
              <w:right w:w="100" w:type="dxa"/>
            </w:tcMar>
            <w:vAlign w:val="center"/>
          </w:tcPr>
          <w:p w14:paraId="0B623895" w14:textId="77777777" w:rsidR="00DB652E" w:rsidRDefault="00000000">
            <w:pPr>
              <w:spacing w:after="0" w:line="245" w:lineRule="auto"/>
              <w:jc w:val="left"/>
            </w:pPr>
            <w:r>
              <w:rPr>
                <w:rFonts w:ascii="Arial" w:hAnsi="Arial"/>
                <w:color w:val="173A55"/>
                <w:sz w:val="13"/>
              </w:rPr>
              <w:t>Controllers/PlayerDirectoryController.cs</w:t>
            </w:r>
          </w:p>
        </w:tc>
        <w:tc>
          <w:tcPr>
            <w:tcW w:w="1000" w:type="dxa"/>
            <w:shd w:val="clear" w:color="auto" w:fill="FFFFFF"/>
            <w:tcMar>
              <w:top w:w="90" w:type="dxa"/>
              <w:left w:w="100" w:type="dxa"/>
              <w:bottom w:w="90" w:type="dxa"/>
              <w:right w:w="100" w:type="dxa"/>
            </w:tcMar>
            <w:vAlign w:val="center"/>
          </w:tcPr>
          <w:p w14:paraId="52215FE7"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FFFFF"/>
            <w:tcMar>
              <w:top w:w="90" w:type="dxa"/>
              <w:left w:w="100" w:type="dxa"/>
              <w:bottom w:w="90" w:type="dxa"/>
              <w:right w:w="100" w:type="dxa"/>
            </w:tcMar>
            <w:vAlign w:val="center"/>
          </w:tcPr>
          <w:p w14:paraId="65690E76" w14:textId="77777777" w:rsidR="00DB652E" w:rsidRDefault="00000000">
            <w:pPr>
              <w:spacing w:after="0" w:line="245" w:lineRule="auto"/>
              <w:jc w:val="left"/>
            </w:pPr>
            <w:r>
              <w:rPr>
                <w:rFonts w:ascii="Arial" w:hAnsi="Arial"/>
                <w:color w:val="173A55"/>
                <w:sz w:val="13"/>
              </w:rPr>
              <w:t>177</w:t>
            </w:r>
          </w:p>
        </w:tc>
        <w:tc>
          <w:tcPr>
            <w:tcW w:w="3500" w:type="dxa"/>
            <w:shd w:val="clear" w:color="auto" w:fill="FFFFFF"/>
            <w:tcMar>
              <w:top w:w="90" w:type="dxa"/>
              <w:left w:w="100" w:type="dxa"/>
              <w:bottom w:w="90" w:type="dxa"/>
              <w:right w:w="100" w:type="dxa"/>
            </w:tcMar>
            <w:vAlign w:val="center"/>
          </w:tcPr>
          <w:p w14:paraId="0A5CB424" w14:textId="77777777" w:rsidR="00DB652E" w:rsidRDefault="00000000">
            <w:pPr>
              <w:spacing w:after="0" w:line="245" w:lineRule="auto"/>
              <w:jc w:val="left"/>
            </w:pPr>
            <w:r>
              <w:rPr>
                <w:rFonts w:ascii="Arial" w:hAnsi="Arial"/>
                <w:color w:val="173A55"/>
                <w:sz w:val="13"/>
              </w:rPr>
              <w:t>Mengelompokkan pemain menurut sesi dan menggabungkan urutan, peringkat, serta tautan analitika dalam scope akses.</w:t>
            </w:r>
          </w:p>
        </w:tc>
        <w:tc>
          <w:tcPr>
            <w:tcW w:w="1360" w:type="dxa"/>
            <w:shd w:val="clear" w:color="auto" w:fill="FFFFFF"/>
            <w:tcMar>
              <w:top w:w="90" w:type="dxa"/>
              <w:left w:w="100" w:type="dxa"/>
              <w:bottom w:w="90" w:type="dxa"/>
              <w:right w:w="100" w:type="dxa"/>
            </w:tcMar>
            <w:vAlign w:val="center"/>
          </w:tcPr>
          <w:p w14:paraId="21777271" w14:textId="77777777" w:rsidR="00DB652E" w:rsidRDefault="00000000">
            <w:pPr>
              <w:spacing w:after="0" w:line="245" w:lineRule="auto"/>
              <w:jc w:val="left"/>
            </w:pPr>
            <w:r>
              <w:rPr>
                <w:rFonts w:ascii="Arial" w:hAnsi="Arial"/>
                <w:color w:val="173A55"/>
                <w:sz w:val="13"/>
              </w:rPr>
              <w:t>4.4.11; 4.6.9</w:t>
            </w:r>
          </w:p>
        </w:tc>
      </w:tr>
      <w:tr w:rsidR="00DB652E" w14:paraId="752AB52C" w14:textId="77777777">
        <w:trPr>
          <w:cantSplit/>
        </w:trPr>
        <w:tc>
          <w:tcPr>
            <w:tcW w:w="2400" w:type="dxa"/>
            <w:shd w:val="clear" w:color="auto" w:fill="F7FAFB"/>
            <w:tcMar>
              <w:top w:w="90" w:type="dxa"/>
              <w:left w:w="100" w:type="dxa"/>
              <w:bottom w:w="90" w:type="dxa"/>
              <w:right w:w="100" w:type="dxa"/>
            </w:tcMar>
            <w:vAlign w:val="center"/>
          </w:tcPr>
          <w:p w14:paraId="606A5720" w14:textId="77777777" w:rsidR="00DB652E" w:rsidRDefault="00000000">
            <w:pPr>
              <w:spacing w:after="0" w:line="245" w:lineRule="auto"/>
              <w:jc w:val="left"/>
            </w:pPr>
            <w:r>
              <w:rPr>
                <w:rFonts w:ascii="Arial" w:hAnsi="Arial"/>
                <w:color w:val="173A55"/>
                <w:sz w:val="13"/>
              </w:rPr>
              <w:t>Controllers/PlayersController.cs</w:t>
            </w:r>
          </w:p>
        </w:tc>
        <w:tc>
          <w:tcPr>
            <w:tcW w:w="1000" w:type="dxa"/>
            <w:shd w:val="clear" w:color="auto" w:fill="F7FAFB"/>
            <w:tcMar>
              <w:top w:w="90" w:type="dxa"/>
              <w:left w:w="100" w:type="dxa"/>
              <w:bottom w:w="90" w:type="dxa"/>
              <w:right w:w="100" w:type="dxa"/>
            </w:tcMar>
            <w:vAlign w:val="center"/>
          </w:tcPr>
          <w:p w14:paraId="6A9D4F26"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7FAFB"/>
            <w:tcMar>
              <w:top w:w="90" w:type="dxa"/>
              <w:left w:w="100" w:type="dxa"/>
              <w:bottom w:w="90" w:type="dxa"/>
              <w:right w:w="100" w:type="dxa"/>
            </w:tcMar>
            <w:vAlign w:val="center"/>
          </w:tcPr>
          <w:p w14:paraId="2FF24D8E" w14:textId="77777777" w:rsidR="00DB652E" w:rsidRDefault="00000000">
            <w:pPr>
              <w:spacing w:after="0" w:line="245" w:lineRule="auto"/>
              <w:jc w:val="left"/>
            </w:pPr>
            <w:r>
              <w:rPr>
                <w:rFonts w:ascii="Arial" w:hAnsi="Arial"/>
                <w:color w:val="173A55"/>
                <w:sz w:val="13"/>
              </w:rPr>
              <w:t>232</w:t>
            </w:r>
          </w:p>
        </w:tc>
        <w:tc>
          <w:tcPr>
            <w:tcW w:w="3500" w:type="dxa"/>
            <w:shd w:val="clear" w:color="auto" w:fill="F7FAFB"/>
            <w:tcMar>
              <w:top w:w="90" w:type="dxa"/>
              <w:left w:w="100" w:type="dxa"/>
              <w:bottom w:w="90" w:type="dxa"/>
              <w:right w:w="100" w:type="dxa"/>
            </w:tcMar>
            <w:vAlign w:val="center"/>
          </w:tcPr>
          <w:p w14:paraId="7D9617E0" w14:textId="77777777" w:rsidR="00DB652E" w:rsidRDefault="00000000">
            <w:pPr>
              <w:spacing w:after="0" w:line="245" w:lineRule="auto"/>
              <w:jc w:val="left"/>
            </w:pPr>
            <w:r>
              <w:rPr>
                <w:rFonts w:ascii="Arial" w:hAnsi="Arial"/>
                <w:color w:val="173A55"/>
                <w:sz w:val="13"/>
              </w:rPr>
              <w:t>Menerapkan object scope Player dan menyusun detail analitika dari ringkasan, transaksi, raw_json, dan derived_json.</w:t>
            </w:r>
          </w:p>
        </w:tc>
        <w:tc>
          <w:tcPr>
            <w:tcW w:w="1360" w:type="dxa"/>
            <w:shd w:val="clear" w:color="auto" w:fill="F7FAFB"/>
            <w:tcMar>
              <w:top w:w="90" w:type="dxa"/>
              <w:left w:w="100" w:type="dxa"/>
              <w:bottom w:w="90" w:type="dxa"/>
              <w:right w:w="100" w:type="dxa"/>
            </w:tcMar>
            <w:vAlign w:val="center"/>
          </w:tcPr>
          <w:p w14:paraId="021EDDAC" w14:textId="77777777" w:rsidR="00DB652E" w:rsidRDefault="00000000">
            <w:pPr>
              <w:spacing w:after="0" w:line="245" w:lineRule="auto"/>
              <w:jc w:val="left"/>
            </w:pPr>
            <w:r>
              <w:rPr>
                <w:rFonts w:ascii="Arial" w:hAnsi="Arial"/>
                <w:color w:val="173A55"/>
                <w:sz w:val="13"/>
              </w:rPr>
              <w:t>4.4.11; 4.6.6-4.6.7</w:t>
            </w:r>
          </w:p>
        </w:tc>
      </w:tr>
      <w:tr w:rsidR="00DB652E" w14:paraId="6E3FEFEE" w14:textId="77777777">
        <w:trPr>
          <w:cantSplit/>
        </w:trPr>
        <w:tc>
          <w:tcPr>
            <w:tcW w:w="2400" w:type="dxa"/>
            <w:shd w:val="clear" w:color="auto" w:fill="FFFFFF"/>
            <w:tcMar>
              <w:top w:w="90" w:type="dxa"/>
              <w:left w:w="100" w:type="dxa"/>
              <w:bottom w:w="90" w:type="dxa"/>
              <w:right w:w="100" w:type="dxa"/>
            </w:tcMar>
            <w:vAlign w:val="center"/>
          </w:tcPr>
          <w:p w14:paraId="027540D7" w14:textId="77777777" w:rsidR="00DB652E" w:rsidRDefault="00000000">
            <w:pPr>
              <w:spacing w:after="0" w:line="245" w:lineRule="auto"/>
              <w:jc w:val="left"/>
            </w:pPr>
            <w:r>
              <w:rPr>
                <w:rFonts w:ascii="Arial" w:hAnsi="Arial"/>
                <w:color w:val="173A55"/>
                <w:sz w:val="13"/>
              </w:rPr>
              <w:t>Controllers/RulesetsController.cs</w:t>
            </w:r>
          </w:p>
        </w:tc>
        <w:tc>
          <w:tcPr>
            <w:tcW w:w="1000" w:type="dxa"/>
            <w:shd w:val="clear" w:color="auto" w:fill="FFFFFF"/>
            <w:tcMar>
              <w:top w:w="90" w:type="dxa"/>
              <w:left w:w="100" w:type="dxa"/>
              <w:bottom w:w="90" w:type="dxa"/>
              <w:right w:w="100" w:type="dxa"/>
            </w:tcMar>
            <w:vAlign w:val="center"/>
          </w:tcPr>
          <w:p w14:paraId="67453937"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FFFFF"/>
            <w:tcMar>
              <w:top w:w="90" w:type="dxa"/>
              <w:left w:w="100" w:type="dxa"/>
              <w:bottom w:w="90" w:type="dxa"/>
              <w:right w:w="100" w:type="dxa"/>
            </w:tcMar>
            <w:vAlign w:val="center"/>
          </w:tcPr>
          <w:p w14:paraId="65B0ED44" w14:textId="77777777" w:rsidR="00DB652E" w:rsidRDefault="00000000">
            <w:pPr>
              <w:spacing w:after="0" w:line="245" w:lineRule="auto"/>
              <w:jc w:val="left"/>
            </w:pPr>
            <w:r>
              <w:rPr>
                <w:rFonts w:ascii="Arial" w:hAnsi="Arial"/>
                <w:color w:val="173A55"/>
                <w:sz w:val="13"/>
              </w:rPr>
              <w:t>645</w:t>
            </w:r>
          </w:p>
        </w:tc>
        <w:tc>
          <w:tcPr>
            <w:tcW w:w="3500" w:type="dxa"/>
            <w:shd w:val="clear" w:color="auto" w:fill="FFFFFF"/>
            <w:tcMar>
              <w:top w:w="90" w:type="dxa"/>
              <w:left w:w="100" w:type="dxa"/>
              <w:bottom w:w="90" w:type="dxa"/>
              <w:right w:w="100" w:type="dxa"/>
            </w:tcMar>
            <w:vAlign w:val="center"/>
          </w:tcPr>
          <w:p w14:paraId="4F8B24F7" w14:textId="77777777" w:rsidR="00DB652E" w:rsidRDefault="00000000">
            <w:pPr>
              <w:spacing w:after="0" w:line="245" w:lineRule="auto"/>
              <w:jc w:val="left"/>
            </w:pPr>
            <w:r>
              <w:rPr>
                <w:rFonts w:ascii="Arial" w:hAnsi="Arial"/>
                <w:color w:val="173A55"/>
                <w:sz w:val="13"/>
              </w:rPr>
              <w:t>Menyediakan list/filter, create/edit, detail versi, activate, delete, dan bulk delete ruleset bagi Instructor.</w:t>
            </w:r>
          </w:p>
        </w:tc>
        <w:tc>
          <w:tcPr>
            <w:tcW w:w="1360" w:type="dxa"/>
            <w:shd w:val="clear" w:color="auto" w:fill="FFFFFF"/>
            <w:tcMar>
              <w:top w:w="90" w:type="dxa"/>
              <w:left w:w="100" w:type="dxa"/>
              <w:bottom w:w="90" w:type="dxa"/>
              <w:right w:w="100" w:type="dxa"/>
            </w:tcMar>
            <w:vAlign w:val="center"/>
          </w:tcPr>
          <w:p w14:paraId="2815FAB6" w14:textId="77777777" w:rsidR="00DB652E" w:rsidRDefault="00000000">
            <w:pPr>
              <w:spacing w:after="0" w:line="245" w:lineRule="auto"/>
              <w:jc w:val="left"/>
            </w:pPr>
            <w:r>
              <w:rPr>
                <w:rFonts w:ascii="Arial" w:hAnsi="Arial"/>
                <w:color w:val="173A55"/>
                <w:sz w:val="13"/>
              </w:rPr>
              <w:t>4.4.11; 4.6.2</w:t>
            </w:r>
          </w:p>
        </w:tc>
      </w:tr>
      <w:tr w:rsidR="00DB652E" w14:paraId="6062635F" w14:textId="77777777">
        <w:trPr>
          <w:cantSplit/>
        </w:trPr>
        <w:tc>
          <w:tcPr>
            <w:tcW w:w="2400" w:type="dxa"/>
            <w:shd w:val="clear" w:color="auto" w:fill="F7FAFB"/>
            <w:tcMar>
              <w:top w:w="90" w:type="dxa"/>
              <w:left w:w="100" w:type="dxa"/>
              <w:bottom w:w="90" w:type="dxa"/>
              <w:right w:w="100" w:type="dxa"/>
            </w:tcMar>
            <w:vAlign w:val="center"/>
          </w:tcPr>
          <w:p w14:paraId="25E4792B" w14:textId="77777777" w:rsidR="00DB652E" w:rsidRDefault="00000000">
            <w:pPr>
              <w:spacing w:after="0" w:line="245" w:lineRule="auto"/>
              <w:jc w:val="left"/>
            </w:pPr>
            <w:r>
              <w:rPr>
                <w:rFonts w:ascii="Arial" w:hAnsi="Arial"/>
                <w:color w:val="173A55"/>
                <w:sz w:val="13"/>
              </w:rPr>
              <w:t>Controllers/SessionsController.cs</w:t>
            </w:r>
          </w:p>
        </w:tc>
        <w:tc>
          <w:tcPr>
            <w:tcW w:w="1000" w:type="dxa"/>
            <w:shd w:val="clear" w:color="auto" w:fill="F7FAFB"/>
            <w:tcMar>
              <w:top w:w="90" w:type="dxa"/>
              <w:left w:w="100" w:type="dxa"/>
              <w:bottom w:w="90" w:type="dxa"/>
              <w:right w:w="100" w:type="dxa"/>
            </w:tcMar>
            <w:vAlign w:val="center"/>
          </w:tcPr>
          <w:p w14:paraId="49093C44" w14:textId="77777777" w:rsidR="00DB652E" w:rsidRDefault="00000000">
            <w:pPr>
              <w:spacing w:after="0" w:line="245" w:lineRule="auto"/>
              <w:jc w:val="left"/>
            </w:pPr>
            <w:r>
              <w:rPr>
                <w:rFonts w:ascii="Arial" w:hAnsi="Arial"/>
                <w:color w:val="173A55"/>
                <w:sz w:val="13"/>
              </w:rPr>
              <w:t>Controller UI</w:t>
            </w:r>
          </w:p>
        </w:tc>
        <w:tc>
          <w:tcPr>
            <w:tcW w:w="500" w:type="dxa"/>
            <w:shd w:val="clear" w:color="auto" w:fill="F7FAFB"/>
            <w:tcMar>
              <w:top w:w="90" w:type="dxa"/>
              <w:left w:w="100" w:type="dxa"/>
              <w:bottom w:w="90" w:type="dxa"/>
              <w:right w:w="100" w:type="dxa"/>
            </w:tcMar>
            <w:vAlign w:val="center"/>
          </w:tcPr>
          <w:p w14:paraId="0259C7C9" w14:textId="77777777" w:rsidR="00DB652E" w:rsidRDefault="00000000">
            <w:pPr>
              <w:spacing w:after="0" w:line="245" w:lineRule="auto"/>
              <w:jc w:val="left"/>
            </w:pPr>
            <w:r>
              <w:rPr>
                <w:rFonts w:ascii="Arial" w:hAnsi="Arial"/>
                <w:color w:val="173A55"/>
                <w:sz w:val="13"/>
              </w:rPr>
              <w:t>292</w:t>
            </w:r>
          </w:p>
        </w:tc>
        <w:tc>
          <w:tcPr>
            <w:tcW w:w="3500" w:type="dxa"/>
            <w:shd w:val="clear" w:color="auto" w:fill="F7FAFB"/>
            <w:tcMar>
              <w:top w:w="90" w:type="dxa"/>
              <w:left w:w="100" w:type="dxa"/>
              <w:bottom w:w="90" w:type="dxa"/>
              <w:right w:w="100" w:type="dxa"/>
            </w:tcMar>
            <w:vAlign w:val="center"/>
          </w:tcPr>
          <w:p w14:paraId="49521DA5" w14:textId="77777777" w:rsidR="00DB652E" w:rsidRDefault="00000000">
            <w:pPr>
              <w:spacing w:after="0" w:line="245" w:lineRule="auto"/>
              <w:jc w:val="left"/>
            </w:pPr>
            <w:r>
              <w:rPr>
                <w:rFonts w:ascii="Arial" w:hAnsi="Arial"/>
                <w:color w:val="173A55"/>
                <w:sz w:val="13"/>
              </w:rPr>
              <w:t>Menyusun daftar/rincian sesi, matriks skor, ruleset terkunci, timeline cursor, dan kegagalan parsial ke ViewModel.</w:t>
            </w:r>
          </w:p>
        </w:tc>
        <w:tc>
          <w:tcPr>
            <w:tcW w:w="1360" w:type="dxa"/>
            <w:shd w:val="clear" w:color="auto" w:fill="F7FAFB"/>
            <w:tcMar>
              <w:top w:w="90" w:type="dxa"/>
              <w:left w:w="100" w:type="dxa"/>
              <w:bottom w:w="90" w:type="dxa"/>
              <w:right w:w="100" w:type="dxa"/>
            </w:tcMar>
            <w:vAlign w:val="center"/>
          </w:tcPr>
          <w:p w14:paraId="6E48228D" w14:textId="77777777" w:rsidR="00DB652E" w:rsidRDefault="00000000">
            <w:pPr>
              <w:spacing w:after="0" w:line="245" w:lineRule="auto"/>
              <w:jc w:val="left"/>
            </w:pPr>
            <w:r>
              <w:rPr>
                <w:rFonts w:ascii="Arial" w:hAnsi="Arial"/>
                <w:color w:val="173A55"/>
                <w:sz w:val="13"/>
              </w:rPr>
              <w:t>4.4.11; 4.6.9</w:t>
            </w:r>
          </w:p>
        </w:tc>
      </w:tr>
      <w:tr w:rsidR="00DB652E" w14:paraId="51223A1F" w14:textId="77777777">
        <w:trPr>
          <w:cantSplit/>
        </w:trPr>
        <w:tc>
          <w:tcPr>
            <w:tcW w:w="2400" w:type="dxa"/>
            <w:shd w:val="clear" w:color="auto" w:fill="FFFFFF"/>
            <w:tcMar>
              <w:top w:w="90" w:type="dxa"/>
              <w:left w:w="100" w:type="dxa"/>
              <w:bottom w:w="90" w:type="dxa"/>
              <w:right w:w="100" w:type="dxa"/>
            </w:tcMar>
            <w:vAlign w:val="center"/>
          </w:tcPr>
          <w:p w14:paraId="398B1FEF" w14:textId="77777777" w:rsidR="00DB652E" w:rsidRDefault="00000000">
            <w:pPr>
              <w:spacing w:after="0" w:line="245" w:lineRule="auto"/>
              <w:jc w:val="left"/>
            </w:pPr>
            <w:r>
              <w:rPr>
                <w:rFonts w:ascii="Arial" w:hAnsi="Arial"/>
                <w:color w:val="173A55"/>
                <w:sz w:val="13"/>
              </w:rPr>
              <w:t>Domain/RulesetDefinitionMapper.cs</w:t>
            </w:r>
          </w:p>
        </w:tc>
        <w:tc>
          <w:tcPr>
            <w:tcW w:w="1000" w:type="dxa"/>
            <w:shd w:val="clear" w:color="auto" w:fill="FFFFFF"/>
            <w:tcMar>
              <w:top w:w="90" w:type="dxa"/>
              <w:left w:w="100" w:type="dxa"/>
              <w:bottom w:w="90" w:type="dxa"/>
              <w:right w:w="100" w:type="dxa"/>
            </w:tcMar>
            <w:vAlign w:val="center"/>
          </w:tcPr>
          <w:p w14:paraId="2954E74C" w14:textId="77777777" w:rsidR="00DB652E" w:rsidRDefault="00000000">
            <w:pPr>
              <w:spacing w:after="0" w:line="245" w:lineRule="auto"/>
              <w:jc w:val="left"/>
            </w:pPr>
            <w:r>
              <w:rPr>
                <w:rFonts w:ascii="Arial" w:hAnsi="Arial"/>
                <w:color w:val="173A55"/>
                <w:sz w:val="13"/>
              </w:rPr>
              <w:t>Pemetaan domain UI</w:t>
            </w:r>
          </w:p>
        </w:tc>
        <w:tc>
          <w:tcPr>
            <w:tcW w:w="500" w:type="dxa"/>
            <w:shd w:val="clear" w:color="auto" w:fill="FFFFFF"/>
            <w:tcMar>
              <w:top w:w="90" w:type="dxa"/>
              <w:left w:w="100" w:type="dxa"/>
              <w:bottom w:w="90" w:type="dxa"/>
              <w:right w:w="100" w:type="dxa"/>
            </w:tcMar>
            <w:vAlign w:val="center"/>
          </w:tcPr>
          <w:p w14:paraId="393A0F6C" w14:textId="77777777" w:rsidR="00DB652E" w:rsidRDefault="00000000">
            <w:pPr>
              <w:spacing w:after="0" w:line="245" w:lineRule="auto"/>
              <w:jc w:val="left"/>
            </w:pPr>
            <w:r>
              <w:rPr>
                <w:rFonts w:ascii="Arial" w:hAnsi="Arial"/>
                <w:color w:val="173A55"/>
                <w:sz w:val="13"/>
              </w:rPr>
              <w:t>608</w:t>
            </w:r>
          </w:p>
        </w:tc>
        <w:tc>
          <w:tcPr>
            <w:tcW w:w="3500" w:type="dxa"/>
            <w:shd w:val="clear" w:color="auto" w:fill="FFFFFF"/>
            <w:tcMar>
              <w:top w:w="90" w:type="dxa"/>
              <w:left w:w="100" w:type="dxa"/>
              <w:bottom w:w="90" w:type="dxa"/>
              <w:right w:w="100" w:type="dxa"/>
            </w:tcMar>
            <w:vAlign w:val="center"/>
          </w:tcPr>
          <w:p w14:paraId="036E80A6" w14:textId="77777777" w:rsidR="00DB652E" w:rsidRDefault="00000000">
            <w:pPr>
              <w:spacing w:after="0" w:line="245" w:lineRule="auto"/>
              <w:jc w:val="left"/>
            </w:pPr>
            <w:r>
              <w:rPr>
                <w:rFonts w:ascii="Arial" w:hAnsi="Arial"/>
                <w:color w:val="173A55"/>
                <w:sz w:val="13"/>
              </w:rPr>
              <w:t>Memetakan definisi ruleset API ke struktur form/detail UI tanpa menggantikan validasi backend.</w:t>
            </w:r>
          </w:p>
        </w:tc>
        <w:tc>
          <w:tcPr>
            <w:tcW w:w="1360" w:type="dxa"/>
            <w:shd w:val="clear" w:color="auto" w:fill="FFFFFF"/>
            <w:tcMar>
              <w:top w:w="90" w:type="dxa"/>
              <w:left w:w="100" w:type="dxa"/>
              <w:bottom w:w="90" w:type="dxa"/>
              <w:right w:w="100" w:type="dxa"/>
            </w:tcMar>
            <w:vAlign w:val="center"/>
          </w:tcPr>
          <w:p w14:paraId="414A0EB0" w14:textId="77777777" w:rsidR="00DB652E" w:rsidRDefault="00000000">
            <w:pPr>
              <w:spacing w:after="0" w:line="245" w:lineRule="auto"/>
              <w:jc w:val="left"/>
            </w:pPr>
            <w:r>
              <w:rPr>
                <w:rFonts w:ascii="Arial" w:hAnsi="Arial"/>
                <w:color w:val="173A55"/>
                <w:sz w:val="13"/>
              </w:rPr>
              <w:t>4.4.11</w:t>
            </w:r>
          </w:p>
        </w:tc>
      </w:tr>
      <w:tr w:rsidR="00DB652E" w14:paraId="0CF4960B" w14:textId="77777777">
        <w:trPr>
          <w:cantSplit/>
        </w:trPr>
        <w:tc>
          <w:tcPr>
            <w:tcW w:w="2400" w:type="dxa"/>
            <w:shd w:val="clear" w:color="auto" w:fill="F7FAFB"/>
            <w:tcMar>
              <w:top w:w="90" w:type="dxa"/>
              <w:left w:w="100" w:type="dxa"/>
              <w:bottom w:w="90" w:type="dxa"/>
              <w:right w:w="100" w:type="dxa"/>
            </w:tcMar>
            <w:vAlign w:val="center"/>
          </w:tcPr>
          <w:p w14:paraId="291C9C57" w14:textId="77777777" w:rsidR="00DB652E" w:rsidRDefault="00000000">
            <w:pPr>
              <w:spacing w:after="0" w:line="245" w:lineRule="auto"/>
              <w:jc w:val="left"/>
            </w:pPr>
            <w:r>
              <w:rPr>
                <w:rFonts w:ascii="Arial" w:hAnsi="Arial"/>
                <w:color w:val="173A55"/>
                <w:sz w:val="13"/>
              </w:rPr>
              <w:t>Infrastructure/ApiAuthHelper.cs</w:t>
            </w:r>
          </w:p>
        </w:tc>
        <w:tc>
          <w:tcPr>
            <w:tcW w:w="1000" w:type="dxa"/>
            <w:shd w:val="clear" w:color="auto" w:fill="F7FAFB"/>
            <w:tcMar>
              <w:top w:w="90" w:type="dxa"/>
              <w:left w:w="100" w:type="dxa"/>
              <w:bottom w:w="90" w:type="dxa"/>
              <w:right w:w="100" w:type="dxa"/>
            </w:tcMar>
            <w:vAlign w:val="center"/>
          </w:tcPr>
          <w:p w14:paraId="49A690B8" w14:textId="77777777" w:rsidR="00DB652E" w:rsidRDefault="00000000">
            <w:pPr>
              <w:spacing w:after="0" w:line="245" w:lineRule="auto"/>
              <w:jc w:val="left"/>
            </w:pPr>
            <w:r>
              <w:rPr>
                <w:rFonts w:ascii="Arial" w:hAnsi="Arial"/>
                <w:color w:val="173A55"/>
                <w:sz w:val="13"/>
              </w:rPr>
              <w:t>Infrastruktur UI</w:t>
            </w:r>
          </w:p>
        </w:tc>
        <w:tc>
          <w:tcPr>
            <w:tcW w:w="500" w:type="dxa"/>
            <w:shd w:val="clear" w:color="auto" w:fill="F7FAFB"/>
            <w:tcMar>
              <w:top w:w="90" w:type="dxa"/>
              <w:left w:w="100" w:type="dxa"/>
              <w:bottom w:w="90" w:type="dxa"/>
              <w:right w:w="100" w:type="dxa"/>
            </w:tcMar>
            <w:vAlign w:val="center"/>
          </w:tcPr>
          <w:p w14:paraId="160AB7E4" w14:textId="77777777" w:rsidR="00DB652E" w:rsidRDefault="00000000">
            <w:pPr>
              <w:spacing w:after="0" w:line="245" w:lineRule="auto"/>
              <w:jc w:val="left"/>
            </w:pPr>
            <w:r>
              <w:rPr>
                <w:rFonts w:ascii="Arial" w:hAnsi="Arial"/>
                <w:color w:val="173A55"/>
                <w:sz w:val="13"/>
              </w:rPr>
              <w:t>34</w:t>
            </w:r>
          </w:p>
        </w:tc>
        <w:tc>
          <w:tcPr>
            <w:tcW w:w="3500" w:type="dxa"/>
            <w:shd w:val="clear" w:color="auto" w:fill="F7FAFB"/>
            <w:tcMar>
              <w:top w:w="90" w:type="dxa"/>
              <w:left w:w="100" w:type="dxa"/>
              <w:bottom w:w="90" w:type="dxa"/>
              <w:right w:w="100" w:type="dxa"/>
            </w:tcMar>
            <w:vAlign w:val="center"/>
          </w:tcPr>
          <w:p w14:paraId="343D5F86" w14:textId="77777777" w:rsidR="00DB652E" w:rsidRDefault="00000000">
            <w:pPr>
              <w:spacing w:after="0" w:line="245" w:lineRule="auto"/>
              <w:jc w:val="left"/>
            </w:pPr>
            <w:r>
              <w:rPr>
                <w:rFonts w:ascii="Arial" w:hAnsi="Arial"/>
                <w:color w:val="173A55"/>
                <w:sz w:val="13"/>
              </w:rPr>
              <w:t>Menerapkan pembacaan autentikasi dan pemetaan kegagalan API untuk controller UI.</w:t>
            </w:r>
          </w:p>
        </w:tc>
        <w:tc>
          <w:tcPr>
            <w:tcW w:w="1360" w:type="dxa"/>
            <w:shd w:val="clear" w:color="auto" w:fill="F7FAFB"/>
            <w:tcMar>
              <w:top w:w="90" w:type="dxa"/>
              <w:left w:w="100" w:type="dxa"/>
              <w:bottom w:w="90" w:type="dxa"/>
              <w:right w:w="100" w:type="dxa"/>
            </w:tcMar>
            <w:vAlign w:val="center"/>
          </w:tcPr>
          <w:p w14:paraId="31866C46" w14:textId="77777777" w:rsidR="00DB652E" w:rsidRDefault="00000000">
            <w:pPr>
              <w:spacing w:after="0" w:line="245" w:lineRule="auto"/>
              <w:jc w:val="left"/>
            </w:pPr>
            <w:r>
              <w:rPr>
                <w:rFonts w:ascii="Arial" w:hAnsi="Arial"/>
                <w:color w:val="173A55"/>
                <w:sz w:val="13"/>
              </w:rPr>
              <w:t>4.4.10-4.4.11</w:t>
            </w:r>
          </w:p>
        </w:tc>
      </w:tr>
      <w:tr w:rsidR="00DB652E" w14:paraId="70363FB2" w14:textId="77777777">
        <w:trPr>
          <w:cantSplit/>
        </w:trPr>
        <w:tc>
          <w:tcPr>
            <w:tcW w:w="2400" w:type="dxa"/>
            <w:shd w:val="clear" w:color="auto" w:fill="FFFFFF"/>
            <w:tcMar>
              <w:top w:w="90" w:type="dxa"/>
              <w:left w:w="100" w:type="dxa"/>
              <w:bottom w:w="90" w:type="dxa"/>
              <w:right w:w="100" w:type="dxa"/>
            </w:tcMar>
            <w:vAlign w:val="center"/>
          </w:tcPr>
          <w:p w14:paraId="1E2CEAF5" w14:textId="77777777" w:rsidR="00DB652E" w:rsidRDefault="00000000">
            <w:pPr>
              <w:spacing w:after="0" w:line="245" w:lineRule="auto"/>
              <w:jc w:val="left"/>
            </w:pPr>
            <w:r>
              <w:rPr>
                <w:rFonts w:ascii="Arial" w:hAnsi="Arial"/>
                <w:color w:val="173A55"/>
                <w:sz w:val="13"/>
              </w:rPr>
              <w:t>Infrastructure/ApiHealthCheck.cs</w:t>
            </w:r>
          </w:p>
        </w:tc>
        <w:tc>
          <w:tcPr>
            <w:tcW w:w="1000" w:type="dxa"/>
            <w:shd w:val="clear" w:color="auto" w:fill="FFFFFF"/>
            <w:tcMar>
              <w:top w:w="90" w:type="dxa"/>
              <w:left w:w="100" w:type="dxa"/>
              <w:bottom w:w="90" w:type="dxa"/>
              <w:right w:w="100" w:type="dxa"/>
            </w:tcMar>
            <w:vAlign w:val="center"/>
          </w:tcPr>
          <w:p w14:paraId="3C3E6D01" w14:textId="77777777" w:rsidR="00DB652E" w:rsidRDefault="00000000">
            <w:pPr>
              <w:spacing w:after="0" w:line="245" w:lineRule="auto"/>
              <w:jc w:val="left"/>
            </w:pPr>
            <w:r>
              <w:rPr>
                <w:rFonts w:ascii="Arial" w:hAnsi="Arial"/>
                <w:color w:val="173A55"/>
                <w:sz w:val="13"/>
              </w:rPr>
              <w:t>Infrastruktur UI</w:t>
            </w:r>
          </w:p>
        </w:tc>
        <w:tc>
          <w:tcPr>
            <w:tcW w:w="500" w:type="dxa"/>
            <w:shd w:val="clear" w:color="auto" w:fill="FFFFFF"/>
            <w:tcMar>
              <w:top w:w="90" w:type="dxa"/>
              <w:left w:w="100" w:type="dxa"/>
              <w:bottom w:w="90" w:type="dxa"/>
              <w:right w:w="100" w:type="dxa"/>
            </w:tcMar>
            <w:vAlign w:val="center"/>
          </w:tcPr>
          <w:p w14:paraId="41E89B73" w14:textId="77777777" w:rsidR="00DB652E" w:rsidRDefault="00000000">
            <w:pPr>
              <w:spacing w:after="0" w:line="245" w:lineRule="auto"/>
              <w:jc w:val="left"/>
            </w:pPr>
            <w:r>
              <w:rPr>
                <w:rFonts w:ascii="Arial" w:hAnsi="Arial"/>
                <w:color w:val="173A55"/>
                <w:sz w:val="13"/>
              </w:rPr>
              <w:t>25</w:t>
            </w:r>
          </w:p>
        </w:tc>
        <w:tc>
          <w:tcPr>
            <w:tcW w:w="3500" w:type="dxa"/>
            <w:shd w:val="clear" w:color="auto" w:fill="FFFFFF"/>
            <w:tcMar>
              <w:top w:w="90" w:type="dxa"/>
              <w:left w:w="100" w:type="dxa"/>
              <w:bottom w:w="90" w:type="dxa"/>
              <w:right w:w="100" w:type="dxa"/>
            </w:tcMar>
            <w:vAlign w:val="center"/>
          </w:tcPr>
          <w:p w14:paraId="13A06DB0" w14:textId="77777777" w:rsidR="00DB652E" w:rsidRDefault="00000000">
            <w:pPr>
              <w:spacing w:after="0" w:line="245" w:lineRule="auto"/>
              <w:jc w:val="left"/>
            </w:pPr>
            <w:r>
              <w:rPr>
                <w:rFonts w:ascii="Arial" w:hAnsi="Arial"/>
                <w:color w:val="173A55"/>
                <w:sz w:val="13"/>
              </w:rPr>
              <w:t>Memeriksa readiness UI terhadap API yang menjadi dependensinya.</w:t>
            </w:r>
          </w:p>
        </w:tc>
        <w:tc>
          <w:tcPr>
            <w:tcW w:w="1360" w:type="dxa"/>
            <w:shd w:val="clear" w:color="auto" w:fill="FFFFFF"/>
            <w:tcMar>
              <w:top w:w="90" w:type="dxa"/>
              <w:left w:w="100" w:type="dxa"/>
              <w:bottom w:w="90" w:type="dxa"/>
              <w:right w:w="100" w:type="dxa"/>
            </w:tcMar>
            <w:vAlign w:val="center"/>
          </w:tcPr>
          <w:p w14:paraId="0C9CA36D" w14:textId="77777777" w:rsidR="00DB652E" w:rsidRDefault="00000000">
            <w:pPr>
              <w:spacing w:after="0" w:line="245" w:lineRule="auto"/>
              <w:jc w:val="left"/>
            </w:pPr>
            <w:r>
              <w:rPr>
                <w:rFonts w:ascii="Arial" w:hAnsi="Arial"/>
                <w:color w:val="173A55"/>
                <w:sz w:val="13"/>
              </w:rPr>
              <w:t>4.4.10-4.4.11</w:t>
            </w:r>
          </w:p>
        </w:tc>
      </w:tr>
      <w:tr w:rsidR="00DB652E" w14:paraId="459320E7" w14:textId="77777777">
        <w:trPr>
          <w:cantSplit/>
        </w:trPr>
        <w:tc>
          <w:tcPr>
            <w:tcW w:w="2400" w:type="dxa"/>
            <w:shd w:val="clear" w:color="auto" w:fill="F7FAFB"/>
            <w:tcMar>
              <w:top w:w="90" w:type="dxa"/>
              <w:left w:w="100" w:type="dxa"/>
              <w:bottom w:w="90" w:type="dxa"/>
              <w:right w:w="100" w:type="dxa"/>
            </w:tcMar>
            <w:vAlign w:val="center"/>
          </w:tcPr>
          <w:p w14:paraId="6C368B38" w14:textId="77777777" w:rsidR="00DB652E" w:rsidRDefault="00000000">
            <w:pPr>
              <w:spacing w:after="0" w:line="245" w:lineRule="auto"/>
              <w:jc w:val="left"/>
            </w:pPr>
            <w:r>
              <w:rPr>
                <w:rFonts w:ascii="Arial" w:hAnsi="Arial"/>
                <w:color w:val="173A55"/>
                <w:sz w:val="13"/>
              </w:rPr>
              <w:t>Infrastructure/AuthSessionExtensions.cs</w:t>
            </w:r>
          </w:p>
        </w:tc>
        <w:tc>
          <w:tcPr>
            <w:tcW w:w="1000" w:type="dxa"/>
            <w:shd w:val="clear" w:color="auto" w:fill="F7FAFB"/>
            <w:tcMar>
              <w:top w:w="90" w:type="dxa"/>
              <w:left w:w="100" w:type="dxa"/>
              <w:bottom w:w="90" w:type="dxa"/>
              <w:right w:w="100" w:type="dxa"/>
            </w:tcMar>
            <w:vAlign w:val="center"/>
          </w:tcPr>
          <w:p w14:paraId="0387D16B" w14:textId="77777777" w:rsidR="00DB652E" w:rsidRDefault="00000000">
            <w:pPr>
              <w:spacing w:after="0" w:line="245" w:lineRule="auto"/>
              <w:jc w:val="left"/>
            </w:pPr>
            <w:r>
              <w:rPr>
                <w:rFonts w:ascii="Arial" w:hAnsi="Arial"/>
                <w:color w:val="173A55"/>
                <w:sz w:val="13"/>
              </w:rPr>
              <w:t>Infrastruktur UI</w:t>
            </w:r>
          </w:p>
        </w:tc>
        <w:tc>
          <w:tcPr>
            <w:tcW w:w="500" w:type="dxa"/>
            <w:shd w:val="clear" w:color="auto" w:fill="F7FAFB"/>
            <w:tcMar>
              <w:top w:w="90" w:type="dxa"/>
              <w:left w:w="100" w:type="dxa"/>
              <w:bottom w:w="90" w:type="dxa"/>
              <w:right w:w="100" w:type="dxa"/>
            </w:tcMar>
            <w:vAlign w:val="center"/>
          </w:tcPr>
          <w:p w14:paraId="0C79A2E8" w14:textId="77777777" w:rsidR="00DB652E" w:rsidRDefault="00000000">
            <w:pPr>
              <w:spacing w:after="0" w:line="245" w:lineRule="auto"/>
              <w:jc w:val="left"/>
            </w:pPr>
            <w:r>
              <w:rPr>
                <w:rFonts w:ascii="Arial" w:hAnsi="Arial"/>
                <w:color w:val="173A55"/>
                <w:sz w:val="13"/>
              </w:rPr>
              <w:t>24</w:t>
            </w:r>
          </w:p>
        </w:tc>
        <w:tc>
          <w:tcPr>
            <w:tcW w:w="3500" w:type="dxa"/>
            <w:shd w:val="clear" w:color="auto" w:fill="F7FAFB"/>
            <w:tcMar>
              <w:top w:w="90" w:type="dxa"/>
              <w:left w:w="100" w:type="dxa"/>
              <w:bottom w:w="90" w:type="dxa"/>
              <w:right w:w="100" w:type="dxa"/>
            </w:tcMar>
            <w:vAlign w:val="center"/>
          </w:tcPr>
          <w:p w14:paraId="316B5821" w14:textId="77777777" w:rsidR="00DB652E" w:rsidRDefault="00000000">
            <w:pPr>
              <w:spacing w:after="0" w:line="245" w:lineRule="auto"/>
              <w:jc w:val="left"/>
            </w:pPr>
            <w:r>
              <w:rPr>
                <w:rFonts w:ascii="Arial" w:hAnsi="Arial"/>
                <w:color w:val="173A55"/>
                <w:sz w:val="13"/>
              </w:rPr>
              <w:t>Menyimpan/membaca JWT dan profil minimum pada session/cookie UI secara terpusat.</w:t>
            </w:r>
          </w:p>
        </w:tc>
        <w:tc>
          <w:tcPr>
            <w:tcW w:w="1360" w:type="dxa"/>
            <w:shd w:val="clear" w:color="auto" w:fill="F7FAFB"/>
            <w:tcMar>
              <w:top w:w="90" w:type="dxa"/>
              <w:left w:w="100" w:type="dxa"/>
              <w:bottom w:w="90" w:type="dxa"/>
              <w:right w:w="100" w:type="dxa"/>
            </w:tcMar>
            <w:vAlign w:val="center"/>
          </w:tcPr>
          <w:p w14:paraId="7E20A627" w14:textId="77777777" w:rsidR="00DB652E" w:rsidRDefault="00000000">
            <w:pPr>
              <w:spacing w:after="0" w:line="245" w:lineRule="auto"/>
              <w:jc w:val="left"/>
            </w:pPr>
            <w:r>
              <w:rPr>
                <w:rFonts w:ascii="Arial" w:hAnsi="Arial"/>
                <w:color w:val="173A55"/>
                <w:sz w:val="13"/>
              </w:rPr>
              <w:t>4.4.10-4.4.11</w:t>
            </w:r>
          </w:p>
        </w:tc>
      </w:tr>
      <w:tr w:rsidR="00DB652E" w14:paraId="219BB210" w14:textId="77777777">
        <w:trPr>
          <w:cantSplit/>
        </w:trPr>
        <w:tc>
          <w:tcPr>
            <w:tcW w:w="2400" w:type="dxa"/>
            <w:shd w:val="clear" w:color="auto" w:fill="FFFFFF"/>
            <w:tcMar>
              <w:top w:w="90" w:type="dxa"/>
              <w:left w:w="100" w:type="dxa"/>
              <w:bottom w:w="90" w:type="dxa"/>
              <w:right w:w="100" w:type="dxa"/>
            </w:tcMar>
            <w:vAlign w:val="center"/>
          </w:tcPr>
          <w:p w14:paraId="386205C6" w14:textId="77777777" w:rsidR="00DB652E" w:rsidRDefault="00000000">
            <w:pPr>
              <w:spacing w:after="0" w:line="245" w:lineRule="auto"/>
              <w:jc w:val="left"/>
            </w:pPr>
            <w:r>
              <w:rPr>
                <w:rFonts w:ascii="Arial" w:hAnsi="Arial"/>
                <w:color w:val="173A55"/>
                <w:sz w:val="13"/>
              </w:rPr>
              <w:t>Infrastructure/BearerTokenHandler.cs</w:t>
            </w:r>
          </w:p>
        </w:tc>
        <w:tc>
          <w:tcPr>
            <w:tcW w:w="1000" w:type="dxa"/>
            <w:shd w:val="clear" w:color="auto" w:fill="FFFFFF"/>
            <w:tcMar>
              <w:top w:w="90" w:type="dxa"/>
              <w:left w:w="100" w:type="dxa"/>
              <w:bottom w:w="90" w:type="dxa"/>
              <w:right w:w="100" w:type="dxa"/>
            </w:tcMar>
            <w:vAlign w:val="center"/>
          </w:tcPr>
          <w:p w14:paraId="23845E30" w14:textId="77777777" w:rsidR="00DB652E" w:rsidRDefault="00000000">
            <w:pPr>
              <w:spacing w:after="0" w:line="245" w:lineRule="auto"/>
              <w:jc w:val="left"/>
            </w:pPr>
            <w:r>
              <w:rPr>
                <w:rFonts w:ascii="Arial" w:hAnsi="Arial"/>
                <w:color w:val="173A55"/>
                <w:sz w:val="13"/>
              </w:rPr>
              <w:t>Infrastruktur UI</w:t>
            </w:r>
          </w:p>
        </w:tc>
        <w:tc>
          <w:tcPr>
            <w:tcW w:w="500" w:type="dxa"/>
            <w:shd w:val="clear" w:color="auto" w:fill="FFFFFF"/>
            <w:tcMar>
              <w:top w:w="90" w:type="dxa"/>
              <w:left w:w="100" w:type="dxa"/>
              <w:bottom w:w="90" w:type="dxa"/>
              <w:right w:w="100" w:type="dxa"/>
            </w:tcMar>
            <w:vAlign w:val="center"/>
          </w:tcPr>
          <w:p w14:paraId="281E2870" w14:textId="77777777" w:rsidR="00DB652E" w:rsidRDefault="00000000">
            <w:pPr>
              <w:spacing w:after="0" w:line="245" w:lineRule="auto"/>
              <w:jc w:val="left"/>
            </w:pPr>
            <w:r>
              <w:rPr>
                <w:rFonts w:ascii="Arial" w:hAnsi="Arial"/>
                <w:color w:val="173A55"/>
                <w:sz w:val="13"/>
              </w:rPr>
              <w:t>71</w:t>
            </w:r>
          </w:p>
        </w:tc>
        <w:tc>
          <w:tcPr>
            <w:tcW w:w="3500" w:type="dxa"/>
            <w:shd w:val="clear" w:color="auto" w:fill="FFFFFF"/>
            <w:tcMar>
              <w:top w:w="90" w:type="dxa"/>
              <w:left w:w="100" w:type="dxa"/>
              <w:bottom w:w="90" w:type="dxa"/>
              <w:right w:w="100" w:type="dxa"/>
            </w:tcMar>
            <w:vAlign w:val="center"/>
          </w:tcPr>
          <w:p w14:paraId="280211BA" w14:textId="77777777" w:rsidR="00DB652E" w:rsidRDefault="00000000">
            <w:pPr>
              <w:spacing w:after="0" w:line="245" w:lineRule="auto"/>
              <w:jc w:val="left"/>
            </w:pPr>
            <w:r>
              <w:rPr>
                <w:rFonts w:ascii="Arial" w:hAnsi="Arial"/>
                <w:color w:val="173A55"/>
                <w:sz w:val="13"/>
              </w:rPr>
              <w:t>Menyisipkan bearer token pada request HttpClient menuju API tanpa menulis token ke View.</w:t>
            </w:r>
          </w:p>
        </w:tc>
        <w:tc>
          <w:tcPr>
            <w:tcW w:w="1360" w:type="dxa"/>
            <w:shd w:val="clear" w:color="auto" w:fill="FFFFFF"/>
            <w:tcMar>
              <w:top w:w="90" w:type="dxa"/>
              <w:left w:w="100" w:type="dxa"/>
              <w:bottom w:w="90" w:type="dxa"/>
              <w:right w:w="100" w:type="dxa"/>
            </w:tcMar>
            <w:vAlign w:val="center"/>
          </w:tcPr>
          <w:p w14:paraId="726ED985" w14:textId="77777777" w:rsidR="00DB652E" w:rsidRDefault="00000000">
            <w:pPr>
              <w:spacing w:after="0" w:line="245" w:lineRule="auto"/>
              <w:jc w:val="left"/>
            </w:pPr>
            <w:r>
              <w:rPr>
                <w:rFonts w:ascii="Arial" w:hAnsi="Arial"/>
                <w:color w:val="173A55"/>
                <w:sz w:val="13"/>
              </w:rPr>
              <w:t>4.4.10-4.4.11</w:t>
            </w:r>
          </w:p>
        </w:tc>
      </w:tr>
      <w:tr w:rsidR="00DB652E" w14:paraId="24863235" w14:textId="77777777">
        <w:trPr>
          <w:cantSplit/>
        </w:trPr>
        <w:tc>
          <w:tcPr>
            <w:tcW w:w="2400" w:type="dxa"/>
            <w:shd w:val="clear" w:color="auto" w:fill="F7FAFB"/>
            <w:tcMar>
              <w:top w:w="90" w:type="dxa"/>
              <w:left w:w="100" w:type="dxa"/>
              <w:bottom w:w="90" w:type="dxa"/>
              <w:right w:w="100" w:type="dxa"/>
            </w:tcMar>
            <w:vAlign w:val="center"/>
          </w:tcPr>
          <w:p w14:paraId="6D0AD545" w14:textId="77777777" w:rsidR="00DB652E" w:rsidRDefault="00000000">
            <w:pPr>
              <w:spacing w:after="0" w:line="245" w:lineRule="auto"/>
              <w:jc w:val="left"/>
            </w:pPr>
            <w:r>
              <w:rPr>
                <w:rFonts w:ascii="Arial" w:hAnsi="Arial"/>
                <w:color w:val="173A55"/>
                <w:sz w:val="13"/>
              </w:rPr>
              <w:t>Infrastructure/HttpContentExtensions.cs</w:t>
            </w:r>
          </w:p>
        </w:tc>
        <w:tc>
          <w:tcPr>
            <w:tcW w:w="1000" w:type="dxa"/>
            <w:shd w:val="clear" w:color="auto" w:fill="F7FAFB"/>
            <w:tcMar>
              <w:top w:w="90" w:type="dxa"/>
              <w:left w:w="100" w:type="dxa"/>
              <w:bottom w:w="90" w:type="dxa"/>
              <w:right w:w="100" w:type="dxa"/>
            </w:tcMar>
            <w:vAlign w:val="center"/>
          </w:tcPr>
          <w:p w14:paraId="53A4A084" w14:textId="77777777" w:rsidR="00DB652E" w:rsidRDefault="00000000">
            <w:pPr>
              <w:spacing w:after="0" w:line="245" w:lineRule="auto"/>
              <w:jc w:val="left"/>
            </w:pPr>
            <w:r>
              <w:rPr>
                <w:rFonts w:ascii="Arial" w:hAnsi="Arial"/>
                <w:color w:val="173A55"/>
                <w:sz w:val="13"/>
              </w:rPr>
              <w:t>Infrastruktur UI</w:t>
            </w:r>
          </w:p>
        </w:tc>
        <w:tc>
          <w:tcPr>
            <w:tcW w:w="500" w:type="dxa"/>
            <w:shd w:val="clear" w:color="auto" w:fill="F7FAFB"/>
            <w:tcMar>
              <w:top w:w="90" w:type="dxa"/>
              <w:left w:w="100" w:type="dxa"/>
              <w:bottom w:w="90" w:type="dxa"/>
              <w:right w:w="100" w:type="dxa"/>
            </w:tcMar>
            <w:vAlign w:val="center"/>
          </w:tcPr>
          <w:p w14:paraId="6DAEC9E2" w14:textId="77777777" w:rsidR="00DB652E" w:rsidRDefault="00000000">
            <w:pPr>
              <w:spacing w:after="0" w:line="245" w:lineRule="auto"/>
              <w:jc w:val="left"/>
            </w:pPr>
            <w:r>
              <w:rPr>
                <w:rFonts w:ascii="Arial" w:hAnsi="Arial"/>
                <w:color w:val="173A55"/>
                <w:sz w:val="13"/>
              </w:rPr>
              <w:t>36</w:t>
            </w:r>
          </w:p>
        </w:tc>
        <w:tc>
          <w:tcPr>
            <w:tcW w:w="3500" w:type="dxa"/>
            <w:shd w:val="clear" w:color="auto" w:fill="F7FAFB"/>
            <w:tcMar>
              <w:top w:w="90" w:type="dxa"/>
              <w:left w:w="100" w:type="dxa"/>
              <w:bottom w:w="90" w:type="dxa"/>
              <w:right w:w="100" w:type="dxa"/>
            </w:tcMar>
            <w:vAlign w:val="center"/>
          </w:tcPr>
          <w:p w14:paraId="6583CC73" w14:textId="77777777" w:rsidR="00DB652E" w:rsidRDefault="00000000">
            <w:pPr>
              <w:spacing w:after="0" w:line="245" w:lineRule="auto"/>
              <w:jc w:val="left"/>
            </w:pPr>
            <w:r>
              <w:rPr>
                <w:rFonts w:ascii="Arial" w:hAnsi="Arial"/>
                <w:color w:val="173A55"/>
                <w:sz w:val="13"/>
              </w:rPr>
              <w:t>Membaca JSON sukses/error API secara defensif dan mempertahankan trace_id.</w:t>
            </w:r>
          </w:p>
        </w:tc>
        <w:tc>
          <w:tcPr>
            <w:tcW w:w="1360" w:type="dxa"/>
            <w:shd w:val="clear" w:color="auto" w:fill="F7FAFB"/>
            <w:tcMar>
              <w:top w:w="90" w:type="dxa"/>
              <w:left w:w="100" w:type="dxa"/>
              <w:bottom w:w="90" w:type="dxa"/>
              <w:right w:w="100" w:type="dxa"/>
            </w:tcMar>
            <w:vAlign w:val="center"/>
          </w:tcPr>
          <w:p w14:paraId="0C47409B" w14:textId="77777777" w:rsidR="00DB652E" w:rsidRDefault="00000000">
            <w:pPr>
              <w:spacing w:after="0" w:line="245" w:lineRule="auto"/>
              <w:jc w:val="left"/>
            </w:pPr>
            <w:r>
              <w:rPr>
                <w:rFonts w:ascii="Arial" w:hAnsi="Arial"/>
                <w:color w:val="173A55"/>
                <w:sz w:val="13"/>
              </w:rPr>
              <w:t>4.4.10-4.4.11</w:t>
            </w:r>
          </w:p>
        </w:tc>
      </w:tr>
      <w:tr w:rsidR="00DB652E" w14:paraId="15561A11" w14:textId="77777777">
        <w:trPr>
          <w:cantSplit/>
        </w:trPr>
        <w:tc>
          <w:tcPr>
            <w:tcW w:w="2400" w:type="dxa"/>
            <w:shd w:val="clear" w:color="auto" w:fill="FFFFFF"/>
            <w:tcMar>
              <w:top w:w="90" w:type="dxa"/>
              <w:left w:w="100" w:type="dxa"/>
              <w:bottom w:w="90" w:type="dxa"/>
              <w:right w:w="100" w:type="dxa"/>
            </w:tcMar>
            <w:vAlign w:val="center"/>
          </w:tcPr>
          <w:p w14:paraId="4B40E210" w14:textId="77777777" w:rsidR="00DB652E" w:rsidRDefault="00000000">
            <w:pPr>
              <w:spacing w:after="0" w:line="245" w:lineRule="auto"/>
              <w:jc w:val="left"/>
            </w:pPr>
            <w:r>
              <w:rPr>
                <w:rFonts w:ascii="Arial" w:hAnsi="Arial"/>
                <w:color w:val="173A55"/>
                <w:sz w:val="13"/>
              </w:rPr>
              <w:lastRenderedPageBreak/>
              <w:t>Infrastructure/HttpsRedirectionPolicy.cs</w:t>
            </w:r>
          </w:p>
        </w:tc>
        <w:tc>
          <w:tcPr>
            <w:tcW w:w="1000" w:type="dxa"/>
            <w:shd w:val="clear" w:color="auto" w:fill="FFFFFF"/>
            <w:tcMar>
              <w:top w:w="90" w:type="dxa"/>
              <w:left w:w="100" w:type="dxa"/>
              <w:bottom w:w="90" w:type="dxa"/>
              <w:right w:w="100" w:type="dxa"/>
            </w:tcMar>
            <w:vAlign w:val="center"/>
          </w:tcPr>
          <w:p w14:paraId="132D4C3E" w14:textId="77777777" w:rsidR="00DB652E" w:rsidRDefault="00000000">
            <w:pPr>
              <w:spacing w:after="0" w:line="245" w:lineRule="auto"/>
              <w:jc w:val="left"/>
            </w:pPr>
            <w:r>
              <w:rPr>
                <w:rFonts w:ascii="Arial" w:hAnsi="Arial"/>
                <w:color w:val="173A55"/>
                <w:sz w:val="13"/>
              </w:rPr>
              <w:t>Infrastruktur UI</w:t>
            </w:r>
          </w:p>
        </w:tc>
        <w:tc>
          <w:tcPr>
            <w:tcW w:w="500" w:type="dxa"/>
            <w:shd w:val="clear" w:color="auto" w:fill="FFFFFF"/>
            <w:tcMar>
              <w:top w:w="90" w:type="dxa"/>
              <w:left w:w="100" w:type="dxa"/>
              <w:bottom w:w="90" w:type="dxa"/>
              <w:right w:w="100" w:type="dxa"/>
            </w:tcMar>
            <w:vAlign w:val="center"/>
          </w:tcPr>
          <w:p w14:paraId="4BD2A47D" w14:textId="77777777" w:rsidR="00DB652E" w:rsidRDefault="00000000">
            <w:pPr>
              <w:spacing w:after="0" w:line="245" w:lineRule="auto"/>
              <w:jc w:val="left"/>
            </w:pPr>
            <w:r>
              <w:rPr>
                <w:rFonts w:ascii="Arial" w:hAnsi="Arial"/>
                <w:color w:val="173A55"/>
                <w:sz w:val="13"/>
              </w:rPr>
              <w:t>39</w:t>
            </w:r>
          </w:p>
        </w:tc>
        <w:tc>
          <w:tcPr>
            <w:tcW w:w="3500" w:type="dxa"/>
            <w:shd w:val="clear" w:color="auto" w:fill="FFFFFF"/>
            <w:tcMar>
              <w:top w:w="90" w:type="dxa"/>
              <w:left w:w="100" w:type="dxa"/>
              <w:bottom w:w="90" w:type="dxa"/>
              <w:right w:w="100" w:type="dxa"/>
            </w:tcMar>
            <w:vAlign w:val="center"/>
          </w:tcPr>
          <w:p w14:paraId="6AFD3190" w14:textId="77777777" w:rsidR="00DB652E" w:rsidRDefault="00000000">
            <w:pPr>
              <w:spacing w:after="0" w:line="245" w:lineRule="auto"/>
              <w:jc w:val="left"/>
            </w:pPr>
            <w:r>
              <w:rPr>
                <w:rFonts w:ascii="Arial" w:hAnsi="Arial"/>
                <w:color w:val="173A55"/>
                <w:sz w:val="13"/>
              </w:rPr>
              <w:t>Menghindari loop HTTPS pada reverse proxy serta menerapkan redirect sesuai environment.</w:t>
            </w:r>
          </w:p>
        </w:tc>
        <w:tc>
          <w:tcPr>
            <w:tcW w:w="1360" w:type="dxa"/>
            <w:shd w:val="clear" w:color="auto" w:fill="FFFFFF"/>
            <w:tcMar>
              <w:top w:w="90" w:type="dxa"/>
              <w:left w:w="100" w:type="dxa"/>
              <w:bottom w:w="90" w:type="dxa"/>
              <w:right w:w="100" w:type="dxa"/>
            </w:tcMar>
            <w:vAlign w:val="center"/>
          </w:tcPr>
          <w:p w14:paraId="0E635F92" w14:textId="77777777" w:rsidR="00DB652E" w:rsidRDefault="00000000">
            <w:pPr>
              <w:spacing w:after="0" w:line="245" w:lineRule="auto"/>
              <w:jc w:val="left"/>
            </w:pPr>
            <w:r>
              <w:rPr>
                <w:rFonts w:ascii="Arial" w:hAnsi="Arial"/>
                <w:color w:val="173A55"/>
                <w:sz w:val="13"/>
              </w:rPr>
              <w:t>4.4.10-4.4.11</w:t>
            </w:r>
          </w:p>
        </w:tc>
      </w:tr>
      <w:tr w:rsidR="00DB652E" w14:paraId="74AC1963" w14:textId="77777777">
        <w:trPr>
          <w:cantSplit/>
        </w:trPr>
        <w:tc>
          <w:tcPr>
            <w:tcW w:w="2400" w:type="dxa"/>
            <w:shd w:val="clear" w:color="auto" w:fill="F7FAFB"/>
            <w:tcMar>
              <w:top w:w="90" w:type="dxa"/>
              <w:left w:w="100" w:type="dxa"/>
              <w:bottom w:w="90" w:type="dxa"/>
              <w:right w:w="100" w:type="dxa"/>
            </w:tcMar>
            <w:vAlign w:val="center"/>
          </w:tcPr>
          <w:p w14:paraId="2332B03B" w14:textId="77777777" w:rsidR="00DB652E" w:rsidRDefault="00000000">
            <w:pPr>
              <w:spacing w:after="0" w:line="245" w:lineRule="auto"/>
              <w:jc w:val="left"/>
            </w:pPr>
            <w:r>
              <w:rPr>
                <w:rFonts w:ascii="Arial" w:hAnsi="Arial"/>
                <w:color w:val="173A55"/>
                <w:sz w:val="13"/>
              </w:rPr>
              <w:t>Infrastructure/PlayerMetricChartPayloadBuilder.cs</w:t>
            </w:r>
          </w:p>
        </w:tc>
        <w:tc>
          <w:tcPr>
            <w:tcW w:w="1000" w:type="dxa"/>
            <w:shd w:val="clear" w:color="auto" w:fill="F7FAFB"/>
            <w:tcMar>
              <w:top w:w="90" w:type="dxa"/>
              <w:left w:w="100" w:type="dxa"/>
              <w:bottom w:w="90" w:type="dxa"/>
              <w:right w:w="100" w:type="dxa"/>
            </w:tcMar>
            <w:vAlign w:val="center"/>
          </w:tcPr>
          <w:p w14:paraId="6A9F87CB" w14:textId="77777777" w:rsidR="00DB652E" w:rsidRDefault="00000000">
            <w:pPr>
              <w:spacing w:after="0" w:line="245" w:lineRule="auto"/>
              <w:jc w:val="left"/>
            </w:pPr>
            <w:r>
              <w:rPr>
                <w:rFonts w:ascii="Arial" w:hAnsi="Arial"/>
                <w:color w:val="173A55"/>
                <w:sz w:val="13"/>
              </w:rPr>
              <w:t>Pemetaan grafik</w:t>
            </w:r>
          </w:p>
        </w:tc>
        <w:tc>
          <w:tcPr>
            <w:tcW w:w="500" w:type="dxa"/>
            <w:shd w:val="clear" w:color="auto" w:fill="F7FAFB"/>
            <w:tcMar>
              <w:top w:w="90" w:type="dxa"/>
              <w:left w:w="100" w:type="dxa"/>
              <w:bottom w:w="90" w:type="dxa"/>
              <w:right w:w="100" w:type="dxa"/>
            </w:tcMar>
            <w:vAlign w:val="center"/>
          </w:tcPr>
          <w:p w14:paraId="05297814" w14:textId="77777777" w:rsidR="00DB652E" w:rsidRDefault="00000000">
            <w:pPr>
              <w:spacing w:after="0" w:line="245" w:lineRule="auto"/>
              <w:jc w:val="left"/>
            </w:pPr>
            <w:r>
              <w:rPr>
                <w:rFonts w:ascii="Arial" w:hAnsi="Arial"/>
                <w:color w:val="173A55"/>
                <w:sz w:val="13"/>
              </w:rPr>
              <w:t>476</w:t>
            </w:r>
          </w:p>
        </w:tc>
        <w:tc>
          <w:tcPr>
            <w:tcW w:w="3500" w:type="dxa"/>
            <w:shd w:val="clear" w:color="auto" w:fill="F7FAFB"/>
            <w:tcMar>
              <w:top w:w="90" w:type="dxa"/>
              <w:left w:w="100" w:type="dxa"/>
              <w:bottom w:w="90" w:type="dxa"/>
              <w:right w:w="100" w:type="dxa"/>
            </w:tcMar>
            <w:vAlign w:val="center"/>
          </w:tcPr>
          <w:p w14:paraId="22F03803" w14:textId="77777777" w:rsidR="00DB652E" w:rsidRDefault="00000000">
            <w:pPr>
              <w:spacing w:after="0" w:line="245" w:lineRule="auto"/>
              <w:jc w:val="left"/>
            </w:pPr>
            <w:r>
              <w:rPr>
                <w:rFonts w:ascii="Arial" w:hAnsi="Arial"/>
                <w:color w:val="173A55"/>
                <w:sz w:val="13"/>
              </w:rPr>
              <w:t>Membentuk payload grafik yang aman, berlabel, dan konsisten dari data analitik yang sudah dihitung API.</w:t>
            </w:r>
          </w:p>
        </w:tc>
        <w:tc>
          <w:tcPr>
            <w:tcW w:w="1360" w:type="dxa"/>
            <w:shd w:val="clear" w:color="auto" w:fill="F7FAFB"/>
            <w:tcMar>
              <w:top w:w="90" w:type="dxa"/>
              <w:left w:w="100" w:type="dxa"/>
              <w:bottom w:w="90" w:type="dxa"/>
              <w:right w:w="100" w:type="dxa"/>
            </w:tcMar>
            <w:vAlign w:val="center"/>
          </w:tcPr>
          <w:p w14:paraId="74A18D06" w14:textId="77777777" w:rsidR="00DB652E" w:rsidRDefault="00000000">
            <w:pPr>
              <w:spacing w:after="0" w:line="245" w:lineRule="auto"/>
              <w:jc w:val="left"/>
            </w:pPr>
            <w:r>
              <w:rPr>
                <w:rFonts w:ascii="Arial" w:hAnsi="Arial"/>
                <w:color w:val="173A55"/>
                <w:sz w:val="13"/>
              </w:rPr>
              <w:t>4.4.11; 4.5.12</w:t>
            </w:r>
          </w:p>
        </w:tc>
      </w:tr>
      <w:tr w:rsidR="00DB652E" w14:paraId="2899A69B" w14:textId="77777777">
        <w:trPr>
          <w:cantSplit/>
        </w:trPr>
        <w:tc>
          <w:tcPr>
            <w:tcW w:w="2400" w:type="dxa"/>
            <w:shd w:val="clear" w:color="auto" w:fill="FFFFFF"/>
            <w:tcMar>
              <w:top w:w="90" w:type="dxa"/>
              <w:left w:w="100" w:type="dxa"/>
              <w:bottom w:w="90" w:type="dxa"/>
              <w:right w:w="100" w:type="dxa"/>
            </w:tcMar>
            <w:vAlign w:val="center"/>
          </w:tcPr>
          <w:p w14:paraId="0956CEB3" w14:textId="77777777" w:rsidR="00DB652E" w:rsidRDefault="00000000">
            <w:pPr>
              <w:spacing w:after="0" w:line="245" w:lineRule="auto"/>
              <w:jc w:val="left"/>
            </w:pPr>
            <w:r>
              <w:rPr>
                <w:rFonts w:ascii="Arial" w:hAnsi="Arial"/>
                <w:color w:val="173A55"/>
                <w:sz w:val="13"/>
              </w:rPr>
              <w:t>Infrastructure/PlayerMetricCollectionHelper.cs</w:t>
            </w:r>
          </w:p>
        </w:tc>
        <w:tc>
          <w:tcPr>
            <w:tcW w:w="1000" w:type="dxa"/>
            <w:shd w:val="clear" w:color="auto" w:fill="FFFFFF"/>
            <w:tcMar>
              <w:top w:w="90" w:type="dxa"/>
              <w:left w:w="100" w:type="dxa"/>
              <w:bottom w:w="90" w:type="dxa"/>
              <w:right w:w="100" w:type="dxa"/>
            </w:tcMar>
            <w:vAlign w:val="center"/>
          </w:tcPr>
          <w:p w14:paraId="62445383" w14:textId="77777777" w:rsidR="00DB652E" w:rsidRDefault="00000000">
            <w:pPr>
              <w:spacing w:after="0" w:line="245" w:lineRule="auto"/>
              <w:jc w:val="left"/>
            </w:pPr>
            <w:r>
              <w:rPr>
                <w:rFonts w:ascii="Arial" w:hAnsi="Arial"/>
                <w:color w:val="173A55"/>
                <w:sz w:val="13"/>
              </w:rPr>
              <w:t>Pemetaan analitik</w:t>
            </w:r>
          </w:p>
        </w:tc>
        <w:tc>
          <w:tcPr>
            <w:tcW w:w="500" w:type="dxa"/>
            <w:shd w:val="clear" w:color="auto" w:fill="FFFFFF"/>
            <w:tcMar>
              <w:top w:w="90" w:type="dxa"/>
              <w:left w:w="100" w:type="dxa"/>
              <w:bottom w:w="90" w:type="dxa"/>
              <w:right w:w="100" w:type="dxa"/>
            </w:tcMar>
            <w:vAlign w:val="center"/>
          </w:tcPr>
          <w:p w14:paraId="7244A20D" w14:textId="77777777" w:rsidR="00DB652E" w:rsidRDefault="00000000">
            <w:pPr>
              <w:spacing w:after="0" w:line="245" w:lineRule="auto"/>
              <w:jc w:val="left"/>
            </w:pPr>
            <w:r>
              <w:rPr>
                <w:rFonts w:ascii="Arial" w:hAnsi="Arial"/>
                <w:color w:val="173A55"/>
                <w:sz w:val="13"/>
              </w:rPr>
              <w:t>267</w:t>
            </w:r>
          </w:p>
        </w:tc>
        <w:tc>
          <w:tcPr>
            <w:tcW w:w="3500" w:type="dxa"/>
            <w:shd w:val="clear" w:color="auto" w:fill="FFFFFF"/>
            <w:tcMar>
              <w:top w:w="90" w:type="dxa"/>
              <w:left w:w="100" w:type="dxa"/>
              <w:bottom w:w="90" w:type="dxa"/>
              <w:right w:w="100" w:type="dxa"/>
            </w:tcMar>
            <w:vAlign w:val="center"/>
          </w:tcPr>
          <w:p w14:paraId="4E09C847" w14:textId="77777777" w:rsidR="00DB652E" w:rsidRDefault="00000000">
            <w:pPr>
              <w:spacing w:after="0" w:line="245" w:lineRule="auto"/>
              <w:jc w:val="left"/>
            </w:pPr>
            <w:r>
              <w:rPr>
                <w:rFonts w:ascii="Arial" w:hAnsi="Arial"/>
                <w:color w:val="173A55"/>
                <w:sz w:val="13"/>
              </w:rPr>
              <w:t>Menyusun koleksi field dan mengecualikan kelompok Mahir dari sesi Pemula tanpa mengubah data sumber.</w:t>
            </w:r>
          </w:p>
        </w:tc>
        <w:tc>
          <w:tcPr>
            <w:tcW w:w="1360" w:type="dxa"/>
            <w:shd w:val="clear" w:color="auto" w:fill="FFFFFF"/>
            <w:tcMar>
              <w:top w:w="90" w:type="dxa"/>
              <w:left w:w="100" w:type="dxa"/>
              <w:bottom w:w="90" w:type="dxa"/>
              <w:right w:w="100" w:type="dxa"/>
            </w:tcMar>
            <w:vAlign w:val="center"/>
          </w:tcPr>
          <w:p w14:paraId="685539DC" w14:textId="77777777" w:rsidR="00DB652E" w:rsidRDefault="00000000">
            <w:pPr>
              <w:spacing w:after="0" w:line="245" w:lineRule="auto"/>
              <w:jc w:val="left"/>
            </w:pPr>
            <w:r>
              <w:rPr>
                <w:rFonts w:ascii="Arial" w:hAnsi="Arial"/>
                <w:color w:val="173A55"/>
                <w:sz w:val="13"/>
              </w:rPr>
              <w:t>4.4.11; 4.6.6</w:t>
            </w:r>
          </w:p>
        </w:tc>
      </w:tr>
      <w:tr w:rsidR="00DB652E" w14:paraId="0B580CD4" w14:textId="77777777">
        <w:trPr>
          <w:cantSplit/>
        </w:trPr>
        <w:tc>
          <w:tcPr>
            <w:tcW w:w="2400" w:type="dxa"/>
            <w:shd w:val="clear" w:color="auto" w:fill="F7FAFB"/>
            <w:tcMar>
              <w:top w:w="90" w:type="dxa"/>
              <w:left w:w="100" w:type="dxa"/>
              <w:bottom w:w="90" w:type="dxa"/>
              <w:right w:w="100" w:type="dxa"/>
            </w:tcMar>
            <w:vAlign w:val="center"/>
          </w:tcPr>
          <w:p w14:paraId="2999618D" w14:textId="77777777" w:rsidR="00DB652E" w:rsidRDefault="00000000">
            <w:pPr>
              <w:spacing w:after="0" w:line="245" w:lineRule="auto"/>
              <w:jc w:val="left"/>
            </w:pPr>
            <w:r>
              <w:rPr>
                <w:rFonts w:ascii="Arial" w:hAnsi="Arial"/>
                <w:color w:val="173A55"/>
                <w:sz w:val="13"/>
              </w:rPr>
              <w:t>Infrastructure/PlayerMetricJsonMapper.cs</w:t>
            </w:r>
          </w:p>
        </w:tc>
        <w:tc>
          <w:tcPr>
            <w:tcW w:w="1000" w:type="dxa"/>
            <w:shd w:val="clear" w:color="auto" w:fill="F7FAFB"/>
            <w:tcMar>
              <w:top w:w="90" w:type="dxa"/>
              <w:left w:w="100" w:type="dxa"/>
              <w:bottom w:w="90" w:type="dxa"/>
              <w:right w:w="100" w:type="dxa"/>
            </w:tcMar>
            <w:vAlign w:val="center"/>
          </w:tcPr>
          <w:p w14:paraId="7C401E82" w14:textId="77777777" w:rsidR="00DB652E" w:rsidRDefault="00000000">
            <w:pPr>
              <w:spacing w:after="0" w:line="245" w:lineRule="auto"/>
              <w:jc w:val="left"/>
            </w:pPr>
            <w:r>
              <w:rPr>
                <w:rFonts w:ascii="Arial" w:hAnsi="Arial"/>
                <w:color w:val="173A55"/>
                <w:sz w:val="13"/>
              </w:rPr>
              <w:t>Pemetaan analitik</w:t>
            </w:r>
          </w:p>
        </w:tc>
        <w:tc>
          <w:tcPr>
            <w:tcW w:w="500" w:type="dxa"/>
            <w:shd w:val="clear" w:color="auto" w:fill="F7FAFB"/>
            <w:tcMar>
              <w:top w:w="90" w:type="dxa"/>
              <w:left w:w="100" w:type="dxa"/>
              <w:bottom w:w="90" w:type="dxa"/>
              <w:right w:w="100" w:type="dxa"/>
            </w:tcMar>
            <w:vAlign w:val="center"/>
          </w:tcPr>
          <w:p w14:paraId="42DF5B96" w14:textId="77777777" w:rsidR="00DB652E" w:rsidRDefault="00000000">
            <w:pPr>
              <w:spacing w:after="0" w:line="245" w:lineRule="auto"/>
              <w:jc w:val="left"/>
            </w:pPr>
            <w:r>
              <w:rPr>
                <w:rFonts w:ascii="Arial" w:hAnsi="Arial"/>
                <w:color w:val="173A55"/>
                <w:sz w:val="13"/>
              </w:rPr>
              <w:t>340</w:t>
            </w:r>
          </w:p>
        </w:tc>
        <w:tc>
          <w:tcPr>
            <w:tcW w:w="3500" w:type="dxa"/>
            <w:shd w:val="clear" w:color="auto" w:fill="F7FAFB"/>
            <w:tcMar>
              <w:top w:w="90" w:type="dxa"/>
              <w:left w:w="100" w:type="dxa"/>
              <w:bottom w:w="90" w:type="dxa"/>
              <w:right w:w="100" w:type="dxa"/>
            </w:tcMar>
            <w:vAlign w:val="center"/>
          </w:tcPr>
          <w:p w14:paraId="0DC954CC" w14:textId="77777777" w:rsidR="00DB652E" w:rsidRDefault="00000000">
            <w:pPr>
              <w:spacing w:after="0" w:line="245" w:lineRule="auto"/>
              <w:jc w:val="left"/>
            </w:pPr>
            <w:r>
              <w:rPr>
                <w:rFonts w:ascii="Arial" w:hAnsi="Arial"/>
                <w:color w:val="173A55"/>
                <w:sz w:val="13"/>
              </w:rPr>
              <w:t>Memetakan raw_json dan derived_json API menjadi kelompok, metrik, komponen, provenance, null, dan status mode untuk Razor.</w:t>
            </w:r>
          </w:p>
        </w:tc>
        <w:tc>
          <w:tcPr>
            <w:tcW w:w="1360" w:type="dxa"/>
            <w:shd w:val="clear" w:color="auto" w:fill="F7FAFB"/>
            <w:tcMar>
              <w:top w:w="90" w:type="dxa"/>
              <w:left w:w="100" w:type="dxa"/>
              <w:bottom w:w="90" w:type="dxa"/>
              <w:right w:w="100" w:type="dxa"/>
            </w:tcMar>
            <w:vAlign w:val="center"/>
          </w:tcPr>
          <w:p w14:paraId="7FC6DEA3" w14:textId="77777777" w:rsidR="00DB652E" w:rsidRDefault="00000000">
            <w:pPr>
              <w:spacing w:after="0" w:line="245" w:lineRule="auto"/>
              <w:jc w:val="left"/>
            </w:pPr>
            <w:r>
              <w:rPr>
                <w:rFonts w:ascii="Arial" w:hAnsi="Arial"/>
                <w:color w:val="173A55"/>
                <w:sz w:val="13"/>
              </w:rPr>
              <w:t>4.4.11; 4.6.6</w:t>
            </w:r>
          </w:p>
        </w:tc>
      </w:tr>
      <w:tr w:rsidR="00DB652E" w14:paraId="19557CE7" w14:textId="77777777">
        <w:trPr>
          <w:cantSplit/>
        </w:trPr>
        <w:tc>
          <w:tcPr>
            <w:tcW w:w="2400" w:type="dxa"/>
            <w:shd w:val="clear" w:color="auto" w:fill="FFFFFF"/>
            <w:tcMar>
              <w:top w:w="90" w:type="dxa"/>
              <w:left w:w="100" w:type="dxa"/>
              <w:bottom w:w="90" w:type="dxa"/>
              <w:right w:w="100" w:type="dxa"/>
            </w:tcMar>
            <w:vAlign w:val="center"/>
          </w:tcPr>
          <w:p w14:paraId="4BF0CD00" w14:textId="77777777" w:rsidR="00DB652E" w:rsidRDefault="00000000">
            <w:pPr>
              <w:spacing w:after="0" w:line="245" w:lineRule="auto"/>
              <w:jc w:val="left"/>
            </w:pPr>
            <w:r>
              <w:rPr>
                <w:rFonts w:ascii="Arial" w:hAnsi="Arial"/>
                <w:color w:val="173A55"/>
                <w:sz w:val="13"/>
              </w:rPr>
              <w:t>Infrastructure/PlayerMetricLabelFormatter.cs</w:t>
            </w:r>
          </w:p>
        </w:tc>
        <w:tc>
          <w:tcPr>
            <w:tcW w:w="1000" w:type="dxa"/>
            <w:shd w:val="clear" w:color="auto" w:fill="FFFFFF"/>
            <w:tcMar>
              <w:top w:w="90" w:type="dxa"/>
              <w:left w:w="100" w:type="dxa"/>
              <w:bottom w:w="90" w:type="dxa"/>
              <w:right w:w="100" w:type="dxa"/>
            </w:tcMar>
            <w:vAlign w:val="center"/>
          </w:tcPr>
          <w:p w14:paraId="6FF54460" w14:textId="77777777" w:rsidR="00DB652E" w:rsidRDefault="00000000">
            <w:pPr>
              <w:spacing w:after="0" w:line="245" w:lineRule="auto"/>
              <w:jc w:val="left"/>
            </w:pPr>
            <w:r>
              <w:rPr>
                <w:rFonts w:ascii="Arial" w:hAnsi="Arial"/>
                <w:color w:val="173A55"/>
                <w:sz w:val="13"/>
              </w:rPr>
              <w:t>Pemetaan analitik</w:t>
            </w:r>
          </w:p>
        </w:tc>
        <w:tc>
          <w:tcPr>
            <w:tcW w:w="500" w:type="dxa"/>
            <w:shd w:val="clear" w:color="auto" w:fill="FFFFFF"/>
            <w:tcMar>
              <w:top w:w="90" w:type="dxa"/>
              <w:left w:w="100" w:type="dxa"/>
              <w:bottom w:w="90" w:type="dxa"/>
              <w:right w:w="100" w:type="dxa"/>
            </w:tcMar>
            <w:vAlign w:val="center"/>
          </w:tcPr>
          <w:p w14:paraId="2F4D0CBD" w14:textId="77777777" w:rsidR="00DB652E" w:rsidRDefault="00000000">
            <w:pPr>
              <w:spacing w:after="0" w:line="245" w:lineRule="auto"/>
              <w:jc w:val="left"/>
            </w:pPr>
            <w:r>
              <w:rPr>
                <w:rFonts w:ascii="Arial" w:hAnsi="Arial"/>
                <w:color w:val="173A55"/>
                <w:sz w:val="13"/>
              </w:rPr>
              <w:t>986</w:t>
            </w:r>
          </w:p>
        </w:tc>
        <w:tc>
          <w:tcPr>
            <w:tcW w:w="3500" w:type="dxa"/>
            <w:shd w:val="clear" w:color="auto" w:fill="FFFFFF"/>
            <w:tcMar>
              <w:top w:w="90" w:type="dxa"/>
              <w:left w:w="100" w:type="dxa"/>
              <w:bottom w:w="90" w:type="dxa"/>
              <w:right w:w="100" w:type="dxa"/>
            </w:tcMar>
            <w:vAlign w:val="center"/>
          </w:tcPr>
          <w:p w14:paraId="39EE7DDC" w14:textId="77777777" w:rsidR="00DB652E" w:rsidRDefault="00000000">
            <w:pPr>
              <w:spacing w:after="0" w:line="245" w:lineRule="auto"/>
              <w:jc w:val="left"/>
            </w:pPr>
            <w:r>
              <w:rPr>
                <w:rFonts w:ascii="Arial" w:hAnsi="Arial"/>
                <w:color w:val="173A55"/>
                <w:sz w:val="13"/>
              </w:rPr>
              <w:t>Menyeragamkan nama variabel, unit, sumber, formula, dan label ID/EN pada penjelasan angka pembentuk.</w:t>
            </w:r>
          </w:p>
        </w:tc>
        <w:tc>
          <w:tcPr>
            <w:tcW w:w="1360" w:type="dxa"/>
            <w:shd w:val="clear" w:color="auto" w:fill="FFFFFF"/>
            <w:tcMar>
              <w:top w:w="90" w:type="dxa"/>
              <w:left w:w="100" w:type="dxa"/>
              <w:bottom w:w="90" w:type="dxa"/>
              <w:right w:w="100" w:type="dxa"/>
            </w:tcMar>
            <w:vAlign w:val="center"/>
          </w:tcPr>
          <w:p w14:paraId="0D5F3A8A" w14:textId="77777777" w:rsidR="00DB652E" w:rsidRDefault="00000000">
            <w:pPr>
              <w:spacing w:after="0" w:line="245" w:lineRule="auto"/>
              <w:jc w:val="left"/>
            </w:pPr>
            <w:r>
              <w:rPr>
                <w:rFonts w:ascii="Arial" w:hAnsi="Arial"/>
                <w:color w:val="173A55"/>
                <w:sz w:val="13"/>
              </w:rPr>
              <w:t>4.4.11; 4.6.6</w:t>
            </w:r>
          </w:p>
        </w:tc>
      </w:tr>
      <w:tr w:rsidR="00DB652E" w14:paraId="147F75D7" w14:textId="77777777">
        <w:trPr>
          <w:cantSplit/>
        </w:trPr>
        <w:tc>
          <w:tcPr>
            <w:tcW w:w="2400" w:type="dxa"/>
            <w:shd w:val="clear" w:color="auto" w:fill="F7FAFB"/>
            <w:tcMar>
              <w:top w:w="90" w:type="dxa"/>
              <w:left w:w="100" w:type="dxa"/>
              <w:bottom w:w="90" w:type="dxa"/>
              <w:right w:w="100" w:type="dxa"/>
            </w:tcMar>
            <w:vAlign w:val="center"/>
          </w:tcPr>
          <w:p w14:paraId="7FA5694E" w14:textId="77777777" w:rsidR="00DB652E" w:rsidRDefault="00000000">
            <w:pPr>
              <w:spacing w:after="0" w:line="245" w:lineRule="auto"/>
              <w:jc w:val="left"/>
            </w:pPr>
            <w:r>
              <w:rPr>
                <w:rFonts w:ascii="Arial" w:hAnsi="Arial"/>
                <w:color w:val="173A55"/>
                <w:sz w:val="13"/>
              </w:rPr>
              <w:t>Infrastructure/PlayerStatSummaryBuilder.cs</w:t>
            </w:r>
          </w:p>
        </w:tc>
        <w:tc>
          <w:tcPr>
            <w:tcW w:w="1000" w:type="dxa"/>
            <w:shd w:val="clear" w:color="auto" w:fill="F7FAFB"/>
            <w:tcMar>
              <w:top w:w="90" w:type="dxa"/>
              <w:left w:w="100" w:type="dxa"/>
              <w:bottom w:w="90" w:type="dxa"/>
              <w:right w:w="100" w:type="dxa"/>
            </w:tcMar>
            <w:vAlign w:val="center"/>
          </w:tcPr>
          <w:p w14:paraId="07C5C8CE" w14:textId="77777777" w:rsidR="00DB652E" w:rsidRDefault="00000000">
            <w:pPr>
              <w:spacing w:after="0" w:line="245" w:lineRule="auto"/>
              <w:jc w:val="left"/>
            </w:pPr>
            <w:r>
              <w:rPr>
                <w:rFonts w:ascii="Arial" w:hAnsi="Arial"/>
                <w:color w:val="173A55"/>
                <w:sz w:val="13"/>
              </w:rPr>
              <w:t>Pemetaan ringkasan</w:t>
            </w:r>
          </w:p>
        </w:tc>
        <w:tc>
          <w:tcPr>
            <w:tcW w:w="500" w:type="dxa"/>
            <w:shd w:val="clear" w:color="auto" w:fill="F7FAFB"/>
            <w:tcMar>
              <w:top w:w="90" w:type="dxa"/>
              <w:left w:w="100" w:type="dxa"/>
              <w:bottom w:w="90" w:type="dxa"/>
              <w:right w:w="100" w:type="dxa"/>
            </w:tcMar>
            <w:vAlign w:val="center"/>
          </w:tcPr>
          <w:p w14:paraId="49B536DD" w14:textId="77777777" w:rsidR="00DB652E" w:rsidRDefault="00000000">
            <w:pPr>
              <w:spacing w:after="0" w:line="245" w:lineRule="auto"/>
              <w:jc w:val="left"/>
            </w:pPr>
            <w:r>
              <w:rPr>
                <w:rFonts w:ascii="Arial" w:hAnsi="Arial"/>
                <w:color w:val="173A55"/>
                <w:sz w:val="13"/>
              </w:rPr>
              <w:t>116</w:t>
            </w:r>
          </w:p>
        </w:tc>
        <w:tc>
          <w:tcPr>
            <w:tcW w:w="3500" w:type="dxa"/>
            <w:shd w:val="clear" w:color="auto" w:fill="F7FAFB"/>
            <w:tcMar>
              <w:top w:w="90" w:type="dxa"/>
              <w:left w:w="100" w:type="dxa"/>
              <w:bottom w:w="90" w:type="dxa"/>
              <w:right w:w="100" w:type="dxa"/>
            </w:tcMar>
            <w:vAlign w:val="center"/>
          </w:tcPr>
          <w:p w14:paraId="4806A6AF" w14:textId="77777777" w:rsidR="00DB652E" w:rsidRDefault="00000000">
            <w:pPr>
              <w:spacing w:after="0" w:line="245" w:lineRule="auto"/>
              <w:jc w:val="left"/>
            </w:pPr>
            <w:r>
              <w:rPr>
                <w:rFonts w:ascii="Arial" w:hAnsi="Arial"/>
                <w:color w:val="173A55"/>
                <w:sz w:val="13"/>
              </w:rPr>
              <w:t>Membentuk kesimpulan cepat, prioritas pembahasan, dan metrik utama tanpa menghitung ulang domain di UI.</w:t>
            </w:r>
          </w:p>
        </w:tc>
        <w:tc>
          <w:tcPr>
            <w:tcW w:w="1360" w:type="dxa"/>
            <w:shd w:val="clear" w:color="auto" w:fill="F7FAFB"/>
            <w:tcMar>
              <w:top w:w="90" w:type="dxa"/>
              <w:left w:w="100" w:type="dxa"/>
              <w:bottom w:w="90" w:type="dxa"/>
              <w:right w:w="100" w:type="dxa"/>
            </w:tcMar>
            <w:vAlign w:val="center"/>
          </w:tcPr>
          <w:p w14:paraId="42355EB7" w14:textId="77777777" w:rsidR="00DB652E" w:rsidRDefault="00000000">
            <w:pPr>
              <w:spacing w:after="0" w:line="245" w:lineRule="auto"/>
              <w:jc w:val="left"/>
            </w:pPr>
            <w:r>
              <w:rPr>
                <w:rFonts w:ascii="Arial" w:hAnsi="Arial"/>
                <w:color w:val="173A55"/>
                <w:sz w:val="13"/>
              </w:rPr>
              <w:t>4.4.11; 4.6.6</w:t>
            </w:r>
          </w:p>
        </w:tc>
      </w:tr>
      <w:tr w:rsidR="00DB652E" w14:paraId="622C8FDE" w14:textId="77777777">
        <w:trPr>
          <w:cantSplit/>
        </w:trPr>
        <w:tc>
          <w:tcPr>
            <w:tcW w:w="2400" w:type="dxa"/>
            <w:shd w:val="clear" w:color="auto" w:fill="FFFFFF"/>
            <w:tcMar>
              <w:top w:w="90" w:type="dxa"/>
              <w:left w:w="100" w:type="dxa"/>
              <w:bottom w:w="90" w:type="dxa"/>
              <w:right w:w="100" w:type="dxa"/>
            </w:tcMar>
            <w:vAlign w:val="center"/>
          </w:tcPr>
          <w:p w14:paraId="78D86709" w14:textId="77777777" w:rsidR="00DB652E" w:rsidRDefault="00000000">
            <w:pPr>
              <w:spacing w:after="0" w:line="245" w:lineRule="auto"/>
              <w:jc w:val="left"/>
            </w:pPr>
            <w:r>
              <w:rPr>
                <w:rFonts w:ascii="Arial" w:hAnsi="Arial"/>
                <w:color w:val="173A55"/>
                <w:sz w:val="13"/>
              </w:rPr>
              <w:t>Infrastructure/RulebookContent.cs</w:t>
            </w:r>
          </w:p>
        </w:tc>
        <w:tc>
          <w:tcPr>
            <w:tcW w:w="1000" w:type="dxa"/>
            <w:shd w:val="clear" w:color="auto" w:fill="FFFFFF"/>
            <w:tcMar>
              <w:top w:w="90" w:type="dxa"/>
              <w:left w:w="100" w:type="dxa"/>
              <w:bottom w:w="90" w:type="dxa"/>
              <w:right w:w="100" w:type="dxa"/>
            </w:tcMar>
            <w:vAlign w:val="center"/>
          </w:tcPr>
          <w:p w14:paraId="20F5AB60" w14:textId="77777777" w:rsidR="00DB652E" w:rsidRDefault="00000000">
            <w:pPr>
              <w:spacing w:after="0" w:line="245" w:lineRule="auto"/>
              <w:jc w:val="left"/>
            </w:pPr>
            <w:r>
              <w:rPr>
                <w:rFonts w:ascii="Arial" w:hAnsi="Arial"/>
                <w:color w:val="173A55"/>
                <w:sz w:val="13"/>
              </w:rPr>
              <w:t>Konten UI</w:t>
            </w:r>
          </w:p>
        </w:tc>
        <w:tc>
          <w:tcPr>
            <w:tcW w:w="500" w:type="dxa"/>
            <w:shd w:val="clear" w:color="auto" w:fill="FFFFFF"/>
            <w:tcMar>
              <w:top w:w="90" w:type="dxa"/>
              <w:left w:w="100" w:type="dxa"/>
              <w:bottom w:w="90" w:type="dxa"/>
              <w:right w:w="100" w:type="dxa"/>
            </w:tcMar>
            <w:vAlign w:val="center"/>
          </w:tcPr>
          <w:p w14:paraId="0BBC32F5" w14:textId="77777777" w:rsidR="00DB652E" w:rsidRDefault="00000000">
            <w:pPr>
              <w:spacing w:after="0" w:line="245" w:lineRule="auto"/>
              <w:jc w:val="left"/>
            </w:pPr>
            <w:r>
              <w:rPr>
                <w:rFonts w:ascii="Arial" w:hAnsi="Arial"/>
                <w:color w:val="173A55"/>
                <w:sz w:val="13"/>
              </w:rPr>
              <w:t>296</w:t>
            </w:r>
          </w:p>
        </w:tc>
        <w:tc>
          <w:tcPr>
            <w:tcW w:w="3500" w:type="dxa"/>
            <w:shd w:val="clear" w:color="auto" w:fill="FFFFFF"/>
            <w:tcMar>
              <w:top w:w="90" w:type="dxa"/>
              <w:left w:w="100" w:type="dxa"/>
              <w:bottom w:w="90" w:type="dxa"/>
              <w:right w:w="100" w:type="dxa"/>
            </w:tcMar>
            <w:vAlign w:val="center"/>
          </w:tcPr>
          <w:p w14:paraId="4DFB9381" w14:textId="77777777" w:rsidR="00DB652E" w:rsidRDefault="00000000">
            <w:pPr>
              <w:spacing w:after="0" w:line="245" w:lineRule="auto"/>
              <w:jc w:val="left"/>
            </w:pPr>
            <w:r>
              <w:rPr>
                <w:rFonts w:ascii="Arial" w:hAnsi="Arial"/>
                <w:color w:val="173A55"/>
                <w:sz w:val="13"/>
              </w:rPr>
              <w:t>Mendefinisikan struktur Buku Aturan Web tanpa menjadikannya konfigurasi ruleset runtime.</w:t>
            </w:r>
          </w:p>
        </w:tc>
        <w:tc>
          <w:tcPr>
            <w:tcW w:w="1360" w:type="dxa"/>
            <w:shd w:val="clear" w:color="auto" w:fill="FFFFFF"/>
            <w:tcMar>
              <w:top w:w="90" w:type="dxa"/>
              <w:left w:w="100" w:type="dxa"/>
              <w:bottom w:w="90" w:type="dxa"/>
              <w:right w:w="100" w:type="dxa"/>
            </w:tcMar>
            <w:vAlign w:val="center"/>
          </w:tcPr>
          <w:p w14:paraId="4756A609" w14:textId="77777777" w:rsidR="00DB652E" w:rsidRDefault="00000000">
            <w:pPr>
              <w:spacing w:after="0" w:line="245" w:lineRule="auto"/>
              <w:jc w:val="left"/>
            </w:pPr>
            <w:r>
              <w:rPr>
                <w:rFonts w:ascii="Arial" w:hAnsi="Arial"/>
                <w:color w:val="173A55"/>
                <w:sz w:val="13"/>
              </w:rPr>
              <w:t>4.4.10</w:t>
            </w:r>
          </w:p>
        </w:tc>
      </w:tr>
      <w:tr w:rsidR="00DB652E" w14:paraId="0908BAB5" w14:textId="77777777">
        <w:trPr>
          <w:cantSplit/>
        </w:trPr>
        <w:tc>
          <w:tcPr>
            <w:tcW w:w="2400" w:type="dxa"/>
            <w:shd w:val="clear" w:color="auto" w:fill="F7FAFB"/>
            <w:tcMar>
              <w:top w:w="90" w:type="dxa"/>
              <w:left w:w="100" w:type="dxa"/>
              <w:bottom w:w="90" w:type="dxa"/>
              <w:right w:w="100" w:type="dxa"/>
            </w:tcMar>
            <w:vAlign w:val="center"/>
          </w:tcPr>
          <w:p w14:paraId="6298275D" w14:textId="77777777" w:rsidR="00DB652E" w:rsidRDefault="00000000">
            <w:pPr>
              <w:spacing w:after="0" w:line="245" w:lineRule="auto"/>
              <w:jc w:val="left"/>
            </w:pPr>
            <w:r>
              <w:rPr>
                <w:rFonts w:ascii="Arial" w:hAnsi="Arial"/>
                <w:color w:val="173A55"/>
                <w:sz w:val="13"/>
              </w:rPr>
              <w:t>Infrastructure/RulesetFormHelper.cs</w:t>
            </w:r>
          </w:p>
        </w:tc>
        <w:tc>
          <w:tcPr>
            <w:tcW w:w="1000" w:type="dxa"/>
            <w:shd w:val="clear" w:color="auto" w:fill="F7FAFB"/>
            <w:tcMar>
              <w:top w:w="90" w:type="dxa"/>
              <w:left w:w="100" w:type="dxa"/>
              <w:bottom w:w="90" w:type="dxa"/>
              <w:right w:w="100" w:type="dxa"/>
            </w:tcMar>
            <w:vAlign w:val="center"/>
          </w:tcPr>
          <w:p w14:paraId="022B1453" w14:textId="77777777" w:rsidR="00DB652E" w:rsidRDefault="00000000">
            <w:pPr>
              <w:spacing w:after="0" w:line="245" w:lineRule="auto"/>
              <w:jc w:val="left"/>
            </w:pPr>
            <w:r>
              <w:rPr>
                <w:rFonts w:ascii="Arial" w:hAnsi="Arial"/>
                <w:color w:val="173A55"/>
                <w:sz w:val="13"/>
              </w:rPr>
              <w:t>Form ruleset</w:t>
            </w:r>
          </w:p>
        </w:tc>
        <w:tc>
          <w:tcPr>
            <w:tcW w:w="500" w:type="dxa"/>
            <w:shd w:val="clear" w:color="auto" w:fill="F7FAFB"/>
            <w:tcMar>
              <w:top w:w="90" w:type="dxa"/>
              <w:left w:w="100" w:type="dxa"/>
              <w:bottom w:w="90" w:type="dxa"/>
              <w:right w:w="100" w:type="dxa"/>
            </w:tcMar>
            <w:vAlign w:val="center"/>
          </w:tcPr>
          <w:p w14:paraId="49B75917" w14:textId="77777777" w:rsidR="00DB652E" w:rsidRDefault="00000000">
            <w:pPr>
              <w:spacing w:after="0" w:line="245" w:lineRule="auto"/>
              <w:jc w:val="left"/>
            </w:pPr>
            <w:r>
              <w:rPr>
                <w:rFonts w:ascii="Arial" w:hAnsi="Arial"/>
                <w:color w:val="173A55"/>
                <w:sz w:val="13"/>
              </w:rPr>
              <w:t>113</w:t>
            </w:r>
          </w:p>
        </w:tc>
        <w:tc>
          <w:tcPr>
            <w:tcW w:w="3500" w:type="dxa"/>
            <w:shd w:val="clear" w:color="auto" w:fill="F7FAFB"/>
            <w:tcMar>
              <w:top w:w="90" w:type="dxa"/>
              <w:left w:w="100" w:type="dxa"/>
              <w:bottom w:w="90" w:type="dxa"/>
              <w:right w:w="100" w:type="dxa"/>
            </w:tcMar>
            <w:vAlign w:val="center"/>
          </w:tcPr>
          <w:p w14:paraId="19E1B641" w14:textId="77777777" w:rsidR="00DB652E" w:rsidRDefault="00000000">
            <w:pPr>
              <w:spacing w:after="0" w:line="245" w:lineRule="auto"/>
              <w:jc w:val="left"/>
            </w:pPr>
            <w:r>
              <w:rPr>
                <w:rFonts w:ascii="Arial" w:hAnsi="Arial"/>
                <w:color w:val="173A55"/>
                <w:sz w:val="13"/>
              </w:rPr>
              <w:t>Menyusun preset, field mode, katalog, DefinitionJson, dan validasi presentasi form ruleset.</w:t>
            </w:r>
          </w:p>
        </w:tc>
        <w:tc>
          <w:tcPr>
            <w:tcW w:w="1360" w:type="dxa"/>
            <w:shd w:val="clear" w:color="auto" w:fill="F7FAFB"/>
            <w:tcMar>
              <w:top w:w="90" w:type="dxa"/>
              <w:left w:w="100" w:type="dxa"/>
              <w:bottom w:w="90" w:type="dxa"/>
              <w:right w:w="100" w:type="dxa"/>
            </w:tcMar>
            <w:vAlign w:val="center"/>
          </w:tcPr>
          <w:p w14:paraId="03199F81" w14:textId="77777777" w:rsidR="00DB652E" w:rsidRDefault="00000000">
            <w:pPr>
              <w:spacing w:after="0" w:line="245" w:lineRule="auto"/>
              <w:jc w:val="left"/>
            </w:pPr>
            <w:r>
              <w:rPr>
                <w:rFonts w:ascii="Arial" w:hAnsi="Arial"/>
                <w:color w:val="173A55"/>
                <w:sz w:val="13"/>
              </w:rPr>
              <w:t>4.4.11</w:t>
            </w:r>
          </w:p>
        </w:tc>
      </w:tr>
      <w:tr w:rsidR="00DB652E" w14:paraId="519316C6" w14:textId="77777777">
        <w:trPr>
          <w:cantSplit/>
        </w:trPr>
        <w:tc>
          <w:tcPr>
            <w:tcW w:w="2400" w:type="dxa"/>
            <w:shd w:val="clear" w:color="auto" w:fill="FFFFFF"/>
            <w:tcMar>
              <w:top w:w="90" w:type="dxa"/>
              <w:left w:w="100" w:type="dxa"/>
              <w:bottom w:w="90" w:type="dxa"/>
              <w:right w:w="100" w:type="dxa"/>
            </w:tcMar>
            <w:vAlign w:val="center"/>
          </w:tcPr>
          <w:p w14:paraId="2EEF76FE" w14:textId="77777777" w:rsidR="00DB652E" w:rsidRDefault="00000000">
            <w:pPr>
              <w:spacing w:after="0" w:line="245" w:lineRule="auto"/>
              <w:jc w:val="left"/>
            </w:pPr>
            <w:r>
              <w:rPr>
                <w:rFonts w:ascii="Arial" w:hAnsi="Arial"/>
                <w:color w:val="173A55"/>
                <w:sz w:val="13"/>
              </w:rPr>
              <w:t>Infrastructure/SessionTimelineMapper.cs</w:t>
            </w:r>
          </w:p>
        </w:tc>
        <w:tc>
          <w:tcPr>
            <w:tcW w:w="1000" w:type="dxa"/>
            <w:shd w:val="clear" w:color="auto" w:fill="FFFFFF"/>
            <w:tcMar>
              <w:top w:w="90" w:type="dxa"/>
              <w:left w:w="100" w:type="dxa"/>
              <w:bottom w:w="90" w:type="dxa"/>
              <w:right w:w="100" w:type="dxa"/>
            </w:tcMar>
            <w:vAlign w:val="center"/>
          </w:tcPr>
          <w:p w14:paraId="33B4B273" w14:textId="77777777" w:rsidR="00DB652E" w:rsidRDefault="00000000">
            <w:pPr>
              <w:spacing w:after="0" w:line="245" w:lineRule="auto"/>
              <w:jc w:val="left"/>
            </w:pPr>
            <w:r>
              <w:rPr>
                <w:rFonts w:ascii="Arial" w:hAnsi="Arial"/>
                <w:color w:val="173A55"/>
                <w:sz w:val="13"/>
              </w:rPr>
              <w:t>Pemetaan timeline</w:t>
            </w:r>
          </w:p>
        </w:tc>
        <w:tc>
          <w:tcPr>
            <w:tcW w:w="500" w:type="dxa"/>
            <w:shd w:val="clear" w:color="auto" w:fill="FFFFFF"/>
            <w:tcMar>
              <w:top w:w="90" w:type="dxa"/>
              <w:left w:w="100" w:type="dxa"/>
              <w:bottom w:w="90" w:type="dxa"/>
              <w:right w:w="100" w:type="dxa"/>
            </w:tcMar>
            <w:vAlign w:val="center"/>
          </w:tcPr>
          <w:p w14:paraId="362EBB9C" w14:textId="77777777" w:rsidR="00DB652E" w:rsidRDefault="00000000">
            <w:pPr>
              <w:spacing w:after="0" w:line="245" w:lineRule="auto"/>
              <w:jc w:val="left"/>
            </w:pPr>
            <w:r>
              <w:rPr>
                <w:rFonts w:ascii="Arial" w:hAnsi="Arial"/>
                <w:color w:val="173A55"/>
                <w:sz w:val="13"/>
              </w:rPr>
              <w:t>1048</w:t>
            </w:r>
          </w:p>
        </w:tc>
        <w:tc>
          <w:tcPr>
            <w:tcW w:w="3500" w:type="dxa"/>
            <w:shd w:val="clear" w:color="auto" w:fill="FFFFFF"/>
            <w:tcMar>
              <w:top w:w="90" w:type="dxa"/>
              <w:left w:w="100" w:type="dxa"/>
              <w:bottom w:w="90" w:type="dxa"/>
              <w:right w:w="100" w:type="dxa"/>
            </w:tcMar>
            <w:vAlign w:val="center"/>
          </w:tcPr>
          <w:p w14:paraId="39E018FD" w14:textId="77777777" w:rsidR="00DB652E" w:rsidRDefault="00000000">
            <w:pPr>
              <w:spacing w:after="0" w:line="245" w:lineRule="auto"/>
              <w:jc w:val="left"/>
            </w:pPr>
            <w:r>
              <w:rPr>
                <w:rFonts w:ascii="Arial" w:hAnsi="Arial"/>
                <w:color w:val="173A55"/>
                <w:sz w:val="13"/>
              </w:rPr>
              <w:t>Mengubah event berurutan menjadi feed hari/pemain, label tindakan, ringkasan, dan marker kalender berbasis finish_day.</w:t>
            </w:r>
          </w:p>
        </w:tc>
        <w:tc>
          <w:tcPr>
            <w:tcW w:w="1360" w:type="dxa"/>
            <w:shd w:val="clear" w:color="auto" w:fill="FFFFFF"/>
            <w:tcMar>
              <w:top w:w="90" w:type="dxa"/>
              <w:left w:w="100" w:type="dxa"/>
              <w:bottom w:w="90" w:type="dxa"/>
              <w:right w:w="100" w:type="dxa"/>
            </w:tcMar>
            <w:vAlign w:val="center"/>
          </w:tcPr>
          <w:p w14:paraId="652B84D0" w14:textId="77777777" w:rsidR="00DB652E" w:rsidRDefault="00000000">
            <w:pPr>
              <w:spacing w:after="0" w:line="245" w:lineRule="auto"/>
              <w:jc w:val="left"/>
            </w:pPr>
            <w:r>
              <w:rPr>
                <w:rFonts w:ascii="Arial" w:hAnsi="Arial"/>
                <w:color w:val="173A55"/>
                <w:sz w:val="13"/>
              </w:rPr>
              <w:t>4.4.11; 4.6.7</w:t>
            </w:r>
          </w:p>
        </w:tc>
      </w:tr>
      <w:tr w:rsidR="00DB652E" w14:paraId="2C1A4FDA" w14:textId="77777777">
        <w:trPr>
          <w:cantSplit/>
        </w:trPr>
        <w:tc>
          <w:tcPr>
            <w:tcW w:w="2400" w:type="dxa"/>
            <w:shd w:val="clear" w:color="auto" w:fill="F7FAFB"/>
            <w:tcMar>
              <w:top w:w="90" w:type="dxa"/>
              <w:left w:w="100" w:type="dxa"/>
              <w:bottom w:w="90" w:type="dxa"/>
              <w:right w:w="100" w:type="dxa"/>
            </w:tcMar>
            <w:vAlign w:val="center"/>
          </w:tcPr>
          <w:p w14:paraId="12DD8366" w14:textId="77777777" w:rsidR="00DB652E" w:rsidRDefault="00000000">
            <w:pPr>
              <w:spacing w:after="0" w:line="245" w:lineRule="auto"/>
              <w:jc w:val="left"/>
            </w:pPr>
            <w:r>
              <w:rPr>
                <w:rFonts w:ascii="Arial" w:hAnsi="Arial"/>
                <w:color w:val="173A55"/>
                <w:sz w:val="13"/>
              </w:rPr>
              <w:t>Infrastructure/SiteUrlResolver.cs</w:t>
            </w:r>
          </w:p>
        </w:tc>
        <w:tc>
          <w:tcPr>
            <w:tcW w:w="1000" w:type="dxa"/>
            <w:shd w:val="clear" w:color="auto" w:fill="F7FAFB"/>
            <w:tcMar>
              <w:top w:w="90" w:type="dxa"/>
              <w:left w:w="100" w:type="dxa"/>
              <w:bottom w:w="90" w:type="dxa"/>
              <w:right w:w="100" w:type="dxa"/>
            </w:tcMar>
            <w:vAlign w:val="center"/>
          </w:tcPr>
          <w:p w14:paraId="57068EE2" w14:textId="77777777" w:rsidR="00DB652E" w:rsidRDefault="00000000">
            <w:pPr>
              <w:spacing w:after="0" w:line="245" w:lineRule="auto"/>
              <w:jc w:val="left"/>
            </w:pPr>
            <w:r>
              <w:rPr>
                <w:rFonts w:ascii="Arial" w:hAnsi="Arial"/>
                <w:color w:val="173A55"/>
                <w:sz w:val="13"/>
              </w:rPr>
              <w:t>Infrastruktur UI</w:t>
            </w:r>
          </w:p>
        </w:tc>
        <w:tc>
          <w:tcPr>
            <w:tcW w:w="500" w:type="dxa"/>
            <w:shd w:val="clear" w:color="auto" w:fill="F7FAFB"/>
            <w:tcMar>
              <w:top w:w="90" w:type="dxa"/>
              <w:left w:w="100" w:type="dxa"/>
              <w:bottom w:w="90" w:type="dxa"/>
              <w:right w:w="100" w:type="dxa"/>
            </w:tcMar>
            <w:vAlign w:val="center"/>
          </w:tcPr>
          <w:p w14:paraId="31A46219" w14:textId="77777777" w:rsidR="00DB652E" w:rsidRDefault="00000000">
            <w:pPr>
              <w:spacing w:after="0" w:line="245" w:lineRule="auto"/>
              <w:jc w:val="left"/>
            </w:pPr>
            <w:r>
              <w:rPr>
                <w:rFonts w:ascii="Arial" w:hAnsi="Arial"/>
                <w:color w:val="173A55"/>
                <w:sz w:val="13"/>
              </w:rPr>
              <w:t>31</w:t>
            </w:r>
          </w:p>
        </w:tc>
        <w:tc>
          <w:tcPr>
            <w:tcW w:w="3500" w:type="dxa"/>
            <w:shd w:val="clear" w:color="auto" w:fill="F7FAFB"/>
            <w:tcMar>
              <w:top w:w="90" w:type="dxa"/>
              <w:left w:w="100" w:type="dxa"/>
              <w:bottom w:w="90" w:type="dxa"/>
              <w:right w:w="100" w:type="dxa"/>
            </w:tcMar>
            <w:vAlign w:val="center"/>
          </w:tcPr>
          <w:p w14:paraId="0A542570" w14:textId="77777777" w:rsidR="00DB652E" w:rsidRDefault="00000000">
            <w:pPr>
              <w:spacing w:after="0" w:line="245" w:lineRule="auto"/>
              <w:jc w:val="left"/>
            </w:pPr>
            <w:r>
              <w:rPr>
                <w:rFonts w:ascii="Arial" w:hAnsi="Arial"/>
                <w:color w:val="173A55"/>
                <w:sz w:val="13"/>
              </w:rPr>
              <w:t>Membentuk canonical URL, robots, dan sitemap dari DOMAIN yang tervalidasi.</w:t>
            </w:r>
          </w:p>
        </w:tc>
        <w:tc>
          <w:tcPr>
            <w:tcW w:w="1360" w:type="dxa"/>
            <w:shd w:val="clear" w:color="auto" w:fill="F7FAFB"/>
            <w:tcMar>
              <w:top w:w="90" w:type="dxa"/>
              <w:left w:w="100" w:type="dxa"/>
              <w:bottom w:w="90" w:type="dxa"/>
              <w:right w:w="100" w:type="dxa"/>
            </w:tcMar>
            <w:vAlign w:val="center"/>
          </w:tcPr>
          <w:p w14:paraId="592CF0AF" w14:textId="77777777" w:rsidR="00DB652E" w:rsidRDefault="00000000">
            <w:pPr>
              <w:spacing w:after="0" w:line="245" w:lineRule="auto"/>
              <w:jc w:val="left"/>
            </w:pPr>
            <w:r>
              <w:rPr>
                <w:rFonts w:ascii="Arial" w:hAnsi="Arial"/>
                <w:color w:val="173A55"/>
                <w:sz w:val="13"/>
              </w:rPr>
              <w:t>4.4.10-4.4.11</w:t>
            </w:r>
          </w:p>
        </w:tc>
      </w:tr>
      <w:tr w:rsidR="00DB652E" w14:paraId="1EB0573D" w14:textId="77777777">
        <w:trPr>
          <w:cantSplit/>
        </w:trPr>
        <w:tc>
          <w:tcPr>
            <w:tcW w:w="2400" w:type="dxa"/>
            <w:shd w:val="clear" w:color="auto" w:fill="FFFFFF"/>
            <w:tcMar>
              <w:top w:w="90" w:type="dxa"/>
              <w:left w:w="100" w:type="dxa"/>
              <w:bottom w:w="90" w:type="dxa"/>
              <w:right w:w="100" w:type="dxa"/>
            </w:tcMar>
            <w:vAlign w:val="center"/>
          </w:tcPr>
          <w:p w14:paraId="087635B7" w14:textId="77777777" w:rsidR="00DB652E" w:rsidRDefault="00000000">
            <w:pPr>
              <w:spacing w:after="0" w:line="245" w:lineRule="auto"/>
              <w:jc w:val="left"/>
            </w:pPr>
            <w:r>
              <w:rPr>
                <w:rFonts w:ascii="Arial" w:hAnsi="Arial"/>
                <w:color w:val="173A55"/>
                <w:sz w:val="13"/>
              </w:rPr>
              <w:t>Infrastructure/UiText.cs</w:t>
            </w:r>
          </w:p>
        </w:tc>
        <w:tc>
          <w:tcPr>
            <w:tcW w:w="1000" w:type="dxa"/>
            <w:shd w:val="clear" w:color="auto" w:fill="FFFFFF"/>
            <w:tcMar>
              <w:top w:w="90" w:type="dxa"/>
              <w:left w:w="100" w:type="dxa"/>
              <w:bottom w:w="90" w:type="dxa"/>
              <w:right w:w="100" w:type="dxa"/>
            </w:tcMar>
            <w:vAlign w:val="center"/>
          </w:tcPr>
          <w:p w14:paraId="39F766F3" w14:textId="77777777" w:rsidR="00DB652E" w:rsidRDefault="00000000">
            <w:pPr>
              <w:spacing w:after="0" w:line="245" w:lineRule="auto"/>
              <w:jc w:val="left"/>
            </w:pPr>
            <w:r>
              <w:rPr>
                <w:rFonts w:ascii="Arial" w:hAnsi="Arial"/>
                <w:color w:val="173A55"/>
                <w:sz w:val="13"/>
              </w:rPr>
              <w:t>Lokalisasi</w:t>
            </w:r>
          </w:p>
        </w:tc>
        <w:tc>
          <w:tcPr>
            <w:tcW w:w="500" w:type="dxa"/>
            <w:shd w:val="clear" w:color="auto" w:fill="FFFFFF"/>
            <w:tcMar>
              <w:top w:w="90" w:type="dxa"/>
              <w:left w:w="100" w:type="dxa"/>
              <w:bottom w:w="90" w:type="dxa"/>
              <w:right w:w="100" w:type="dxa"/>
            </w:tcMar>
            <w:vAlign w:val="center"/>
          </w:tcPr>
          <w:p w14:paraId="63355E54" w14:textId="77777777" w:rsidR="00DB652E" w:rsidRDefault="00000000">
            <w:pPr>
              <w:spacing w:after="0" w:line="245" w:lineRule="auto"/>
              <w:jc w:val="left"/>
            </w:pPr>
            <w:r>
              <w:rPr>
                <w:rFonts w:ascii="Arial" w:hAnsi="Arial"/>
                <w:color w:val="173A55"/>
                <w:sz w:val="13"/>
              </w:rPr>
              <w:t>93</w:t>
            </w:r>
          </w:p>
        </w:tc>
        <w:tc>
          <w:tcPr>
            <w:tcW w:w="3500" w:type="dxa"/>
            <w:shd w:val="clear" w:color="auto" w:fill="FFFFFF"/>
            <w:tcMar>
              <w:top w:w="90" w:type="dxa"/>
              <w:left w:w="100" w:type="dxa"/>
              <w:bottom w:w="90" w:type="dxa"/>
              <w:right w:w="100" w:type="dxa"/>
            </w:tcMar>
            <w:vAlign w:val="center"/>
          </w:tcPr>
          <w:p w14:paraId="1170A57E" w14:textId="77777777" w:rsidR="00DB652E" w:rsidRDefault="00000000">
            <w:pPr>
              <w:spacing w:after="0" w:line="245" w:lineRule="auto"/>
              <w:jc w:val="left"/>
            </w:pPr>
            <w:r>
              <w:rPr>
                <w:rFonts w:ascii="Arial" w:hAnsi="Arial"/>
                <w:color w:val="173A55"/>
                <w:sz w:val="13"/>
              </w:rPr>
              <w:t>Menyediakan akses terpusat ke label UI dan fallback Bahasa Indonesia.</w:t>
            </w:r>
          </w:p>
        </w:tc>
        <w:tc>
          <w:tcPr>
            <w:tcW w:w="1360" w:type="dxa"/>
            <w:shd w:val="clear" w:color="auto" w:fill="FFFFFF"/>
            <w:tcMar>
              <w:top w:w="90" w:type="dxa"/>
              <w:left w:w="100" w:type="dxa"/>
              <w:bottom w:w="90" w:type="dxa"/>
              <w:right w:w="100" w:type="dxa"/>
            </w:tcMar>
            <w:vAlign w:val="center"/>
          </w:tcPr>
          <w:p w14:paraId="2989989C" w14:textId="77777777" w:rsidR="00DB652E" w:rsidRDefault="00000000">
            <w:pPr>
              <w:spacing w:after="0" w:line="245" w:lineRule="auto"/>
              <w:jc w:val="left"/>
            </w:pPr>
            <w:r>
              <w:rPr>
                <w:rFonts w:ascii="Arial" w:hAnsi="Arial"/>
                <w:color w:val="173A55"/>
                <w:sz w:val="13"/>
              </w:rPr>
              <w:t>4.4.11</w:t>
            </w:r>
          </w:p>
        </w:tc>
      </w:tr>
      <w:tr w:rsidR="00DB652E" w14:paraId="6BF2BF04" w14:textId="77777777">
        <w:trPr>
          <w:cantSplit/>
        </w:trPr>
        <w:tc>
          <w:tcPr>
            <w:tcW w:w="2400" w:type="dxa"/>
            <w:shd w:val="clear" w:color="auto" w:fill="F7FAFB"/>
            <w:tcMar>
              <w:top w:w="90" w:type="dxa"/>
              <w:left w:w="100" w:type="dxa"/>
              <w:bottom w:w="90" w:type="dxa"/>
              <w:right w:w="100" w:type="dxa"/>
            </w:tcMar>
            <w:vAlign w:val="center"/>
          </w:tcPr>
          <w:p w14:paraId="6E0F8C55" w14:textId="77777777" w:rsidR="00DB652E" w:rsidRDefault="00000000">
            <w:pPr>
              <w:spacing w:after="0" w:line="245" w:lineRule="auto"/>
              <w:jc w:val="left"/>
            </w:pPr>
            <w:r>
              <w:rPr>
                <w:rFonts w:ascii="Arial" w:hAnsi="Arial"/>
                <w:color w:val="173A55"/>
                <w:sz w:val="13"/>
              </w:rPr>
              <w:t>Infrastructure/UiTextLexicon.Core.cs</w:t>
            </w:r>
          </w:p>
        </w:tc>
        <w:tc>
          <w:tcPr>
            <w:tcW w:w="1000" w:type="dxa"/>
            <w:shd w:val="clear" w:color="auto" w:fill="F7FAFB"/>
            <w:tcMar>
              <w:top w:w="90" w:type="dxa"/>
              <w:left w:w="100" w:type="dxa"/>
              <w:bottom w:w="90" w:type="dxa"/>
              <w:right w:w="100" w:type="dxa"/>
            </w:tcMar>
            <w:vAlign w:val="center"/>
          </w:tcPr>
          <w:p w14:paraId="65879C87" w14:textId="77777777" w:rsidR="00DB652E" w:rsidRDefault="00000000">
            <w:pPr>
              <w:spacing w:after="0" w:line="245" w:lineRule="auto"/>
              <w:jc w:val="left"/>
            </w:pPr>
            <w:r>
              <w:rPr>
                <w:rFonts w:ascii="Arial" w:hAnsi="Arial"/>
                <w:color w:val="173A55"/>
                <w:sz w:val="13"/>
              </w:rPr>
              <w:t>Lokalisasi</w:t>
            </w:r>
          </w:p>
        </w:tc>
        <w:tc>
          <w:tcPr>
            <w:tcW w:w="500" w:type="dxa"/>
            <w:shd w:val="clear" w:color="auto" w:fill="F7FAFB"/>
            <w:tcMar>
              <w:top w:w="90" w:type="dxa"/>
              <w:left w:w="100" w:type="dxa"/>
              <w:bottom w:w="90" w:type="dxa"/>
              <w:right w:w="100" w:type="dxa"/>
            </w:tcMar>
            <w:vAlign w:val="center"/>
          </w:tcPr>
          <w:p w14:paraId="1E8CC66E" w14:textId="77777777" w:rsidR="00DB652E" w:rsidRDefault="00000000">
            <w:pPr>
              <w:spacing w:after="0" w:line="245" w:lineRule="auto"/>
              <w:jc w:val="left"/>
            </w:pPr>
            <w:r>
              <w:rPr>
                <w:rFonts w:ascii="Arial" w:hAnsi="Arial"/>
                <w:color w:val="173A55"/>
                <w:sz w:val="13"/>
              </w:rPr>
              <w:t>250</w:t>
            </w:r>
          </w:p>
        </w:tc>
        <w:tc>
          <w:tcPr>
            <w:tcW w:w="3500" w:type="dxa"/>
            <w:shd w:val="clear" w:color="auto" w:fill="F7FAFB"/>
            <w:tcMar>
              <w:top w:w="90" w:type="dxa"/>
              <w:left w:w="100" w:type="dxa"/>
              <w:bottom w:w="90" w:type="dxa"/>
              <w:right w:w="100" w:type="dxa"/>
            </w:tcMar>
            <w:vAlign w:val="center"/>
          </w:tcPr>
          <w:p w14:paraId="19A52635" w14:textId="77777777" w:rsidR="00DB652E" w:rsidRDefault="00000000">
            <w:pPr>
              <w:spacing w:after="0" w:line="245" w:lineRule="auto"/>
              <w:jc w:val="left"/>
            </w:pPr>
            <w:r>
              <w:rPr>
                <w:rFonts w:ascii="Arial" w:hAnsi="Arial"/>
                <w:color w:val="173A55"/>
                <w:sz w:val="13"/>
              </w:rPr>
              <w:t>Memuat kelompok label .Core dalam Bahasa Indonesia/Inggris.</w:t>
            </w:r>
          </w:p>
        </w:tc>
        <w:tc>
          <w:tcPr>
            <w:tcW w:w="1360" w:type="dxa"/>
            <w:shd w:val="clear" w:color="auto" w:fill="F7FAFB"/>
            <w:tcMar>
              <w:top w:w="90" w:type="dxa"/>
              <w:left w:w="100" w:type="dxa"/>
              <w:bottom w:w="90" w:type="dxa"/>
              <w:right w:w="100" w:type="dxa"/>
            </w:tcMar>
            <w:vAlign w:val="center"/>
          </w:tcPr>
          <w:p w14:paraId="6FB7743A" w14:textId="77777777" w:rsidR="00DB652E" w:rsidRDefault="00000000">
            <w:pPr>
              <w:spacing w:after="0" w:line="245" w:lineRule="auto"/>
              <w:jc w:val="left"/>
            </w:pPr>
            <w:r>
              <w:rPr>
                <w:rFonts w:ascii="Arial" w:hAnsi="Arial"/>
                <w:color w:val="173A55"/>
                <w:sz w:val="13"/>
              </w:rPr>
              <w:t>4.4.11</w:t>
            </w:r>
          </w:p>
        </w:tc>
      </w:tr>
      <w:tr w:rsidR="00DB652E" w14:paraId="4217FF2C" w14:textId="77777777">
        <w:trPr>
          <w:cantSplit/>
        </w:trPr>
        <w:tc>
          <w:tcPr>
            <w:tcW w:w="2400" w:type="dxa"/>
            <w:shd w:val="clear" w:color="auto" w:fill="FFFFFF"/>
            <w:tcMar>
              <w:top w:w="90" w:type="dxa"/>
              <w:left w:w="100" w:type="dxa"/>
              <w:bottom w:w="90" w:type="dxa"/>
              <w:right w:w="100" w:type="dxa"/>
            </w:tcMar>
            <w:vAlign w:val="center"/>
          </w:tcPr>
          <w:p w14:paraId="5A96F6A9" w14:textId="77777777" w:rsidR="00DB652E" w:rsidRDefault="00000000">
            <w:pPr>
              <w:spacing w:after="0" w:line="245" w:lineRule="auto"/>
              <w:jc w:val="left"/>
            </w:pPr>
            <w:r>
              <w:rPr>
                <w:rFonts w:ascii="Arial" w:hAnsi="Arial"/>
                <w:color w:val="173A55"/>
                <w:sz w:val="13"/>
              </w:rPr>
              <w:t>Infrastructure/UiTextLexicon.cs</w:t>
            </w:r>
          </w:p>
        </w:tc>
        <w:tc>
          <w:tcPr>
            <w:tcW w:w="1000" w:type="dxa"/>
            <w:shd w:val="clear" w:color="auto" w:fill="FFFFFF"/>
            <w:tcMar>
              <w:top w:w="90" w:type="dxa"/>
              <w:left w:w="100" w:type="dxa"/>
              <w:bottom w:w="90" w:type="dxa"/>
              <w:right w:w="100" w:type="dxa"/>
            </w:tcMar>
            <w:vAlign w:val="center"/>
          </w:tcPr>
          <w:p w14:paraId="6C81951F" w14:textId="77777777" w:rsidR="00DB652E" w:rsidRDefault="00000000">
            <w:pPr>
              <w:spacing w:after="0" w:line="245" w:lineRule="auto"/>
              <w:jc w:val="left"/>
            </w:pPr>
            <w:r>
              <w:rPr>
                <w:rFonts w:ascii="Arial" w:hAnsi="Arial"/>
                <w:color w:val="173A55"/>
                <w:sz w:val="13"/>
              </w:rPr>
              <w:t>Lokalisasi</w:t>
            </w:r>
          </w:p>
        </w:tc>
        <w:tc>
          <w:tcPr>
            <w:tcW w:w="500" w:type="dxa"/>
            <w:shd w:val="clear" w:color="auto" w:fill="FFFFFF"/>
            <w:tcMar>
              <w:top w:w="90" w:type="dxa"/>
              <w:left w:w="100" w:type="dxa"/>
              <w:bottom w:w="90" w:type="dxa"/>
              <w:right w:w="100" w:type="dxa"/>
            </w:tcMar>
            <w:vAlign w:val="center"/>
          </w:tcPr>
          <w:p w14:paraId="4242BD66" w14:textId="77777777" w:rsidR="00DB652E" w:rsidRDefault="00000000">
            <w:pPr>
              <w:spacing w:after="0" w:line="245" w:lineRule="auto"/>
              <w:jc w:val="left"/>
            </w:pPr>
            <w:r>
              <w:rPr>
                <w:rFonts w:ascii="Arial" w:hAnsi="Arial"/>
                <w:color w:val="173A55"/>
                <w:sz w:val="13"/>
              </w:rPr>
              <w:t>28</w:t>
            </w:r>
          </w:p>
        </w:tc>
        <w:tc>
          <w:tcPr>
            <w:tcW w:w="3500" w:type="dxa"/>
            <w:shd w:val="clear" w:color="auto" w:fill="FFFFFF"/>
            <w:tcMar>
              <w:top w:w="90" w:type="dxa"/>
              <w:left w:w="100" w:type="dxa"/>
              <w:bottom w:w="90" w:type="dxa"/>
              <w:right w:w="100" w:type="dxa"/>
            </w:tcMar>
            <w:vAlign w:val="center"/>
          </w:tcPr>
          <w:p w14:paraId="1568C4B4" w14:textId="77777777" w:rsidR="00DB652E" w:rsidRDefault="00000000">
            <w:pPr>
              <w:spacing w:after="0" w:line="245" w:lineRule="auto"/>
              <w:jc w:val="left"/>
            </w:pPr>
            <w:r>
              <w:rPr>
                <w:rFonts w:ascii="Arial" w:hAnsi="Arial"/>
                <w:color w:val="173A55"/>
                <w:sz w:val="13"/>
              </w:rPr>
              <w:t>Memuat kelompok label umum dalam Bahasa Indonesia/Inggris.</w:t>
            </w:r>
          </w:p>
        </w:tc>
        <w:tc>
          <w:tcPr>
            <w:tcW w:w="1360" w:type="dxa"/>
            <w:shd w:val="clear" w:color="auto" w:fill="FFFFFF"/>
            <w:tcMar>
              <w:top w:w="90" w:type="dxa"/>
              <w:left w:w="100" w:type="dxa"/>
              <w:bottom w:w="90" w:type="dxa"/>
              <w:right w:w="100" w:type="dxa"/>
            </w:tcMar>
            <w:vAlign w:val="center"/>
          </w:tcPr>
          <w:p w14:paraId="6F4EEE47" w14:textId="77777777" w:rsidR="00DB652E" w:rsidRDefault="00000000">
            <w:pPr>
              <w:spacing w:after="0" w:line="245" w:lineRule="auto"/>
              <w:jc w:val="left"/>
            </w:pPr>
            <w:r>
              <w:rPr>
                <w:rFonts w:ascii="Arial" w:hAnsi="Arial"/>
                <w:color w:val="173A55"/>
                <w:sz w:val="13"/>
              </w:rPr>
              <w:t>4.4.11</w:t>
            </w:r>
          </w:p>
        </w:tc>
      </w:tr>
      <w:tr w:rsidR="00DB652E" w14:paraId="14294DC3" w14:textId="77777777">
        <w:trPr>
          <w:cantSplit/>
        </w:trPr>
        <w:tc>
          <w:tcPr>
            <w:tcW w:w="2400" w:type="dxa"/>
            <w:shd w:val="clear" w:color="auto" w:fill="F7FAFB"/>
            <w:tcMar>
              <w:top w:w="90" w:type="dxa"/>
              <w:left w:w="100" w:type="dxa"/>
              <w:bottom w:w="90" w:type="dxa"/>
              <w:right w:w="100" w:type="dxa"/>
            </w:tcMar>
            <w:vAlign w:val="center"/>
          </w:tcPr>
          <w:p w14:paraId="2DA50BAF" w14:textId="77777777" w:rsidR="00DB652E" w:rsidRDefault="00000000">
            <w:pPr>
              <w:spacing w:after="0" w:line="245" w:lineRule="auto"/>
              <w:jc w:val="left"/>
            </w:pPr>
            <w:r>
              <w:rPr>
                <w:rFonts w:ascii="Arial" w:hAnsi="Arial"/>
                <w:color w:val="173A55"/>
                <w:sz w:val="13"/>
              </w:rPr>
              <w:t>Infrastructure/UiTextLexicon.Players.cs</w:t>
            </w:r>
          </w:p>
        </w:tc>
        <w:tc>
          <w:tcPr>
            <w:tcW w:w="1000" w:type="dxa"/>
            <w:shd w:val="clear" w:color="auto" w:fill="F7FAFB"/>
            <w:tcMar>
              <w:top w:w="90" w:type="dxa"/>
              <w:left w:w="100" w:type="dxa"/>
              <w:bottom w:w="90" w:type="dxa"/>
              <w:right w:w="100" w:type="dxa"/>
            </w:tcMar>
            <w:vAlign w:val="center"/>
          </w:tcPr>
          <w:p w14:paraId="2FBE041A" w14:textId="77777777" w:rsidR="00DB652E" w:rsidRDefault="00000000">
            <w:pPr>
              <w:spacing w:after="0" w:line="245" w:lineRule="auto"/>
              <w:jc w:val="left"/>
            </w:pPr>
            <w:r>
              <w:rPr>
                <w:rFonts w:ascii="Arial" w:hAnsi="Arial"/>
                <w:color w:val="173A55"/>
                <w:sz w:val="13"/>
              </w:rPr>
              <w:t>Lokalisasi</w:t>
            </w:r>
          </w:p>
        </w:tc>
        <w:tc>
          <w:tcPr>
            <w:tcW w:w="500" w:type="dxa"/>
            <w:shd w:val="clear" w:color="auto" w:fill="F7FAFB"/>
            <w:tcMar>
              <w:top w:w="90" w:type="dxa"/>
              <w:left w:w="100" w:type="dxa"/>
              <w:bottom w:w="90" w:type="dxa"/>
              <w:right w:w="100" w:type="dxa"/>
            </w:tcMar>
            <w:vAlign w:val="center"/>
          </w:tcPr>
          <w:p w14:paraId="27B036E2" w14:textId="77777777" w:rsidR="00DB652E" w:rsidRDefault="00000000">
            <w:pPr>
              <w:spacing w:after="0" w:line="245" w:lineRule="auto"/>
              <w:jc w:val="left"/>
            </w:pPr>
            <w:r>
              <w:rPr>
                <w:rFonts w:ascii="Arial" w:hAnsi="Arial"/>
                <w:color w:val="173A55"/>
                <w:sz w:val="13"/>
              </w:rPr>
              <w:t>865</w:t>
            </w:r>
          </w:p>
        </w:tc>
        <w:tc>
          <w:tcPr>
            <w:tcW w:w="3500" w:type="dxa"/>
            <w:shd w:val="clear" w:color="auto" w:fill="F7FAFB"/>
            <w:tcMar>
              <w:top w:w="90" w:type="dxa"/>
              <w:left w:w="100" w:type="dxa"/>
              <w:bottom w:w="90" w:type="dxa"/>
              <w:right w:w="100" w:type="dxa"/>
            </w:tcMar>
            <w:vAlign w:val="center"/>
          </w:tcPr>
          <w:p w14:paraId="2E3642FC" w14:textId="77777777" w:rsidR="00DB652E" w:rsidRDefault="00000000">
            <w:pPr>
              <w:spacing w:after="0" w:line="245" w:lineRule="auto"/>
              <w:jc w:val="left"/>
            </w:pPr>
            <w:r>
              <w:rPr>
                <w:rFonts w:ascii="Arial" w:hAnsi="Arial"/>
                <w:color w:val="173A55"/>
                <w:sz w:val="13"/>
              </w:rPr>
              <w:t>Memuat kelompok label .Players dalam Bahasa Indonesia/Inggris.</w:t>
            </w:r>
          </w:p>
        </w:tc>
        <w:tc>
          <w:tcPr>
            <w:tcW w:w="1360" w:type="dxa"/>
            <w:shd w:val="clear" w:color="auto" w:fill="F7FAFB"/>
            <w:tcMar>
              <w:top w:w="90" w:type="dxa"/>
              <w:left w:w="100" w:type="dxa"/>
              <w:bottom w:w="90" w:type="dxa"/>
              <w:right w:w="100" w:type="dxa"/>
            </w:tcMar>
            <w:vAlign w:val="center"/>
          </w:tcPr>
          <w:p w14:paraId="72B490F0" w14:textId="77777777" w:rsidR="00DB652E" w:rsidRDefault="00000000">
            <w:pPr>
              <w:spacing w:after="0" w:line="245" w:lineRule="auto"/>
              <w:jc w:val="left"/>
            </w:pPr>
            <w:r>
              <w:rPr>
                <w:rFonts w:ascii="Arial" w:hAnsi="Arial"/>
                <w:color w:val="173A55"/>
                <w:sz w:val="13"/>
              </w:rPr>
              <w:t>4.4.11</w:t>
            </w:r>
          </w:p>
        </w:tc>
      </w:tr>
      <w:tr w:rsidR="00DB652E" w14:paraId="40FA7808" w14:textId="77777777">
        <w:trPr>
          <w:cantSplit/>
        </w:trPr>
        <w:tc>
          <w:tcPr>
            <w:tcW w:w="2400" w:type="dxa"/>
            <w:shd w:val="clear" w:color="auto" w:fill="FFFFFF"/>
            <w:tcMar>
              <w:top w:w="90" w:type="dxa"/>
              <w:left w:w="100" w:type="dxa"/>
              <w:bottom w:w="90" w:type="dxa"/>
              <w:right w:w="100" w:type="dxa"/>
            </w:tcMar>
            <w:vAlign w:val="center"/>
          </w:tcPr>
          <w:p w14:paraId="0F98EE03" w14:textId="77777777" w:rsidR="00DB652E" w:rsidRDefault="00000000">
            <w:pPr>
              <w:spacing w:after="0" w:line="245" w:lineRule="auto"/>
              <w:jc w:val="left"/>
            </w:pPr>
            <w:r>
              <w:rPr>
                <w:rFonts w:ascii="Arial" w:hAnsi="Arial"/>
                <w:color w:val="173A55"/>
                <w:sz w:val="13"/>
              </w:rPr>
              <w:t>Infrastructure/UiTextLexicon.Rulebook.cs</w:t>
            </w:r>
          </w:p>
        </w:tc>
        <w:tc>
          <w:tcPr>
            <w:tcW w:w="1000" w:type="dxa"/>
            <w:shd w:val="clear" w:color="auto" w:fill="FFFFFF"/>
            <w:tcMar>
              <w:top w:w="90" w:type="dxa"/>
              <w:left w:w="100" w:type="dxa"/>
              <w:bottom w:w="90" w:type="dxa"/>
              <w:right w:w="100" w:type="dxa"/>
            </w:tcMar>
            <w:vAlign w:val="center"/>
          </w:tcPr>
          <w:p w14:paraId="78EF9718" w14:textId="77777777" w:rsidR="00DB652E" w:rsidRDefault="00000000">
            <w:pPr>
              <w:spacing w:after="0" w:line="245" w:lineRule="auto"/>
              <w:jc w:val="left"/>
            </w:pPr>
            <w:r>
              <w:rPr>
                <w:rFonts w:ascii="Arial" w:hAnsi="Arial"/>
                <w:color w:val="173A55"/>
                <w:sz w:val="13"/>
              </w:rPr>
              <w:t>Lokalisasi</w:t>
            </w:r>
          </w:p>
        </w:tc>
        <w:tc>
          <w:tcPr>
            <w:tcW w:w="500" w:type="dxa"/>
            <w:shd w:val="clear" w:color="auto" w:fill="FFFFFF"/>
            <w:tcMar>
              <w:top w:w="90" w:type="dxa"/>
              <w:left w:w="100" w:type="dxa"/>
              <w:bottom w:w="90" w:type="dxa"/>
              <w:right w:w="100" w:type="dxa"/>
            </w:tcMar>
            <w:vAlign w:val="center"/>
          </w:tcPr>
          <w:p w14:paraId="1A8461CB" w14:textId="77777777" w:rsidR="00DB652E" w:rsidRDefault="00000000">
            <w:pPr>
              <w:spacing w:after="0" w:line="245" w:lineRule="auto"/>
              <w:jc w:val="left"/>
            </w:pPr>
            <w:r>
              <w:rPr>
                <w:rFonts w:ascii="Arial" w:hAnsi="Arial"/>
                <w:color w:val="173A55"/>
                <w:sz w:val="13"/>
              </w:rPr>
              <w:t>21</w:t>
            </w:r>
          </w:p>
        </w:tc>
        <w:tc>
          <w:tcPr>
            <w:tcW w:w="3500" w:type="dxa"/>
            <w:shd w:val="clear" w:color="auto" w:fill="FFFFFF"/>
            <w:tcMar>
              <w:top w:w="90" w:type="dxa"/>
              <w:left w:w="100" w:type="dxa"/>
              <w:bottom w:w="90" w:type="dxa"/>
              <w:right w:w="100" w:type="dxa"/>
            </w:tcMar>
            <w:vAlign w:val="center"/>
          </w:tcPr>
          <w:p w14:paraId="63A855C7" w14:textId="77777777" w:rsidR="00DB652E" w:rsidRDefault="00000000">
            <w:pPr>
              <w:spacing w:after="0" w:line="245" w:lineRule="auto"/>
              <w:jc w:val="left"/>
            </w:pPr>
            <w:r>
              <w:rPr>
                <w:rFonts w:ascii="Arial" w:hAnsi="Arial"/>
                <w:color w:val="173A55"/>
                <w:sz w:val="13"/>
              </w:rPr>
              <w:t>Memuat kelompok label .Rulebook dalam Bahasa Indonesia/Inggris.</w:t>
            </w:r>
          </w:p>
        </w:tc>
        <w:tc>
          <w:tcPr>
            <w:tcW w:w="1360" w:type="dxa"/>
            <w:shd w:val="clear" w:color="auto" w:fill="FFFFFF"/>
            <w:tcMar>
              <w:top w:w="90" w:type="dxa"/>
              <w:left w:w="100" w:type="dxa"/>
              <w:bottom w:w="90" w:type="dxa"/>
              <w:right w:w="100" w:type="dxa"/>
            </w:tcMar>
            <w:vAlign w:val="center"/>
          </w:tcPr>
          <w:p w14:paraId="4BEF9380" w14:textId="77777777" w:rsidR="00DB652E" w:rsidRDefault="00000000">
            <w:pPr>
              <w:spacing w:after="0" w:line="245" w:lineRule="auto"/>
              <w:jc w:val="left"/>
            </w:pPr>
            <w:r>
              <w:rPr>
                <w:rFonts w:ascii="Arial" w:hAnsi="Arial"/>
                <w:color w:val="173A55"/>
                <w:sz w:val="13"/>
              </w:rPr>
              <w:t>4.4.11</w:t>
            </w:r>
          </w:p>
        </w:tc>
      </w:tr>
      <w:tr w:rsidR="00DB652E" w14:paraId="7058A9A8" w14:textId="77777777">
        <w:trPr>
          <w:cantSplit/>
        </w:trPr>
        <w:tc>
          <w:tcPr>
            <w:tcW w:w="2400" w:type="dxa"/>
            <w:shd w:val="clear" w:color="auto" w:fill="F7FAFB"/>
            <w:tcMar>
              <w:top w:w="90" w:type="dxa"/>
              <w:left w:w="100" w:type="dxa"/>
              <w:bottom w:w="90" w:type="dxa"/>
              <w:right w:w="100" w:type="dxa"/>
            </w:tcMar>
            <w:vAlign w:val="center"/>
          </w:tcPr>
          <w:p w14:paraId="63DB9F46" w14:textId="77777777" w:rsidR="00DB652E" w:rsidRDefault="00000000">
            <w:pPr>
              <w:spacing w:after="0" w:line="245" w:lineRule="auto"/>
              <w:jc w:val="left"/>
            </w:pPr>
            <w:r>
              <w:rPr>
                <w:rFonts w:ascii="Arial" w:hAnsi="Arial"/>
                <w:color w:val="173A55"/>
                <w:sz w:val="13"/>
              </w:rPr>
              <w:t>Infrastructure/UiTextLexicon.Rulesets.cs</w:t>
            </w:r>
          </w:p>
        </w:tc>
        <w:tc>
          <w:tcPr>
            <w:tcW w:w="1000" w:type="dxa"/>
            <w:shd w:val="clear" w:color="auto" w:fill="F7FAFB"/>
            <w:tcMar>
              <w:top w:w="90" w:type="dxa"/>
              <w:left w:w="100" w:type="dxa"/>
              <w:bottom w:w="90" w:type="dxa"/>
              <w:right w:w="100" w:type="dxa"/>
            </w:tcMar>
            <w:vAlign w:val="center"/>
          </w:tcPr>
          <w:p w14:paraId="7B7A2E7F" w14:textId="77777777" w:rsidR="00DB652E" w:rsidRDefault="00000000">
            <w:pPr>
              <w:spacing w:after="0" w:line="245" w:lineRule="auto"/>
              <w:jc w:val="left"/>
            </w:pPr>
            <w:r>
              <w:rPr>
                <w:rFonts w:ascii="Arial" w:hAnsi="Arial"/>
                <w:color w:val="173A55"/>
                <w:sz w:val="13"/>
              </w:rPr>
              <w:t>Lokalisasi</w:t>
            </w:r>
          </w:p>
        </w:tc>
        <w:tc>
          <w:tcPr>
            <w:tcW w:w="500" w:type="dxa"/>
            <w:shd w:val="clear" w:color="auto" w:fill="F7FAFB"/>
            <w:tcMar>
              <w:top w:w="90" w:type="dxa"/>
              <w:left w:w="100" w:type="dxa"/>
              <w:bottom w:w="90" w:type="dxa"/>
              <w:right w:w="100" w:type="dxa"/>
            </w:tcMar>
            <w:vAlign w:val="center"/>
          </w:tcPr>
          <w:p w14:paraId="1956B7D3" w14:textId="77777777" w:rsidR="00DB652E" w:rsidRDefault="00000000">
            <w:pPr>
              <w:spacing w:after="0" w:line="245" w:lineRule="auto"/>
              <w:jc w:val="left"/>
            </w:pPr>
            <w:r>
              <w:rPr>
                <w:rFonts w:ascii="Arial" w:hAnsi="Arial"/>
                <w:color w:val="173A55"/>
                <w:sz w:val="13"/>
              </w:rPr>
              <w:t>174</w:t>
            </w:r>
          </w:p>
        </w:tc>
        <w:tc>
          <w:tcPr>
            <w:tcW w:w="3500" w:type="dxa"/>
            <w:shd w:val="clear" w:color="auto" w:fill="F7FAFB"/>
            <w:tcMar>
              <w:top w:w="90" w:type="dxa"/>
              <w:left w:w="100" w:type="dxa"/>
              <w:bottom w:w="90" w:type="dxa"/>
              <w:right w:w="100" w:type="dxa"/>
            </w:tcMar>
            <w:vAlign w:val="center"/>
          </w:tcPr>
          <w:p w14:paraId="2ED6CC88" w14:textId="77777777" w:rsidR="00DB652E" w:rsidRDefault="00000000">
            <w:pPr>
              <w:spacing w:after="0" w:line="245" w:lineRule="auto"/>
              <w:jc w:val="left"/>
            </w:pPr>
            <w:r>
              <w:rPr>
                <w:rFonts w:ascii="Arial" w:hAnsi="Arial"/>
                <w:color w:val="173A55"/>
                <w:sz w:val="13"/>
              </w:rPr>
              <w:t>Memuat kelompok label .Rulesets dalam Bahasa Indonesia/Inggris.</w:t>
            </w:r>
          </w:p>
        </w:tc>
        <w:tc>
          <w:tcPr>
            <w:tcW w:w="1360" w:type="dxa"/>
            <w:shd w:val="clear" w:color="auto" w:fill="F7FAFB"/>
            <w:tcMar>
              <w:top w:w="90" w:type="dxa"/>
              <w:left w:w="100" w:type="dxa"/>
              <w:bottom w:w="90" w:type="dxa"/>
              <w:right w:w="100" w:type="dxa"/>
            </w:tcMar>
            <w:vAlign w:val="center"/>
          </w:tcPr>
          <w:p w14:paraId="01713DB3" w14:textId="77777777" w:rsidR="00DB652E" w:rsidRDefault="00000000">
            <w:pPr>
              <w:spacing w:after="0" w:line="245" w:lineRule="auto"/>
              <w:jc w:val="left"/>
            </w:pPr>
            <w:r>
              <w:rPr>
                <w:rFonts w:ascii="Arial" w:hAnsi="Arial"/>
                <w:color w:val="173A55"/>
                <w:sz w:val="13"/>
              </w:rPr>
              <w:t>4.4.11</w:t>
            </w:r>
          </w:p>
        </w:tc>
      </w:tr>
      <w:tr w:rsidR="00DB652E" w14:paraId="2988FE9F" w14:textId="77777777">
        <w:trPr>
          <w:cantSplit/>
        </w:trPr>
        <w:tc>
          <w:tcPr>
            <w:tcW w:w="2400" w:type="dxa"/>
            <w:shd w:val="clear" w:color="auto" w:fill="FFFFFF"/>
            <w:tcMar>
              <w:top w:w="90" w:type="dxa"/>
              <w:left w:w="100" w:type="dxa"/>
              <w:bottom w:w="90" w:type="dxa"/>
              <w:right w:w="100" w:type="dxa"/>
            </w:tcMar>
            <w:vAlign w:val="center"/>
          </w:tcPr>
          <w:p w14:paraId="147183A0" w14:textId="77777777" w:rsidR="00DB652E" w:rsidRDefault="00000000">
            <w:pPr>
              <w:spacing w:after="0" w:line="245" w:lineRule="auto"/>
              <w:jc w:val="left"/>
            </w:pPr>
            <w:r>
              <w:rPr>
                <w:rFonts w:ascii="Arial" w:hAnsi="Arial"/>
                <w:color w:val="173A55"/>
                <w:sz w:val="13"/>
              </w:rPr>
              <w:t>Infrastructure/UiTextLexicon.Sessions.cs</w:t>
            </w:r>
          </w:p>
        </w:tc>
        <w:tc>
          <w:tcPr>
            <w:tcW w:w="1000" w:type="dxa"/>
            <w:shd w:val="clear" w:color="auto" w:fill="FFFFFF"/>
            <w:tcMar>
              <w:top w:w="90" w:type="dxa"/>
              <w:left w:w="100" w:type="dxa"/>
              <w:bottom w:w="90" w:type="dxa"/>
              <w:right w:w="100" w:type="dxa"/>
            </w:tcMar>
            <w:vAlign w:val="center"/>
          </w:tcPr>
          <w:p w14:paraId="61D35E39" w14:textId="77777777" w:rsidR="00DB652E" w:rsidRDefault="00000000">
            <w:pPr>
              <w:spacing w:after="0" w:line="245" w:lineRule="auto"/>
              <w:jc w:val="left"/>
            </w:pPr>
            <w:r>
              <w:rPr>
                <w:rFonts w:ascii="Arial" w:hAnsi="Arial"/>
                <w:color w:val="173A55"/>
                <w:sz w:val="13"/>
              </w:rPr>
              <w:t>Lokalisasi</w:t>
            </w:r>
          </w:p>
        </w:tc>
        <w:tc>
          <w:tcPr>
            <w:tcW w:w="500" w:type="dxa"/>
            <w:shd w:val="clear" w:color="auto" w:fill="FFFFFF"/>
            <w:tcMar>
              <w:top w:w="90" w:type="dxa"/>
              <w:left w:w="100" w:type="dxa"/>
              <w:bottom w:w="90" w:type="dxa"/>
              <w:right w:w="100" w:type="dxa"/>
            </w:tcMar>
            <w:vAlign w:val="center"/>
          </w:tcPr>
          <w:p w14:paraId="04D2AD64" w14:textId="77777777" w:rsidR="00DB652E" w:rsidRDefault="00000000">
            <w:pPr>
              <w:spacing w:after="0" w:line="245" w:lineRule="auto"/>
              <w:jc w:val="left"/>
            </w:pPr>
            <w:r>
              <w:rPr>
                <w:rFonts w:ascii="Arial" w:hAnsi="Arial"/>
                <w:color w:val="173A55"/>
                <w:sz w:val="13"/>
              </w:rPr>
              <w:t>155</w:t>
            </w:r>
          </w:p>
        </w:tc>
        <w:tc>
          <w:tcPr>
            <w:tcW w:w="3500" w:type="dxa"/>
            <w:shd w:val="clear" w:color="auto" w:fill="FFFFFF"/>
            <w:tcMar>
              <w:top w:w="90" w:type="dxa"/>
              <w:left w:w="100" w:type="dxa"/>
              <w:bottom w:w="90" w:type="dxa"/>
              <w:right w:w="100" w:type="dxa"/>
            </w:tcMar>
            <w:vAlign w:val="center"/>
          </w:tcPr>
          <w:p w14:paraId="21529266" w14:textId="77777777" w:rsidR="00DB652E" w:rsidRDefault="00000000">
            <w:pPr>
              <w:spacing w:after="0" w:line="245" w:lineRule="auto"/>
              <w:jc w:val="left"/>
            </w:pPr>
            <w:r>
              <w:rPr>
                <w:rFonts w:ascii="Arial" w:hAnsi="Arial"/>
                <w:color w:val="173A55"/>
                <w:sz w:val="13"/>
              </w:rPr>
              <w:t>Memuat kelompok label .Sessions dalam Bahasa Indonesia/Inggris.</w:t>
            </w:r>
          </w:p>
        </w:tc>
        <w:tc>
          <w:tcPr>
            <w:tcW w:w="1360" w:type="dxa"/>
            <w:shd w:val="clear" w:color="auto" w:fill="FFFFFF"/>
            <w:tcMar>
              <w:top w:w="90" w:type="dxa"/>
              <w:left w:w="100" w:type="dxa"/>
              <w:bottom w:w="90" w:type="dxa"/>
              <w:right w:w="100" w:type="dxa"/>
            </w:tcMar>
            <w:vAlign w:val="center"/>
          </w:tcPr>
          <w:p w14:paraId="77C707F3" w14:textId="77777777" w:rsidR="00DB652E" w:rsidRDefault="00000000">
            <w:pPr>
              <w:spacing w:after="0" w:line="245" w:lineRule="auto"/>
              <w:jc w:val="left"/>
            </w:pPr>
            <w:r>
              <w:rPr>
                <w:rFonts w:ascii="Arial" w:hAnsi="Arial"/>
                <w:color w:val="173A55"/>
                <w:sz w:val="13"/>
              </w:rPr>
              <w:t>4.4.11</w:t>
            </w:r>
          </w:p>
        </w:tc>
      </w:tr>
    </w:tbl>
    <w:p w14:paraId="079CF1A8" w14:textId="77777777" w:rsidR="00DB652E" w:rsidRDefault="00DB652E">
      <w:pPr>
        <w:spacing w:after="40"/>
      </w:pPr>
    </w:p>
    <w:p w14:paraId="2AEF6FFB" w14:textId="77777777" w:rsidR="00DB652E" w:rsidRDefault="00000000">
      <w:pPr>
        <w:pStyle w:val="Heading2"/>
      </w:pPr>
      <w:r>
        <w:t>A.3 Razor View dan Asset Browser</w:t>
      </w:r>
    </w:p>
    <w:p w14:paraId="3EA7C1A2" w14:textId="77777777" w:rsidR="00DB652E" w:rsidRDefault="00000000">
      <w:pPr>
        <w:pStyle w:val="CaptionAcademic"/>
      </w:pPr>
      <w:r>
        <w:t>Tabel A.3 Pemetaan Razor View dan Asset Browser</w:t>
      </w:r>
    </w:p>
    <w:tbl>
      <w:tblPr>
        <w:tblStyle w:val="TableGrid"/>
        <w:tblW w:w="8760" w:type="dxa"/>
        <w:tblLayout w:type="fixed"/>
        <w:tblLook w:val="04A0" w:firstRow="1" w:lastRow="0" w:firstColumn="1" w:lastColumn="0" w:noHBand="0" w:noVBand="1"/>
      </w:tblPr>
      <w:tblGrid>
        <w:gridCol w:w="2400"/>
        <w:gridCol w:w="1000"/>
        <w:gridCol w:w="500"/>
        <w:gridCol w:w="3500"/>
        <w:gridCol w:w="1360"/>
      </w:tblGrid>
      <w:tr w:rsidR="00DB652E" w14:paraId="04221D7E" w14:textId="77777777">
        <w:trPr>
          <w:cantSplit/>
          <w:tblHeader/>
        </w:trPr>
        <w:tc>
          <w:tcPr>
            <w:tcW w:w="2400" w:type="dxa"/>
            <w:shd w:val="clear" w:color="auto" w:fill="173F5F"/>
            <w:tcMar>
              <w:top w:w="90" w:type="dxa"/>
              <w:left w:w="100" w:type="dxa"/>
              <w:bottom w:w="90" w:type="dxa"/>
              <w:right w:w="100" w:type="dxa"/>
            </w:tcMar>
            <w:vAlign w:val="center"/>
          </w:tcPr>
          <w:p w14:paraId="44BC2856" w14:textId="77777777" w:rsidR="00DB652E" w:rsidRDefault="00000000">
            <w:pPr>
              <w:spacing w:after="0" w:line="245" w:lineRule="auto"/>
              <w:jc w:val="left"/>
            </w:pPr>
            <w:r>
              <w:rPr>
                <w:rFonts w:ascii="Arial" w:hAnsi="Arial"/>
                <w:b/>
                <w:color w:val="FFFFFF"/>
                <w:sz w:val="13"/>
              </w:rPr>
              <w:t>File source</w:t>
            </w:r>
          </w:p>
        </w:tc>
        <w:tc>
          <w:tcPr>
            <w:tcW w:w="1000" w:type="dxa"/>
            <w:shd w:val="clear" w:color="auto" w:fill="173F5F"/>
            <w:tcMar>
              <w:top w:w="90" w:type="dxa"/>
              <w:left w:w="100" w:type="dxa"/>
              <w:bottom w:w="90" w:type="dxa"/>
              <w:right w:w="100" w:type="dxa"/>
            </w:tcMar>
            <w:vAlign w:val="center"/>
          </w:tcPr>
          <w:p w14:paraId="016445D6" w14:textId="77777777" w:rsidR="00DB652E" w:rsidRDefault="00000000">
            <w:pPr>
              <w:spacing w:after="0" w:line="245" w:lineRule="auto"/>
              <w:jc w:val="left"/>
            </w:pPr>
            <w:r>
              <w:rPr>
                <w:rFonts w:ascii="Arial" w:hAnsi="Arial"/>
                <w:b/>
                <w:color w:val="FFFFFF"/>
                <w:sz w:val="13"/>
              </w:rPr>
              <w:t>Lapisan</w:t>
            </w:r>
          </w:p>
        </w:tc>
        <w:tc>
          <w:tcPr>
            <w:tcW w:w="500" w:type="dxa"/>
            <w:shd w:val="clear" w:color="auto" w:fill="173F5F"/>
            <w:tcMar>
              <w:top w:w="90" w:type="dxa"/>
              <w:left w:w="100" w:type="dxa"/>
              <w:bottom w:w="90" w:type="dxa"/>
              <w:right w:w="100" w:type="dxa"/>
            </w:tcMar>
            <w:vAlign w:val="center"/>
          </w:tcPr>
          <w:p w14:paraId="7ED7C701" w14:textId="77777777" w:rsidR="00DB652E" w:rsidRDefault="00000000">
            <w:pPr>
              <w:spacing w:after="0" w:line="245" w:lineRule="auto"/>
              <w:jc w:val="left"/>
            </w:pPr>
            <w:r>
              <w:rPr>
                <w:rFonts w:ascii="Arial" w:hAnsi="Arial"/>
                <w:b/>
                <w:color w:val="FFFFFF"/>
                <w:sz w:val="13"/>
              </w:rPr>
              <w:t>LOC</w:t>
            </w:r>
          </w:p>
        </w:tc>
        <w:tc>
          <w:tcPr>
            <w:tcW w:w="3500" w:type="dxa"/>
            <w:shd w:val="clear" w:color="auto" w:fill="173F5F"/>
            <w:tcMar>
              <w:top w:w="90" w:type="dxa"/>
              <w:left w:w="100" w:type="dxa"/>
              <w:bottom w:w="90" w:type="dxa"/>
              <w:right w:w="100" w:type="dxa"/>
            </w:tcMar>
            <w:vAlign w:val="center"/>
          </w:tcPr>
          <w:p w14:paraId="36FA6E45" w14:textId="77777777" w:rsidR="00DB652E" w:rsidRDefault="00000000">
            <w:pPr>
              <w:spacing w:after="0" w:line="245" w:lineRule="auto"/>
              <w:jc w:val="left"/>
            </w:pPr>
            <w:r>
              <w:rPr>
                <w:rFonts w:ascii="Arial" w:hAnsi="Arial"/>
                <w:b/>
                <w:color w:val="FFFFFF"/>
                <w:sz w:val="13"/>
              </w:rPr>
              <w:t>Tanggung jawab utama</w:t>
            </w:r>
          </w:p>
        </w:tc>
        <w:tc>
          <w:tcPr>
            <w:tcW w:w="1360" w:type="dxa"/>
            <w:shd w:val="clear" w:color="auto" w:fill="173F5F"/>
            <w:tcMar>
              <w:top w:w="90" w:type="dxa"/>
              <w:left w:w="100" w:type="dxa"/>
              <w:bottom w:w="90" w:type="dxa"/>
              <w:right w:w="100" w:type="dxa"/>
            </w:tcMar>
            <w:vAlign w:val="center"/>
          </w:tcPr>
          <w:p w14:paraId="40652AA7" w14:textId="77777777" w:rsidR="00DB652E" w:rsidRDefault="00000000">
            <w:pPr>
              <w:spacing w:after="0" w:line="245" w:lineRule="auto"/>
              <w:jc w:val="left"/>
            </w:pPr>
            <w:r>
              <w:rPr>
                <w:rFonts w:ascii="Arial" w:hAnsi="Arial"/>
                <w:b/>
                <w:color w:val="FFFFFF"/>
                <w:sz w:val="13"/>
              </w:rPr>
              <w:t>Pemetaan laporan</w:t>
            </w:r>
          </w:p>
        </w:tc>
      </w:tr>
      <w:tr w:rsidR="00DB652E" w14:paraId="1E4DBC98" w14:textId="77777777">
        <w:trPr>
          <w:cantSplit/>
        </w:trPr>
        <w:tc>
          <w:tcPr>
            <w:tcW w:w="2400" w:type="dxa"/>
            <w:shd w:val="clear" w:color="auto" w:fill="FFFFFF"/>
            <w:tcMar>
              <w:top w:w="90" w:type="dxa"/>
              <w:left w:w="100" w:type="dxa"/>
              <w:bottom w:w="90" w:type="dxa"/>
              <w:right w:w="100" w:type="dxa"/>
            </w:tcMar>
            <w:vAlign w:val="center"/>
          </w:tcPr>
          <w:p w14:paraId="2BD20F91" w14:textId="77777777" w:rsidR="00DB652E" w:rsidRDefault="00000000">
            <w:pPr>
              <w:spacing w:after="0" w:line="245" w:lineRule="auto"/>
              <w:jc w:val="left"/>
            </w:pPr>
            <w:r>
              <w:rPr>
                <w:rFonts w:ascii="Arial" w:hAnsi="Arial"/>
                <w:color w:val="173A55"/>
                <w:sz w:val="13"/>
              </w:rPr>
              <w:t>Views/_ViewImports.cshtml</w:t>
            </w:r>
          </w:p>
        </w:tc>
        <w:tc>
          <w:tcPr>
            <w:tcW w:w="1000" w:type="dxa"/>
            <w:shd w:val="clear" w:color="auto" w:fill="FFFFFF"/>
            <w:tcMar>
              <w:top w:w="90" w:type="dxa"/>
              <w:left w:w="100" w:type="dxa"/>
              <w:bottom w:w="90" w:type="dxa"/>
              <w:right w:w="100" w:type="dxa"/>
            </w:tcMar>
            <w:vAlign w:val="center"/>
          </w:tcPr>
          <w:p w14:paraId="34ABE845" w14:textId="77777777" w:rsidR="00DB652E" w:rsidRDefault="00000000">
            <w:pPr>
              <w:spacing w:after="0" w:line="245" w:lineRule="auto"/>
              <w:jc w:val="left"/>
            </w:pPr>
            <w:r>
              <w:rPr>
                <w:rFonts w:ascii="Arial" w:hAnsi="Arial"/>
                <w:color w:val="173A55"/>
                <w:sz w:val="13"/>
              </w:rPr>
              <w:t>Konfigurasi Razor</w:t>
            </w:r>
          </w:p>
        </w:tc>
        <w:tc>
          <w:tcPr>
            <w:tcW w:w="500" w:type="dxa"/>
            <w:shd w:val="clear" w:color="auto" w:fill="FFFFFF"/>
            <w:tcMar>
              <w:top w:w="90" w:type="dxa"/>
              <w:left w:w="100" w:type="dxa"/>
              <w:bottom w:w="90" w:type="dxa"/>
              <w:right w:w="100" w:type="dxa"/>
            </w:tcMar>
            <w:vAlign w:val="center"/>
          </w:tcPr>
          <w:p w14:paraId="41FA7A8E" w14:textId="77777777" w:rsidR="00DB652E" w:rsidRDefault="00000000">
            <w:pPr>
              <w:spacing w:after="0" w:line="245" w:lineRule="auto"/>
              <w:jc w:val="left"/>
            </w:pPr>
            <w:r>
              <w:rPr>
                <w:rFonts w:ascii="Arial" w:hAnsi="Arial"/>
                <w:color w:val="173A55"/>
                <w:sz w:val="13"/>
              </w:rPr>
              <w:t>6</w:t>
            </w:r>
          </w:p>
        </w:tc>
        <w:tc>
          <w:tcPr>
            <w:tcW w:w="3500" w:type="dxa"/>
            <w:shd w:val="clear" w:color="auto" w:fill="FFFFFF"/>
            <w:tcMar>
              <w:top w:w="90" w:type="dxa"/>
              <w:left w:w="100" w:type="dxa"/>
              <w:bottom w:w="90" w:type="dxa"/>
              <w:right w:w="100" w:type="dxa"/>
            </w:tcMar>
            <w:vAlign w:val="center"/>
          </w:tcPr>
          <w:p w14:paraId="413C6B1C" w14:textId="77777777" w:rsidR="00DB652E" w:rsidRDefault="00000000">
            <w:pPr>
              <w:spacing w:after="0" w:line="245" w:lineRule="auto"/>
              <w:jc w:val="left"/>
            </w:pPr>
            <w:r>
              <w:rPr>
                <w:rFonts w:ascii="Arial" w:hAnsi="Arial"/>
                <w:color w:val="173A55"/>
                <w:sz w:val="13"/>
              </w:rPr>
              <w:t>Mendefinisikan import/tag helper atau layout default yang berlaku pada seluruh View.</w:t>
            </w:r>
          </w:p>
        </w:tc>
        <w:tc>
          <w:tcPr>
            <w:tcW w:w="1360" w:type="dxa"/>
            <w:shd w:val="clear" w:color="auto" w:fill="FFFFFF"/>
            <w:tcMar>
              <w:top w:w="90" w:type="dxa"/>
              <w:left w:w="100" w:type="dxa"/>
              <w:bottom w:w="90" w:type="dxa"/>
              <w:right w:w="100" w:type="dxa"/>
            </w:tcMar>
            <w:vAlign w:val="center"/>
          </w:tcPr>
          <w:p w14:paraId="45E5DCA0" w14:textId="77777777" w:rsidR="00DB652E" w:rsidRDefault="00000000">
            <w:pPr>
              <w:spacing w:after="0" w:line="245" w:lineRule="auto"/>
              <w:jc w:val="left"/>
            </w:pPr>
            <w:r>
              <w:rPr>
                <w:rFonts w:ascii="Arial" w:hAnsi="Arial"/>
                <w:color w:val="173A55"/>
                <w:sz w:val="13"/>
              </w:rPr>
              <w:t>4.4.11</w:t>
            </w:r>
          </w:p>
        </w:tc>
      </w:tr>
      <w:tr w:rsidR="00DB652E" w14:paraId="3A10B06B" w14:textId="77777777">
        <w:trPr>
          <w:cantSplit/>
        </w:trPr>
        <w:tc>
          <w:tcPr>
            <w:tcW w:w="2400" w:type="dxa"/>
            <w:shd w:val="clear" w:color="auto" w:fill="F7FAFB"/>
            <w:tcMar>
              <w:top w:w="90" w:type="dxa"/>
              <w:left w:w="100" w:type="dxa"/>
              <w:bottom w:w="90" w:type="dxa"/>
              <w:right w:w="100" w:type="dxa"/>
            </w:tcMar>
            <w:vAlign w:val="center"/>
          </w:tcPr>
          <w:p w14:paraId="2748DE39" w14:textId="77777777" w:rsidR="00DB652E" w:rsidRDefault="00000000">
            <w:pPr>
              <w:spacing w:after="0" w:line="245" w:lineRule="auto"/>
              <w:jc w:val="left"/>
            </w:pPr>
            <w:r>
              <w:rPr>
                <w:rFonts w:ascii="Arial" w:hAnsi="Arial"/>
                <w:color w:val="173A55"/>
                <w:sz w:val="13"/>
              </w:rPr>
              <w:t>Views/_ViewStart.cshtml</w:t>
            </w:r>
          </w:p>
        </w:tc>
        <w:tc>
          <w:tcPr>
            <w:tcW w:w="1000" w:type="dxa"/>
            <w:shd w:val="clear" w:color="auto" w:fill="F7FAFB"/>
            <w:tcMar>
              <w:top w:w="90" w:type="dxa"/>
              <w:left w:w="100" w:type="dxa"/>
              <w:bottom w:w="90" w:type="dxa"/>
              <w:right w:w="100" w:type="dxa"/>
            </w:tcMar>
            <w:vAlign w:val="center"/>
          </w:tcPr>
          <w:p w14:paraId="318203BB" w14:textId="77777777" w:rsidR="00DB652E" w:rsidRDefault="00000000">
            <w:pPr>
              <w:spacing w:after="0" w:line="245" w:lineRule="auto"/>
              <w:jc w:val="left"/>
            </w:pPr>
            <w:r>
              <w:rPr>
                <w:rFonts w:ascii="Arial" w:hAnsi="Arial"/>
                <w:color w:val="173A55"/>
                <w:sz w:val="13"/>
              </w:rPr>
              <w:t>Konfigurasi Razor</w:t>
            </w:r>
          </w:p>
        </w:tc>
        <w:tc>
          <w:tcPr>
            <w:tcW w:w="500" w:type="dxa"/>
            <w:shd w:val="clear" w:color="auto" w:fill="F7FAFB"/>
            <w:tcMar>
              <w:top w:w="90" w:type="dxa"/>
              <w:left w:w="100" w:type="dxa"/>
              <w:bottom w:w="90" w:type="dxa"/>
              <w:right w:w="100" w:type="dxa"/>
            </w:tcMar>
            <w:vAlign w:val="center"/>
          </w:tcPr>
          <w:p w14:paraId="63D5DA4C" w14:textId="77777777" w:rsidR="00DB652E" w:rsidRDefault="00000000">
            <w:pPr>
              <w:spacing w:after="0" w:line="245" w:lineRule="auto"/>
              <w:jc w:val="left"/>
            </w:pPr>
            <w:r>
              <w:rPr>
                <w:rFonts w:ascii="Arial" w:hAnsi="Arial"/>
                <w:color w:val="173A55"/>
                <w:sz w:val="13"/>
              </w:rPr>
              <w:t>4</w:t>
            </w:r>
          </w:p>
        </w:tc>
        <w:tc>
          <w:tcPr>
            <w:tcW w:w="3500" w:type="dxa"/>
            <w:shd w:val="clear" w:color="auto" w:fill="F7FAFB"/>
            <w:tcMar>
              <w:top w:w="90" w:type="dxa"/>
              <w:left w:w="100" w:type="dxa"/>
              <w:bottom w:w="90" w:type="dxa"/>
              <w:right w:w="100" w:type="dxa"/>
            </w:tcMar>
            <w:vAlign w:val="center"/>
          </w:tcPr>
          <w:p w14:paraId="1E248CBF" w14:textId="77777777" w:rsidR="00DB652E" w:rsidRDefault="00000000">
            <w:pPr>
              <w:spacing w:after="0" w:line="245" w:lineRule="auto"/>
              <w:jc w:val="left"/>
            </w:pPr>
            <w:r>
              <w:rPr>
                <w:rFonts w:ascii="Arial" w:hAnsi="Arial"/>
                <w:color w:val="173A55"/>
                <w:sz w:val="13"/>
              </w:rPr>
              <w:t>Mendefinisikan import/tag helper atau layout default yang berlaku pada seluruh View.</w:t>
            </w:r>
          </w:p>
        </w:tc>
        <w:tc>
          <w:tcPr>
            <w:tcW w:w="1360" w:type="dxa"/>
            <w:shd w:val="clear" w:color="auto" w:fill="F7FAFB"/>
            <w:tcMar>
              <w:top w:w="90" w:type="dxa"/>
              <w:left w:w="100" w:type="dxa"/>
              <w:bottom w:w="90" w:type="dxa"/>
              <w:right w:w="100" w:type="dxa"/>
            </w:tcMar>
            <w:vAlign w:val="center"/>
          </w:tcPr>
          <w:p w14:paraId="7B384DE1" w14:textId="77777777" w:rsidR="00DB652E" w:rsidRDefault="00000000">
            <w:pPr>
              <w:spacing w:after="0" w:line="245" w:lineRule="auto"/>
              <w:jc w:val="left"/>
            </w:pPr>
            <w:r>
              <w:rPr>
                <w:rFonts w:ascii="Arial" w:hAnsi="Arial"/>
                <w:color w:val="173A55"/>
                <w:sz w:val="13"/>
              </w:rPr>
              <w:t>4.4.11</w:t>
            </w:r>
          </w:p>
        </w:tc>
      </w:tr>
      <w:tr w:rsidR="00DB652E" w14:paraId="71224896" w14:textId="77777777">
        <w:trPr>
          <w:cantSplit/>
        </w:trPr>
        <w:tc>
          <w:tcPr>
            <w:tcW w:w="2400" w:type="dxa"/>
            <w:shd w:val="clear" w:color="auto" w:fill="FFFFFF"/>
            <w:tcMar>
              <w:top w:w="90" w:type="dxa"/>
              <w:left w:w="100" w:type="dxa"/>
              <w:bottom w:w="90" w:type="dxa"/>
              <w:right w:w="100" w:type="dxa"/>
            </w:tcMar>
            <w:vAlign w:val="center"/>
          </w:tcPr>
          <w:p w14:paraId="2D4CC021" w14:textId="77777777" w:rsidR="00DB652E" w:rsidRDefault="00000000">
            <w:pPr>
              <w:spacing w:after="0" w:line="245" w:lineRule="auto"/>
              <w:jc w:val="left"/>
            </w:pPr>
            <w:r>
              <w:rPr>
                <w:rFonts w:ascii="Arial" w:hAnsi="Arial"/>
                <w:color w:val="173A55"/>
                <w:sz w:val="13"/>
              </w:rPr>
              <w:t>Views/Auth/Login.cshtml</w:t>
            </w:r>
          </w:p>
        </w:tc>
        <w:tc>
          <w:tcPr>
            <w:tcW w:w="1000" w:type="dxa"/>
            <w:shd w:val="clear" w:color="auto" w:fill="FFFFFF"/>
            <w:tcMar>
              <w:top w:w="90" w:type="dxa"/>
              <w:left w:w="100" w:type="dxa"/>
              <w:bottom w:w="90" w:type="dxa"/>
              <w:right w:w="100" w:type="dxa"/>
            </w:tcMar>
            <w:vAlign w:val="center"/>
          </w:tcPr>
          <w:p w14:paraId="747381DC"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0E49C6E4" w14:textId="77777777" w:rsidR="00DB652E" w:rsidRDefault="00000000">
            <w:pPr>
              <w:spacing w:after="0" w:line="245" w:lineRule="auto"/>
              <w:jc w:val="left"/>
            </w:pPr>
            <w:r>
              <w:rPr>
                <w:rFonts w:ascii="Arial" w:hAnsi="Arial"/>
                <w:color w:val="173A55"/>
                <w:sz w:val="13"/>
              </w:rPr>
              <w:t>119</w:t>
            </w:r>
          </w:p>
        </w:tc>
        <w:tc>
          <w:tcPr>
            <w:tcW w:w="3500" w:type="dxa"/>
            <w:shd w:val="clear" w:color="auto" w:fill="FFFFFF"/>
            <w:tcMar>
              <w:top w:w="90" w:type="dxa"/>
              <w:left w:w="100" w:type="dxa"/>
              <w:bottom w:w="90" w:type="dxa"/>
              <w:right w:w="100" w:type="dxa"/>
            </w:tcMar>
            <w:vAlign w:val="center"/>
          </w:tcPr>
          <w:p w14:paraId="3F5FD6F2" w14:textId="77777777" w:rsidR="00DB652E" w:rsidRDefault="00000000">
            <w:pPr>
              <w:spacing w:after="0" w:line="245" w:lineRule="auto"/>
              <w:jc w:val="left"/>
            </w:pPr>
            <w:r>
              <w:rPr>
                <w:rFonts w:ascii="Arial" w:hAnsi="Arial"/>
                <w:color w:val="173A55"/>
                <w:sz w:val="13"/>
              </w:rPr>
              <w:t>Merender halaman/partial Auth Login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5AC5CBA4" w14:textId="77777777" w:rsidR="00DB652E" w:rsidRDefault="00000000">
            <w:pPr>
              <w:spacing w:after="0" w:line="245" w:lineRule="auto"/>
              <w:jc w:val="left"/>
            </w:pPr>
            <w:r>
              <w:rPr>
                <w:rFonts w:ascii="Arial" w:hAnsi="Arial"/>
                <w:color w:val="173A55"/>
                <w:sz w:val="13"/>
              </w:rPr>
              <w:t>4.4.10-4.4.11; 4.5.12</w:t>
            </w:r>
          </w:p>
        </w:tc>
      </w:tr>
      <w:tr w:rsidR="00DB652E" w14:paraId="27933783" w14:textId="77777777">
        <w:trPr>
          <w:cantSplit/>
        </w:trPr>
        <w:tc>
          <w:tcPr>
            <w:tcW w:w="2400" w:type="dxa"/>
            <w:shd w:val="clear" w:color="auto" w:fill="F7FAFB"/>
            <w:tcMar>
              <w:top w:w="90" w:type="dxa"/>
              <w:left w:w="100" w:type="dxa"/>
              <w:bottom w:w="90" w:type="dxa"/>
              <w:right w:w="100" w:type="dxa"/>
            </w:tcMar>
            <w:vAlign w:val="center"/>
          </w:tcPr>
          <w:p w14:paraId="4B47A5EB" w14:textId="77777777" w:rsidR="00DB652E" w:rsidRDefault="00000000">
            <w:pPr>
              <w:spacing w:after="0" w:line="245" w:lineRule="auto"/>
              <w:jc w:val="left"/>
            </w:pPr>
            <w:r>
              <w:rPr>
                <w:rFonts w:ascii="Arial" w:hAnsi="Arial"/>
                <w:color w:val="173A55"/>
                <w:sz w:val="13"/>
              </w:rPr>
              <w:lastRenderedPageBreak/>
              <w:t>Views/Auth/Register.cshtml</w:t>
            </w:r>
          </w:p>
        </w:tc>
        <w:tc>
          <w:tcPr>
            <w:tcW w:w="1000" w:type="dxa"/>
            <w:shd w:val="clear" w:color="auto" w:fill="F7FAFB"/>
            <w:tcMar>
              <w:top w:w="90" w:type="dxa"/>
              <w:left w:w="100" w:type="dxa"/>
              <w:bottom w:w="90" w:type="dxa"/>
              <w:right w:w="100" w:type="dxa"/>
            </w:tcMar>
            <w:vAlign w:val="center"/>
          </w:tcPr>
          <w:p w14:paraId="16B4F2ED"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36D83DAC" w14:textId="77777777" w:rsidR="00DB652E" w:rsidRDefault="00000000">
            <w:pPr>
              <w:spacing w:after="0" w:line="245" w:lineRule="auto"/>
              <w:jc w:val="left"/>
            </w:pPr>
            <w:r>
              <w:rPr>
                <w:rFonts w:ascii="Arial" w:hAnsi="Arial"/>
                <w:color w:val="173A55"/>
                <w:sz w:val="13"/>
              </w:rPr>
              <w:t>125</w:t>
            </w:r>
          </w:p>
        </w:tc>
        <w:tc>
          <w:tcPr>
            <w:tcW w:w="3500" w:type="dxa"/>
            <w:shd w:val="clear" w:color="auto" w:fill="F7FAFB"/>
            <w:tcMar>
              <w:top w:w="90" w:type="dxa"/>
              <w:left w:w="100" w:type="dxa"/>
              <w:bottom w:w="90" w:type="dxa"/>
              <w:right w:w="100" w:type="dxa"/>
            </w:tcMar>
            <w:vAlign w:val="center"/>
          </w:tcPr>
          <w:p w14:paraId="20C2C594" w14:textId="77777777" w:rsidR="00DB652E" w:rsidRDefault="00000000">
            <w:pPr>
              <w:spacing w:after="0" w:line="245" w:lineRule="auto"/>
              <w:jc w:val="left"/>
            </w:pPr>
            <w:r>
              <w:rPr>
                <w:rFonts w:ascii="Arial" w:hAnsi="Arial"/>
                <w:color w:val="173A55"/>
                <w:sz w:val="13"/>
              </w:rPr>
              <w:t>Merender halaman/partial Auth Register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6B228D4A" w14:textId="77777777" w:rsidR="00DB652E" w:rsidRDefault="00000000">
            <w:pPr>
              <w:spacing w:after="0" w:line="245" w:lineRule="auto"/>
              <w:jc w:val="left"/>
            </w:pPr>
            <w:r>
              <w:rPr>
                <w:rFonts w:ascii="Arial" w:hAnsi="Arial"/>
                <w:color w:val="173A55"/>
                <w:sz w:val="13"/>
              </w:rPr>
              <w:t>4.4.10-4.4.11; 4.5.12</w:t>
            </w:r>
          </w:p>
        </w:tc>
      </w:tr>
      <w:tr w:rsidR="00DB652E" w14:paraId="7385CAA3" w14:textId="77777777">
        <w:trPr>
          <w:cantSplit/>
        </w:trPr>
        <w:tc>
          <w:tcPr>
            <w:tcW w:w="2400" w:type="dxa"/>
            <w:shd w:val="clear" w:color="auto" w:fill="FFFFFF"/>
            <w:tcMar>
              <w:top w:w="90" w:type="dxa"/>
              <w:left w:w="100" w:type="dxa"/>
              <w:bottom w:w="90" w:type="dxa"/>
              <w:right w:w="100" w:type="dxa"/>
            </w:tcMar>
            <w:vAlign w:val="center"/>
          </w:tcPr>
          <w:p w14:paraId="55C55828" w14:textId="77777777" w:rsidR="00DB652E" w:rsidRDefault="00000000">
            <w:pPr>
              <w:spacing w:after="0" w:line="245" w:lineRule="auto"/>
              <w:jc w:val="left"/>
            </w:pPr>
            <w:r>
              <w:rPr>
                <w:rFonts w:ascii="Arial" w:hAnsi="Arial"/>
                <w:color w:val="173A55"/>
                <w:sz w:val="13"/>
              </w:rPr>
              <w:t>Views/Home/Index.cshtml</w:t>
            </w:r>
          </w:p>
        </w:tc>
        <w:tc>
          <w:tcPr>
            <w:tcW w:w="1000" w:type="dxa"/>
            <w:shd w:val="clear" w:color="auto" w:fill="FFFFFF"/>
            <w:tcMar>
              <w:top w:w="90" w:type="dxa"/>
              <w:left w:w="100" w:type="dxa"/>
              <w:bottom w:w="90" w:type="dxa"/>
              <w:right w:w="100" w:type="dxa"/>
            </w:tcMar>
            <w:vAlign w:val="center"/>
          </w:tcPr>
          <w:p w14:paraId="0ED3DFE2"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7140A369" w14:textId="77777777" w:rsidR="00DB652E" w:rsidRDefault="00000000">
            <w:pPr>
              <w:spacing w:after="0" w:line="245" w:lineRule="auto"/>
              <w:jc w:val="left"/>
            </w:pPr>
            <w:r>
              <w:rPr>
                <w:rFonts w:ascii="Arial" w:hAnsi="Arial"/>
                <w:color w:val="173A55"/>
                <w:sz w:val="13"/>
              </w:rPr>
              <w:t>287</w:t>
            </w:r>
          </w:p>
        </w:tc>
        <w:tc>
          <w:tcPr>
            <w:tcW w:w="3500" w:type="dxa"/>
            <w:shd w:val="clear" w:color="auto" w:fill="FFFFFF"/>
            <w:tcMar>
              <w:top w:w="90" w:type="dxa"/>
              <w:left w:w="100" w:type="dxa"/>
              <w:bottom w:w="90" w:type="dxa"/>
              <w:right w:w="100" w:type="dxa"/>
            </w:tcMar>
            <w:vAlign w:val="center"/>
          </w:tcPr>
          <w:p w14:paraId="57C9E9D4" w14:textId="77777777" w:rsidR="00DB652E" w:rsidRDefault="00000000">
            <w:pPr>
              <w:spacing w:after="0" w:line="245" w:lineRule="auto"/>
              <w:jc w:val="left"/>
            </w:pPr>
            <w:r>
              <w:rPr>
                <w:rFonts w:ascii="Arial" w:hAnsi="Arial"/>
                <w:color w:val="173A55"/>
                <w:sz w:val="13"/>
              </w:rPr>
              <w:t>Merender halaman/partial Home Index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781C5F6D" w14:textId="77777777" w:rsidR="00DB652E" w:rsidRDefault="00000000">
            <w:pPr>
              <w:spacing w:after="0" w:line="245" w:lineRule="auto"/>
              <w:jc w:val="left"/>
            </w:pPr>
            <w:r>
              <w:rPr>
                <w:rFonts w:ascii="Arial" w:hAnsi="Arial"/>
                <w:color w:val="173A55"/>
                <w:sz w:val="13"/>
              </w:rPr>
              <w:t>4.4.10-4.4.11; 4.5.12</w:t>
            </w:r>
          </w:p>
        </w:tc>
      </w:tr>
      <w:tr w:rsidR="00DB652E" w14:paraId="6EF49474" w14:textId="77777777">
        <w:trPr>
          <w:cantSplit/>
        </w:trPr>
        <w:tc>
          <w:tcPr>
            <w:tcW w:w="2400" w:type="dxa"/>
            <w:shd w:val="clear" w:color="auto" w:fill="F7FAFB"/>
            <w:tcMar>
              <w:top w:w="90" w:type="dxa"/>
              <w:left w:w="100" w:type="dxa"/>
              <w:bottom w:w="90" w:type="dxa"/>
              <w:right w:w="100" w:type="dxa"/>
            </w:tcMar>
            <w:vAlign w:val="center"/>
          </w:tcPr>
          <w:p w14:paraId="6EBBBABC" w14:textId="77777777" w:rsidR="00DB652E" w:rsidRDefault="00000000">
            <w:pPr>
              <w:spacing w:after="0" w:line="245" w:lineRule="auto"/>
              <w:jc w:val="left"/>
            </w:pPr>
            <w:r>
              <w:rPr>
                <w:rFonts w:ascii="Arial" w:hAnsi="Arial"/>
                <w:color w:val="173A55"/>
                <w:sz w:val="13"/>
              </w:rPr>
              <w:t>Views/Home/Privacy.cshtml</w:t>
            </w:r>
          </w:p>
        </w:tc>
        <w:tc>
          <w:tcPr>
            <w:tcW w:w="1000" w:type="dxa"/>
            <w:shd w:val="clear" w:color="auto" w:fill="F7FAFB"/>
            <w:tcMar>
              <w:top w:w="90" w:type="dxa"/>
              <w:left w:w="100" w:type="dxa"/>
              <w:bottom w:w="90" w:type="dxa"/>
              <w:right w:w="100" w:type="dxa"/>
            </w:tcMar>
            <w:vAlign w:val="center"/>
          </w:tcPr>
          <w:p w14:paraId="32F7B150"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635A1D02" w14:textId="77777777" w:rsidR="00DB652E" w:rsidRDefault="00000000">
            <w:pPr>
              <w:spacing w:after="0" w:line="245" w:lineRule="auto"/>
              <w:jc w:val="left"/>
            </w:pPr>
            <w:r>
              <w:rPr>
                <w:rFonts w:ascii="Arial" w:hAnsi="Arial"/>
                <w:color w:val="173A55"/>
                <w:sz w:val="13"/>
              </w:rPr>
              <w:t>500</w:t>
            </w:r>
          </w:p>
        </w:tc>
        <w:tc>
          <w:tcPr>
            <w:tcW w:w="3500" w:type="dxa"/>
            <w:shd w:val="clear" w:color="auto" w:fill="F7FAFB"/>
            <w:tcMar>
              <w:top w:w="90" w:type="dxa"/>
              <w:left w:w="100" w:type="dxa"/>
              <w:bottom w:w="90" w:type="dxa"/>
              <w:right w:w="100" w:type="dxa"/>
            </w:tcMar>
            <w:vAlign w:val="center"/>
          </w:tcPr>
          <w:p w14:paraId="1317B27E" w14:textId="77777777" w:rsidR="00DB652E" w:rsidRDefault="00000000">
            <w:pPr>
              <w:spacing w:after="0" w:line="245" w:lineRule="auto"/>
              <w:jc w:val="left"/>
            </w:pPr>
            <w:r>
              <w:rPr>
                <w:rFonts w:ascii="Arial" w:hAnsi="Arial"/>
                <w:color w:val="173A55"/>
                <w:sz w:val="13"/>
              </w:rPr>
              <w:t>Merender halaman/partial Home Privacy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0F273A4F" w14:textId="77777777" w:rsidR="00DB652E" w:rsidRDefault="00000000">
            <w:pPr>
              <w:spacing w:after="0" w:line="245" w:lineRule="auto"/>
              <w:jc w:val="left"/>
            </w:pPr>
            <w:r>
              <w:rPr>
                <w:rFonts w:ascii="Arial" w:hAnsi="Arial"/>
                <w:color w:val="173A55"/>
                <w:sz w:val="13"/>
              </w:rPr>
              <w:t>4.4.10-4.4.11; 4.5.12</w:t>
            </w:r>
          </w:p>
        </w:tc>
      </w:tr>
      <w:tr w:rsidR="00DB652E" w14:paraId="4143601A" w14:textId="77777777">
        <w:trPr>
          <w:cantSplit/>
        </w:trPr>
        <w:tc>
          <w:tcPr>
            <w:tcW w:w="2400" w:type="dxa"/>
            <w:shd w:val="clear" w:color="auto" w:fill="FFFFFF"/>
            <w:tcMar>
              <w:top w:w="90" w:type="dxa"/>
              <w:left w:w="100" w:type="dxa"/>
              <w:bottom w:w="90" w:type="dxa"/>
              <w:right w:w="100" w:type="dxa"/>
            </w:tcMar>
            <w:vAlign w:val="center"/>
          </w:tcPr>
          <w:p w14:paraId="37F02957" w14:textId="77777777" w:rsidR="00DB652E" w:rsidRDefault="00000000">
            <w:pPr>
              <w:spacing w:after="0" w:line="245" w:lineRule="auto"/>
              <w:jc w:val="left"/>
            </w:pPr>
            <w:r>
              <w:rPr>
                <w:rFonts w:ascii="Arial" w:hAnsi="Arial"/>
                <w:color w:val="173A55"/>
                <w:sz w:val="13"/>
              </w:rPr>
              <w:t>Views/Home/PrivacyPolicy.cshtml</w:t>
            </w:r>
          </w:p>
        </w:tc>
        <w:tc>
          <w:tcPr>
            <w:tcW w:w="1000" w:type="dxa"/>
            <w:shd w:val="clear" w:color="auto" w:fill="FFFFFF"/>
            <w:tcMar>
              <w:top w:w="90" w:type="dxa"/>
              <w:left w:w="100" w:type="dxa"/>
              <w:bottom w:w="90" w:type="dxa"/>
              <w:right w:w="100" w:type="dxa"/>
            </w:tcMar>
            <w:vAlign w:val="center"/>
          </w:tcPr>
          <w:p w14:paraId="136ECA8C"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1C5D0B78" w14:textId="77777777" w:rsidR="00DB652E" w:rsidRDefault="00000000">
            <w:pPr>
              <w:spacing w:after="0" w:line="245" w:lineRule="auto"/>
              <w:jc w:val="left"/>
            </w:pPr>
            <w:r>
              <w:rPr>
                <w:rFonts w:ascii="Arial" w:hAnsi="Arial"/>
                <w:color w:val="173A55"/>
                <w:sz w:val="13"/>
              </w:rPr>
              <w:t>50</w:t>
            </w:r>
          </w:p>
        </w:tc>
        <w:tc>
          <w:tcPr>
            <w:tcW w:w="3500" w:type="dxa"/>
            <w:shd w:val="clear" w:color="auto" w:fill="FFFFFF"/>
            <w:tcMar>
              <w:top w:w="90" w:type="dxa"/>
              <w:left w:w="100" w:type="dxa"/>
              <w:bottom w:w="90" w:type="dxa"/>
              <w:right w:w="100" w:type="dxa"/>
            </w:tcMar>
            <w:vAlign w:val="center"/>
          </w:tcPr>
          <w:p w14:paraId="388DAD52" w14:textId="77777777" w:rsidR="00DB652E" w:rsidRDefault="00000000">
            <w:pPr>
              <w:spacing w:after="0" w:line="245" w:lineRule="auto"/>
              <w:jc w:val="left"/>
            </w:pPr>
            <w:r>
              <w:rPr>
                <w:rFonts w:ascii="Arial" w:hAnsi="Arial"/>
                <w:color w:val="173A55"/>
                <w:sz w:val="13"/>
              </w:rPr>
              <w:t>Merender halaman/partial Home Privacy Policy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2E3EFB81" w14:textId="77777777" w:rsidR="00DB652E" w:rsidRDefault="00000000">
            <w:pPr>
              <w:spacing w:after="0" w:line="245" w:lineRule="auto"/>
              <w:jc w:val="left"/>
            </w:pPr>
            <w:r>
              <w:rPr>
                <w:rFonts w:ascii="Arial" w:hAnsi="Arial"/>
                <w:color w:val="173A55"/>
                <w:sz w:val="13"/>
              </w:rPr>
              <w:t>4.4.10-4.4.11; 4.5.12</w:t>
            </w:r>
          </w:p>
        </w:tc>
      </w:tr>
      <w:tr w:rsidR="00DB652E" w14:paraId="48A573C4" w14:textId="77777777">
        <w:trPr>
          <w:cantSplit/>
        </w:trPr>
        <w:tc>
          <w:tcPr>
            <w:tcW w:w="2400" w:type="dxa"/>
            <w:shd w:val="clear" w:color="auto" w:fill="F7FAFB"/>
            <w:tcMar>
              <w:top w:w="90" w:type="dxa"/>
              <w:left w:w="100" w:type="dxa"/>
              <w:bottom w:w="90" w:type="dxa"/>
              <w:right w:w="100" w:type="dxa"/>
            </w:tcMar>
            <w:vAlign w:val="center"/>
          </w:tcPr>
          <w:p w14:paraId="50CA8FEC" w14:textId="77777777" w:rsidR="00DB652E" w:rsidRDefault="00000000">
            <w:pPr>
              <w:spacing w:after="0" w:line="245" w:lineRule="auto"/>
              <w:jc w:val="left"/>
            </w:pPr>
            <w:r>
              <w:rPr>
                <w:rFonts w:ascii="Arial" w:hAnsi="Arial"/>
                <w:color w:val="173A55"/>
                <w:sz w:val="13"/>
              </w:rPr>
              <w:t>Views/Home/Terms.cshtml</w:t>
            </w:r>
          </w:p>
        </w:tc>
        <w:tc>
          <w:tcPr>
            <w:tcW w:w="1000" w:type="dxa"/>
            <w:shd w:val="clear" w:color="auto" w:fill="F7FAFB"/>
            <w:tcMar>
              <w:top w:w="90" w:type="dxa"/>
              <w:left w:w="100" w:type="dxa"/>
              <w:bottom w:w="90" w:type="dxa"/>
              <w:right w:w="100" w:type="dxa"/>
            </w:tcMar>
            <w:vAlign w:val="center"/>
          </w:tcPr>
          <w:p w14:paraId="06003FB5"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5298B69A" w14:textId="77777777" w:rsidR="00DB652E" w:rsidRDefault="00000000">
            <w:pPr>
              <w:spacing w:after="0" w:line="245" w:lineRule="auto"/>
              <w:jc w:val="left"/>
            </w:pPr>
            <w:r>
              <w:rPr>
                <w:rFonts w:ascii="Arial" w:hAnsi="Arial"/>
                <w:color w:val="173A55"/>
                <w:sz w:val="13"/>
              </w:rPr>
              <w:t>46</w:t>
            </w:r>
          </w:p>
        </w:tc>
        <w:tc>
          <w:tcPr>
            <w:tcW w:w="3500" w:type="dxa"/>
            <w:shd w:val="clear" w:color="auto" w:fill="F7FAFB"/>
            <w:tcMar>
              <w:top w:w="90" w:type="dxa"/>
              <w:left w:w="100" w:type="dxa"/>
              <w:bottom w:w="90" w:type="dxa"/>
              <w:right w:w="100" w:type="dxa"/>
            </w:tcMar>
            <w:vAlign w:val="center"/>
          </w:tcPr>
          <w:p w14:paraId="47A22675" w14:textId="77777777" w:rsidR="00DB652E" w:rsidRDefault="00000000">
            <w:pPr>
              <w:spacing w:after="0" w:line="245" w:lineRule="auto"/>
              <w:jc w:val="left"/>
            </w:pPr>
            <w:r>
              <w:rPr>
                <w:rFonts w:ascii="Arial" w:hAnsi="Arial"/>
                <w:color w:val="173A55"/>
                <w:sz w:val="13"/>
              </w:rPr>
              <w:t>Merender halaman/partial Home Terms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32AA41A7" w14:textId="77777777" w:rsidR="00DB652E" w:rsidRDefault="00000000">
            <w:pPr>
              <w:spacing w:after="0" w:line="245" w:lineRule="auto"/>
              <w:jc w:val="left"/>
            </w:pPr>
            <w:r>
              <w:rPr>
                <w:rFonts w:ascii="Arial" w:hAnsi="Arial"/>
                <w:color w:val="173A55"/>
                <w:sz w:val="13"/>
              </w:rPr>
              <w:t>4.4.10-4.4.11; 4.5.12</w:t>
            </w:r>
          </w:p>
        </w:tc>
      </w:tr>
      <w:tr w:rsidR="00DB652E" w14:paraId="05F655DE" w14:textId="77777777">
        <w:trPr>
          <w:cantSplit/>
        </w:trPr>
        <w:tc>
          <w:tcPr>
            <w:tcW w:w="2400" w:type="dxa"/>
            <w:shd w:val="clear" w:color="auto" w:fill="FFFFFF"/>
            <w:tcMar>
              <w:top w:w="90" w:type="dxa"/>
              <w:left w:w="100" w:type="dxa"/>
              <w:bottom w:w="90" w:type="dxa"/>
              <w:right w:w="100" w:type="dxa"/>
            </w:tcMar>
            <w:vAlign w:val="center"/>
          </w:tcPr>
          <w:p w14:paraId="0E5706B7" w14:textId="77777777" w:rsidR="00DB652E" w:rsidRDefault="00000000">
            <w:pPr>
              <w:spacing w:after="0" w:line="245" w:lineRule="auto"/>
              <w:jc w:val="left"/>
            </w:pPr>
            <w:r>
              <w:rPr>
                <w:rFonts w:ascii="Arial" w:hAnsi="Arial"/>
                <w:color w:val="173A55"/>
                <w:sz w:val="13"/>
              </w:rPr>
              <w:t>Views/Players/Details.cshtml</w:t>
            </w:r>
          </w:p>
        </w:tc>
        <w:tc>
          <w:tcPr>
            <w:tcW w:w="1000" w:type="dxa"/>
            <w:shd w:val="clear" w:color="auto" w:fill="FFFFFF"/>
            <w:tcMar>
              <w:top w:w="90" w:type="dxa"/>
              <w:left w:w="100" w:type="dxa"/>
              <w:bottom w:w="90" w:type="dxa"/>
              <w:right w:w="100" w:type="dxa"/>
            </w:tcMar>
            <w:vAlign w:val="center"/>
          </w:tcPr>
          <w:p w14:paraId="3BA94C29"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68DB84C7" w14:textId="77777777" w:rsidR="00DB652E" w:rsidRDefault="00000000">
            <w:pPr>
              <w:spacing w:after="0" w:line="245" w:lineRule="auto"/>
              <w:jc w:val="left"/>
            </w:pPr>
            <w:r>
              <w:rPr>
                <w:rFonts w:ascii="Arial" w:hAnsi="Arial"/>
                <w:color w:val="173A55"/>
                <w:sz w:val="13"/>
              </w:rPr>
              <w:t>672</w:t>
            </w:r>
          </w:p>
        </w:tc>
        <w:tc>
          <w:tcPr>
            <w:tcW w:w="3500" w:type="dxa"/>
            <w:shd w:val="clear" w:color="auto" w:fill="FFFFFF"/>
            <w:tcMar>
              <w:top w:w="90" w:type="dxa"/>
              <w:left w:w="100" w:type="dxa"/>
              <w:bottom w:w="90" w:type="dxa"/>
              <w:right w:w="100" w:type="dxa"/>
            </w:tcMar>
            <w:vAlign w:val="center"/>
          </w:tcPr>
          <w:p w14:paraId="4881B5DC" w14:textId="77777777" w:rsidR="00DB652E" w:rsidRDefault="00000000">
            <w:pPr>
              <w:spacing w:after="0" w:line="245" w:lineRule="auto"/>
              <w:jc w:val="left"/>
            </w:pPr>
            <w:r>
              <w:rPr>
                <w:rFonts w:ascii="Arial" w:hAnsi="Arial"/>
                <w:color w:val="173A55"/>
                <w:sz w:val="13"/>
              </w:rPr>
              <w:t>Merender halaman/partial Players Details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332AA485" w14:textId="77777777" w:rsidR="00DB652E" w:rsidRDefault="00000000">
            <w:pPr>
              <w:spacing w:after="0" w:line="245" w:lineRule="auto"/>
              <w:jc w:val="left"/>
            </w:pPr>
            <w:r>
              <w:rPr>
                <w:rFonts w:ascii="Arial" w:hAnsi="Arial"/>
                <w:color w:val="173A55"/>
                <w:sz w:val="13"/>
              </w:rPr>
              <w:t>4.4.10-4.4.11; 4.5.12</w:t>
            </w:r>
          </w:p>
        </w:tc>
      </w:tr>
      <w:tr w:rsidR="00DB652E" w14:paraId="49BB7B2D" w14:textId="77777777">
        <w:trPr>
          <w:cantSplit/>
        </w:trPr>
        <w:tc>
          <w:tcPr>
            <w:tcW w:w="2400" w:type="dxa"/>
            <w:shd w:val="clear" w:color="auto" w:fill="F7FAFB"/>
            <w:tcMar>
              <w:top w:w="90" w:type="dxa"/>
              <w:left w:w="100" w:type="dxa"/>
              <w:bottom w:w="90" w:type="dxa"/>
              <w:right w:w="100" w:type="dxa"/>
            </w:tcMar>
            <w:vAlign w:val="center"/>
          </w:tcPr>
          <w:p w14:paraId="5648C711" w14:textId="77777777" w:rsidR="00DB652E" w:rsidRDefault="00000000">
            <w:pPr>
              <w:spacing w:after="0" w:line="245" w:lineRule="auto"/>
              <w:jc w:val="left"/>
            </w:pPr>
            <w:r>
              <w:rPr>
                <w:rFonts w:ascii="Arial" w:hAnsi="Arial"/>
                <w:color w:val="173A55"/>
                <w:sz w:val="13"/>
              </w:rPr>
              <w:t>Views/Players/Index.cshtml</w:t>
            </w:r>
          </w:p>
        </w:tc>
        <w:tc>
          <w:tcPr>
            <w:tcW w:w="1000" w:type="dxa"/>
            <w:shd w:val="clear" w:color="auto" w:fill="F7FAFB"/>
            <w:tcMar>
              <w:top w:w="90" w:type="dxa"/>
              <w:left w:w="100" w:type="dxa"/>
              <w:bottom w:w="90" w:type="dxa"/>
              <w:right w:w="100" w:type="dxa"/>
            </w:tcMar>
            <w:vAlign w:val="center"/>
          </w:tcPr>
          <w:p w14:paraId="4109B177"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2BE9F75A" w14:textId="77777777" w:rsidR="00DB652E" w:rsidRDefault="00000000">
            <w:pPr>
              <w:spacing w:after="0" w:line="245" w:lineRule="auto"/>
              <w:jc w:val="left"/>
            </w:pPr>
            <w:r>
              <w:rPr>
                <w:rFonts w:ascii="Arial" w:hAnsi="Arial"/>
                <w:color w:val="173A55"/>
                <w:sz w:val="13"/>
              </w:rPr>
              <w:t>237</w:t>
            </w:r>
          </w:p>
        </w:tc>
        <w:tc>
          <w:tcPr>
            <w:tcW w:w="3500" w:type="dxa"/>
            <w:shd w:val="clear" w:color="auto" w:fill="F7FAFB"/>
            <w:tcMar>
              <w:top w:w="90" w:type="dxa"/>
              <w:left w:w="100" w:type="dxa"/>
              <w:bottom w:w="90" w:type="dxa"/>
              <w:right w:w="100" w:type="dxa"/>
            </w:tcMar>
            <w:vAlign w:val="center"/>
          </w:tcPr>
          <w:p w14:paraId="49C2F85C" w14:textId="77777777" w:rsidR="00DB652E" w:rsidRDefault="00000000">
            <w:pPr>
              <w:spacing w:after="0" w:line="245" w:lineRule="auto"/>
              <w:jc w:val="left"/>
            </w:pPr>
            <w:r>
              <w:rPr>
                <w:rFonts w:ascii="Arial" w:hAnsi="Arial"/>
                <w:color w:val="173A55"/>
                <w:sz w:val="13"/>
              </w:rPr>
              <w:t>Merender halaman/partial Players Index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57BEB1E5" w14:textId="77777777" w:rsidR="00DB652E" w:rsidRDefault="00000000">
            <w:pPr>
              <w:spacing w:after="0" w:line="245" w:lineRule="auto"/>
              <w:jc w:val="left"/>
            </w:pPr>
            <w:r>
              <w:rPr>
                <w:rFonts w:ascii="Arial" w:hAnsi="Arial"/>
                <w:color w:val="173A55"/>
                <w:sz w:val="13"/>
              </w:rPr>
              <w:t>4.4.10-4.4.11; 4.5.12</w:t>
            </w:r>
          </w:p>
        </w:tc>
      </w:tr>
      <w:tr w:rsidR="00DB652E" w14:paraId="7AC49B4B" w14:textId="77777777">
        <w:trPr>
          <w:cantSplit/>
        </w:trPr>
        <w:tc>
          <w:tcPr>
            <w:tcW w:w="2400" w:type="dxa"/>
            <w:shd w:val="clear" w:color="auto" w:fill="FFFFFF"/>
            <w:tcMar>
              <w:top w:w="90" w:type="dxa"/>
              <w:left w:w="100" w:type="dxa"/>
              <w:bottom w:w="90" w:type="dxa"/>
              <w:right w:w="100" w:type="dxa"/>
            </w:tcMar>
            <w:vAlign w:val="center"/>
          </w:tcPr>
          <w:p w14:paraId="38715726" w14:textId="77777777" w:rsidR="00DB652E" w:rsidRDefault="00000000">
            <w:pPr>
              <w:spacing w:after="0" w:line="245" w:lineRule="auto"/>
              <w:jc w:val="left"/>
            </w:pPr>
            <w:r>
              <w:rPr>
                <w:rFonts w:ascii="Arial" w:hAnsi="Arial"/>
                <w:color w:val="173A55"/>
                <w:sz w:val="13"/>
              </w:rPr>
              <w:t>Views/Rulesets/Create.cshtml</w:t>
            </w:r>
          </w:p>
        </w:tc>
        <w:tc>
          <w:tcPr>
            <w:tcW w:w="1000" w:type="dxa"/>
            <w:shd w:val="clear" w:color="auto" w:fill="FFFFFF"/>
            <w:tcMar>
              <w:top w:w="90" w:type="dxa"/>
              <w:left w:w="100" w:type="dxa"/>
              <w:bottom w:w="90" w:type="dxa"/>
              <w:right w:w="100" w:type="dxa"/>
            </w:tcMar>
            <w:vAlign w:val="center"/>
          </w:tcPr>
          <w:p w14:paraId="6F29128F"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15B9FC47" w14:textId="77777777" w:rsidR="00DB652E" w:rsidRDefault="00000000">
            <w:pPr>
              <w:spacing w:after="0" w:line="245" w:lineRule="auto"/>
              <w:jc w:val="left"/>
            </w:pPr>
            <w:r>
              <w:rPr>
                <w:rFonts w:ascii="Arial" w:hAnsi="Arial"/>
                <w:color w:val="173A55"/>
                <w:sz w:val="13"/>
              </w:rPr>
              <w:t>359</w:t>
            </w:r>
          </w:p>
        </w:tc>
        <w:tc>
          <w:tcPr>
            <w:tcW w:w="3500" w:type="dxa"/>
            <w:shd w:val="clear" w:color="auto" w:fill="FFFFFF"/>
            <w:tcMar>
              <w:top w:w="90" w:type="dxa"/>
              <w:left w:w="100" w:type="dxa"/>
              <w:bottom w:w="90" w:type="dxa"/>
              <w:right w:w="100" w:type="dxa"/>
            </w:tcMar>
            <w:vAlign w:val="center"/>
          </w:tcPr>
          <w:p w14:paraId="1B0FDAE1" w14:textId="77777777" w:rsidR="00DB652E" w:rsidRDefault="00000000">
            <w:pPr>
              <w:spacing w:after="0" w:line="245" w:lineRule="auto"/>
              <w:jc w:val="left"/>
            </w:pPr>
            <w:r>
              <w:rPr>
                <w:rFonts w:ascii="Arial" w:hAnsi="Arial"/>
                <w:color w:val="173A55"/>
                <w:sz w:val="13"/>
              </w:rPr>
              <w:t>Merender halaman/partial Rulesets Create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4A4CAE39" w14:textId="77777777" w:rsidR="00DB652E" w:rsidRDefault="00000000">
            <w:pPr>
              <w:spacing w:after="0" w:line="245" w:lineRule="auto"/>
              <w:jc w:val="left"/>
            </w:pPr>
            <w:r>
              <w:rPr>
                <w:rFonts w:ascii="Arial" w:hAnsi="Arial"/>
                <w:color w:val="173A55"/>
                <w:sz w:val="13"/>
              </w:rPr>
              <w:t>4.4.10-4.4.11; 4.5.12</w:t>
            </w:r>
          </w:p>
        </w:tc>
      </w:tr>
      <w:tr w:rsidR="00DB652E" w14:paraId="10236177" w14:textId="77777777">
        <w:trPr>
          <w:cantSplit/>
        </w:trPr>
        <w:tc>
          <w:tcPr>
            <w:tcW w:w="2400" w:type="dxa"/>
            <w:shd w:val="clear" w:color="auto" w:fill="F7FAFB"/>
            <w:tcMar>
              <w:top w:w="90" w:type="dxa"/>
              <w:left w:w="100" w:type="dxa"/>
              <w:bottom w:w="90" w:type="dxa"/>
              <w:right w:w="100" w:type="dxa"/>
            </w:tcMar>
            <w:vAlign w:val="center"/>
          </w:tcPr>
          <w:p w14:paraId="63867D3C" w14:textId="77777777" w:rsidR="00DB652E" w:rsidRDefault="00000000">
            <w:pPr>
              <w:spacing w:after="0" w:line="245" w:lineRule="auto"/>
              <w:jc w:val="left"/>
            </w:pPr>
            <w:r>
              <w:rPr>
                <w:rFonts w:ascii="Arial" w:hAnsi="Arial"/>
                <w:color w:val="173A55"/>
                <w:sz w:val="13"/>
              </w:rPr>
              <w:t>Views/Rulesets/Details.cshtml</w:t>
            </w:r>
          </w:p>
        </w:tc>
        <w:tc>
          <w:tcPr>
            <w:tcW w:w="1000" w:type="dxa"/>
            <w:shd w:val="clear" w:color="auto" w:fill="F7FAFB"/>
            <w:tcMar>
              <w:top w:w="90" w:type="dxa"/>
              <w:left w:w="100" w:type="dxa"/>
              <w:bottom w:w="90" w:type="dxa"/>
              <w:right w:w="100" w:type="dxa"/>
            </w:tcMar>
            <w:vAlign w:val="center"/>
          </w:tcPr>
          <w:p w14:paraId="397F63B4"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6720C25C" w14:textId="77777777" w:rsidR="00DB652E" w:rsidRDefault="00000000">
            <w:pPr>
              <w:spacing w:after="0" w:line="245" w:lineRule="auto"/>
              <w:jc w:val="left"/>
            </w:pPr>
            <w:r>
              <w:rPr>
                <w:rFonts w:ascii="Arial" w:hAnsi="Arial"/>
                <w:color w:val="173A55"/>
                <w:sz w:val="13"/>
              </w:rPr>
              <w:t>28</w:t>
            </w:r>
          </w:p>
        </w:tc>
        <w:tc>
          <w:tcPr>
            <w:tcW w:w="3500" w:type="dxa"/>
            <w:shd w:val="clear" w:color="auto" w:fill="F7FAFB"/>
            <w:tcMar>
              <w:top w:w="90" w:type="dxa"/>
              <w:left w:w="100" w:type="dxa"/>
              <w:bottom w:w="90" w:type="dxa"/>
              <w:right w:w="100" w:type="dxa"/>
            </w:tcMar>
            <w:vAlign w:val="center"/>
          </w:tcPr>
          <w:p w14:paraId="6ECD38AF" w14:textId="77777777" w:rsidR="00DB652E" w:rsidRDefault="00000000">
            <w:pPr>
              <w:spacing w:after="0" w:line="245" w:lineRule="auto"/>
              <w:jc w:val="left"/>
            </w:pPr>
            <w:r>
              <w:rPr>
                <w:rFonts w:ascii="Arial" w:hAnsi="Arial"/>
                <w:color w:val="173A55"/>
                <w:sz w:val="13"/>
              </w:rPr>
              <w:t>Merender halaman/partial Rulesets Details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520475AD" w14:textId="77777777" w:rsidR="00DB652E" w:rsidRDefault="00000000">
            <w:pPr>
              <w:spacing w:after="0" w:line="245" w:lineRule="auto"/>
              <w:jc w:val="left"/>
            </w:pPr>
            <w:r>
              <w:rPr>
                <w:rFonts w:ascii="Arial" w:hAnsi="Arial"/>
                <w:color w:val="173A55"/>
                <w:sz w:val="13"/>
              </w:rPr>
              <w:t>4.4.10-4.4.11; 4.5.12</w:t>
            </w:r>
          </w:p>
        </w:tc>
      </w:tr>
      <w:tr w:rsidR="00DB652E" w14:paraId="4BD91D70" w14:textId="77777777">
        <w:trPr>
          <w:cantSplit/>
        </w:trPr>
        <w:tc>
          <w:tcPr>
            <w:tcW w:w="2400" w:type="dxa"/>
            <w:shd w:val="clear" w:color="auto" w:fill="FFFFFF"/>
            <w:tcMar>
              <w:top w:w="90" w:type="dxa"/>
              <w:left w:w="100" w:type="dxa"/>
              <w:bottom w:w="90" w:type="dxa"/>
              <w:right w:w="100" w:type="dxa"/>
            </w:tcMar>
            <w:vAlign w:val="center"/>
          </w:tcPr>
          <w:p w14:paraId="385ED01F" w14:textId="77777777" w:rsidR="00DB652E" w:rsidRDefault="00000000">
            <w:pPr>
              <w:spacing w:after="0" w:line="245" w:lineRule="auto"/>
              <w:jc w:val="left"/>
            </w:pPr>
            <w:r>
              <w:rPr>
                <w:rFonts w:ascii="Arial" w:hAnsi="Arial"/>
                <w:color w:val="173A55"/>
                <w:sz w:val="13"/>
              </w:rPr>
              <w:t>Views/Rulesets/Index.cshtml</w:t>
            </w:r>
          </w:p>
        </w:tc>
        <w:tc>
          <w:tcPr>
            <w:tcW w:w="1000" w:type="dxa"/>
            <w:shd w:val="clear" w:color="auto" w:fill="FFFFFF"/>
            <w:tcMar>
              <w:top w:w="90" w:type="dxa"/>
              <w:left w:w="100" w:type="dxa"/>
              <w:bottom w:w="90" w:type="dxa"/>
              <w:right w:w="100" w:type="dxa"/>
            </w:tcMar>
            <w:vAlign w:val="center"/>
          </w:tcPr>
          <w:p w14:paraId="28631074"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7B7AE7C9" w14:textId="77777777" w:rsidR="00DB652E" w:rsidRDefault="00000000">
            <w:pPr>
              <w:spacing w:after="0" w:line="245" w:lineRule="auto"/>
              <w:jc w:val="left"/>
            </w:pPr>
            <w:r>
              <w:rPr>
                <w:rFonts w:ascii="Arial" w:hAnsi="Arial"/>
                <w:color w:val="173A55"/>
                <w:sz w:val="13"/>
              </w:rPr>
              <w:t>531</w:t>
            </w:r>
          </w:p>
        </w:tc>
        <w:tc>
          <w:tcPr>
            <w:tcW w:w="3500" w:type="dxa"/>
            <w:shd w:val="clear" w:color="auto" w:fill="FFFFFF"/>
            <w:tcMar>
              <w:top w:w="90" w:type="dxa"/>
              <w:left w:w="100" w:type="dxa"/>
              <w:bottom w:w="90" w:type="dxa"/>
              <w:right w:w="100" w:type="dxa"/>
            </w:tcMar>
            <w:vAlign w:val="center"/>
          </w:tcPr>
          <w:p w14:paraId="351B0C52" w14:textId="77777777" w:rsidR="00DB652E" w:rsidRDefault="00000000">
            <w:pPr>
              <w:spacing w:after="0" w:line="245" w:lineRule="auto"/>
              <w:jc w:val="left"/>
            </w:pPr>
            <w:r>
              <w:rPr>
                <w:rFonts w:ascii="Arial" w:hAnsi="Arial"/>
                <w:color w:val="173A55"/>
                <w:sz w:val="13"/>
              </w:rPr>
              <w:t>Merender halaman/partial Rulesets Index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69B47AD5" w14:textId="77777777" w:rsidR="00DB652E" w:rsidRDefault="00000000">
            <w:pPr>
              <w:spacing w:after="0" w:line="245" w:lineRule="auto"/>
              <w:jc w:val="left"/>
            </w:pPr>
            <w:r>
              <w:rPr>
                <w:rFonts w:ascii="Arial" w:hAnsi="Arial"/>
                <w:color w:val="173A55"/>
                <w:sz w:val="13"/>
              </w:rPr>
              <w:t>4.4.10-4.4.11; 4.5.12</w:t>
            </w:r>
          </w:p>
        </w:tc>
      </w:tr>
      <w:tr w:rsidR="00DB652E" w14:paraId="0EB6198A" w14:textId="77777777">
        <w:trPr>
          <w:cantSplit/>
        </w:trPr>
        <w:tc>
          <w:tcPr>
            <w:tcW w:w="2400" w:type="dxa"/>
            <w:shd w:val="clear" w:color="auto" w:fill="F7FAFB"/>
            <w:tcMar>
              <w:top w:w="90" w:type="dxa"/>
              <w:left w:w="100" w:type="dxa"/>
              <w:bottom w:w="90" w:type="dxa"/>
              <w:right w:w="100" w:type="dxa"/>
            </w:tcMar>
            <w:vAlign w:val="center"/>
          </w:tcPr>
          <w:p w14:paraId="634B2648" w14:textId="77777777" w:rsidR="00DB652E" w:rsidRDefault="00000000">
            <w:pPr>
              <w:spacing w:after="0" w:line="245" w:lineRule="auto"/>
              <w:jc w:val="left"/>
            </w:pPr>
            <w:r>
              <w:rPr>
                <w:rFonts w:ascii="Arial" w:hAnsi="Arial"/>
                <w:color w:val="173A55"/>
                <w:sz w:val="13"/>
              </w:rPr>
              <w:t>Views/Sessions/_SessionJourneyScript.cshtml</w:t>
            </w:r>
          </w:p>
        </w:tc>
        <w:tc>
          <w:tcPr>
            <w:tcW w:w="1000" w:type="dxa"/>
            <w:shd w:val="clear" w:color="auto" w:fill="F7FAFB"/>
            <w:tcMar>
              <w:top w:w="90" w:type="dxa"/>
              <w:left w:w="100" w:type="dxa"/>
              <w:bottom w:w="90" w:type="dxa"/>
              <w:right w:w="100" w:type="dxa"/>
            </w:tcMar>
            <w:vAlign w:val="center"/>
          </w:tcPr>
          <w:p w14:paraId="550874C4"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40747086" w14:textId="77777777" w:rsidR="00DB652E" w:rsidRDefault="00000000">
            <w:pPr>
              <w:spacing w:after="0" w:line="245" w:lineRule="auto"/>
              <w:jc w:val="left"/>
            </w:pPr>
            <w:r>
              <w:rPr>
                <w:rFonts w:ascii="Arial" w:hAnsi="Arial"/>
                <w:color w:val="173A55"/>
                <w:sz w:val="13"/>
              </w:rPr>
              <w:t>731</w:t>
            </w:r>
          </w:p>
        </w:tc>
        <w:tc>
          <w:tcPr>
            <w:tcW w:w="3500" w:type="dxa"/>
            <w:shd w:val="clear" w:color="auto" w:fill="F7FAFB"/>
            <w:tcMar>
              <w:top w:w="90" w:type="dxa"/>
              <w:left w:w="100" w:type="dxa"/>
              <w:bottom w:w="90" w:type="dxa"/>
              <w:right w:w="100" w:type="dxa"/>
            </w:tcMar>
            <w:vAlign w:val="center"/>
          </w:tcPr>
          <w:p w14:paraId="4E0D9F0B" w14:textId="77777777" w:rsidR="00DB652E" w:rsidRDefault="00000000">
            <w:pPr>
              <w:spacing w:after="0" w:line="245" w:lineRule="auto"/>
              <w:jc w:val="left"/>
            </w:pPr>
            <w:r>
              <w:rPr>
                <w:rFonts w:ascii="Arial" w:hAnsi="Arial"/>
                <w:color w:val="173A55"/>
                <w:sz w:val="13"/>
              </w:rPr>
              <w:t>Merender halaman/partial Sessions Session Journey Script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7B9B4514" w14:textId="77777777" w:rsidR="00DB652E" w:rsidRDefault="00000000">
            <w:pPr>
              <w:spacing w:after="0" w:line="245" w:lineRule="auto"/>
              <w:jc w:val="left"/>
            </w:pPr>
            <w:r>
              <w:rPr>
                <w:rFonts w:ascii="Arial" w:hAnsi="Arial"/>
                <w:color w:val="173A55"/>
                <w:sz w:val="13"/>
              </w:rPr>
              <w:t>4.4.10-4.4.11; 4.5.12</w:t>
            </w:r>
          </w:p>
        </w:tc>
      </w:tr>
      <w:tr w:rsidR="00DB652E" w14:paraId="6ABB970F" w14:textId="77777777">
        <w:trPr>
          <w:cantSplit/>
        </w:trPr>
        <w:tc>
          <w:tcPr>
            <w:tcW w:w="2400" w:type="dxa"/>
            <w:shd w:val="clear" w:color="auto" w:fill="FFFFFF"/>
            <w:tcMar>
              <w:top w:w="90" w:type="dxa"/>
              <w:left w:w="100" w:type="dxa"/>
              <w:bottom w:w="90" w:type="dxa"/>
              <w:right w:w="100" w:type="dxa"/>
            </w:tcMar>
            <w:vAlign w:val="center"/>
          </w:tcPr>
          <w:p w14:paraId="7AFE6D9D" w14:textId="77777777" w:rsidR="00DB652E" w:rsidRDefault="00000000">
            <w:pPr>
              <w:spacing w:after="0" w:line="245" w:lineRule="auto"/>
              <w:jc w:val="left"/>
            </w:pPr>
            <w:r>
              <w:rPr>
                <w:rFonts w:ascii="Arial" w:hAnsi="Arial"/>
                <w:color w:val="173A55"/>
                <w:sz w:val="13"/>
              </w:rPr>
              <w:t>Views/Sessions/_SessionJourneySection.cshtml</w:t>
            </w:r>
          </w:p>
        </w:tc>
        <w:tc>
          <w:tcPr>
            <w:tcW w:w="1000" w:type="dxa"/>
            <w:shd w:val="clear" w:color="auto" w:fill="FFFFFF"/>
            <w:tcMar>
              <w:top w:w="90" w:type="dxa"/>
              <w:left w:w="100" w:type="dxa"/>
              <w:bottom w:w="90" w:type="dxa"/>
              <w:right w:w="100" w:type="dxa"/>
            </w:tcMar>
            <w:vAlign w:val="center"/>
          </w:tcPr>
          <w:p w14:paraId="0DC01FDE"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1E9336A1" w14:textId="77777777" w:rsidR="00DB652E" w:rsidRDefault="00000000">
            <w:pPr>
              <w:spacing w:after="0" w:line="245" w:lineRule="auto"/>
              <w:jc w:val="left"/>
            </w:pPr>
            <w:r>
              <w:rPr>
                <w:rFonts w:ascii="Arial" w:hAnsi="Arial"/>
                <w:color w:val="173A55"/>
                <w:sz w:val="13"/>
              </w:rPr>
              <w:t>95</w:t>
            </w:r>
          </w:p>
        </w:tc>
        <w:tc>
          <w:tcPr>
            <w:tcW w:w="3500" w:type="dxa"/>
            <w:shd w:val="clear" w:color="auto" w:fill="FFFFFF"/>
            <w:tcMar>
              <w:top w:w="90" w:type="dxa"/>
              <w:left w:w="100" w:type="dxa"/>
              <w:bottom w:w="90" w:type="dxa"/>
              <w:right w:w="100" w:type="dxa"/>
            </w:tcMar>
            <w:vAlign w:val="center"/>
          </w:tcPr>
          <w:p w14:paraId="10A3940F" w14:textId="77777777" w:rsidR="00DB652E" w:rsidRDefault="00000000">
            <w:pPr>
              <w:spacing w:after="0" w:line="245" w:lineRule="auto"/>
              <w:jc w:val="left"/>
            </w:pPr>
            <w:r>
              <w:rPr>
                <w:rFonts w:ascii="Arial" w:hAnsi="Arial"/>
                <w:color w:val="173A55"/>
                <w:sz w:val="13"/>
              </w:rPr>
              <w:t>Merender halaman/partial Sessions Session Journey Section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6E73C78E" w14:textId="77777777" w:rsidR="00DB652E" w:rsidRDefault="00000000">
            <w:pPr>
              <w:spacing w:after="0" w:line="245" w:lineRule="auto"/>
              <w:jc w:val="left"/>
            </w:pPr>
            <w:r>
              <w:rPr>
                <w:rFonts w:ascii="Arial" w:hAnsi="Arial"/>
                <w:color w:val="173A55"/>
                <w:sz w:val="13"/>
              </w:rPr>
              <w:t>4.4.10-4.4.11; 4.5.12</w:t>
            </w:r>
          </w:p>
        </w:tc>
      </w:tr>
      <w:tr w:rsidR="00DB652E" w14:paraId="21F946C7" w14:textId="77777777">
        <w:trPr>
          <w:cantSplit/>
        </w:trPr>
        <w:tc>
          <w:tcPr>
            <w:tcW w:w="2400" w:type="dxa"/>
            <w:shd w:val="clear" w:color="auto" w:fill="F7FAFB"/>
            <w:tcMar>
              <w:top w:w="90" w:type="dxa"/>
              <w:left w:w="100" w:type="dxa"/>
              <w:bottom w:w="90" w:type="dxa"/>
              <w:right w:w="100" w:type="dxa"/>
            </w:tcMar>
            <w:vAlign w:val="center"/>
          </w:tcPr>
          <w:p w14:paraId="399EF9AF" w14:textId="77777777" w:rsidR="00DB652E" w:rsidRDefault="00000000">
            <w:pPr>
              <w:spacing w:after="0" w:line="245" w:lineRule="auto"/>
              <w:jc w:val="left"/>
            </w:pPr>
            <w:r>
              <w:rPr>
                <w:rFonts w:ascii="Arial" w:hAnsi="Arial"/>
                <w:color w:val="173A55"/>
                <w:sz w:val="13"/>
              </w:rPr>
              <w:t>Views/Sessions/Details.cshtml</w:t>
            </w:r>
          </w:p>
        </w:tc>
        <w:tc>
          <w:tcPr>
            <w:tcW w:w="1000" w:type="dxa"/>
            <w:shd w:val="clear" w:color="auto" w:fill="F7FAFB"/>
            <w:tcMar>
              <w:top w:w="90" w:type="dxa"/>
              <w:left w:w="100" w:type="dxa"/>
              <w:bottom w:w="90" w:type="dxa"/>
              <w:right w:w="100" w:type="dxa"/>
            </w:tcMar>
            <w:vAlign w:val="center"/>
          </w:tcPr>
          <w:p w14:paraId="22DD833F"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2700C51B" w14:textId="77777777" w:rsidR="00DB652E" w:rsidRDefault="00000000">
            <w:pPr>
              <w:spacing w:after="0" w:line="245" w:lineRule="auto"/>
              <w:jc w:val="left"/>
            </w:pPr>
            <w:r>
              <w:rPr>
                <w:rFonts w:ascii="Arial" w:hAnsi="Arial"/>
                <w:color w:val="173A55"/>
                <w:sz w:val="13"/>
              </w:rPr>
              <w:t>562</w:t>
            </w:r>
          </w:p>
        </w:tc>
        <w:tc>
          <w:tcPr>
            <w:tcW w:w="3500" w:type="dxa"/>
            <w:shd w:val="clear" w:color="auto" w:fill="F7FAFB"/>
            <w:tcMar>
              <w:top w:w="90" w:type="dxa"/>
              <w:left w:w="100" w:type="dxa"/>
              <w:bottom w:w="90" w:type="dxa"/>
              <w:right w:w="100" w:type="dxa"/>
            </w:tcMar>
            <w:vAlign w:val="center"/>
          </w:tcPr>
          <w:p w14:paraId="63965FA5" w14:textId="77777777" w:rsidR="00DB652E" w:rsidRDefault="00000000">
            <w:pPr>
              <w:spacing w:after="0" w:line="245" w:lineRule="auto"/>
              <w:jc w:val="left"/>
            </w:pPr>
            <w:r>
              <w:rPr>
                <w:rFonts w:ascii="Arial" w:hAnsi="Arial"/>
                <w:color w:val="173A55"/>
                <w:sz w:val="13"/>
              </w:rPr>
              <w:t>Merender halaman/partial Sessions Details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1AE017AF" w14:textId="77777777" w:rsidR="00DB652E" w:rsidRDefault="00000000">
            <w:pPr>
              <w:spacing w:after="0" w:line="245" w:lineRule="auto"/>
              <w:jc w:val="left"/>
            </w:pPr>
            <w:r>
              <w:rPr>
                <w:rFonts w:ascii="Arial" w:hAnsi="Arial"/>
                <w:color w:val="173A55"/>
                <w:sz w:val="13"/>
              </w:rPr>
              <w:t>4.4.10-4.4.11; 4.5.12</w:t>
            </w:r>
          </w:p>
        </w:tc>
      </w:tr>
      <w:tr w:rsidR="00DB652E" w14:paraId="2615DEF7" w14:textId="77777777">
        <w:trPr>
          <w:cantSplit/>
        </w:trPr>
        <w:tc>
          <w:tcPr>
            <w:tcW w:w="2400" w:type="dxa"/>
            <w:shd w:val="clear" w:color="auto" w:fill="FFFFFF"/>
            <w:tcMar>
              <w:top w:w="90" w:type="dxa"/>
              <w:left w:w="100" w:type="dxa"/>
              <w:bottom w:w="90" w:type="dxa"/>
              <w:right w:w="100" w:type="dxa"/>
            </w:tcMar>
            <w:vAlign w:val="center"/>
          </w:tcPr>
          <w:p w14:paraId="731D0E97" w14:textId="77777777" w:rsidR="00DB652E" w:rsidRDefault="00000000">
            <w:pPr>
              <w:spacing w:after="0" w:line="245" w:lineRule="auto"/>
              <w:jc w:val="left"/>
            </w:pPr>
            <w:r>
              <w:rPr>
                <w:rFonts w:ascii="Arial" w:hAnsi="Arial"/>
                <w:color w:val="173A55"/>
                <w:sz w:val="13"/>
              </w:rPr>
              <w:t>Views/Sessions/Index.cshtml</w:t>
            </w:r>
          </w:p>
        </w:tc>
        <w:tc>
          <w:tcPr>
            <w:tcW w:w="1000" w:type="dxa"/>
            <w:shd w:val="clear" w:color="auto" w:fill="FFFFFF"/>
            <w:tcMar>
              <w:top w:w="90" w:type="dxa"/>
              <w:left w:w="100" w:type="dxa"/>
              <w:bottom w:w="90" w:type="dxa"/>
              <w:right w:w="100" w:type="dxa"/>
            </w:tcMar>
            <w:vAlign w:val="center"/>
          </w:tcPr>
          <w:p w14:paraId="3CC5AFF1"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06FB7869" w14:textId="77777777" w:rsidR="00DB652E" w:rsidRDefault="00000000">
            <w:pPr>
              <w:spacing w:after="0" w:line="245" w:lineRule="auto"/>
              <w:jc w:val="left"/>
            </w:pPr>
            <w:r>
              <w:rPr>
                <w:rFonts w:ascii="Arial" w:hAnsi="Arial"/>
                <w:color w:val="173A55"/>
                <w:sz w:val="13"/>
              </w:rPr>
              <w:t>138</w:t>
            </w:r>
          </w:p>
        </w:tc>
        <w:tc>
          <w:tcPr>
            <w:tcW w:w="3500" w:type="dxa"/>
            <w:shd w:val="clear" w:color="auto" w:fill="FFFFFF"/>
            <w:tcMar>
              <w:top w:w="90" w:type="dxa"/>
              <w:left w:w="100" w:type="dxa"/>
              <w:bottom w:w="90" w:type="dxa"/>
              <w:right w:w="100" w:type="dxa"/>
            </w:tcMar>
            <w:vAlign w:val="center"/>
          </w:tcPr>
          <w:p w14:paraId="78470F09" w14:textId="77777777" w:rsidR="00DB652E" w:rsidRDefault="00000000">
            <w:pPr>
              <w:spacing w:after="0" w:line="245" w:lineRule="auto"/>
              <w:jc w:val="left"/>
            </w:pPr>
            <w:r>
              <w:rPr>
                <w:rFonts w:ascii="Arial" w:hAnsi="Arial"/>
                <w:color w:val="173A55"/>
                <w:sz w:val="13"/>
              </w:rPr>
              <w:t>Merender halaman/partial Sessions Index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5918C3A1" w14:textId="77777777" w:rsidR="00DB652E" w:rsidRDefault="00000000">
            <w:pPr>
              <w:spacing w:after="0" w:line="245" w:lineRule="auto"/>
              <w:jc w:val="left"/>
            </w:pPr>
            <w:r>
              <w:rPr>
                <w:rFonts w:ascii="Arial" w:hAnsi="Arial"/>
                <w:color w:val="173A55"/>
                <w:sz w:val="13"/>
              </w:rPr>
              <w:t>4.4.10-4.4.11; 4.5.12</w:t>
            </w:r>
          </w:p>
        </w:tc>
      </w:tr>
      <w:tr w:rsidR="00DB652E" w14:paraId="4F70356E" w14:textId="77777777">
        <w:trPr>
          <w:cantSplit/>
        </w:trPr>
        <w:tc>
          <w:tcPr>
            <w:tcW w:w="2400" w:type="dxa"/>
            <w:shd w:val="clear" w:color="auto" w:fill="F7FAFB"/>
            <w:tcMar>
              <w:top w:w="90" w:type="dxa"/>
              <w:left w:w="100" w:type="dxa"/>
              <w:bottom w:w="90" w:type="dxa"/>
              <w:right w:w="100" w:type="dxa"/>
            </w:tcMar>
            <w:vAlign w:val="center"/>
          </w:tcPr>
          <w:p w14:paraId="30177DA7" w14:textId="77777777" w:rsidR="00DB652E" w:rsidRDefault="00000000">
            <w:pPr>
              <w:spacing w:after="0" w:line="245" w:lineRule="auto"/>
              <w:jc w:val="left"/>
            </w:pPr>
            <w:r>
              <w:rPr>
                <w:rFonts w:ascii="Arial" w:hAnsi="Arial"/>
                <w:color w:val="173A55"/>
                <w:sz w:val="13"/>
              </w:rPr>
              <w:t>Views/Shared/_Layout.cshtml</w:t>
            </w:r>
          </w:p>
        </w:tc>
        <w:tc>
          <w:tcPr>
            <w:tcW w:w="1000" w:type="dxa"/>
            <w:shd w:val="clear" w:color="auto" w:fill="F7FAFB"/>
            <w:tcMar>
              <w:top w:w="90" w:type="dxa"/>
              <w:left w:w="100" w:type="dxa"/>
              <w:bottom w:w="90" w:type="dxa"/>
              <w:right w:w="100" w:type="dxa"/>
            </w:tcMar>
            <w:vAlign w:val="center"/>
          </w:tcPr>
          <w:p w14:paraId="103C33EE"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70A0F724" w14:textId="77777777" w:rsidR="00DB652E" w:rsidRDefault="00000000">
            <w:pPr>
              <w:spacing w:after="0" w:line="245" w:lineRule="auto"/>
              <w:jc w:val="left"/>
            </w:pPr>
            <w:r>
              <w:rPr>
                <w:rFonts w:ascii="Arial" w:hAnsi="Arial"/>
                <w:color w:val="173A55"/>
                <w:sz w:val="13"/>
              </w:rPr>
              <w:t>360</w:t>
            </w:r>
          </w:p>
        </w:tc>
        <w:tc>
          <w:tcPr>
            <w:tcW w:w="3500" w:type="dxa"/>
            <w:shd w:val="clear" w:color="auto" w:fill="F7FAFB"/>
            <w:tcMar>
              <w:top w:w="90" w:type="dxa"/>
              <w:left w:w="100" w:type="dxa"/>
              <w:bottom w:w="90" w:type="dxa"/>
              <w:right w:w="100" w:type="dxa"/>
            </w:tcMar>
            <w:vAlign w:val="center"/>
          </w:tcPr>
          <w:p w14:paraId="6A361D6E" w14:textId="77777777" w:rsidR="00DB652E" w:rsidRDefault="00000000">
            <w:pPr>
              <w:spacing w:after="0" w:line="245" w:lineRule="auto"/>
              <w:jc w:val="left"/>
            </w:pPr>
            <w:r>
              <w:rPr>
                <w:rFonts w:ascii="Arial" w:hAnsi="Arial"/>
                <w:color w:val="173A55"/>
                <w:sz w:val="13"/>
              </w:rPr>
              <w:t>Merender halaman/partial Shared Layout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391400D1" w14:textId="77777777" w:rsidR="00DB652E" w:rsidRDefault="00000000">
            <w:pPr>
              <w:spacing w:after="0" w:line="245" w:lineRule="auto"/>
              <w:jc w:val="left"/>
            </w:pPr>
            <w:r>
              <w:rPr>
                <w:rFonts w:ascii="Arial" w:hAnsi="Arial"/>
                <w:color w:val="173A55"/>
                <w:sz w:val="13"/>
              </w:rPr>
              <w:t>4.4.10-4.4.11; 4.5.12</w:t>
            </w:r>
          </w:p>
        </w:tc>
      </w:tr>
      <w:tr w:rsidR="00DB652E" w14:paraId="039F6251" w14:textId="77777777">
        <w:trPr>
          <w:cantSplit/>
        </w:trPr>
        <w:tc>
          <w:tcPr>
            <w:tcW w:w="2400" w:type="dxa"/>
            <w:shd w:val="clear" w:color="auto" w:fill="FFFFFF"/>
            <w:tcMar>
              <w:top w:w="90" w:type="dxa"/>
              <w:left w:w="100" w:type="dxa"/>
              <w:bottom w:w="90" w:type="dxa"/>
              <w:right w:w="100" w:type="dxa"/>
            </w:tcMar>
            <w:vAlign w:val="center"/>
          </w:tcPr>
          <w:p w14:paraId="1EBE9F32" w14:textId="77777777" w:rsidR="00DB652E" w:rsidRDefault="00000000">
            <w:pPr>
              <w:spacing w:after="0" w:line="245" w:lineRule="auto"/>
              <w:jc w:val="left"/>
            </w:pPr>
            <w:r>
              <w:rPr>
                <w:rFonts w:ascii="Arial" w:hAnsi="Arial"/>
                <w:color w:val="173A55"/>
                <w:sz w:val="13"/>
              </w:rPr>
              <w:t>Views/Shared/_RulesetDetailContent.cshtml</w:t>
            </w:r>
          </w:p>
        </w:tc>
        <w:tc>
          <w:tcPr>
            <w:tcW w:w="1000" w:type="dxa"/>
            <w:shd w:val="clear" w:color="auto" w:fill="FFFFFF"/>
            <w:tcMar>
              <w:top w:w="90" w:type="dxa"/>
              <w:left w:w="100" w:type="dxa"/>
              <w:bottom w:w="90" w:type="dxa"/>
              <w:right w:w="100" w:type="dxa"/>
            </w:tcMar>
            <w:vAlign w:val="center"/>
          </w:tcPr>
          <w:p w14:paraId="11EDF9AA"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FFFFF"/>
            <w:tcMar>
              <w:top w:w="90" w:type="dxa"/>
              <w:left w:w="100" w:type="dxa"/>
              <w:bottom w:w="90" w:type="dxa"/>
              <w:right w:w="100" w:type="dxa"/>
            </w:tcMar>
            <w:vAlign w:val="center"/>
          </w:tcPr>
          <w:p w14:paraId="718FA095" w14:textId="77777777" w:rsidR="00DB652E" w:rsidRDefault="00000000">
            <w:pPr>
              <w:spacing w:after="0" w:line="245" w:lineRule="auto"/>
              <w:jc w:val="left"/>
            </w:pPr>
            <w:r>
              <w:rPr>
                <w:rFonts w:ascii="Arial" w:hAnsi="Arial"/>
                <w:color w:val="173A55"/>
                <w:sz w:val="13"/>
              </w:rPr>
              <w:t>310</w:t>
            </w:r>
          </w:p>
        </w:tc>
        <w:tc>
          <w:tcPr>
            <w:tcW w:w="3500" w:type="dxa"/>
            <w:shd w:val="clear" w:color="auto" w:fill="FFFFFF"/>
            <w:tcMar>
              <w:top w:w="90" w:type="dxa"/>
              <w:left w:w="100" w:type="dxa"/>
              <w:bottom w:w="90" w:type="dxa"/>
              <w:right w:w="100" w:type="dxa"/>
            </w:tcMar>
            <w:vAlign w:val="center"/>
          </w:tcPr>
          <w:p w14:paraId="2E106C51" w14:textId="77777777" w:rsidR="00DB652E" w:rsidRDefault="00000000">
            <w:pPr>
              <w:spacing w:after="0" w:line="245" w:lineRule="auto"/>
              <w:jc w:val="left"/>
            </w:pPr>
            <w:r>
              <w:rPr>
                <w:rFonts w:ascii="Arial" w:hAnsi="Arial"/>
                <w:color w:val="173A55"/>
                <w:sz w:val="13"/>
              </w:rPr>
              <w:t>Merender halaman/partial Shared Ruleset Detail Content dari ViewModel, role, mode, serta state loading/empty/error yang sudah disiapkan controller.</w:t>
            </w:r>
          </w:p>
        </w:tc>
        <w:tc>
          <w:tcPr>
            <w:tcW w:w="1360" w:type="dxa"/>
            <w:shd w:val="clear" w:color="auto" w:fill="FFFFFF"/>
            <w:tcMar>
              <w:top w:w="90" w:type="dxa"/>
              <w:left w:w="100" w:type="dxa"/>
              <w:bottom w:w="90" w:type="dxa"/>
              <w:right w:w="100" w:type="dxa"/>
            </w:tcMar>
            <w:vAlign w:val="center"/>
          </w:tcPr>
          <w:p w14:paraId="47182063" w14:textId="77777777" w:rsidR="00DB652E" w:rsidRDefault="00000000">
            <w:pPr>
              <w:spacing w:after="0" w:line="245" w:lineRule="auto"/>
              <w:jc w:val="left"/>
            </w:pPr>
            <w:r>
              <w:rPr>
                <w:rFonts w:ascii="Arial" w:hAnsi="Arial"/>
                <w:color w:val="173A55"/>
                <w:sz w:val="13"/>
              </w:rPr>
              <w:t>4.4.10-4.4.11; 4.5.12</w:t>
            </w:r>
          </w:p>
        </w:tc>
      </w:tr>
      <w:tr w:rsidR="00DB652E" w14:paraId="564A5941" w14:textId="77777777">
        <w:trPr>
          <w:cantSplit/>
        </w:trPr>
        <w:tc>
          <w:tcPr>
            <w:tcW w:w="2400" w:type="dxa"/>
            <w:shd w:val="clear" w:color="auto" w:fill="F7FAFB"/>
            <w:tcMar>
              <w:top w:w="90" w:type="dxa"/>
              <w:left w:w="100" w:type="dxa"/>
              <w:bottom w:w="90" w:type="dxa"/>
              <w:right w:w="100" w:type="dxa"/>
            </w:tcMar>
            <w:vAlign w:val="center"/>
          </w:tcPr>
          <w:p w14:paraId="148B6391" w14:textId="77777777" w:rsidR="00DB652E" w:rsidRDefault="00000000">
            <w:pPr>
              <w:spacing w:after="0" w:line="245" w:lineRule="auto"/>
              <w:jc w:val="left"/>
            </w:pPr>
            <w:r>
              <w:rPr>
                <w:rFonts w:ascii="Arial" w:hAnsi="Arial"/>
                <w:color w:val="173A55"/>
                <w:sz w:val="13"/>
              </w:rPr>
              <w:t>Views/Shared/Error.cshtml</w:t>
            </w:r>
          </w:p>
        </w:tc>
        <w:tc>
          <w:tcPr>
            <w:tcW w:w="1000" w:type="dxa"/>
            <w:shd w:val="clear" w:color="auto" w:fill="F7FAFB"/>
            <w:tcMar>
              <w:top w:w="90" w:type="dxa"/>
              <w:left w:w="100" w:type="dxa"/>
              <w:bottom w:w="90" w:type="dxa"/>
              <w:right w:w="100" w:type="dxa"/>
            </w:tcMar>
            <w:vAlign w:val="center"/>
          </w:tcPr>
          <w:p w14:paraId="4277769C" w14:textId="77777777" w:rsidR="00DB652E" w:rsidRDefault="00000000">
            <w:pPr>
              <w:spacing w:after="0" w:line="245" w:lineRule="auto"/>
              <w:jc w:val="left"/>
            </w:pPr>
            <w:r>
              <w:rPr>
                <w:rFonts w:ascii="Arial" w:hAnsi="Arial"/>
                <w:color w:val="173A55"/>
                <w:sz w:val="13"/>
              </w:rPr>
              <w:t>Razor View</w:t>
            </w:r>
          </w:p>
        </w:tc>
        <w:tc>
          <w:tcPr>
            <w:tcW w:w="500" w:type="dxa"/>
            <w:shd w:val="clear" w:color="auto" w:fill="F7FAFB"/>
            <w:tcMar>
              <w:top w:w="90" w:type="dxa"/>
              <w:left w:w="100" w:type="dxa"/>
              <w:bottom w:w="90" w:type="dxa"/>
              <w:right w:w="100" w:type="dxa"/>
            </w:tcMar>
            <w:vAlign w:val="center"/>
          </w:tcPr>
          <w:p w14:paraId="7C0E1CB4" w14:textId="77777777" w:rsidR="00DB652E" w:rsidRDefault="00000000">
            <w:pPr>
              <w:spacing w:after="0" w:line="245" w:lineRule="auto"/>
              <w:jc w:val="left"/>
            </w:pPr>
            <w:r>
              <w:rPr>
                <w:rFonts w:ascii="Arial" w:hAnsi="Arial"/>
                <w:color w:val="173A55"/>
                <w:sz w:val="13"/>
              </w:rPr>
              <w:t>33</w:t>
            </w:r>
          </w:p>
        </w:tc>
        <w:tc>
          <w:tcPr>
            <w:tcW w:w="3500" w:type="dxa"/>
            <w:shd w:val="clear" w:color="auto" w:fill="F7FAFB"/>
            <w:tcMar>
              <w:top w:w="90" w:type="dxa"/>
              <w:left w:w="100" w:type="dxa"/>
              <w:bottom w:w="90" w:type="dxa"/>
              <w:right w:w="100" w:type="dxa"/>
            </w:tcMar>
            <w:vAlign w:val="center"/>
          </w:tcPr>
          <w:p w14:paraId="44702405" w14:textId="77777777" w:rsidR="00DB652E" w:rsidRDefault="00000000">
            <w:pPr>
              <w:spacing w:after="0" w:line="245" w:lineRule="auto"/>
              <w:jc w:val="left"/>
            </w:pPr>
            <w:r>
              <w:rPr>
                <w:rFonts w:ascii="Arial" w:hAnsi="Arial"/>
                <w:color w:val="173A55"/>
                <w:sz w:val="13"/>
              </w:rPr>
              <w:t>Merender halaman/partial Shared Error dari ViewModel, role, mode, serta state loading/empty/error yang sudah disiapkan controller.</w:t>
            </w:r>
          </w:p>
        </w:tc>
        <w:tc>
          <w:tcPr>
            <w:tcW w:w="1360" w:type="dxa"/>
            <w:shd w:val="clear" w:color="auto" w:fill="F7FAFB"/>
            <w:tcMar>
              <w:top w:w="90" w:type="dxa"/>
              <w:left w:w="100" w:type="dxa"/>
              <w:bottom w:w="90" w:type="dxa"/>
              <w:right w:w="100" w:type="dxa"/>
            </w:tcMar>
            <w:vAlign w:val="center"/>
          </w:tcPr>
          <w:p w14:paraId="1D22ACC2" w14:textId="77777777" w:rsidR="00DB652E" w:rsidRDefault="00000000">
            <w:pPr>
              <w:spacing w:after="0" w:line="245" w:lineRule="auto"/>
              <w:jc w:val="left"/>
            </w:pPr>
            <w:r>
              <w:rPr>
                <w:rFonts w:ascii="Arial" w:hAnsi="Arial"/>
                <w:color w:val="173A55"/>
                <w:sz w:val="13"/>
              </w:rPr>
              <w:t>4.4.10-4.4.11; 4.5.12</w:t>
            </w:r>
          </w:p>
        </w:tc>
      </w:tr>
      <w:tr w:rsidR="00DB652E" w14:paraId="28A3291D" w14:textId="77777777">
        <w:trPr>
          <w:cantSplit/>
        </w:trPr>
        <w:tc>
          <w:tcPr>
            <w:tcW w:w="2400" w:type="dxa"/>
            <w:shd w:val="clear" w:color="auto" w:fill="FFFFFF"/>
            <w:tcMar>
              <w:top w:w="90" w:type="dxa"/>
              <w:left w:w="100" w:type="dxa"/>
              <w:bottom w:w="90" w:type="dxa"/>
              <w:right w:w="100" w:type="dxa"/>
            </w:tcMar>
            <w:vAlign w:val="center"/>
          </w:tcPr>
          <w:p w14:paraId="7D4EF717" w14:textId="77777777" w:rsidR="00DB652E" w:rsidRDefault="00000000">
            <w:pPr>
              <w:spacing w:after="0" w:line="245" w:lineRule="auto"/>
              <w:jc w:val="left"/>
            </w:pPr>
            <w:r>
              <w:rPr>
                <w:rFonts w:ascii="Arial" w:hAnsi="Arial"/>
                <w:color w:val="173A55"/>
                <w:sz w:val="13"/>
              </w:rPr>
              <w:t>wwwroot/css/site.css</w:t>
            </w:r>
          </w:p>
        </w:tc>
        <w:tc>
          <w:tcPr>
            <w:tcW w:w="1000" w:type="dxa"/>
            <w:shd w:val="clear" w:color="auto" w:fill="FFFFFF"/>
            <w:tcMar>
              <w:top w:w="90" w:type="dxa"/>
              <w:left w:w="100" w:type="dxa"/>
              <w:bottom w:w="90" w:type="dxa"/>
              <w:right w:w="100" w:type="dxa"/>
            </w:tcMar>
            <w:vAlign w:val="center"/>
          </w:tcPr>
          <w:p w14:paraId="596A1D72" w14:textId="77777777" w:rsidR="00DB652E" w:rsidRDefault="00000000">
            <w:pPr>
              <w:spacing w:after="0" w:line="245" w:lineRule="auto"/>
              <w:jc w:val="left"/>
            </w:pPr>
            <w:r>
              <w:rPr>
                <w:rFonts w:ascii="Arial" w:hAnsi="Arial"/>
                <w:color w:val="173A55"/>
                <w:sz w:val="13"/>
              </w:rPr>
              <w:t>Stylesheet</w:t>
            </w:r>
          </w:p>
        </w:tc>
        <w:tc>
          <w:tcPr>
            <w:tcW w:w="500" w:type="dxa"/>
            <w:shd w:val="clear" w:color="auto" w:fill="FFFFFF"/>
            <w:tcMar>
              <w:top w:w="90" w:type="dxa"/>
              <w:left w:w="100" w:type="dxa"/>
              <w:bottom w:w="90" w:type="dxa"/>
              <w:right w:w="100" w:type="dxa"/>
            </w:tcMar>
            <w:vAlign w:val="center"/>
          </w:tcPr>
          <w:p w14:paraId="56F8946D" w14:textId="77777777" w:rsidR="00DB652E" w:rsidRDefault="00000000">
            <w:pPr>
              <w:spacing w:after="0" w:line="245" w:lineRule="auto"/>
              <w:jc w:val="left"/>
            </w:pPr>
            <w:r>
              <w:rPr>
                <w:rFonts w:ascii="Arial" w:hAnsi="Arial"/>
                <w:color w:val="173A55"/>
                <w:sz w:val="13"/>
              </w:rPr>
              <w:t>7620</w:t>
            </w:r>
          </w:p>
        </w:tc>
        <w:tc>
          <w:tcPr>
            <w:tcW w:w="3500" w:type="dxa"/>
            <w:shd w:val="clear" w:color="auto" w:fill="FFFFFF"/>
            <w:tcMar>
              <w:top w:w="90" w:type="dxa"/>
              <w:left w:w="100" w:type="dxa"/>
              <w:bottom w:w="90" w:type="dxa"/>
              <w:right w:w="100" w:type="dxa"/>
            </w:tcMar>
            <w:vAlign w:val="center"/>
          </w:tcPr>
          <w:p w14:paraId="1962F6A9" w14:textId="77777777" w:rsidR="00DB652E" w:rsidRDefault="00000000">
            <w:pPr>
              <w:spacing w:after="0" w:line="245" w:lineRule="auto"/>
              <w:jc w:val="left"/>
            </w:pPr>
            <w:r>
              <w:rPr>
                <w:rFonts w:ascii="Arial" w:hAnsi="Arial"/>
                <w:color w:val="173A55"/>
                <w:sz w:val="13"/>
              </w:rPr>
              <w:t>Mendefinisikan shell, grid, tabel/kartu responsif, warna pemain, accordion, state, dan pencegahan overflow lintas viewport.</w:t>
            </w:r>
          </w:p>
        </w:tc>
        <w:tc>
          <w:tcPr>
            <w:tcW w:w="1360" w:type="dxa"/>
            <w:shd w:val="clear" w:color="auto" w:fill="FFFFFF"/>
            <w:tcMar>
              <w:top w:w="90" w:type="dxa"/>
              <w:left w:w="100" w:type="dxa"/>
              <w:bottom w:w="90" w:type="dxa"/>
              <w:right w:w="100" w:type="dxa"/>
            </w:tcMar>
            <w:vAlign w:val="center"/>
          </w:tcPr>
          <w:p w14:paraId="049D7BCD" w14:textId="77777777" w:rsidR="00DB652E" w:rsidRDefault="00000000">
            <w:pPr>
              <w:spacing w:after="0" w:line="245" w:lineRule="auto"/>
              <w:jc w:val="left"/>
            </w:pPr>
            <w:r>
              <w:rPr>
                <w:rFonts w:ascii="Arial" w:hAnsi="Arial"/>
                <w:color w:val="173A55"/>
                <w:sz w:val="13"/>
              </w:rPr>
              <w:t>4.4.10-4.4.11; 4.5.12</w:t>
            </w:r>
          </w:p>
        </w:tc>
      </w:tr>
      <w:tr w:rsidR="00DB652E" w14:paraId="1A7D6110" w14:textId="77777777">
        <w:trPr>
          <w:cantSplit/>
        </w:trPr>
        <w:tc>
          <w:tcPr>
            <w:tcW w:w="2400" w:type="dxa"/>
            <w:shd w:val="clear" w:color="auto" w:fill="F7FAFB"/>
            <w:tcMar>
              <w:top w:w="90" w:type="dxa"/>
              <w:left w:w="100" w:type="dxa"/>
              <w:bottom w:w="90" w:type="dxa"/>
              <w:right w:w="100" w:type="dxa"/>
            </w:tcMar>
            <w:vAlign w:val="center"/>
          </w:tcPr>
          <w:p w14:paraId="166CF582" w14:textId="77777777" w:rsidR="00DB652E" w:rsidRDefault="00000000">
            <w:pPr>
              <w:spacing w:after="0" w:line="245" w:lineRule="auto"/>
              <w:jc w:val="left"/>
            </w:pPr>
            <w:r>
              <w:rPr>
                <w:rFonts w:ascii="Arial" w:hAnsi="Arial"/>
                <w:color w:val="173A55"/>
                <w:sz w:val="13"/>
              </w:rPr>
              <w:t>wwwroot/css/tailwind.input.css</w:t>
            </w:r>
          </w:p>
        </w:tc>
        <w:tc>
          <w:tcPr>
            <w:tcW w:w="1000" w:type="dxa"/>
            <w:shd w:val="clear" w:color="auto" w:fill="F7FAFB"/>
            <w:tcMar>
              <w:top w:w="90" w:type="dxa"/>
              <w:left w:w="100" w:type="dxa"/>
              <w:bottom w:w="90" w:type="dxa"/>
              <w:right w:w="100" w:type="dxa"/>
            </w:tcMar>
            <w:vAlign w:val="center"/>
          </w:tcPr>
          <w:p w14:paraId="6D134A00" w14:textId="77777777" w:rsidR="00DB652E" w:rsidRDefault="00000000">
            <w:pPr>
              <w:spacing w:after="0" w:line="245" w:lineRule="auto"/>
              <w:jc w:val="left"/>
            </w:pPr>
            <w:r>
              <w:rPr>
                <w:rFonts w:ascii="Arial" w:hAnsi="Arial"/>
                <w:color w:val="173A55"/>
                <w:sz w:val="13"/>
              </w:rPr>
              <w:t>Stylesheet build</w:t>
            </w:r>
          </w:p>
        </w:tc>
        <w:tc>
          <w:tcPr>
            <w:tcW w:w="500" w:type="dxa"/>
            <w:shd w:val="clear" w:color="auto" w:fill="F7FAFB"/>
            <w:tcMar>
              <w:top w:w="90" w:type="dxa"/>
              <w:left w:w="100" w:type="dxa"/>
              <w:bottom w:w="90" w:type="dxa"/>
              <w:right w:w="100" w:type="dxa"/>
            </w:tcMar>
            <w:vAlign w:val="center"/>
          </w:tcPr>
          <w:p w14:paraId="180AD0AC" w14:textId="77777777" w:rsidR="00DB652E" w:rsidRDefault="00000000">
            <w:pPr>
              <w:spacing w:after="0" w:line="245" w:lineRule="auto"/>
              <w:jc w:val="left"/>
            </w:pPr>
            <w:r>
              <w:rPr>
                <w:rFonts w:ascii="Arial" w:hAnsi="Arial"/>
                <w:color w:val="173A55"/>
                <w:sz w:val="13"/>
              </w:rPr>
              <w:t>4441</w:t>
            </w:r>
          </w:p>
        </w:tc>
        <w:tc>
          <w:tcPr>
            <w:tcW w:w="3500" w:type="dxa"/>
            <w:shd w:val="clear" w:color="auto" w:fill="F7FAFB"/>
            <w:tcMar>
              <w:top w:w="90" w:type="dxa"/>
              <w:left w:w="100" w:type="dxa"/>
              <w:bottom w:w="90" w:type="dxa"/>
              <w:right w:w="100" w:type="dxa"/>
            </w:tcMar>
            <w:vAlign w:val="center"/>
          </w:tcPr>
          <w:p w14:paraId="71F414E6" w14:textId="77777777" w:rsidR="00DB652E" w:rsidRDefault="00000000">
            <w:pPr>
              <w:spacing w:after="0" w:line="245" w:lineRule="auto"/>
              <w:jc w:val="left"/>
            </w:pPr>
            <w:r>
              <w:rPr>
                <w:rFonts w:ascii="Arial" w:hAnsi="Arial"/>
                <w:color w:val="173A55"/>
                <w:sz w:val="13"/>
              </w:rPr>
              <w:t>Menjadi input utility/style tambahan untuk pipeline Tailwind tanpa menggantikan aturan domain.</w:t>
            </w:r>
          </w:p>
        </w:tc>
        <w:tc>
          <w:tcPr>
            <w:tcW w:w="1360" w:type="dxa"/>
            <w:shd w:val="clear" w:color="auto" w:fill="F7FAFB"/>
            <w:tcMar>
              <w:top w:w="90" w:type="dxa"/>
              <w:left w:w="100" w:type="dxa"/>
              <w:bottom w:w="90" w:type="dxa"/>
              <w:right w:w="100" w:type="dxa"/>
            </w:tcMar>
            <w:vAlign w:val="center"/>
          </w:tcPr>
          <w:p w14:paraId="3BD2A128" w14:textId="77777777" w:rsidR="00DB652E" w:rsidRDefault="00000000">
            <w:pPr>
              <w:spacing w:after="0" w:line="245" w:lineRule="auto"/>
              <w:jc w:val="left"/>
            </w:pPr>
            <w:r>
              <w:rPr>
                <w:rFonts w:ascii="Arial" w:hAnsi="Arial"/>
                <w:color w:val="173A55"/>
                <w:sz w:val="13"/>
              </w:rPr>
              <w:t>4.4.11</w:t>
            </w:r>
          </w:p>
        </w:tc>
      </w:tr>
      <w:tr w:rsidR="00DB652E" w14:paraId="266DA6C5" w14:textId="77777777">
        <w:trPr>
          <w:cantSplit/>
        </w:trPr>
        <w:tc>
          <w:tcPr>
            <w:tcW w:w="2400" w:type="dxa"/>
            <w:shd w:val="clear" w:color="auto" w:fill="FFFFFF"/>
            <w:tcMar>
              <w:top w:w="90" w:type="dxa"/>
              <w:left w:w="100" w:type="dxa"/>
              <w:bottom w:w="90" w:type="dxa"/>
              <w:right w:w="100" w:type="dxa"/>
            </w:tcMar>
            <w:vAlign w:val="center"/>
          </w:tcPr>
          <w:p w14:paraId="57015B02" w14:textId="77777777" w:rsidR="00DB652E" w:rsidRDefault="00000000">
            <w:pPr>
              <w:spacing w:after="0" w:line="245" w:lineRule="auto"/>
              <w:jc w:val="left"/>
            </w:pPr>
            <w:r>
              <w:rPr>
                <w:rFonts w:ascii="Arial" w:hAnsi="Arial"/>
                <w:color w:val="173A55"/>
                <w:sz w:val="13"/>
              </w:rPr>
              <w:lastRenderedPageBreak/>
              <w:t>wwwroot/js/player-detail-charts.js</w:t>
            </w:r>
          </w:p>
        </w:tc>
        <w:tc>
          <w:tcPr>
            <w:tcW w:w="1000" w:type="dxa"/>
            <w:shd w:val="clear" w:color="auto" w:fill="FFFFFF"/>
            <w:tcMar>
              <w:top w:w="90" w:type="dxa"/>
              <w:left w:w="100" w:type="dxa"/>
              <w:bottom w:w="90" w:type="dxa"/>
              <w:right w:w="100" w:type="dxa"/>
            </w:tcMar>
            <w:vAlign w:val="center"/>
          </w:tcPr>
          <w:p w14:paraId="6A0D3E68" w14:textId="77777777" w:rsidR="00DB652E" w:rsidRDefault="00000000">
            <w:pPr>
              <w:spacing w:after="0" w:line="245" w:lineRule="auto"/>
              <w:jc w:val="left"/>
            </w:pPr>
            <w:r>
              <w:rPr>
                <w:rFonts w:ascii="Arial" w:hAnsi="Arial"/>
                <w:color w:val="173A55"/>
                <w:sz w:val="13"/>
              </w:rPr>
              <w:t>JavaScript browser</w:t>
            </w:r>
          </w:p>
        </w:tc>
        <w:tc>
          <w:tcPr>
            <w:tcW w:w="500" w:type="dxa"/>
            <w:shd w:val="clear" w:color="auto" w:fill="FFFFFF"/>
            <w:tcMar>
              <w:top w:w="90" w:type="dxa"/>
              <w:left w:w="100" w:type="dxa"/>
              <w:bottom w:w="90" w:type="dxa"/>
              <w:right w:w="100" w:type="dxa"/>
            </w:tcMar>
            <w:vAlign w:val="center"/>
          </w:tcPr>
          <w:p w14:paraId="191FFE17" w14:textId="77777777" w:rsidR="00DB652E" w:rsidRDefault="00000000">
            <w:pPr>
              <w:spacing w:after="0" w:line="245" w:lineRule="auto"/>
              <w:jc w:val="left"/>
            </w:pPr>
            <w:r>
              <w:rPr>
                <w:rFonts w:ascii="Arial" w:hAnsi="Arial"/>
                <w:color w:val="173A55"/>
                <w:sz w:val="13"/>
              </w:rPr>
              <w:t>768</w:t>
            </w:r>
          </w:p>
        </w:tc>
        <w:tc>
          <w:tcPr>
            <w:tcW w:w="3500" w:type="dxa"/>
            <w:shd w:val="clear" w:color="auto" w:fill="FFFFFF"/>
            <w:tcMar>
              <w:top w:w="90" w:type="dxa"/>
              <w:left w:w="100" w:type="dxa"/>
              <w:bottom w:w="90" w:type="dxa"/>
              <w:right w:w="100" w:type="dxa"/>
            </w:tcMar>
            <w:vAlign w:val="center"/>
          </w:tcPr>
          <w:p w14:paraId="7B6377D1" w14:textId="77777777" w:rsidR="00DB652E" w:rsidRDefault="00000000">
            <w:pPr>
              <w:spacing w:after="0" w:line="245" w:lineRule="auto"/>
              <w:jc w:val="left"/>
            </w:pPr>
            <w:r>
              <w:rPr>
                <w:rFonts w:ascii="Arial" w:hAnsi="Arial"/>
                <w:color w:val="173A55"/>
                <w:sz w:val="13"/>
              </w:rPr>
              <w:t>Merender grafik analitika pemain secara aksesibel dari payload server dan menangani resize/empty state.</w:t>
            </w:r>
          </w:p>
        </w:tc>
        <w:tc>
          <w:tcPr>
            <w:tcW w:w="1360" w:type="dxa"/>
            <w:shd w:val="clear" w:color="auto" w:fill="FFFFFF"/>
            <w:tcMar>
              <w:top w:w="90" w:type="dxa"/>
              <w:left w:w="100" w:type="dxa"/>
              <w:bottom w:w="90" w:type="dxa"/>
              <w:right w:w="100" w:type="dxa"/>
            </w:tcMar>
            <w:vAlign w:val="center"/>
          </w:tcPr>
          <w:p w14:paraId="31F8875C" w14:textId="77777777" w:rsidR="00DB652E" w:rsidRDefault="00000000">
            <w:pPr>
              <w:spacing w:after="0" w:line="245" w:lineRule="auto"/>
              <w:jc w:val="left"/>
            </w:pPr>
            <w:r>
              <w:rPr>
                <w:rFonts w:ascii="Arial" w:hAnsi="Arial"/>
                <w:color w:val="173A55"/>
                <w:sz w:val="13"/>
              </w:rPr>
              <w:t>4.4.11; 4.5.12</w:t>
            </w:r>
          </w:p>
        </w:tc>
      </w:tr>
      <w:tr w:rsidR="00DB652E" w14:paraId="62D36D57" w14:textId="77777777">
        <w:trPr>
          <w:cantSplit/>
        </w:trPr>
        <w:tc>
          <w:tcPr>
            <w:tcW w:w="2400" w:type="dxa"/>
            <w:shd w:val="clear" w:color="auto" w:fill="F7FAFB"/>
            <w:tcMar>
              <w:top w:w="90" w:type="dxa"/>
              <w:left w:w="100" w:type="dxa"/>
              <w:bottom w:w="90" w:type="dxa"/>
              <w:right w:w="100" w:type="dxa"/>
            </w:tcMar>
            <w:vAlign w:val="center"/>
          </w:tcPr>
          <w:p w14:paraId="57A39EF1" w14:textId="77777777" w:rsidR="00DB652E" w:rsidRDefault="00000000">
            <w:pPr>
              <w:spacing w:after="0" w:line="245" w:lineRule="auto"/>
              <w:jc w:val="left"/>
            </w:pPr>
            <w:r>
              <w:rPr>
                <w:rFonts w:ascii="Arial" w:hAnsi="Arial"/>
                <w:color w:val="173A55"/>
                <w:sz w:val="13"/>
              </w:rPr>
              <w:t>wwwroot/js/site.js</w:t>
            </w:r>
          </w:p>
        </w:tc>
        <w:tc>
          <w:tcPr>
            <w:tcW w:w="1000" w:type="dxa"/>
            <w:shd w:val="clear" w:color="auto" w:fill="F7FAFB"/>
            <w:tcMar>
              <w:top w:w="90" w:type="dxa"/>
              <w:left w:w="100" w:type="dxa"/>
              <w:bottom w:w="90" w:type="dxa"/>
              <w:right w:w="100" w:type="dxa"/>
            </w:tcMar>
            <w:vAlign w:val="center"/>
          </w:tcPr>
          <w:p w14:paraId="3B15796A" w14:textId="77777777" w:rsidR="00DB652E" w:rsidRDefault="00000000">
            <w:pPr>
              <w:spacing w:after="0" w:line="245" w:lineRule="auto"/>
              <w:jc w:val="left"/>
            </w:pPr>
            <w:r>
              <w:rPr>
                <w:rFonts w:ascii="Arial" w:hAnsi="Arial"/>
                <w:color w:val="173A55"/>
                <w:sz w:val="13"/>
              </w:rPr>
              <w:t>JavaScript browser</w:t>
            </w:r>
          </w:p>
        </w:tc>
        <w:tc>
          <w:tcPr>
            <w:tcW w:w="500" w:type="dxa"/>
            <w:shd w:val="clear" w:color="auto" w:fill="F7FAFB"/>
            <w:tcMar>
              <w:top w:w="90" w:type="dxa"/>
              <w:left w:w="100" w:type="dxa"/>
              <w:bottom w:w="90" w:type="dxa"/>
              <w:right w:w="100" w:type="dxa"/>
            </w:tcMar>
            <w:vAlign w:val="center"/>
          </w:tcPr>
          <w:p w14:paraId="41DFA6A2" w14:textId="77777777" w:rsidR="00DB652E" w:rsidRDefault="00000000">
            <w:pPr>
              <w:spacing w:after="0" w:line="245" w:lineRule="auto"/>
              <w:jc w:val="left"/>
            </w:pPr>
            <w:r>
              <w:rPr>
                <w:rFonts w:ascii="Arial" w:hAnsi="Arial"/>
                <w:color w:val="173A55"/>
                <w:sz w:val="13"/>
              </w:rPr>
              <w:t>475</w:t>
            </w:r>
          </w:p>
        </w:tc>
        <w:tc>
          <w:tcPr>
            <w:tcW w:w="3500" w:type="dxa"/>
            <w:shd w:val="clear" w:color="auto" w:fill="F7FAFB"/>
            <w:tcMar>
              <w:top w:w="90" w:type="dxa"/>
              <w:left w:w="100" w:type="dxa"/>
              <w:bottom w:w="90" w:type="dxa"/>
              <w:right w:w="100" w:type="dxa"/>
            </w:tcMar>
            <w:vAlign w:val="center"/>
          </w:tcPr>
          <w:p w14:paraId="3C08677F" w14:textId="77777777" w:rsidR="00DB652E" w:rsidRDefault="00000000">
            <w:pPr>
              <w:spacing w:after="0" w:line="245" w:lineRule="auto"/>
              <w:jc w:val="left"/>
            </w:pPr>
            <w:r>
              <w:rPr>
                <w:rFonts w:ascii="Arial" w:hAnsi="Arial"/>
                <w:color w:val="173A55"/>
                <w:sz w:val="13"/>
              </w:rPr>
              <w:t>Mengelola menu responsif, toggle password, state accordion, dan interaksi presentasi umum tanpa memutuskan domain.</w:t>
            </w:r>
          </w:p>
        </w:tc>
        <w:tc>
          <w:tcPr>
            <w:tcW w:w="1360" w:type="dxa"/>
            <w:shd w:val="clear" w:color="auto" w:fill="F7FAFB"/>
            <w:tcMar>
              <w:top w:w="90" w:type="dxa"/>
              <w:left w:w="100" w:type="dxa"/>
              <w:bottom w:w="90" w:type="dxa"/>
              <w:right w:w="100" w:type="dxa"/>
            </w:tcMar>
            <w:vAlign w:val="center"/>
          </w:tcPr>
          <w:p w14:paraId="29775A64" w14:textId="77777777" w:rsidR="00DB652E" w:rsidRDefault="00000000">
            <w:pPr>
              <w:spacing w:after="0" w:line="245" w:lineRule="auto"/>
              <w:jc w:val="left"/>
            </w:pPr>
            <w:r>
              <w:rPr>
                <w:rFonts w:ascii="Arial" w:hAnsi="Arial"/>
                <w:color w:val="173A55"/>
                <w:sz w:val="13"/>
              </w:rPr>
              <w:t>4.4.11; 4.5.12</w:t>
            </w:r>
          </w:p>
        </w:tc>
      </w:tr>
    </w:tbl>
    <w:p w14:paraId="64169997" w14:textId="77777777" w:rsidR="00DB652E" w:rsidRDefault="00DB652E">
      <w:pPr>
        <w:spacing w:after="40"/>
      </w:pPr>
    </w:p>
    <w:p w14:paraId="520F20C7" w14:textId="77777777" w:rsidR="00DB652E" w:rsidRDefault="00000000">
      <w:pPr>
        <w:pStyle w:val="Heading2"/>
      </w:pPr>
      <w:r>
        <w:t>A.4 Ringkasan Aset Visual Non-Code</w:t>
      </w:r>
    </w:p>
    <w:p w14:paraId="296953DA" w14:textId="77777777" w:rsidR="00DB652E" w:rsidRDefault="00000000">
      <w:pPr>
        <w:pStyle w:val="CaptionAcademic"/>
      </w:pPr>
      <w:r>
        <w:t>Tabel A.4 Kelompok Aset Visual UI</w:t>
      </w:r>
    </w:p>
    <w:tbl>
      <w:tblPr>
        <w:tblStyle w:val="TableGrid"/>
        <w:tblW w:w="8760" w:type="dxa"/>
        <w:tblLayout w:type="fixed"/>
        <w:tblLook w:val="04A0" w:firstRow="1" w:lastRow="0" w:firstColumn="1" w:lastColumn="0" w:noHBand="0" w:noVBand="1"/>
      </w:tblPr>
      <w:tblGrid>
        <w:gridCol w:w="3200"/>
        <w:gridCol w:w="700"/>
        <w:gridCol w:w="700"/>
        <w:gridCol w:w="4160"/>
      </w:tblGrid>
      <w:tr w:rsidR="00DB652E" w14:paraId="0A0433B8" w14:textId="77777777">
        <w:trPr>
          <w:cantSplit/>
          <w:tblHeader/>
        </w:trPr>
        <w:tc>
          <w:tcPr>
            <w:tcW w:w="3200" w:type="dxa"/>
            <w:shd w:val="clear" w:color="auto" w:fill="173F5F"/>
            <w:tcMar>
              <w:top w:w="90" w:type="dxa"/>
              <w:left w:w="100" w:type="dxa"/>
              <w:bottom w:w="90" w:type="dxa"/>
              <w:right w:w="100" w:type="dxa"/>
            </w:tcMar>
            <w:vAlign w:val="center"/>
          </w:tcPr>
          <w:p w14:paraId="48C298B4" w14:textId="77777777" w:rsidR="00DB652E" w:rsidRDefault="00000000">
            <w:pPr>
              <w:spacing w:after="0" w:line="245" w:lineRule="auto"/>
              <w:jc w:val="left"/>
            </w:pPr>
            <w:r>
              <w:rPr>
                <w:rFonts w:ascii="Arial" w:hAnsi="Arial"/>
                <w:b/>
                <w:color w:val="FFFFFF"/>
                <w:sz w:val="14"/>
              </w:rPr>
              <w:t>Folder</w:t>
            </w:r>
          </w:p>
        </w:tc>
        <w:tc>
          <w:tcPr>
            <w:tcW w:w="700" w:type="dxa"/>
            <w:shd w:val="clear" w:color="auto" w:fill="173F5F"/>
            <w:tcMar>
              <w:top w:w="90" w:type="dxa"/>
              <w:left w:w="100" w:type="dxa"/>
              <w:bottom w:w="90" w:type="dxa"/>
              <w:right w:w="100" w:type="dxa"/>
            </w:tcMar>
            <w:vAlign w:val="center"/>
          </w:tcPr>
          <w:p w14:paraId="6C69084E" w14:textId="77777777" w:rsidR="00DB652E" w:rsidRDefault="00000000">
            <w:pPr>
              <w:spacing w:after="0" w:line="245" w:lineRule="auto"/>
              <w:jc w:val="left"/>
            </w:pPr>
            <w:r>
              <w:rPr>
                <w:rFonts w:ascii="Arial" w:hAnsi="Arial"/>
                <w:b/>
                <w:color w:val="FFFFFF"/>
                <w:sz w:val="14"/>
              </w:rPr>
              <w:t>Jumlah</w:t>
            </w:r>
          </w:p>
        </w:tc>
        <w:tc>
          <w:tcPr>
            <w:tcW w:w="700" w:type="dxa"/>
            <w:shd w:val="clear" w:color="auto" w:fill="173F5F"/>
            <w:tcMar>
              <w:top w:w="90" w:type="dxa"/>
              <w:left w:w="100" w:type="dxa"/>
              <w:bottom w:w="90" w:type="dxa"/>
              <w:right w:w="100" w:type="dxa"/>
            </w:tcMar>
            <w:vAlign w:val="center"/>
          </w:tcPr>
          <w:p w14:paraId="14708D27" w14:textId="77777777" w:rsidR="00DB652E" w:rsidRDefault="00000000">
            <w:pPr>
              <w:spacing w:after="0" w:line="245" w:lineRule="auto"/>
              <w:jc w:val="left"/>
            </w:pPr>
            <w:r>
              <w:rPr>
                <w:rFonts w:ascii="Arial" w:hAnsi="Arial"/>
                <w:b/>
                <w:color w:val="FFFFFF"/>
                <w:sz w:val="14"/>
              </w:rPr>
              <w:t>Format</w:t>
            </w:r>
          </w:p>
        </w:tc>
        <w:tc>
          <w:tcPr>
            <w:tcW w:w="4160" w:type="dxa"/>
            <w:shd w:val="clear" w:color="auto" w:fill="173F5F"/>
            <w:tcMar>
              <w:top w:w="90" w:type="dxa"/>
              <w:left w:w="100" w:type="dxa"/>
              <w:bottom w:w="90" w:type="dxa"/>
              <w:right w:w="100" w:type="dxa"/>
            </w:tcMar>
            <w:vAlign w:val="center"/>
          </w:tcPr>
          <w:p w14:paraId="3CE3CB8A" w14:textId="77777777" w:rsidR="00DB652E" w:rsidRDefault="00000000">
            <w:pPr>
              <w:spacing w:after="0" w:line="245" w:lineRule="auto"/>
              <w:jc w:val="left"/>
            </w:pPr>
            <w:r>
              <w:rPr>
                <w:rFonts w:ascii="Arial" w:hAnsi="Arial"/>
                <w:b/>
                <w:color w:val="FFFFFF"/>
                <w:sz w:val="14"/>
              </w:rPr>
              <w:t>Pemakaian</w:t>
            </w:r>
          </w:p>
        </w:tc>
      </w:tr>
      <w:tr w:rsidR="00DB652E" w14:paraId="0F083A71" w14:textId="77777777">
        <w:trPr>
          <w:cantSplit/>
        </w:trPr>
        <w:tc>
          <w:tcPr>
            <w:tcW w:w="3200" w:type="dxa"/>
            <w:shd w:val="clear" w:color="auto" w:fill="FFFFFF"/>
            <w:tcMar>
              <w:top w:w="90" w:type="dxa"/>
              <w:left w:w="100" w:type="dxa"/>
              <w:bottom w:w="90" w:type="dxa"/>
              <w:right w:w="100" w:type="dxa"/>
            </w:tcMar>
            <w:vAlign w:val="center"/>
          </w:tcPr>
          <w:p w14:paraId="5E40D15D" w14:textId="77777777" w:rsidR="00DB652E" w:rsidRDefault="00000000">
            <w:pPr>
              <w:spacing w:after="0" w:line="245" w:lineRule="auto"/>
              <w:jc w:val="left"/>
            </w:pPr>
            <w:r>
              <w:rPr>
                <w:rFonts w:ascii="Arial" w:hAnsi="Arial"/>
                <w:color w:val="173A55"/>
                <w:sz w:val="14"/>
              </w:rPr>
              <w:t>wwwroot/images</w:t>
            </w:r>
          </w:p>
        </w:tc>
        <w:tc>
          <w:tcPr>
            <w:tcW w:w="700" w:type="dxa"/>
            <w:shd w:val="clear" w:color="auto" w:fill="FFFFFF"/>
            <w:tcMar>
              <w:top w:w="90" w:type="dxa"/>
              <w:left w:w="100" w:type="dxa"/>
              <w:bottom w:w="90" w:type="dxa"/>
              <w:right w:w="100" w:type="dxa"/>
            </w:tcMar>
            <w:vAlign w:val="center"/>
          </w:tcPr>
          <w:p w14:paraId="77ACCD79" w14:textId="77777777" w:rsidR="00DB652E" w:rsidRDefault="00000000">
            <w:pPr>
              <w:spacing w:after="0" w:line="245" w:lineRule="auto"/>
              <w:jc w:val="left"/>
            </w:pPr>
            <w:r>
              <w:rPr>
                <w:rFonts w:ascii="Arial" w:hAnsi="Arial"/>
                <w:color w:val="173A55"/>
                <w:sz w:val="14"/>
              </w:rPr>
              <w:t>2</w:t>
            </w:r>
          </w:p>
        </w:tc>
        <w:tc>
          <w:tcPr>
            <w:tcW w:w="700" w:type="dxa"/>
            <w:shd w:val="clear" w:color="auto" w:fill="FFFFFF"/>
            <w:tcMar>
              <w:top w:w="90" w:type="dxa"/>
              <w:left w:w="100" w:type="dxa"/>
              <w:bottom w:w="90" w:type="dxa"/>
              <w:right w:w="100" w:type="dxa"/>
            </w:tcMar>
            <w:vAlign w:val="center"/>
          </w:tcPr>
          <w:p w14:paraId="3B53A25A" w14:textId="77777777" w:rsidR="00DB652E" w:rsidRDefault="00000000">
            <w:pPr>
              <w:spacing w:after="0" w:line="245" w:lineRule="auto"/>
              <w:jc w:val="left"/>
            </w:pPr>
            <w:r>
              <w:rPr>
                <w:rFonts w:ascii="Arial" w:hAnsi="Arial"/>
                <w:color w:val="173A55"/>
                <w:sz w:val="14"/>
              </w:rPr>
              <w:t>.ico, .jpg</w:t>
            </w:r>
          </w:p>
        </w:tc>
        <w:tc>
          <w:tcPr>
            <w:tcW w:w="4160" w:type="dxa"/>
            <w:shd w:val="clear" w:color="auto" w:fill="FFFFFF"/>
            <w:tcMar>
              <w:top w:w="90" w:type="dxa"/>
              <w:left w:w="100" w:type="dxa"/>
              <w:bottom w:w="90" w:type="dxa"/>
              <w:right w:w="100" w:type="dxa"/>
            </w:tcMar>
            <w:vAlign w:val="center"/>
          </w:tcPr>
          <w:p w14:paraId="1288393B" w14:textId="77777777" w:rsidR="00DB652E" w:rsidRDefault="00000000">
            <w:pPr>
              <w:spacing w:after="0" w:line="245" w:lineRule="auto"/>
              <w:jc w:val="left"/>
            </w:pPr>
            <w:r>
              <w:rPr>
                <w:rFonts w:ascii="Arial" w:hAnsi="Arial"/>
                <w:color w:val="173A55"/>
                <w:sz w:val="14"/>
              </w:rPr>
              <w:t>Aset visual kartu/komponen, avatar pemain, atau ilustrasi rulebook yang dirujuk View; tidak memuat logika aplikasi.</w:t>
            </w:r>
          </w:p>
        </w:tc>
      </w:tr>
      <w:tr w:rsidR="00DB652E" w14:paraId="4B23278B" w14:textId="77777777">
        <w:trPr>
          <w:cantSplit/>
        </w:trPr>
        <w:tc>
          <w:tcPr>
            <w:tcW w:w="3200" w:type="dxa"/>
            <w:shd w:val="clear" w:color="auto" w:fill="F7FAFB"/>
            <w:tcMar>
              <w:top w:w="90" w:type="dxa"/>
              <w:left w:w="100" w:type="dxa"/>
              <w:bottom w:w="90" w:type="dxa"/>
              <w:right w:w="100" w:type="dxa"/>
            </w:tcMar>
            <w:vAlign w:val="center"/>
          </w:tcPr>
          <w:p w14:paraId="49B6C8C2" w14:textId="77777777" w:rsidR="00DB652E" w:rsidRDefault="00000000">
            <w:pPr>
              <w:spacing w:after="0" w:line="245" w:lineRule="auto"/>
              <w:jc w:val="left"/>
            </w:pPr>
            <w:r>
              <w:rPr>
                <w:rFonts w:ascii="Arial" w:hAnsi="Arial"/>
                <w:color w:val="173A55"/>
                <w:sz w:val="14"/>
              </w:rPr>
              <w:t>wwwroot/images/component</w:t>
            </w:r>
          </w:p>
        </w:tc>
        <w:tc>
          <w:tcPr>
            <w:tcW w:w="700" w:type="dxa"/>
            <w:shd w:val="clear" w:color="auto" w:fill="F7FAFB"/>
            <w:tcMar>
              <w:top w:w="90" w:type="dxa"/>
              <w:left w:w="100" w:type="dxa"/>
              <w:bottom w:w="90" w:type="dxa"/>
              <w:right w:w="100" w:type="dxa"/>
            </w:tcMar>
            <w:vAlign w:val="center"/>
          </w:tcPr>
          <w:p w14:paraId="04408DCD" w14:textId="77777777" w:rsidR="00DB652E" w:rsidRDefault="00000000">
            <w:pPr>
              <w:spacing w:after="0" w:line="245" w:lineRule="auto"/>
              <w:jc w:val="left"/>
            </w:pPr>
            <w:r>
              <w:rPr>
                <w:rFonts w:ascii="Arial" w:hAnsi="Arial"/>
                <w:color w:val="173A55"/>
                <w:sz w:val="14"/>
              </w:rPr>
              <w:t>92</w:t>
            </w:r>
          </w:p>
        </w:tc>
        <w:tc>
          <w:tcPr>
            <w:tcW w:w="700" w:type="dxa"/>
            <w:shd w:val="clear" w:color="auto" w:fill="F7FAFB"/>
            <w:tcMar>
              <w:top w:w="90" w:type="dxa"/>
              <w:left w:w="100" w:type="dxa"/>
              <w:bottom w:w="90" w:type="dxa"/>
              <w:right w:w="100" w:type="dxa"/>
            </w:tcMar>
            <w:vAlign w:val="center"/>
          </w:tcPr>
          <w:p w14:paraId="3B8CA459" w14:textId="77777777" w:rsidR="00DB652E" w:rsidRDefault="00000000">
            <w:pPr>
              <w:spacing w:after="0" w:line="245" w:lineRule="auto"/>
              <w:jc w:val="left"/>
            </w:pPr>
            <w:r>
              <w:rPr>
                <w:rFonts w:ascii="Arial" w:hAnsi="Arial"/>
                <w:color w:val="173A55"/>
                <w:sz w:val="14"/>
              </w:rPr>
              <w:t>.jpg</w:t>
            </w:r>
          </w:p>
        </w:tc>
        <w:tc>
          <w:tcPr>
            <w:tcW w:w="4160" w:type="dxa"/>
            <w:shd w:val="clear" w:color="auto" w:fill="F7FAFB"/>
            <w:tcMar>
              <w:top w:w="90" w:type="dxa"/>
              <w:left w:w="100" w:type="dxa"/>
              <w:bottom w:w="90" w:type="dxa"/>
              <w:right w:w="100" w:type="dxa"/>
            </w:tcMar>
            <w:vAlign w:val="center"/>
          </w:tcPr>
          <w:p w14:paraId="1D89D0FC" w14:textId="77777777" w:rsidR="00DB652E" w:rsidRDefault="00000000">
            <w:pPr>
              <w:spacing w:after="0" w:line="245" w:lineRule="auto"/>
              <w:jc w:val="left"/>
            </w:pPr>
            <w:r>
              <w:rPr>
                <w:rFonts w:ascii="Arial" w:hAnsi="Arial"/>
                <w:color w:val="173A55"/>
                <w:sz w:val="14"/>
              </w:rPr>
              <w:t>Aset visual kartu/komponen, avatar pemain, atau ilustrasi rulebook yang dirujuk View; tidak memuat logika aplikasi.</w:t>
            </w:r>
          </w:p>
        </w:tc>
      </w:tr>
      <w:tr w:rsidR="00DB652E" w14:paraId="2F690AB3" w14:textId="77777777">
        <w:trPr>
          <w:cantSplit/>
        </w:trPr>
        <w:tc>
          <w:tcPr>
            <w:tcW w:w="3200" w:type="dxa"/>
            <w:shd w:val="clear" w:color="auto" w:fill="FFFFFF"/>
            <w:tcMar>
              <w:top w:w="90" w:type="dxa"/>
              <w:left w:w="100" w:type="dxa"/>
              <w:bottom w:w="90" w:type="dxa"/>
              <w:right w:w="100" w:type="dxa"/>
            </w:tcMar>
            <w:vAlign w:val="center"/>
          </w:tcPr>
          <w:p w14:paraId="1EB0CABA" w14:textId="77777777" w:rsidR="00DB652E" w:rsidRDefault="00000000">
            <w:pPr>
              <w:spacing w:after="0" w:line="245" w:lineRule="auto"/>
              <w:jc w:val="left"/>
            </w:pPr>
            <w:r>
              <w:rPr>
                <w:rFonts w:ascii="Arial" w:hAnsi="Arial"/>
                <w:color w:val="173A55"/>
                <w:sz w:val="14"/>
              </w:rPr>
              <w:t>wwwroot/images/players</w:t>
            </w:r>
          </w:p>
        </w:tc>
        <w:tc>
          <w:tcPr>
            <w:tcW w:w="700" w:type="dxa"/>
            <w:shd w:val="clear" w:color="auto" w:fill="FFFFFF"/>
            <w:tcMar>
              <w:top w:w="90" w:type="dxa"/>
              <w:left w:w="100" w:type="dxa"/>
              <w:bottom w:w="90" w:type="dxa"/>
              <w:right w:w="100" w:type="dxa"/>
            </w:tcMar>
            <w:vAlign w:val="center"/>
          </w:tcPr>
          <w:p w14:paraId="7F5E0321" w14:textId="77777777" w:rsidR="00DB652E" w:rsidRDefault="00000000">
            <w:pPr>
              <w:spacing w:after="0" w:line="245" w:lineRule="auto"/>
              <w:jc w:val="left"/>
            </w:pPr>
            <w:r>
              <w:rPr>
                <w:rFonts w:ascii="Arial" w:hAnsi="Arial"/>
                <w:color w:val="173A55"/>
                <w:sz w:val="14"/>
              </w:rPr>
              <w:t>4</w:t>
            </w:r>
          </w:p>
        </w:tc>
        <w:tc>
          <w:tcPr>
            <w:tcW w:w="700" w:type="dxa"/>
            <w:shd w:val="clear" w:color="auto" w:fill="FFFFFF"/>
            <w:tcMar>
              <w:top w:w="90" w:type="dxa"/>
              <w:left w:w="100" w:type="dxa"/>
              <w:bottom w:w="90" w:type="dxa"/>
              <w:right w:w="100" w:type="dxa"/>
            </w:tcMar>
            <w:vAlign w:val="center"/>
          </w:tcPr>
          <w:p w14:paraId="54AB06B8" w14:textId="77777777" w:rsidR="00DB652E" w:rsidRDefault="00000000">
            <w:pPr>
              <w:spacing w:after="0" w:line="245" w:lineRule="auto"/>
              <w:jc w:val="left"/>
            </w:pPr>
            <w:r>
              <w:rPr>
                <w:rFonts w:ascii="Arial" w:hAnsi="Arial"/>
                <w:color w:val="173A55"/>
                <w:sz w:val="14"/>
              </w:rPr>
              <w:t>.png</w:t>
            </w:r>
          </w:p>
        </w:tc>
        <w:tc>
          <w:tcPr>
            <w:tcW w:w="4160" w:type="dxa"/>
            <w:shd w:val="clear" w:color="auto" w:fill="FFFFFF"/>
            <w:tcMar>
              <w:top w:w="90" w:type="dxa"/>
              <w:left w:w="100" w:type="dxa"/>
              <w:bottom w:w="90" w:type="dxa"/>
              <w:right w:w="100" w:type="dxa"/>
            </w:tcMar>
            <w:vAlign w:val="center"/>
          </w:tcPr>
          <w:p w14:paraId="402D92E4" w14:textId="77777777" w:rsidR="00DB652E" w:rsidRDefault="00000000">
            <w:pPr>
              <w:spacing w:after="0" w:line="245" w:lineRule="auto"/>
              <w:jc w:val="left"/>
            </w:pPr>
            <w:r>
              <w:rPr>
                <w:rFonts w:ascii="Arial" w:hAnsi="Arial"/>
                <w:color w:val="173A55"/>
                <w:sz w:val="14"/>
              </w:rPr>
              <w:t>Aset visual kartu/komponen, avatar pemain, atau ilustrasi rulebook yang dirujuk View; tidak memuat logika aplikasi.</w:t>
            </w:r>
          </w:p>
        </w:tc>
      </w:tr>
      <w:tr w:rsidR="00DB652E" w14:paraId="4E724345" w14:textId="77777777">
        <w:trPr>
          <w:cantSplit/>
        </w:trPr>
        <w:tc>
          <w:tcPr>
            <w:tcW w:w="3200" w:type="dxa"/>
            <w:shd w:val="clear" w:color="auto" w:fill="F7FAFB"/>
            <w:tcMar>
              <w:top w:w="90" w:type="dxa"/>
              <w:left w:w="100" w:type="dxa"/>
              <w:bottom w:w="90" w:type="dxa"/>
              <w:right w:w="100" w:type="dxa"/>
            </w:tcMar>
            <w:vAlign w:val="center"/>
          </w:tcPr>
          <w:p w14:paraId="6BCC2EA5" w14:textId="77777777" w:rsidR="00DB652E" w:rsidRDefault="00000000">
            <w:pPr>
              <w:spacing w:after="0" w:line="245" w:lineRule="auto"/>
              <w:jc w:val="left"/>
            </w:pPr>
            <w:r>
              <w:rPr>
                <w:rFonts w:ascii="Arial" w:hAnsi="Arial"/>
                <w:color w:val="173A55"/>
                <w:sz w:val="14"/>
              </w:rPr>
              <w:t>wwwroot/images/rulebook</w:t>
            </w:r>
          </w:p>
        </w:tc>
        <w:tc>
          <w:tcPr>
            <w:tcW w:w="700" w:type="dxa"/>
            <w:shd w:val="clear" w:color="auto" w:fill="F7FAFB"/>
            <w:tcMar>
              <w:top w:w="90" w:type="dxa"/>
              <w:left w:w="100" w:type="dxa"/>
              <w:bottom w:w="90" w:type="dxa"/>
              <w:right w:w="100" w:type="dxa"/>
            </w:tcMar>
            <w:vAlign w:val="center"/>
          </w:tcPr>
          <w:p w14:paraId="132663EF" w14:textId="77777777" w:rsidR="00DB652E" w:rsidRDefault="00000000">
            <w:pPr>
              <w:spacing w:after="0" w:line="245" w:lineRule="auto"/>
              <w:jc w:val="left"/>
            </w:pPr>
            <w:r>
              <w:rPr>
                <w:rFonts w:ascii="Arial" w:hAnsi="Arial"/>
                <w:color w:val="173A55"/>
                <w:sz w:val="14"/>
              </w:rPr>
              <w:t>7</w:t>
            </w:r>
          </w:p>
        </w:tc>
        <w:tc>
          <w:tcPr>
            <w:tcW w:w="700" w:type="dxa"/>
            <w:shd w:val="clear" w:color="auto" w:fill="F7FAFB"/>
            <w:tcMar>
              <w:top w:w="90" w:type="dxa"/>
              <w:left w:w="100" w:type="dxa"/>
              <w:bottom w:w="90" w:type="dxa"/>
              <w:right w:w="100" w:type="dxa"/>
            </w:tcMar>
            <w:vAlign w:val="center"/>
          </w:tcPr>
          <w:p w14:paraId="42D48232" w14:textId="77777777" w:rsidR="00DB652E" w:rsidRDefault="00000000">
            <w:pPr>
              <w:spacing w:after="0" w:line="245" w:lineRule="auto"/>
              <w:jc w:val="left"/>
            </w:pPr>
            <w:r>
              <w:rPr>
                <w:rFonts w:ascii="Arial" w:hAnsi="Arial"/>
                <w:color w:val="173A55"/>
                <w:sz w:val="14"/>
              </w:rPr>
              <w:t>.jpg</w:t>
            </w:r>
          </w:p>
        </w:tc>
        <w:tc>
          <w:tcPr>
            <w:tcW w:w="4160" w:type="dxa"/>
            <w:shd w:val="clear" w:color="auto" w:fill="F7FAFB"/>
            <w:tcMar>
              <w:top w:w="90" w:type="dxa"/>
              <w:left w:w="100" w:type="dxa"/>
              <w:bottom w:w="90" w:type="dxa"/>
              <w:right w:w="100" w:type="dxa"/>
            </w:tcMar>
            <w:vAlign w:val="center"/>
          </w:tcPr>
          <w:p w14:paraId="6D937EBE" w14:textId="77777777" w:rsidR="00DB652E" w:rsidRDefault="00000000">
            <w:pPr>
              <w:spacing w:after="0" w:line="245" w:lineRule="auto"/>
              <w:jc w:val="left"/>
            </w:pPr>
            <w:r>
              <w:rPr>
                <w:rFonts w:ascii="Arial" w:hAnsi="Arial"/>
                <w:color w:val="173A55"/>
                <w:sz w:val="14"/>
              </w:rPr>
              <w:t>Aset visual kartu/komponen, avatar pemain, atau ilustrasi rulebook yang dirujuk View; tidak memuat logika aplikasi.</w:t>
            </w:r>
          </w:p>
        </w:tc>
      </w:tr>
    </w:tbl>
    <w:p w14:paraId="108B9ED6" w14:textId="77777777" w:rsidR="00DB652E" w:rsidRDefault="00DB652E">
      <w:pPr>
        <w:spacing w:after="40"/>
      </w:pPr>
    </w:p>
    <w:p w14:paraId="57593961" w14:textId="77777777" w:rsidR="00DB652E" w:rsidRDefault="00000000">
      <w:pPr>
        <w:pStyle w:val="Heading1"/>
        <w:pageBreakBefore/>
        <w:jc w:val="center"/>
      </w:pPr>
      <w:r>
        <w:lastRenderedPageBreak/>
        <w:t>LAMPIRAN B PEMETAAN SOURCE CODE API</w:t>
      </w:r>
    </w:p>
    <w:p w14:paraId="14FB1C93" w14:textId="77777777" w:rsidR="00DB652E" w:rsidRDefault="00000000">
      <w:r>
        <w:t>Lampiran ini memetakan seluruh file source runtime buatan proyek pada src/Cashflowpoly.Api, mulai dari bootstrap hingga domain calculator/validator. Keterlacakan ini melengkapi Tabel 4.98 yang sengaja hanya berisi entry point penting. File bin, obj, dependency pihak ketiga, dan aset gambar landing page tidak dihitung sebagai source logika API.</w:t>
      </w:r>
    </w:p>
    <w:p w14:paraId="0084012F"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Cakupan: </w:t>
      </w:r>
      <w:r>
        <w:rPr>
          <w:rFonts w:ascii="Arial" w:hAnsi="Arial"/>
          <w:color w:val="173A55"/>
          <w:sz w:val="20"/>
        </w:rPr>
        <w:t>Terdapat 105 file source/config API yang dipetakan satu per satu. Tanggung jawab dipisahkan agar controller, service, repository, validator, calculator, dan infrastruktur dapat diperiksa sebagai satu rantai.</w:t>
      </w:r>
    </w:p>
    <w:p w14:paraId="632E0A04" w14:textId="77777777" w:rsidR="00DB652E" w:rsidRDefault="00000000">
      <w:pPr>
        <w:pStyle w:val="Heading2"/>
      </w:pPr>
      <w:r>
        <w:t>B.1 Bootstrap, Konfigurasi, Kontrak, Controller, Service, dan Keamanan</w:t>
      </w:r>
    </w:p>
    <w:p w14:paraId="78432028" w14:textId="77777777" w:rsidR="00DB652E" w:rsidRDefault="00000000">
      <w:pPr>
        <w:pStyle w:val="CaptionAcademic"/>
      </w:pPr>
      <w:r>
        <w:t>Tabel B.1 Pemetaan Bootstrap, Konfigurasi, Kontrak, Controller, Service, dan Keamanan</w:t>
      </w:r>
    </w:p>
    <w:tbl>
      <w:tblPr>
        <w:tblStyle w:val="TableGrid"/>
        <w:tblW w:w="8760" w:type="dxa"/>
        <w:tblLayout w:type="fixed"/>
        <w:tblLook w:val="04A0" w:firstRow="1" w:lastRow="0" w:firstColumn="1" w:lastColumn="0" w:noHBand="0" w:noVBand="1"/>
      </w:tblPr>
      <w:tblGrid>
        <w:gridCol w:w="2400"/>
        <w:gridCol w:w="1000"/>
        <w:gridCol w:w="500"/>
        <w:gridCol w:w="3500"/>
        <w:gridCol w:w="1360"/>
      </w:tblGrid>
      <w:tr w:rsidR="00DB652E" w14:paraId="3B85BF86" w14:textId="77777777">
        <w:trPr>
          <w:cantSplit/>
          <w:tblHeader/>
        </w:trPr>
        <w:tc>
          <w:tcPr>
            <w:tcW w:w="2400" w:type="dxa"/>
            <w:shd w:val="clear" w:color="auto" w:fill="173F5F"/>
            <w:tcMar>
              <w:top w:w="90" w:type="dxa"/>
              <w:left w:w="100" w:type="dxa"/>
              <w:bottom w:w="90" w:type="dxa"/>
              <w:right w:w="100" w:type="dxa"/>
            </w:tcMar>
            <w:vAlign w:val="center"/>
          </w:tcPr>
          <w:p w14:paraId="423588A1" w14:textId="77777777" w:rsidR="00DB652E" w:rsidRDefault="00000000">
            <w:pPr>
              <w:spacing w:after="0" w:line="245" w:lineRule="auto"/>
              <w:jc w:val="left"/>
            </w:pPr>
            <w:r>
              <w:rPr>
                <w:rFonts w:ascii="Arial" w:hAnsi="Arial"/>
                <w:b/>
                <w:color w:val="FFFFFF"/>
                <w:sz w:val="13"/>
              </w:rPr>
              <w:t>File source</w:t>
            </w:r>
          </w:p>
        </w:tc>
        <w:tc>
          <w:tcPr>
            <w:tcW w:w="1000" w:type="dxa"/>
            <w:shd w:val="clear" w:color="auto" w:fill="173F5F"/>
            <w:tcMar>
              <w:top w:w="90" w:type="dxa"/>
              <w:left w:w="100" w:type="dxa"/>
              <w:bottom w:w="90" w:type="dxa"/>
              <w:right w:w="100" w:type="dxa"/>
            </w:tcMar>
            <w:vAlign w:val="center"/>
          </w:tcPr>
          <w:p w14:paraId="1AC76A1F" w14:textId="77777777" w:rsidR="00DB652E" w:rsidRDefault="00000000">
            <w:pPr>
              <w:spacing w:after="0" w:line="245" w:lineRule="auto"/>
              <w:jc w:val="left"/>
            </w:pPr>
            <w:r>
              <w:rPr>
                <w:rFonts w:ascii="Arial" w:hAnsi="Arial"/>
                <w:b/>
                <w:color w:val="FFFFFF"/>
                <w:sz w:val="13"/>
              </w:rPr>
              <w:t>Lapisan</w:t>
            </w:r>
          </w:p>
        </w:tc>
        <w:tc>
          <w:tcPr>
            <w:tcW w:w="500" w:type="dxa"/>
            <w:shd w:val="clear" w:color="auto" w:fill="173F5F"/>
            <w:tcMar>
              <w:top w:w="90" w:type="dxa"/>
              <w:left w:w="100" w:type="dxa"/>
              <w:bottom w:w="90" w:type="dxa"/>
              <w:right w:w="100" w:type="dxa"/>
            </w:tcMar>
            <w:vAlign w:val="center"/>
          </w:tcPr>
          <w:p w14:paraId="6F3EF4BC" w14:textId="77777777" w:rsidR="00DB652E" w:rsidRDefault="00000000">
            <w:pPr>
              <w:spacing w:after="0" w:line="245" w:lineRule="auto"/>
              <w:jc w:val="left"/>
            </w:pPr>
            <w:r>
              <w:rPr>
                <w:rFonts w:ascii="Arial" w:hAnsi="Arial"/>
                <w:b/>
                <w:color w:val="FFFFFF"/>
                <w:sz w:val="13"/>
              </w:rPr>
              <w:t>LOC</w:t>
            </w:r>
          </w:p>
        </w:tc>
        <w:tc>
          <w:tcPr>
            <w:tcW w:w="3500" w:type="dxa"/>
            <w:shd w:val="clear" w:color="auto" w:fill="173F5F"/>
            <w:tcMar>
              <w:top w:w="90" w:type="dxa"/>
              <w:left w:w="100" w:type="dxa"/>
              <w:bottom w:w="90" w:type="dxa"/>
              <w:right w:w="100" w:type="dxa"/>
            </w:tcMar>
            <w:vAlign w:val="center"/>
          </w:tcPr>
          <w:p w14:paraId="5D3FC974" w14:textId="77777777" w:rsidR="00DB652E" w:rsidRDefault="00000000">
            <w:pPr>
              <w:spacing w:after="0" w:line="245" w:lineRule="auto"/>
              <w:jc w:val="left"/>
            </w:pPr>
            <w:r>
              <w:rPr>
                <w:rFonts w:ascii="Arial" w:hAnsi="Arial"/>
                <w:b/>
                <w:color w:val="FFFFFF"/>
                <w:sz w:val="13"/>
              </w:rPr>
              <w:t>Tanggung jawab utama</w:t>
            </w:r>
          </w:p>
        </w:tc>
        <w:tc>
          <w:tcPr>
            <w:tcW w:w="1360" w:type="dxa"/>
            <w:shd w:val="clear" w:color="auto" w:fill="173F5F"/>
            <w:tcMar>
              <w:top w:w="90" w:type="dxa"/>
              <w:left w:w="100" w:type="dxa"/>
              <w:bottom w:w="90" w:type="dxa"/>
              <w:right w:w="100" w:type="dxa"/>
            </w:tcMar>
            <w:vAlign w:val="center"/>
          </w:tcPr>
          <w:p w14:paraId="73205C67" w14:textId="77777777" w:rsidR="00DB652E" w:rsidRDefault="00000000">
            <w:pPr>
              <w:spacing w:after="0" w:line="245" w:lineRule="auto"/>
              <w:jc w:val="left"/>
            </w:pPr>
            <w:r>
              <w:rPr>
                <w:rFonts w:ascii="Arial" w:hAnsi="Arial"/>
                <w:b/>
                <w:color w:val="FFFFFF"/>
                <w:sz w:val="13"/>
              </w:rPr>
              <w:t>Pemetaan laporan</w:t>
            </w:r>
          </w:p>
        </w:tc>
      </w:tr>
      <w:tr w:rsidR="00DB652E" w14:paraId="408C30DA" w14:textId="77777777">
        <w:trPr>
          <w:cantSplit/>
        </w:trPr>
        <w:tc>
          <w:tcPr>
            <w:tcW w:w="2400" w:type="dxa"/>
            <w:shd w:val="clear" w:color="auto" w:fill="FFFFFF"/>
            <w:tcMar>
              <w:top w:w="90" w:type="dxa"/>
              <w:left w:w="100" w:type="dxa"/>
              <w:bottom w:w="90" w:type="dxa"/>
              <w:right w:w="100" w:type="dxa"/>
            </w:tcMar>
            <w:vAlign w:val="center"/>
          </w:tcPr>
          <w:p w14:paraId="151144EF" w14:textId="77777777" w:rsidR="00DB652E" w:rsidRDefault="00000000">
            <w:pPr>
              <w:spacing w:after="0" w:line="245" w:lineRule="auto"/>
              <w:jc w:val="left"/>
            </w:pPr>
            <w:r>
              <w:rPr>
                <w:rFonts w:ascii="Arial" w:hAnsi="Arial"/>
                <w:color w:val="173A55"/>
                <w:sz w:val="13"/>
              </w:rPr>
              <w:t>appsettings.Development.json</w:t>
            </w:r>
          </w:p>
        </w:tc>
        <w:tc>
          <w:tcPr>
            <w:tcW w:w="1000" w:type="dxa"/>
            <w:shd w:val="clear" w:color="auto" w:fill="FFFFFF"/>
            <w:tcMar>
              <w:top w:w="90" w:type="dxa"/>
              <w:left w:w="100" w:type="dxa"/>
              <w:bottom w:w="90" w:type="dxa"/>
              <w:right w:w="100" w:type="dxa"/>
            </w:tcMar>
            <w:vAlign w:val="center"/>
          </w:tcPr>
          <w:p w14:paraId="528E42B7" w14:textId="77777777" w:rsidR="00DB652E" w:rsidRDefault="00000000">
            <w:pPr>
              <w:spacing w:after="0" w:line="245" w:lineRule="auto"/>
              <w:jc w:val="left"/>
            </w:pPr>
            <w:r>
              <w:rPr>
                <w:rFonts w:ascii="Arial" w:hAnsi="Arial"/>
                <w:color w:val="173A55"/>
                <w:sz w:val="13"/>
              </w:rPr>
              <w:t>Konfigurasi</w:t>
            </w:r>
          </w:p>
        </w:tc>
        <w:tc>
          <w:tcPr>
            <w:tcW w:w="500" w:type="dxa"/>
            <w:shd w:val="clear" w:color="auto" w:fill="FFFFFF"/>
            <w:tcMar>
              <w:top w:w="90" w:type="dxa"/>
              <w:left w:w="100" w:type="dxa"/>
              <w:bottom w:w="90" w:type="dxa"/>
              <w:right w:w="100" w:type="dxa"/>
            </w:tcMar>
            <w:vAlign w:val="center"/>
          </w:tcPr>
          <w:p w14:paraId="36A241AB" w14:textId="77777777" w:rsidR="00DB652E" w:rsidRDefault="00000000">
            <w:pPr>
              <w:spacing w:after="0" w:line="245" w:lineRule="auto"/>
              <w:jc w:val="left"/>
            </w:pPr>
            <w:r>
              <w:rPr>
                <w:rFonts w:ascii="Arial" w:hAnsi="Arial"/>
                <w:color w:val="173A55"/>
                <w:sz w:val="13"/>
              </w:rPr>
              <w:t>31</w:t>
            </w:r>
          </w:p>
        </w:tc>
        <w:tc>
          <w:tcPr>
            <w:tcW w:w="3500" w:type="dxa"/>
            <w:shd w:val="clear" w:color="auto" w:fill="FFFFFF"/>
            <w:tcMar>
              <w:top w:w="90" w:type="dxa"/>
              <w:left w:w="100" w:type="dxa"/>
              <w:bottom w:w="90" w:type="dxa"/>
              <w:right w:w="100" w:type="dxa"/>
            </w:tcMar>
            <w:vAlign w:val="center"/>
          </w:tcPr>
          <w:p w14:paraId="09BE1923" w14:textId="77777777" w:rsidR="00DB652E" w:rsidRDefault="00000000">
            <w:pPr>
              <w:spacing w:after="0" w:line="245" w:lineRule="auto"/>
              <w:jc w:val="left"/>
            </w:pPr>
            <w:r>
              <w:rPr>
                <w:rFonts w:ascii="Arial" w:hAnsi="Arial"/>
                <w:color w:val="173A55"/>
                <w:sz w:val="13"/>
              </w:rPr>
              <w:t>Menyediakan default non-rahasia untuk logging, JWT metadata, host, database, dan mode bootstrap; nilai rahasia diambil dari environment/file.</w:t>
            </w:r>
          </w:p>
        </w:tc>
        <w:tc>
          <w:tcPr>
            <w:tcW w:w="1360" w:type="dxa"/>
            <w:shd w:val="clear" w:color="auto" w:fill="FFFFFF"/>
            <w:tcMar>
              <w:top w:w="90" w:type="dxa"/>
              <w:left w:w="100" w:type="dxa"/>
              <w:bottom w:w="90" w:type="dxa"/>
              <w:right w:w="100" w:type="dxa"/>
            </w:tcMar>
            <w:vAlign w:val="center"/>
          </w:tcPr>
          <w:p w14:paraId="5CD7094A" w14:textId="77777777" w:rsidR="00DB652E" w:rsidRDefault="00000000">
            <w:pPr>
              <w:spacing w:after="0" w:line="245" w:lineRule="auto"/>
              <w:jc w:val="left"/>
            </w:pPr>
            <w:r>
              <w:rPr>
                <w:rFonts w:ascii="Arial" w:hAnsi="Arial"/>
                <w:color w:val="173A55"/>
                <w:sz w:val="13"/>
              </w:rPr>
              <w:t>4.1.2; Lampiran D</w:t>
            </w:r>
          </w:p>
        </w:tc>
      </w:tr>
      <w:tr w:rsidR="00DB652E" w14:paraId="7A02CD58" w14:textId="77777777">
        <w:trPr>
          <w:cantSplit/>
        </w:trPr>
        <w:tc>
          <w:tcPr>
            <w:tcW w:w="2400" w:type="dxa"/>
            <w:shd w:val="clear" w:color="auto" w:fill="F7FAFB"/>
            <w:tcMar>
              <w:top w:w="90" w:type="dxa"/>
              <w:left w:w="100" w:type="dxa"/>
              <w:bottom w:w="90" w:type="dxa"/>
              <w:right w:w="100" w:type="dxa"/>
            </w:tcMar>
            <w:vAlign w:val="center"/>
          </w:tcPr>
          <w:p w14:paraId="5D3AF449" w14:textId="77777777" w:rsidR="00DB652E" w:rsidRDefault="00000000">
            <w:pPr>
              <w:spacing w:after="0" w:line="245" w:lineRule="auto"/>
              <w:jc w:val="left"/>
            </w:pPr>
            <w:r>
              <w:rPr>
                <w:rFonts w:ascii="Arial" w:hAnsi="Arial"/>
                <w:color w:val="173A55"/>
                <w:sz w:val="13"/>
              </w:rPr>
              <w:t>appsettings.json</w:t>
            </w:r>
          </w:p>
        </w:tc>
        <w:tc>
          <w:tcPr>
            <w:tcW w:w="1000" w:type="dxa"/>
            <w:shd w:val="clear" w:color="auto" w:fill="F7FAFB"/>
            <w:tcMar>
              <w:top w:w="90" w:type="dxa"/>
              <w:left w:w="100" w:type="dxa"/>
              <w:bottom w:w="90" w:type="dxa"/>
              <w:right w:w="100" w:type="dxa"/>
            </w:tcMar>
            <w:vAlign w:val="center"/>
          </w:tcPr>
          <w:p w14:paraId="39BA6D3C" w14:textId="77777777" w:rsidR="00DB652E" w:rsidRDefault="00000000">
            <w:pPr>
              <w:spacing w:after="0" w:line="245" w:lineRule="auto"/>
              <w:jc w:val="left"/>
            </w:pPr>
            <w:r>
              <w:rPr>
                <w:rFonts w:ascii="Arial" w:hAnsi="Arial"/>
                <w:color w:val="173A55"/>
                <w:sz w:val="13"/>
              </w:rPr>
              <w:t>Konfigurasi</w:t>
            </w:r>
          </w:p>
        </w:tc>
        <w:tc>
          <w:tcPr>
            <w:tcW w:w="500" w:type="dxa"/>
            <w:shd w:val="clear" w:color="auto" w:fill="F7FAFB"/>
            <w:tcMar>
              <w:top w:w="90" w:type="dxa"/>
              <w:left w:w="100" w:type="dxa"/>
              <w:bottom w:w="90" w:type="dxa"/>
              <w:right w:w="100" w:type="dxa"/>
            </w:tcMar>
            <w:vAlign w:val="center"/>
          </w:tcPr>
          <w:p w14:paraId="3FFD7309" w14:textId="77777777" w:rsidR="00DB652E" w:rsidRDefault="00000000">
            <w:pPr>
              <w:spacing w:after="0" w:line="245" w:lineRule="auto"/>
              <w:jc w:val="left"/>
            </w:pPr>
            <w:r>
              <w:rPr>
                <w:rFonts w:ascii="Arial" w:hAnsi="Arial"/>
                <w:color w:val="173A55"/>
                <w:sz w:val="13"/>
              </w:rPr>
              <w:t>26</w:t>
            </w:r>
          </w:p>
        </w:tc>
        <w:tc>
          <w:tcPr>
            <w:tcW w:w="3500" w:type="dxa"/>
            <w:shd w:val="clear" w:color="auto" w:fill="F7FAFB"/>
            <w:tcMar>
              <w:top w:w="90" w:type="dxa"/>
              <w:left w:w="100" w:type="dxa"/>
              <w:bottom w:w="90" w:type="dxa"/>
              <w:right w:w="100" w:type="dxa"/>
            </w:tcMar>
            <w:vAlign w:val="center"/>
          </w:tcPr>
          <w:p w14:paraId="7932EABF" w14:textId="77777777" w:rsidR="00DB652E" w:rsidRDefault="00000000">
            <w:pPr>
              <w:spacing w:after="0" w:line="245" w:lineRule="auto"/>
              <w:jc w:val="left"/>
            </w:pPr>
            <w:r>
              <w:rPr>
                <w:rFonts w:ascii="Arial" w:hAnsi="Arial"/>
                <w:color w:val="173A55"/>
                <w:sz w:val="13"/>
              </w:rPr>
              <w:t>Menyediakan default non-rahasia untuk logging, JWT metadata, host, database, dan mode bootstrap; nilai rahasia diambil dari environment/file.</w:t>
            </w:r>
          </w:p>
        </w:tc>
        <w:tc>
          <w:tcPr>
            <w:tcW w:w="1360" w:type="dxa"/>
            <w:shd w:val="clear" w:color="auto" w:fill="F7FAFB"/>
            <w:tcMar>
              <w:top w:w="90" w:type="dxa"/>
              <w:left w:w="100" w:type="dxa"/>
              <w:bottom w:w="90" w:type="dxa"/>
              <w:right w:w="100" w:type="dxa"/>
            </w:tcMar>
            <w:vAlign w:val="center"/>
          </w:tcPr>
          <w:p w14:paraId="3164905B" w14:textId="77777777" w:rsidR="00DB652E" w:rsidRDefault="00000000">
            <w:pPr>
              <w:spacing w:after="0" w:line="245" w:lineRule="auto"/>
              <w:jc w:val="left"/>
            </w:pPr>
            <w:r>
              <w:rPr>
                <w:rFonts w:ascii="Arial" w:hAnsi="Arial"/>
                <w:color w:val="173A55"/>
                <w:sz w:val="13"/>
              </w:rPr>
              <w:t>4.1.2; Lampiran D</w:t>
            </w:r>
          </w:p>
        </w:tc>
      </w:tr>
      <w:tr w:rsidR="00DB652E" w14:paraId="7A8E6BA1" w14:textId="77777777">
        <w:trPr>
          <w:cantSplit/>
        </w:trPr>
        <w:tc>
          <w:tcPr>
            <w:tcW w:w="2400" w:type="dxa"/>
            <w:shd w:val="clear" w:color="auto" w:fill="FFFFFF"/>
            <w:tcMar>
              <w:top w:w="90" w:type="dxa"/>
              <w:left w:w="100" w:type="dxa"/>
              <w:bottom w:w="90" w:type="dxa"/>
              <w:right w:w="100" w:type="dxa"/>
            </w:tcMar>
            <w:vAlign w:val="center"/>
          </w:tcPr>
          <w:p w14:paraId="588CA473" w14:textId="77777777" w:rsidR="00DB652E" w:rsidRDefault="00000000">
            <w:pPr>
              <w:spacing w:after="0" w:line="245" w:lineRule="auto"/>
              <w:jc w:val="left"/>
            </w:pPr>
            <w:r>
              <w:rPr>
                <w:rFonts w:ascii="Arial" w:hAnsi="Arial"/>
                <w:color w:val="173A55"/>
                <w:sz w:val="13"/>
              </w:rPr>
              <w:t>Cashflowpoly.Api.csproj</w:t>
            </w:r>
          </w:p>
        </w:tc>
        <w:tc>
          <w:tcPr>
            <w:tcW w:w="1000" w:type="dxa"/>
            <w:shd w:val="clear" w:color="auto" w:fill="FFFFFF"/>
            <w:tcMar>
              <w:top w:w="90" w:type="dxa"/>
              <w:left w:w="100" w:type="dxa"/>
              <w:bottom w:w="90" w:type="dxa"/>
              <w:right w:w="100" w:type="dxa"/>
            </w:tcMar>
            <w:vAlign w:val="center"/>
          </w:tcPr>
          <w:p w14:paraId="268DB6CE" w14:textId="77777777" w:rsidR="00DB652E" w:rsidRDefault="00000000">
            <w:pPr>
              <w:spacing w:after="0" w:line="245" w:lineRule="auto"/>
              <w:jc w:val="left"/>
            </w:pPr>
            <w:r>
              <w:rPr>
                <w:rFonts w:ascii="Arial" w:hAnsi="Arial"/>
                <w:color w:val="173A55"/>
                <w:sz w:val="13"/>
              </w:rPr>
              <w:t>Build</w:t>
            </w:r>
          </w:p>
        </w:tc>
        <w:tc>
          <w:tcPr>
            <w:tcW w:w="500" w:type="dxa"/>
            <w:shd w:val="clear" w:color="auto" w:fill="FFFFFF"/>
            <w:tcMar>
              <w:top w:w="90" w:type="dxa"/>
              <w:left w:w="100" w:type="dxa"/>
              <w:bottom w:w="90" w:type="dxa"/>
              <w:right w:w="100" w:type="dxa"/>
            </w:tcMar>
            <w:vAlign w:val="center"/>
          </w:tcPr>
          <w:p w14:paraId="25AACD50" w14:textId="77777777" w:rsidR="00DB652E" w:rsidRDefault="00000000">
            <w:pPr>
              <w:spacing w:after="0" w:line="245" w:lineRule="auto"/>
              <w:jc w:val="left"/>
            </w:pPr>
            <w:r>
              <w:rPr>
                <w:rFonts w:ascii="Arial" w:hAnsi="Arial"/>
                <w:color w:val="173A55"/>
                <w:sz w:val="13"/>
              </w:rPr>
              <w:t>57</w:t>
            </w:r>
          </w:p>
        </w:tc>
        <w:tc>
          <w:tcPr>
            <w:tcW w:w="3500" w:type="dxa"/>
            <w:shd w:val="clear" w:color="auto" w:fill="FFFFFF"/>
            <w:tcMar>
              <w:top w:w="90" w:type="dxa"/>
              <w:left w:w="100" w:type="dxa"/>
              <w:bottom w:w="90" w:type="dxa"/>
              <w:right w:w="100" w:type="dxa"/>
            </w:tcMar>
            <w:vAlign w:val="center"/>
          </w:tcPr>
          <w:p w14:paraId="24932CB0" w14:textId="77777777" w:rsidR="00DB652E" w:rsidRDefault="00000000">
            <w:pPr>
              <w:spacing w:after="0" w:line="245" w:lineRule="auto"/>
              <w:jc w:val="left"/>
            </w:pPr>
            <w:r>
              <w:rPr>
                <w:rFonts w:ascii="Arial" w:hAnsi="Arial"/>
                <w:color w:val="173A55"/>
                <w:sz w:val="13"/>
              </w:rPr>
              <w:t>Mendefinisikan target .NET, dependency NuGet, nullable/implicit usings, dan artefak database yang disalin saat build.</w:t>
            </w:r>
          </w:p>
        </w:tc>
        <w:tc>
          <w:tcPr>
            <w:tcW w:w="1360" w:type="dxa"/>
            <w:shd w:val="clear" w:color="auto" w:fill="FFFFFF"/>
            <w:tcMar>
              <w:top w:w="90" w:type="dxa"/>
              <w:left w:w="100" w:type="dxa"/>
              <w:bottom w:w="90" w:type="dxa"/>
              <w:right w:w="100" w:type="dxa"/>
            </w:tcMar>
            <w:vAlign w:val="center"/>
          </w:tcPr>
          <w:p w14:paraId="3D261F60" w14:textId="77777777" w:rsidR="00DB652E" w:rsidRDefault="00000000">
            <w:pPr>
              <w:spacing w:after="0" w:line="245" w:lineRule="auto"/>
              <w:jc w:val="left"/>
            </w:pPr>
            <w:r>
              <w:rPr>
                <w:rFonts w:ascii="Arial" w:hAnsi="Arial"/>
                <w:color w:val="173A55"/>
                <w:sz w:val="13"/>
              </w:rPr>
              <w:t>4.1.1; 4.5</w:t>
            </w:r>
          </w:p>
        </w:tc>
      </w:tr>
      <w:tr w:rsidR="00DB652E" w14:paraId="4D209655" w14:textId="77777777">
        <w:trPr>
          <w:cantSplit/>
        </w:trPr>
        <w:tc>
          <w:tcPr>
            <w:tcW w:w="2400" w:type="dxa"/>
            <w:shd w:val="clear" w:color="auto" w:fill="F7FAFB"/>
            <w:tcMar>
              <w:top w:w="90" w:type="dxa"/>
              <w:left w:w="100" w:type="dxa"/>
              <w:bottom w:w="90" w:type="dxa"/>
              <w:right w:w="100" w:type="dxa"/>
            </w:tcMar>
            <w:vAlign w:val="center"/>
          </w:tcPr>
          <w:p w14:paraId="44C403D0" w14:textId="77777777" w:rsidR="00DB652E" w:rsidRDefault="00000000">
            <w:pPr>
              <w:spacing w:after="0" w:line="245" w:lineRule="auto"/>
              <w:jc w:val="left"/>
            </w:pPr>
            <w:r>
              <w:rPr>
                <w:rFonts w:ascii="Arial" w:hAnsi="Arial"/>
                <w:color w:val="173A55"/>
                <w:sz w:val="13"/>
              </w:rPr>
              <w:t>Cashflowpoly.Api.http</w:t>
            </w:r>
          </w:p>
        </w:tc>
        <w:tc>
          <w:tcPr>
            <w:tcW w:w="1000" w:type="dxa"/>
            <w:shd w:val="clear" w:color="auto" w:fill="F7FAFB"/>
            <w:tcMar>
              <w:top w:w="90" w:type="dxa"/>
              <w:left w:w="100" w:type="dxa"/>
              <w:bottom w:w="90" w:type="dxa"/>
              <w:right w:w="100" w:type="dxa"/>
            </w:tcMar>
            <w:vAlign w:val="center"/>
          </w:tcPr>
          <w:p w14:paraId="2ED31403" w14:textId="77777777" w:rsidR="00DB652E" w:rsidRDefault="00000000">
            <w:pPr>
              <w:spacing w:after="0" w:line="245" w:lineRule="auto"/>
              <w:jc w:val="left"/>
            </w:pPr>
            <w:r>
              <w:rPr>
                <w:rFonts w:ascii="Arial" w:hAnsi="Arial"/>
                <w:color w:val="173A55"/>
                <w:sz w:val="13"/>
              </w:rPr>
              <w:t>Contoh request</w:t>
            </w:r>
          </w:p>
        </w:tc>
        <w:tc>
          <w:tcPr>
            <w:tcW w:w="500" w:type="dxa"/>
            <w:shd w:val="clear" w:color="auto" w:fill="F7FAFB"/>
            <w:tcMar>
              <w:top w:w="90" w:type="dxa"/>
              <w:left w:w="100" w:type="dxa"/>
              <w:bottom w:w="90" w:type="dxa"/>
              <w:right w:w="100" w:type="dxa"/>
            </w:tcMar>
            <w:vAlign w:val="center"/>
          </w:tcPr>
          <w:p w14:paraId="72B37B92" w14:textId="77777777" w:rsidR="00DB652E" w:rsidRDefault="00000000">
            <w:pPr>
              <w:spacing w:after="0" w:line="245" w:lineRule="auto"/>
              <w:jc w:val="left"/>
            </w:pPr>
            <w:r>
              <w:rPr>
                <w:rFonts w:ascii="Arial" w:hAnsi="Arial"/>
                <w:color w:val="173A55"/>
                <w:sz w:val="13"/>
              </w:rPr>
              <w:t>51</w:t>
            </w:r>
          </w:p>
        </w:tc>
        <w:tc>
          <w:tcPr>
            <w:tcW w:w="3500" w:type="dxa"/>
            <w:shd w:val="clear" w:color="auto" w:fill="F7FAFB"/>
            <w:tcMar>
              <w:top w:w="90" w:type="dxa"/>
              <w:left w:w="100" w:type="dxa"/>
              <w:bottom w:w="90" w:type="dxa"/>
              <w:right w:w="100" w:type="dxa"/>
            </w:tcMar>
            <w:vAlign w:val="center"/>
          </w:tcPr>
          <w:p w14:paraId="6A9890FD" w14:textId="77777777" w:rsidR="00DB652E" w:rsidRDefault="00000000">
            <w:pPr>
              <w:spacing w:after="0" w:line="245" w:lineRule="auto"/>
              <w:jc w:val="left"/>
            </w:pPr>
            <w:r>
              <w:rPr>
                <w:rFonts w:ascii="Arial" w:hAnsi="Arial"/>
                <w:color w:val="173A55"/>
                <w:sz w:val="13"/>
              </w:rPr>
              <w:t>Menyediakan request manual sederhana untuk memeriksa API development; bukan sumber kontrak final.</w:t>
            </w:r>
          </w:p>
        </w:tc>
        <w:tc>
          <w:tcPr>
            <w:tcW w:w="1360" w:type="dxa"/>
            <w:shd w:val="clear" w:color="auto" w:fill="F7FAFB"/>
            <w:tcMar>
              <w:top w:w="90" w:type="dxa"/>
              <w:left w:w="100" w:type="dxa"/>
              <w:bottom w:w="90" w:type="dxa"/>
              <w:right w:w="100" w:type="dxa"/>
            </w:tcMar>
            <w:vAlign w:val="center"/>
          </w:tcPr>
          <w:p w14:paraId="79FF2AF9" w14:textId="77777777" w:rsidR="00DB652E" w:rsidRDefault="00000000">
            <w:pPr>
              <w:spacing w:after="0" w:line="245" w:lineRule="auto"/>
              <w:jc w:val="left"/>
            </w:pPr>
            <w:r>
              <w:rPr>
                <w:rFonts w:ascii="Arial" w:hAnsi="Arial"/>
                <w:color w:val="173A55"/>
                <w:sz w:val="13"/>
              </w:rPr>
              <w:t>4.4; Lampiran C</w:t>
            </w:r>
          </w:p>
        </w:tc>
      </w:tr>
      <w:tr w:rsidR="00DB652E" w14:paraId="1E8912CD" w14:textId="77777777">
        <w:trPr>
          <w:cantSplit/>
        </w:trPr>
        <w:tc>
          <w:tcPr>
            <w:tcW w:w="2400" w:type="dxa"/>
            <w:shd w:val="clear" w:color="auto" w:fill="FFFFFF"/>
            <w:tcMar>
              <w:top w:w="90" w:type="dxa"/>
              <w:left w:w="100" w:type="dxa"/>
              <w:bottom w:w="90" w:type="dxa"/>
              <w:right w:w="100" w:type="dxa"/>
            </w:tcMar>
            <w:vAlign w:val="center"/>
          </w:tcPr>
          <w:p w14:paraId="763408BA" w14:textId="77777777" w:rsidR="00DB652E" w:rsidRDefault="00000000">
            <w:pPr>
              <w:spacing w:after="0" w:line="245" w:lineRule="auto"/>
              <w:jc w:val="left"/>
            </w:pPr>
            <w:r>
              <w:rPr>
                <w:rFonts w:ascii="Arial" w:hAnsi="Arial"/>
                <w:color w:val="173A55"/>
                <w:sz w:val="13"/>
              </w:rPr>
              <w:t>Contracts/Dtos.cs</w:t>
            </w:r>
          </w:p>
        </w:tc>
        <w:tc>
          <w:tcPr>
            <w:tcW w:w="1000" w:type="dxa"/>
            <w:shd w:val="clear" w:color="auto" w:fill="FFFFFF"/>
            <w:tcMar>
              <w:top w:w="90" w:type="dxa"/>
              <w:left w:w="100" w:type="dxa"/>
              <w:bottom w:w="90" w:type="dxa"/>
              <w:right w:w="100" w:type="dxa"/>
            </w:tcMar>
            <w:vAlign w:val="center"/>
          </w:tcPr>
          <w:p w14:paraId="453FBD35" w14:textId="77777777" w:rsidR="00DB652E" w:rsidRDefault="00000000">
            <w:pPr>
              <w:spacing w:after="0" w:line="245" w:lineRule="auto"/>
              <w:jc w:val="left"/>
            </w:pPr>
            <w:r>
              <w:rPr>
                <w:rFonts w:ascii="Arial" w:hAnsi="Arial"/>
                <w:color w:val="173A55"/>
                <w:sz w:val="13"/>
              </w:rPr>
              <w:t>Kontrak DTO</w:t>
            </w:r>
          </w:p>
        </w:tc>
        <w:tc>
          <w:tcPr>
            <w:tcW w:w="500" w:type="dxa"/>
            <w:shd w:val="clear" w:color="auto" w:fill="FFFFFF"/>
            <w:tcMar>
              <w:top w:w="90" w:type="dxa"/>
              <w:left w:w="100" w:type="dxa"/>
              <w:bottom w:w="90" w:type="dxa"/>
              <w:right w:w="100" w:type="dxa"/>
            </w:tcMar>
            <w:vAlign w:val="center"/>
          </w:tcPr>
          <w:p w14:paraId="394A7AFD" w14:textId="77777777" w:rsidR="00DB652E" w:rsidRDefault="00000000">
            <w:pPr>
              <w:spacing w:after="0" w:line="245" w:lineRule="auto"/>
              <w:jc w:val="left"/>
            </w:pPr>
            <w:r>
              <w:rPr>
                <w:rFonts w:ascii="Arial" w:hAnsi="Arial"/>
                <w:color w:val="173A55"/>
                <w:sz w:val="13"/>
              </w:rPr>
              <w:t>589</w:t>
            </w:r>
          </w:p>
        </w:tc>
        <w:tc>
          <w:tcPr>
            <w:tcW w:w="3500" w:type="dxa"/>
            <w:shd w:val="clear" w:color="auto" w:fill="FFFFFF"/>
            <w:tcMar>
              <w:top w:w="90" w:type="dxa"/>
              <w:left w:w="100" w:type="dxa"/>
              <w:bottom w:w="90" w:type="dxa"/>
              <w:right w:w="100" w:type="dxa"/>
            </w:tcMar>
            <w:vAlign w:val="center"/>
          </w:tcPr>
          <w:p w14:paraId="795D027D" w14:textId="77777777" w:rsidR="00DB652E" w:rsidRDefault="00000000">
            <w:pPr>
              <w:spacing w:after="0" w:line="245" w:lineRule="auto"/>
              <w:jc w:val="left"/>
            </w:pPr>
            <w:r>
              <w:rPr>
                <w:rFonts w:ascii="Arial" w:hAnsi="Arial"/>
                <w:color w:val="173A55"/>
                <w:sz w:val="13"/>
              </w:rPr>
              <w:t>Mendefinisikan dtos sebagai bentuk request/response publik API dan dokumentasi OpenAPI.</w:t>
            </w:r>
          </w:p>
        </w:tc>
        <w:tc>
          <w:tcPr>
            <w:tcW w:w="1360" w:type="dxa"/>
            <w:shd w:val="clear" w:color="auto" w:fill="FFFFFF"/>
            <w:tcMar>
              <w:top w:w="90" w:type="dxa"/>
              <w:left w:w="100" w:type="dxa"/>
              <w:bottom w:w="90" w:type="dxa"/>
              <w:right w:w="100" w:type="dxa"/>
            </w:tcMar>
            <w:vAlign w:val="center"/>
          </w:tcPr>
          <w:p w14:paraId="003579AA" w14:textId="77777777" w:rsidR="00DB652E" w:rsidRDefault="00000000">
            <w:pPr>
              <w:spacing w:after="0" w:line="245" w:lineRule="auto"/>
              <w:jc w:val="left"/>
            </w:pPr>
            <w:r>
              <w:rPr>
                <w:rFonts w:ascii="Arial" w:hAnsi="Arial"/>
                <w:color w:val="173A55"/>
                <w:sz w:val="13"/>
              </w:rPr>
              <w:t>4.4.1-4.4.9</w:t>
            </w:r>
          </w:p>
        </w:tc>
      </w:tr>
      <w:tr w:rsidR="00DB652E" w14:paraId="1A25E702" w14:textId="77777777">
        <w:trPr>
          <w:cantSplit/>
        </w:trPr>
        <w:tc>
          <w:tcPr>
            <w:tcW w:w="2400" w:type="dxa"/>
            <w:shd w:val="clear" w:color="auto" w:fill="F7FAFB"/>
            <w:tcMar>
              <w:top w:w="90" w:type="dxa"/>
              <w:left w:w="100" w:type="dxa"/>
              <w:bottom w:w="90" w:type="dxa"/>
              <w:right w:w="100" w:type="dxa"/>
            </w:tcMar>
            <w:vAlign w:val="center"/>
          </w:tcPr>
          <w:p w14:paraId="0BA3041D" w14:textId="77777777" w:rsidR="00DB652E" w:rsidRDefault="00000000">
            <w:pPr>
              <w:spacing w:after="0" w:line="245" w:lineRule="auto"/>
              <w:jc w:val="left"/>
            </w:pPr>
            <w:r>
              <w:rPr>
                <w:rFonts w:ascii="Arial" w:hAnsi="Arial"/>
                <w:color w:val="173A55"/>
                <w:sz w:val="13"/>
              </w:rPr>
              <w:t>Contracts/ErrorResponse.cs</w:t>
            </w:r>
          </w:p>
        </w:tc>
        <w:tc>
          <w:tcPr>
            <w:tcW w:w="1000" w:type="dxa"/>
            <w:shd w:val="clear" w:color="auto" w:fill="F7FAFB"/>
            <w:tcMar>
              <w:top w:w="90" w:type="dxa"/>
              <w:left w:w="100" w:type="dxa"/>
              <w:bottom w:w="90" w:type="dxa"/>
              <w:right w:w="100" w:type="dxa"/>
            </w:tcMar>
            <w:vAlign w:val="center"/>
          </w:tcPr>
          <w:p w14:paraId="07E192E6" w14:textId="77777777" w:rsidR="00DB652E" w:rsidRDefault="00000000">
            <w:pPr>
              <w:spacing w:after="0" w:line="245" w:lineRule="auto"/>
              <w:jc w:val="left"/>
            </w:pPr>
            <w:r>
              <w:rPr>
                <w:rFonts w:ascii="Arial" w:hAnsi="Arial"/>
                <w:color w:val="173A55"/>
                <w:sz w:val="13"/>
              </w:rPr>
              <w:t>Kontrak DTO</w:t>
            </w:r>
          </w:p>
        </w:tc>
        <w:tc>
          <w:tcPr>
            <w:tcW w:w="500" w:type="dxa"/>
            <w:shd w:val="clear" w:color="auto" w:fill="F7FAFB"/>
            <w:tcMar>
              <w:top w:w="90" w:type="dxa"/>
              <w:left w:w="100" w:type="dxa"/>
              <w:bottom w:w="90" w:type="dxa"/>
              <w:right w:w="100" w:type="dxa"/>
            </w:tcMar>
            <w:vAlign w:val="center"/>
          </w:tcPr>
          <w:p w14:paraId="73CD242B" w14:textId="77777777" w:rsidR="00DB652E" w:rsidRDefault="00000000">
            <w:pPr>
              <w:spacing w:after="0" w:line="245" w:lineRule="auto"/>
              <w:jc w:val="left"/>
            </w:pPr>
            <w:r>
              <w:rPr>
                <w:rFonts w:ascii="Arial" w:hAnsi="Arial"/>
                <w:color w:val="173A55"/>
                <w:sz w:val="13"/>
              </w:rPr>
              <w:t>14</w:t>
            </w:r>
          </w:p>
        </w:tc>
        <w:tc>
          <w:tcPr>
            <w:tcW w:w="3500" w:type="dxa"/>
            <w:shd w:val="clear" w:color="auto" w:fill="F7FAFB"/>
            <w:tcMar>
              <w:top w:w="90" w:type="dxa"/>
              <w:left w:w="100" w:type="dxa"/>
              <w:bottom w:w="90" w:type="dxa"/>
              <w:right w:w="100" w:type="dxa"/>
            </w:tcMar>
            <w:vAlign w:val="center"/>
          </w:tcPr>
          <w:p w14:paraId="1FF182AE" w14:textId="77777777" w:rsidR="00DB652E" w:rsidRDefault="00000000">
            <w:pPr>
              <w:spacing w:after="0" w:line="245" w:lineRule="auto"/>
              <w:jc w:val="left"/>
            </w:pPr>
            <w:r>
              <w:rPr>
                <w:rFonts w:ascii="Arial" w:hAnsi="Arial"/>
                <w:color w:val="173A55"/>
                <w:sz w:val="13"/>
              </w:rPr>
              <w:t>Mendefinisikan error response sebagai bentuk request/response publik API dan dokumentasi OpenAPI.</w:t>
            </w:r>
          </w:p>
        </w:tc>
        <w:tc>
          <w:tcPr>
            <w:tcW w:w="1360" w:type="dxa"/>
            <w:shd w:val="clear" w:color="auto" w:fill="F7FAFB"/>
            <w:tcMar>
              <w:top w:w="90" w:type="dxa"/>
              <w:left w:w="100" w:type="dxa"/>
              <w:bottom w:w="90" w:type="dxa"/>
              <w:right w:w="100" w:type="dxa"/>
            </w:tcMar>
            <w:vAlign w:val="center"/>
          </w:tcPr>
          <w:p w14:paraId="0F2F06D6" w14:textId="77777777" w:rsidR="00DB652E" w:rsidRDefault="00000000">
            <w:pPr>
              <w:spacing w:after="0" w:line="245" w:lineRule="auto"/>
              <w:jc w:val="left"/>
            </w:pPr>
            <w:r>
              <w:rPr>
                <w:rFonts w:ascii="Arial" w:hAnsi="Arial"/>
                <w:color w:val="173A55"/>
                <w:sz w:val="13"/>
              </w:rPr>
              <w:t>4.4.1-4.4.9</w:t>
            </w:r>
          </w:p>
        </w:tc>
      </w:tr>
      <w:tr w:rsidR="00DB652E" w14:paraId="2D06EF8A" w14:textId="77777777">
        <w:trPr>
          <w:cantSplit/>
        </w:trPr>
        <w:tc>
          <w:tcPr>
            <w:tcW w:w="2400" w:type="dxa"/>
            <w:shd w:val="clear" w:color="auto" w:fill="FFFFFF"/>
            <w:tcMar>
              <w:top w:w="90" w:type="dxa"/>
              <w:left w:w="100" w:type="dxa"/>
              <w:bottom w:w="90" w:type="dxa"/>
              <w:right w:w="100" w:type="dxa"/>
            </w:tcMar>
            <w:vAlign w:val="center"/>
          </w:tcPr>
          <w:p w14:paraId="3B1BF219" w14:textId="77777777" w:rsidR="00DB652E" w:rsidRDefault="00000000">
            <w:pPr>
              <w:spacing w:after="0" w:line="245" w:lineRule="auto"/>
              <w:jc w:val="left"/>
            </w:pPr>
            <w:r>
              <w:rPr>
                <w:rFonts w:ascii="Arial" w:hAnsi="Arial"/>
                <w:color w:val="173A55"/>
                <w:sz w:val="13"/>
              </w:rPr>
              <w:t>Contracts/RulesetDefinitionDtos.cs</w:t>
            </w:r>
          </w:p>
        </w:tc>
        <w:tc>
          <w:tcPr>
            <w:tcW w:w="1000" w:type="dxa"/>
            <w:shd w:val="clear" w:color="auto" w:fill="FFFFFF"/>
            <w:tcMar>
              <w:top w:w="90" w:type="dxa"/>
              <w:left w:w="100" w:type="dxa"/>
              <w:bottom w:w="90" w:type="dxa"/>
              <w:right w:w="100" w:type="dxa"/>
            </w:tcMar>
            <w:vAlign w:val="center"/>
          </w:tcPr>
          <w:p w14:paraId="3A236FAA" w14:textId="77777777" w:rsidR="00DB652E" w:rsidRDefault="00000000">
            <w:pPr>
              <w:spacing w:after="0" w:line="245" w:lineRule="auto"/>
              <w:jc w:val="left"/>
            </w:pPr>
            <w:r>
              <w:rPr>
                <w:rFonts w:ascii="Arial" w:hAnsi="Arial"/>
                <w:color w:val="173A55"/>
                <w:sz w:val="13"/>
              </w:rPr>
              <w:t>Kontrak DTO</w:t>
            </w:r>
          </w:p>
        </w:tc>
        <w:tc>
          <w:tcPr>
            <w:tcW w:w="500" w:type="dxa"/>
            <w:shd w:val="clear" w:color="auto" w:fill="FFFFFF"/>
            <w:tcMar>
              <w:top w:w="90" w:type="dxa"/>
              <w:left w:w="100" w:type="dxa"/>
              <w:bottom w:w="90" w:type="dxa"/>
              <w:right w:w="100" w:type="dxa"/>
            </w:tcMar>
            <w:vAlign w:val="center"/>
          </w:tcPr>
          <w:p w14:paraId="7C7FAAA4" w14:textId="77777777" w:rsidR="00DB652E" w:rsidRDefault="00000000">
            <w:pPr>
              <w:spacing w:after="0" w:line="245" w:lineRule="auto"/>
              <w:jc w:val="left"/>
            </w:pPr>
            <w:r>
              <w:rPr>
                <w:rFonts w:ascii="Arial" w:hAnsi="Arial"/>
                <w:color w:val="173A55"/>
                <w:sz w:val="13"/>
              </w:rPr>
              <w:t>435</w:t>
            </w:r>
          </w:p>
        </w:tc>
        <w:tc>
          <w:tcPr>
            <w:tcW w:w="3500" w:type="dxa"/>
            <w:shd w:val="clear" w:color="auto" w:fill="FFFFFF"/>
            <w:tcMar>
              <w:top w:w="90" w:type="dxa"/>
              <w:left w:w="100" w:type="dxa"/>
              <w:bottom w:w="90" w:type="dxa"/>
              <w:right w:w="100" w:type="dxa"/>
            </w:tcMar>
            <w:vAlign w:val="center"/>
          </w:tcPr>
          <w:p w14:paraId="48C24645" w14:textId="77777777" w:rsidR="00DB652E" w:rsidRDefault="00000000">
            <w:pPr>
              <w:spacing w:after="0" w:line="245" w:lineRule="auto"/>
              <w:jc w:val="left"/>
            </w:pPr>
            <w:r>
              <w:rPr>
                <w:rFonts w:ascii="Arial" w:hAnsi="Arial"/>
                <w:color w:val="173A55"/>
                <w:sz w:val="13"/>
              </w:rPr>
              <w:t>Mendefinisikan ruleset definition dtos sebagai bentuk request/response publik API dan dokumentasi OpenAPI.</w:t>
            </w:r>
          </w:p>
        </w:tc>
        <w:tc>
          <w:tcPr>
            <w:tcW w:w="1360" w:type="dxa"/>
            <w:shd w:val="clear" w:color="auto" w:fill="FFFFFF"/>
            <w:tcMar>
              <w:top w:w="90" w:type="dxa"/>
              <w:left w:w="100" w:type="dxa"/>
              <w:bottom w:w="90" w:type="dxa"/>
              <w:right w:w="100" w:type="dxa"/>
            </w:tcMar>
            <w:vAlign w:val="center"/>
          </w:tcPr>
          <w:p w14:paraId="600EA619" w14:textId="77777777" w:rsidR="00DB652E" w:rsidRDefault="00000000">
            <w:pPr>
              <w:spacing w:after="0" w:line="245" w:lineRule="auto"/>
              <w:jc w:val="left"/>
            </w:pPr>
            <w:r>
              <w:rPr>
                <w:rFonts w:ascii="Arial" w:hAnsi="Arial"/>
                <w:color w:val="173A55"/>
                <w:sz w:val="13"/>
              </w:rPr>
              <w:t>4.4.1-4.4.9</w:t>
            </w:r>
          </w:p>
        </w:tc>
      </w:tr>
      <w:tr w:rsidR="00DB652E" w14:paraId="001366CD" w14:textId="77777777">
        <w:trPr>
          <w:cantSplit/>
        </w:trPr>
        <w:tc>
          <w:tcPr>
            <w:tcW w:w="2400" w:type="dxa"/>
            <w:shd w:val="clear" w:color="auto" w:fill="F7FAFB"/>
            <w:tcMar>
              <w:top w:w="90" w:type="dxa"/>
              <w:left w:w="100" w:type="dxa"/>
              <w:bottom w:w="90" w:type="dxa"/>
              <w:right w:w="100" w:type="dxa"/>
            </w:tcMar>
            <w:vAlign w:val="center"/>
          </w:tcPr>
          <w:p w14:paraId="7E204E88" w14:textId="77777777" w:rsidR="00DB652E" w:rsidRDefault="00000000">
            <w:pPr>
              <w:spacing w:after="0" w:line="245" w:lineRule="auto"/>
              <w:jc w:val="left"/>
            </w:pPr>
            <w:r>
              <w:rPr>
                <w:rFonts w:ascii="Arial" w:hAnsi="Arial"/>
                <w:color w:val="173A55"/>
                <w:sz w:val="13"/>
              </w:rPr>
              <w:t>Controllers/AnalyticsController.cs</w:t>
            </w:r>
          </w:p>
        </w:tc>
        <w:tc>
          <w:tcPr>
            <w:tcW w:w="1000" w:type="dxa"/>
            <w:shd w:val="clear" w:color="auto" w:fill="F7FAFB"/>
            <w:tcMar>
              <w:top w:w="90" w:type="dxa"/>
              <w:left w:w="100" w:type="dxa"/>
              <w:bottom w:w="90" w:type="dxa"/>
              <w:right w:w="100" w:type="dxa"/>
            </w:tcMar>
            <w:vAlign w:val="center"/>
          </w:tcPr>
          <w:p w14:paraId="3871A999"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7FAFB"/>
            <w:tcMar>
              <w:top w:w="90" w:type="dxa"/>
              <w:left w:w="100" w:type="dxa"/>
              <w:bottom w:w="90" w:type="dxa"/>
              <w:right w:w="100" w:type="dxa"/>
            </w:tcMar>
            <w:vAlign w:val="center"/>
          </w:tcPr>
          <w:p w14:paraId="7B842586" w14:textId="77777777" w:rsidR="00DB652E" w:rsidRDefault="00000000">
            <w:pPr>
              <w:spacing w:after="0" w:line="245" w:lineRule="auto"/>
              <w:jc w:val="left"/>
            </w:pPr>
            <w:r>
              <w:rPr>
                <w:rFonts w:ascii="Arial" w:hAnsi="Arial"/>
                <w:color w:val="173A55"/>
                <w:sz w:val="13"/>
              </w:rPr>
              <w:t>65</w:t>
            </w:r>
          </w:p>
        </w:tc>
        <w:tc>
          <w:tcPr>
            <w:tcW w:w="3500" w:type="dxa"/>
            <w:shd w:val="clear" w:color="auto" w:fill="F7FAFB"/>
            <w:tcMar>
              <w:top w:w="90" w:type="dxa"/>
              <w:left w:w="100" w:type="dxa"/>
              <w:bottom w:w="90" w:type="dxa"/>
              <w:right w:w="100" w:type="dxa"/>
            </w:tcMar>
            <w:vAlign w:val="center"/>
          </w:tcPr>
          <w:p w14:paraId="17A088CF" w14:textId="77777777" w:rsidR="00DB652E" w:rsidRDefault="00000000">
            <w:pPr>
              <w:spacing w:after="0" w:line="245" w:lineRule="auto"/>
              <w:jc w:val="left"/>
            </w:pPr>
            <w:r>
              <w:rPr>
                <w:rFonts w:ascii="Arial" w:hAnsi="Arial"/>
                <w:color w:val="173A55"/>
                <w:sz w:val="13"/>
              </w:rPr>
              <w:t>Menyediakan analitik sesi, transaksi ber-cursor, gameplay pemain, serta pemicu rekalkulasi sesuai scope role.</w:t>
            </w:r>
          </w:p>
        </w:tc>
        <w:tc>
          <w:tcPr>
            <w:tcW w:w="1360" w:type="dxa"/>
            <w:shd w:val="clear" w:color="auto" w:fill="F7FAFB"/>
            <w:tcMar>
              <w:top w:w="90" w:type="dxa"/>
              <w:left w:w="100" w:type="dxa"/>
              <w:bottom w:w="90" w:type="dxa"/>
              <w:right w:w="100" w:type="dxa"/>
            </w:tcMar>
            <w:vAlign w:val="center"/>
          </w:tcPr>
          <w:p w14:paraId="04AD1BE2" w14:textId="77777777" w:rsidR="00DB652E" w:rsidRDefault="00000000">
            <w:pPr>
              <w:spacing w:after="0" w:line="245" w:lineRule="auto"/>
              <w:jc w:val="left"/>
            </w:pPr>
            <w:r>
              <w:rPr>
                <w:rFonts w:ascii="Arial" w:hAnsi="Arial"/>
                <w:color w:val="173A55"/>
                <w:sz w:val="13"/>
              </w:rPr>
              <w:t>4.4.9; 4.6.4; 4.6.6</w:t>
            </w:r>
          </w:p>
        </w:tc>
      </w:tr>
      <w:tr w:rsidR="00DB652E" w14:paraId="4E508200" w14:textId="77777777">
        <w:trPr>
          <w:cantSplit/>
        </w:trPr>
        <w:tc>
          <w:tcPr>
            <w:tcW w:w="2400" w:type="dxa"/>
            <w:shd w:val="clear" w:color="auto" w:fill="FFFFFF"/>
            <w:tcMar>
              <w:top w:w="90" w:type="dxa"/>
              <w:left w:w="100" w:type="dxa"/>
              <w:bottom w:w="90" w:type="dxa"/>
              <w:right w:w="100" w:type="dxa"/>
            </w:tcMar>
            <w:vAlign w:val="center"/>
          </w:tcPr>
          <w:p w14:paraId="035B74B5" w14:textId="77777777" w:rsidR="00DB652E" w:rsidRDefault="00000000">
            <w:pPr>
              <w:spacing w:after="0" w:line="245" w:lineRule="auto"/>
              <w:jc w:val="left"/>
            </w:pPr>
            <w:r>
              <w:rPr>
                <w:rFonts w:ascii="Arial" w:hAnsi="Arial"/>
                <w:color w:val="173A55"/>
                <w:sz w:val="13"/>
              </w:rPr>
              <w:t>Controllers/AuthController.cs</w:t>
            </w:r>
          </w:p>
        </w:tc>
        <w:tc>
          <w:tcPr>
            <w:tcW w:w="1000" w:type="dxa"/>
            <w:shd w:val="clear" w:color="auto" w:fill="FFFFFF"/>
            <w:tcMar>
              <w:top w:w="90" w:type="dxa"/>
              <w:left w:w="100" w:type="dxa"/>
              <w:bottom w:w="90" w:type="dxa"/>
              <w:right w:w="100" w:type="dxa"/>
            </w:tcMar>
            <w:vAlign w:val="center"/>
          </w:tcPr>
          <w:p w14:paraId="6698FA00"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FFFFF"/>
            <w:tcMar>
              <w:top w:w="90" w:type="dxa"/>
              <w:left w:w="100" w:type="dxa"/>
              <w:bottom w:w="90" w:type="dxa"/>
              <w:right w:w="100" w:type="dxa"/>
            </w:tcMar>
            <w:vAlign w:val="center"/>
          </w:tcPr>
          <w:p w14:paraId="15BBCCFB" w14:textId="77777777" w:rsidR="00DB652E" w:rsidRDefault="00000000">
            <w:pPr>
              <w:spacing w:after="0" w:line="245" w:lineRule="auto"/>
              <w:jc w:val="left"/>
            </w:pPr>
            <w:r>
              <w:rPr>
                <w:rFonts w:ascii="Arial" w:hAnsi="Arial"/>
                <w:color w:val="173A55"/>
                <w:sz w:val="13"/>
              </w:rPr>
              <w:t>230</w:t>
            </w:r>
          </w:p>
        </w:tc>
        <w:tc>
          <w:tcPr>
            <w:tcW w:w="3500" w:type="dxa"/>
            <w:shd w:val="clear" w:color="auto" w:fill="FFFFFF"/>
            <w:tcMar>
              <w:top w:w="90" w:type="dxa"/>
              <w:left w:w="100" w:type="dxa"/>
              <w:bottom w:w="90" w:type="dxa"/>
              <w:right w:w="100" w:type="dxa"/>
            </w:tcMar>
            <w:vAlign w:val="center"/>
          </w:tcPr>
          <w:p w14:paraId="60B36790" w14:textId="77777777" w:rsidR="00DB652E" w:rsidRDefault="00000000">
            <w:pPr>
              <w:spacing w:after="0" w:line="245" w:lineRule="auto"/>
              <w:jc w:val="left"/>
            </w:pPr>
            <w:r>
              <w:rPr>
                <w:rFonts w:ascii="Arial" w:hAnsi="Arial"/>
                <w:color w:val="173A55"/>
                <w:sz w:val="13"/>
              </w:rPr>
              <w:t>Menangani login dan registrasi Player, menerbitkan JWT, serta mencatat audit autentikasi tanpa mengembalikan hash password.</w:t>
            </w:r>
          </w:p>
        </w:tc>
        <w:tc>
          <w:tcPr>
            <w:tcW w:w="1360" w:type="dxa"/>
            <w:shd w:val="clear" w:color="auto" w:fill="FFFFFF"/>
            <w:tcMar>
              <w:top w:w="90" w:type="dxa"/>
              <w:left w:w="100" w:type="dxa"/>
              <w:bottom w:w="90" w:type="dxa"/>
              <w:right w:w="100" w:type="dxa"/>
            </w:tcMar>
            <w:vAlign w:val="center"/>
          </w:tcPr>
          <w:p w14:paraId="5D98E9DC" w14:textId="77777777" w:rsidR="00DB652E" w:rsidRDefault="00000000">
            <w:pPr>
              <w:spacing w:after="0" w:line="245" w:lineRule="auto"/>
              <w:jc w:val="left"/>
            </w:pPr>
            <w:r>
              <w:rPr>
                <w:rFonts w:ascii="Arial" w:hAnsi="Arial"/>
                <w:color w:val="173A55"/>
                <w:sz w:val="13"/>
              </w:rPr>
              <w:t>4.4.2; 4.6.2; 4.6.4</w:t>
            </w:r>
          </w:p>
        </w:tc>
      </w:tr>
      <w:tr w:rsidR="00DB652E" w14:paraId="4FB9F1BA" w14:textId="77777777">
        <w:trPr>
          <w:cantSplit/>
        </w:trPr>
        <w:tc>
          <w:tcPr>
            <w:tcW w:w="2400" w:type="dxa"/>
            <w:shd w:val="clear" w:color="auto" w:fill="F7FAFB"/>
            <w:tcMar>
              <w:top w:w="90" w:type="dxa"/>
              <w:left w:w="100" w:type="dxa"/>
              <w:bottom w:w="90" w:type="dxa"/>
              <w:right w:w="100" w:type="dxa"/>
            </w:tcMar>
            <w:vAlign w:val="center"/>
          </w:tcPr>
          <w:p w14:paraId="0198151E" w14:textId="77777777" w:rsidR="00DB652E" w:rsidRDefault="00000000">
            <w:pPr>
              <w:spacing w:after="0" w:line="245" w:lineRule="auto"/>
              <w:jc w:val="left"/>
            </w:pPr>
            <w:r>
              <w:rPr>
                <w:rFonts w:ascii="Arial" w:hAnsi="Arial"/>
                <w:color w:val="173A55"/>
                <w:sz w:val="13"/>
              </w:rPr>
              <w:t>Controllers/EventsController.cs</w:t>
            </w:r>
          </w:p>
        </w:tc>
        <w:tc>
          <w:tcPr>
            <w:tcW w:w="1000" w:type="dxa"/>
            <w:shd w:val="clear" w:color="auto" w:fill="F7FAFB"/>
            <w:tcMar>
              <w:top w:w="90" w:type="dxa"/>
              <w:left w:w="100" w:type="dxa"/>
              <w:bottom w:w="90" w:type="dxa"/>
              <w:right w:w="100" w:type="dxa"/>
            </w:tcMar>
            <w:vAlign w:val="center"/>
          </w:tcPr>
          <w:p w14:paraId="426ECE94"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7FAFB"/>
            <w:tcMar>
              <w:top w:w="90" w:type="dxa"/>
              <w:left w:w="100" w:type="dxa"/>
              <w:bottom w:w="90" w:type="dxa"/>
              <w:right w:w="100" w:type="dxa"/>
            </w:tcMar>
            <w:vAlign w:val="center"/>
          </w:tcPr>
          <w:p w14:paraId="2FF7E3D3" w14:textId="77777777" w:rsidR="00DB652E" w:rsidRDefault="00000000">
            <w:pPr>
              <w:spacing w:after="0" w:line="245" w:lineRule="auto"/>
              <w:jc w:val="left"/>
            </w:pPr>
            <w:r>
              <w:rPr>
                <w:rFonts w:ascii="Arial" w:hAnsi="Arial"/>
                <w:color w:val="173A55"/>
                <w:sz w:val="13"/>
              </w:rPr>
              <w:t>49</w:t>
            </w:r>
          </w:p>
        </w:tc>
        <w:tc>
          <w:tcPr>
            <w:tcW w:w="3500" w:type="dxa"/>
            <w:shd w:val="clear" w:color="auto" w:fill="F7FAFB"/>
            <w:tcMar>
              <w:top w:w="90" w:type="dxa"/>
              <w:left w:w="100" w:type="dxa"/>
              <w:bottom w:w="90" w:type="dxa"/>
              <w:right w:w="100" w:type="dxa"/>
            </w:tcMar>
            <w:vAlign w:val="center"/>
          </w:tcPr>
          <w:p w14:paraId="53EBF5B6" w14:textId="77777777" w:rsidR="00DB652E" w:rsidRDefault="00000000">
            <w:pPr>
              <w:spacing w:after="0" w:line="245" w:lineRule="auto"/>
              <w:jc w:val="left"/>
            </w:pPr>
            <w:r>
              <w:rPr>
                <w:rFonts w:ascii="Arial" w:hAnsi="Arial"/>
                <w:color w:val="173A55"/>
                <w:sz w:val="13"/>
              </w:rPr>
              <w:t>Menerima event tunggal/batch dan membaca timeline event dengan cursor melalui EventIngestionService.</w:t>
            </w:r>
          </w:p>
        </w:tc>
        <w:tc>
          <w:tcPr>
            <w:tcW w:w="1360" w:type="dxa"/>
            <w:shd w:val="clear" w:color="auto" w:fill="F7FAFB"/>
            <w:tcMar>
              <w:top w:w="90" w:type="dxa"/>
              <w:left w:w="100" w:type="dxa"/>
              <w:bottom w:w="90" w:type="dxa"/>
              <w:right w:w="100" w:type="dxa"/>
            </w:tcMar>
            <w:vAlign w:val="center"/>
          </w:tcPr>
          <w:p w14:paraId="1E3E1BB7" w14:textId="77777777" w:rsidR="00DB652E" w:rsidRDefault="00000000">
            <w:pPr>
              <w:spacing w:after="0" w:line="245" w:lineRule="auto"/>
              <w:jc w:val="left"/>
            </w:pPr>
            <w:r>
              <w:rPr>
                <w:rFonts w:ascii="Arial" w:hAnsi="Arial"/>
                <w:color w:val="173A55"/>
                <w:sz w:val="13"/>
              </w:rPr>
              <w:t>4.4.8; 4.6.4-4.6.5</w:t>
            </w:r>
          </w:p>
        </w:tc>
      </w:tr>
      <w:tr w:rsidR="00DB652E" w14:paraId="326B33E3" w14:textId="77777777">
        <w:trPr>
          <w:cantSplit/>
        </w:trPr>
        <w:tc>
          <w:tcPr>
            <w:tcW w:w="2400" w:type="dxa"/>
            <w:shd w:val="clear" w:color="auto" w:fill="FFFFFF"/>
            <w:tcMar>
              <w:top w:w="90" w:type="dxa"/>
              <w:left w:w="100" w:type="dxa"/>
              <w:bottom w:w="90" w:type="dxa"/>
              <w:right w:w="100" w:type="dxa"/>
            </w:tcMar>
            <w:vAlign w:val="center"/>
          </w:tcPr>
          <w:p w14:paraId="2B7B59E4" w14:textId="77777777" w:rsidR="00DB652E" w:rsidRDefault="00000000">
            <w:pPr>
              <w:spacing w:after="0" w:line="245" w:lineRule="auto"/>
              <w:jc w:val="left"/>
            </w:pPr>
            <w:r>
              <w:rPr>
                <w:rFonts w:ascii="Arial" w:hAnsi="Arial"/>
                <w:color w:val="173A55"/>
                <w:sz w:val="13"/>
              </w:rPr>
              <w:t>Controllers/ObservabilityController.cs</w:t>
            </w:r>
          </w:p>
        </w:tc>
        <w:tc>
          <w:tcPr>
            <w:tcW w:w="1000" w:type="dxa"/>
            <w:shd w:val="clear" w:color="auto" w:fill="FFFFFF"/>
            <w:tcMar>
              <w:top w:w="90" w:type="dxa"/>
              <w:left w:w="100" w:type="dxa"/>
              <w:bottom w:w="90" w:type="dxa"/>
              <w:right w:w="100" w:type="dxa"/>
            </w:tcMar>
            <w:vAlign w:val="center"/>
          </w:tcPr>
          <w:p w14:paraId="36345A31"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FFFFF"/>
            <w:tcMar>
              <w:top w:w="90" w:type="dxa"/>
              <w:left w:w="100" w:type="dxa"/>
              <w:bottom w:w="90" w:type="dxa"/>
              <w:right w:w="100" w:type="dxa"/>
            </w:tcMar>
            <w:vAlign w:val="center"/>
          </w:tcPr>
          <w:p w14:paraId="1174E5E4" w14:textId="77777777" w:rsidR="00DB652E" w:rsidRDefault="00000000">
            <w:pPr>
              <w:spacing w:after="0" w:line="245" w:lineRule="auto"/>
              <w:jc w:val="left"/>
            </w:pPr>
            <w:r>
              <w:rPr>
                <w:rFonts w:ascii="Arial" w:hAnsi="Arial"/>
                <w:color w:val="173A55"/>
                <w:sz w:val="13"/>
              </w:rPr>
              <w:t>23</w:t>
            </w:r>
          </w:p>
        </w:tc>
        <w:tc>
          <w:tcPr>
            <w:tcW w:w="3500" w:type="dxa"/>
            <w:shd w:val="clear" w:color="auto" w:fill="FFFFFF"/>
            <w:tcMar>
              <w:top w:w="90" w:type="dxa"/>
              <w:left w:w="100" w:type="dxa"/>
              <w:bottom w:w="90" w:type="dxa"/>
              <w:right w:w="100" w:type="dxa"/>
            </w:tcMar>
            <w:vAlign w:val="center"/>
          </w:tcPr>
          <w:p w14:paraId="4CA4185F" w14:textId="77777777" w:rsidR="00DB652E" w:rsidRDefault="00000000">
            <w:pPr>
              <w:spacing w:after="0" w:line="245" w:lineRule="auto"/>
              <w:jc w:val="left"/>
            </w:pPr>
            <w:r>
              <w:rPr>
                <w:rFonts w:ascii="Arial" w:hAnsi="Arial"/>
                <w:color w:val="173A55"/>
                <w:sz w:val="13"/>
              </w:rPr>
              <w:t>Menyediakan endpoint metrics internal dan metadata observability yang dibatasi jaringan tepercaya.</w:t>
            </w:r>
          </w:p>
        </w:tc>
        <w:tc>
          <w:tcPr>
            <w:tcW w:w="1360" w:type="dxa"/>
            <w:shd w:val="clear" w:color="auto" w:fill="FFFFFF"/>
            <w:tcMar>
              <w:top w:w="90" w:type="dxa"/>
              <w:left w:w="100" w:type="dxa"/>
              <w:bottom w:w="90" w:type="dxa"/>
              <w:right w:w="100" w:type="dxa"/>
            </w:tcMar>
            <w:vAlign w:val="center"/>
          </w:tcPr>
          <w:p w14:paraId="4E47C55C" w14:textId="77777777" w:rsidR="00DB652E" w:rsidRDefault="00000000">
            <w:pPr>
              <w:spacing w:after="0" w:line="245" w:lineRule="auto"/>
              <w:jc w:val="left"/>
            </w:pPr>
            <w:r>
              <w:rPr>
                <w:rFonts w:ascii="Arial" w:hAnsi="Arial"/>
                <w:color w:val="173A55"/>
                <w:sz w:val="13"/>
              </w:rPr>
              <w:t>4.1.2; 4.5.10</w:t>
            </w:r>
          </w:p>
        </w:tc>
      </w:tr>
      <w:tr w:rsidR="00DB652E" w14:paraId="5628D204" w14:textId="77777777">
        <w:trPr>
          <w:cantSplit/>
        </w:trPr>
        <w:tc>
          <w:tcPr>
            <w:tcW w:w="2400" w:type="dxa"/>
            <w:shd w:val="clear" w:color="auto" w:fill="F7FAFB"/>
            <w:tcMar>
              <w:top w:w="90" w:type="dxa"/>
              <w:left w:w="100" w:type="dxa"/>
              <w:bottom w:w="90" w:type="dxa"/>
              <w:right w:w="100" w:type="dxa"/>
            </w:tcMar>
            <w:vAlign w:val="center"/>
          </w:tcPr>
          <w:p w14:paraId="55B260A8" w14:textId="77777777" w:rsidR="00DB652E" w:rsidRDefault="00000000">
            <w:pPr>
              <w:spacing w:after="0" w:line="245" w:lineRule="auto"/>
              <w:jc w:val="left"/>
            </w:pPr>
            <w:r>
              <w:rPr>
                <w:rFonts w:ascii="Arial" w:hAnsi="Arial"/>
                <w:color w:val="173A55"/>
                <w:sz w:val="13"/>
              </w:rPr>
              <w:t>Controllers/PlayersController.cs</w:t>
            </w:r>
          </w:p>
        </w:tc>
        <w:tc>
          <w:tcPr>
            <w:tcW w:w="1000" w:type="dxa"/>
            <w:shd w:val="clear" w:color="auto" w:fill="F7FAFB"/>
            <w:tcMar>
              <w:top w:w="90" w:type="dxa"/>
              <w:left w:w="100" w:type="dxa"/>
              <w:bottom w:w="90" w:type="dxa"/>
              <w:right w:w="100" w:type="dxa"/>
            </w:tcMar>
            <w:vAlign w:val="center"/>
          </w:tcPr>
          <w:p w14:paraId="3732FB07"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7FAFB"/>
            <w:tcMar>
              <w:top w:w="90" w:type="dxa"/>
              <w:left w:w="100" w:type="dxa"/>
              <w:bottom w:w="90" w:type="dxa"/>
              <w:right w:w="100" w:type="dxa"/>
            </w:tcMar>
            <w:vAlign w:val="center"/>
          </w:tcPr>
          <w:p w14:paraId="39D507E5" w14:textId="77777777" w:rsidR="00DB652E" w:rsidRDefault="00000000">
            <w:pPr>
              <w:spacing w:after="0" w:line="245" w:lineRule="auto"/>
              <w:jc w:val="left"/>
            </w:pPr>
            <w:r>
              <w:rPr>
                <w:rFonts w:ascii="Arial" w:hAnsi="Arial"/>
                <w:color w:val="173A55"/>
                <w:sz w:val="13"/>
              </w:rPr>
              <w:t>307</w:t>
            </w:r>
          </w:p>
        </w:tc>
        <w:tc>
          <w:tcPr>
            <w:tcW w:w="3500" w:type="dxa"/>
            <w:shd w:val="clear" w:color="auto" w:fill="F7FAFB"/>
            <w:tcMar>
              <w:top w:w="90" w:type="dxa"/>
              <w:left w:w="100" w:type="dxa"/>
              <w:bottom w:w="90" w:type="dxa"/>
              <w:right w:w="100" w:type="dxa"/>
            </w:tcMar>
            <w:vAlign w:val="center"/>
          </w:tcPr>
          <w:p w14:paraId="3C9CB98D" w14:textId="77777777" w:rsidR="00DB652E" w:rsidRDefault="00000000">
            <w:pPr>
              <w:spacing w:after="0" w:line="245" w:lineRule="auto"/>
              <w:jc w:val="left"/>
            </w:pPr>
            <w:r>
              <w:rPr>
                <w:rFonts w:ascii="Arial" w:hAnsi="Arial"/>
                <w:color w:val="173A55"/>
                <w:sz w:val="13"/>
              </w:rPr>
              <w:t>Menyediakan operasi akun Player sesuai role dan object scope.</w:t>
            </w:r>
          </w:p>
        </w:tc>
        <w:tc>
          <w:tcPr>
            <w:tcW w:w="1360" w:type="dxa"/>
            <w:shd w:val="clear" w:color="auto" w:fill="F7FAFB"/>
            <w:tcMar>
              <w:top w:w="90" w:type="dxa"/>
              <w:left w:w="100" w:type="dxa"/>
              <w:bottom w:w="90" w:type="dxa"/>
              <w:right w:w="100" w:type="dxa"/>
            </w:tcMar>
            <w:vAlign w:val="center"/>
          </w:tcPr>
          <w:p w14:paraId="63873C7F" w14:textId="77777777" w:rsidR="00DB652E" w:rsidRDefault="00000000">
            <w:pPr>
              <w:spacing w:after="0" w:line="245" w:lineRule="auto"/>
              <w:jc w:val="left"/>
            </w:pPr>
            <w:r>
              <w:rPr>
                <w:rFonts w:ascii="Arial" w:hAnsi="Arial"/>
                <w:color w:val="173A55"/>
                <w:sz w:val="13"/>
              </w:rPr>
              <w:t>4.4.3; 4.6.2; 4.6.4</w:t>
            </w:r>
          </w:p>
        </w:tc>
      </w:tr>
      <w:tr w:rsidR="00DB652E" w14:paraId="069ED070" w14:textId="77777777">
        <w:trPr>
          <w:cantSplit/>
        </w:trPr>
        <w:tc>
          <w:tcPr>
            <w:tcW w:w="2400" w:type="dxa"/>
            <w:shd w:val="clear" w:color="auto" w:fill="FFFFFF"/>
            <w:tcMar>
              <w:top w:w="90" w:type="dxa"/>
              <w:left w:w="100" w:type="dxa"/>
              <w:bottom w:w="90" w:type="dxa"/>
              <w:right w:w="100" w:type="dxa"/>
            </w:tcMar>
            <w:vAlign w:val="center"/>
          </w:tcPr>
          <w:p w14:paraId="770DC349" w14:textId="77777777" w:rsidR="00DB652E" w:rsidRDefault="00000000">
            <w:pPr>
              <w:spacing w:after="0" w:line="245" w:lineRule="auto"/>
              <w:jc w:val="left"/>
            </w:pPr>
            <w:r>
              <w:rPr>
                <w:rFonts w:ascii="Arial" w:hAnsi="Arial"/>
                <w:color w:val="173A55"/>
                <w:sz w:val="13"/>
              </w:rPr>
              <w:t>Controllers/RulesetsController.cs</w:t>
            </w:r>
          </w:p>
        </w:tc>
        <w:tc>
          <w:tcPr>
            <w:tcW w:w="1000" w:type="dxa"/>
            <w:shd w:val="clear" w:color="auto" w:fill="FFFFFF"/>
            <w:tcMar>
              <w:top w:w="90" w:type="dxa"/>
              <w:left w:w="100" w:type="dxa"/>
              <w:bottom w:w="90" w:type="dxa"/>
              <w:right w:w="100" w:type="dxa"/>
            </w:tcMar>
            <w:vAlign w:val="center"/>
          </w:tcPr>
          <w:p w14:paraId="6609AD92"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FFFFF"/>
            <w:tcMar>
              <w:top w:w="90" w:type="dxa"/>
              <w:left w:w="100" w:type="dxa"/>
              <w:bottom w:w="90" w:type="dxa"/>
              <w:right w:w="100" w:type="dxa"/>
            </w:tcMar>
            <w:vAlign w:val="center"/>
          </w:tcPr>
          <w:p w14:paraId="1C54A32A" w14:textId="77777777" w:rsidR="00DB652E" w:rsidRDefault="00000000">
            <w:pPr>
              <w:spacing w:after="0" w:line="245" w:lineRule="auto"/>
              <w:jc w:val="left"/>
            </w:pPr>
            <w:r>
              <w:rPr>
                <w:rFonts w:ascii="Arial" w:hAnsi="Arial"/>
                <w:color w:val="173A55"/>
                <w:sz w:val="13"/>
              </w:rPr>
              <w:t>710</w:t>
            </w:r>
          </w:p>
        </w:tc>
        <w:tc>
          <w:tcPr>
            <w:tcW w:w="3500" w:type="dxa"/>
            <w:shd w:val="clear" w:color="auto" w:fill="FFFFFF"/>
            <w:tcMar>
              <w:top w:w="90" w:type="dxa"/>
              <w:left w:w="100" w:type="dxa"/>
              <w:bottom w:w="90" w:type="dxa"/>
              <w:right w:w="100" w:type="dxa"/>
            </w:tcMar>
            <w:vAlign w:val="center"/>
          </w:tcPr>
          <w:p w14:paraId="76045606" w14:textId="77777777" w:rsidR="00DB652E" w:rsidRDefault="00000000">
            <w:pPr>
              <w:spacing w:after="0" w:line="245" w:lineRule="auto"/>
              <w:jc w:val="left"/>
            </w:pPr>
            <w:r>
              <w:rPr>
                <w:rFonts w:ascii="Arial" w:hAnsi="Arial"/>
                <w:color w:val="173A55"/>
                <w:sz w:val="13"/>
              </w:rPr>
              <w:t>Mengelola ruleset berversi: daftar, detail, create, update sebagai versi baru, activate, dan dependency guard delete.</w:t>
            </w:r>
          </w:p>
        </w:tc>
        <w:tc>
          <w:tcPr>
            <w:tcW w:w="1360" w:type="dxa"/>
            <w:shd w:val="clear" w:color="auto" w:fill="FFFFFF"/>
            <w:tcMar>
              <w:top w:w="90" w:type="dxa"/>
              <w:left w:w="100" w:type="dxa"/>
              <w:bottom w:w="90" w:type="dxa"/>
              <w:right w:w="100" w:type="dxa"/>
            </w:tcMar>
            <w:vAlign w:val="center"/>
          </w:tcPr>
          <w:p w14:paraId="1F65273B" w14:textId="77777777" w:rsidR="00DB652E" w:rsidRDefault="00000000">
            <w:pPr>
              <w:spacing w:after="0" w:line="245" w:lineRule="auto"/>
              <w:jc w:val="left"/>
            </w:pPr>
            <w:r>
              <w:rPr>
                <w:rFonts w:ascii="Arial" w:hAnsi="Arial"/>
                <w:color w:val="173A55"/>
                <w:sz w:val="13"/>
              </w:rPr>
              <w:t>4.4.4; 4.6.4</w:t>
            </w:r>
          </w:p>
        </w:tc>
      </w:tr>
      <w:tr w:rsidR="00DB652E" w14:paraId="026BA676" w14:textId="77777777">
        <w:trPr>
          <w:cantSplit/>
        </w:trPr>
        <w:tc>
          <w:tcPr>
            <w:tcW w:w="2400" w:type="dxa"/>
            <w:shd w:val="clear" w:color="auto" w:fill="F7FAFB"/>
            <w:tcMar>
              <w:top w:w="90" w:type="dxa"/>
              <w:left w:w="100" w:type="dxa"/>
              <w:bottom w:w="90" w:type="dxa"/>
              <w:right w:w="100" w:type="dxa"/>
            </w:tcMar>
            <w:vAlign w:val="center"/>
          </w:tcPr>
          <w:p w14:paraId="15AF0F8A" w14:textId="77777777" w:rsidR="00DB652E" w:rsidRDefault="00000000">
            <w:pPr>
              <w:spacing w:after="0" w:line="245" w:lineRule="auto"/>
              <w:jc w:val="left"/>
            </w:pPr>
            <w:r>
              <w:rPr>
                <w:rFonts w:ascii="Arial" w:hAnsi="Arial"/>
                <w:color w:val="173A55"/>
                <w:sz w:val="13"/>
              </w:rPr>
              <w:t>Controllers/SecurityAuditController.cs</w:t>
            </w:r>
          </w:p>
        </w:tc>
        <w:tc>
          <w:tcPr>
            <w:tcW w:w="1000" w:type="dxa"/>
            <w:shd w:val="clear" w:color="auto" w:fill="F7FAFB"/>
            <w:tcMar>
              <w:top w:w="90" w:type="dxa"/>
              <w:left w:w="100" w:type="dxa"/>
              <w:bottom w:w="90" w:type="dxa"/>
              <w:right w:w="100" w:type="dxa"/>
            </w:tcMar>
            <w:vAlign w:val="center"/>
          </w:tcPr>
          <w:p w14:paraId="77F3D31B"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7FAFB"/>
            <w:tcMar>
              <w:top w:w="90" w:type="dxa"/>
              <w:left w:w="100" w:type="dxa"/>
              <w:bottom w:w="90" w:type="dxa"/>
              <w:right w:w="100" w:type="dxa"/>
            </w:tcMar>
            <w:vAlign w:val="center"/>
          </w:tcPr>
          <w:p w14:paraId="5FF6B8EE" w14:textId="77777777" w:rsidR="00DB652E" w:rsidRDefault="00000000">
            <w:pPr>
              <w:spacing w:after="0" w:line="245" w:lineRule="auto"/>
              <w:jc w:val="left"/>
            </w:pPr>
            <w:r>
              <w:rPr>
                <w:rFonts w:ascii="Arial" w:hAnsi="Arial"/>
                <w:color w:val="173A55"/>
                <w:sz w:val="13"/>
              </w:rPr>
              <w:t>71</w:t>
            </w:r>
          </w:p>
        </w:tc>
        <w:tc>
          <w:tcPr>
            <w:tcW w:w="3500" w:type="dxa"/>
            <w:shd w:val="clear" w:color="auto" w:fill="F7FAFB"/>
            <w:tcMar>
              <w:top w:w="90" w:type="dxa"/>
              <w:left w:w="100" w:type="dxa"/>
              <w:bottom w:w="90" w:type="dxa"/>
              <w:right w:w="100" w:type="dxa"/>
            </w:tcMar>
            <w:vAlign w:val="center"/>
          </w:tcPr>
          <w:p w14:paraId="172161B3" w14:textId="77777777" w:rsidR="00DB652E" w:rsidRDefault="00000000">
            <w:pPr>
              <w:spacing w:after="0" w:line="245" w:lineRule="auto"/>
              <w:jc w:val="left"/>
            </w:pPr>
            <w:r>
              <w:rPr>
                <w:rFonts w:ascii="Arial" w:hAnsi="Arial"/>
                <w:color w:val="173A55"/>
                <w:sz w:val="13"/>
              </w:rPr>
              <w:t>Menyediakan pembacaan audit keamanan khusus Instructor dengan pembatasan scope dan pagination.</w:t>
            </w:r>
          </w:p>
        </w:tc>
        <w:tc>
          <w:tcPr>
            <w:tcW w:w="1360" w:type="dxa"/>
            <w:shd w:val="clear" w:color="auto" w:fill="F7FAFB"/>
            <w:tcMar>
              <w:top w:w="90" w:type="dxa"/>
              <w:left w:w="100" w:type="dxa"/>
              <w:bottom w:w="90" w:type="dxa"/>
              <w:right w:w="100" w:type="dxa"/>
            </w:tcMar>
            <w:vAlign w:val="center"/>
          </w:tcPr>
          <w:p w14:paraId="76ADBE54" w14:textId="77777777" w:rsidR="00DB652E" w:rsidRDefault="00000000">
            <w:pPr>
              <w:spacing w:after="0" w:line="245" w:lineRule="auto"/>
              <w:jc w:val="left"/>
            </w:pPr>
            <w:r>
              <w:rPr>
                <w:rFonts w:ascii="Arial" w:hAnsi="Arial"/>
                <w:color w:val="173A55"/>
                <w:sz w:val="13"/>
              </w:rPr>
              <w:t>4.4.2; 4.5.10</w:t>
            </w:r>
          </w:p>
        </w:tc>
      </w:tr>
      <w:tr w:rsidR="00DB652E" w14:paraId="24032BBB" w14:textId="77777777">
        <w:trPr>
          <w:cantSplit/>
        </w:trPr>
        <w:tc>
          <w:tcPr>
            <w:tcW w:w="2400" w:type="dxa"/>
            <w:shd w:val="clear" w:color="auto" w:fill="FFFFFF"/>
            <w:tcMar>
              <w:top w:w="90" w:type="dxa"/>
              <w:left w:w="100" w:type="dxa"/>
              <w:bottom w:w="90" w:type="dxa"/>
              <w:right w:w="100" w:type="dxa"/>
            </w:tcMar>
            <w:vAlign w:val="center"/>
          </w:tcPr>
          <w:p w14:paraId="76DDBFC6" w14:textId="77777777" w:rsidR="00DB652E" w:rsidRDefault="00000000">
            <w:pPr>
              <w:spacing w:after="0" w:line="245" w:lineRule="auto"/>
              <w:jc w:val="left"/>
            </w:pPr>
            <w:r>
              <w:rPr>
                <w:rFonts w:ascii="Arial" w:hAnsi="Arial"/>
                <w:color w:val="173A55"/>
                <w:sz w:val="13"/>
              </w:rPr>
              <w:t>Controllers/SessionsController.cs</w:t>
            </w:r>
          </w:p>
        </w:tc>
        <w:tc>
          <w:tcPr>
            <w:tcW w:w="1000" w:type="dxa"/>
            <w:shd w:val="clear" w:color="auto" w:fill="FFFFFF"/>
            <w:tcMar>
              <w:top w:w="90" w:type="dxa"/>
              <w:left w:w="100" w:type="dxa"/>
              <w:bottom w:w="90" w:type="dxa"/>
              <w:right w:w="100" w:type="dxa"/>
            </w:tcMar>
            <w:vAlign w:val="center"/>
          </w:tcPr>
          <w:p w14:paraId="34131701" w14:textId="77777777" w:rsidR="00DB652E" w:rsidRDefault="00000000">
            <w:pPr>
              <w:spacing w:after="0" w:line="245" w:lineRule="auto"/>
              <w:jc w:val="left"/>
            </w:pPr>
            <w:r>
              <w:rPr>
                <w:rFonts w:ascii="Arial" w:hAnsi="Arial"/>
                <w:color w:val="173A55"/>
                <w:sz w:val="13"/>
              </w:rPr>
              <w:t>Controller API</w:t>
            </w:r>
          </w:p>
        </w:tc>
        <w:tc>
          <w:tcPr>
            <w:tcW w:w="500" w:type="dxa"/>
            <w:shd w:val="clear" w:color="auto" w:fill="FFFFFF"/>
            <w:tcMar>
              <w:top w:w="90" w:type="dxa"/>
              <w:left w:w="100" w:type="dxa"/>
              <w:bottom w:w="90" w:type="dxa"/>
              <w:right w:w="100" w:type="dxa"/>
            </w:tcMar>
            <w:vAlign w:val="center"/>
          </w:tcPr>
          <w:p w14:paraId="5B664685" w14:textId="77777777" w:rsidR="00DB652E" w:rsidRDefault="00000000">
            <w:pPr>
              <w:spacing w:after="0" w:line="245" w:lineRule="auto"/>
              <w:jc w:val="left"/>
            </w:pPr>
            <w:r>
              <w:rPr>
                <w:rFonts w:ascii="Arial" w:hAnsi="Arial"/>
                <w:color w:val="173A55"/>
                <w:sz w:val="13"/>
              </w:rPr>
              <w:t>844</w:t>
            </w:r>
          </w:p>
        </w:tc>
        <w:tc>
          <w:tcPr>
            <w:tcW w:w="3500" w:type="dxa"/>
            <w:shd w:val="clear" w:color="auto" w:fill="FFFFFF"/>
            <w:tcMar>
              <w:top w:w="90" w:type="dxa"/>
              <w:left w:w="100" w:type="dxa"/>
              <w:bottom w:w="90" w:type="dxa"/>
              <w:right w:w="100" w:type="dxa"/>
            </w:tcMar>
            <w:vAlign w:val="center"/>
          </w:tcPr>
          <w:p w14:paraId="7DAC4F41" w14:textId="77777777" w:rsidR="00DB652E" w:rsidRDefault="00000000">
            <w:pPr>
              <w:spacing w:after="0" w:line="245" w:lineRule="auto"/>
              <w:jc w:val="left"/>
            </w:pPr>
            <w:r>
              <w:rPr>
                <w:rFonts w:ascii="Arial" w:hAnsi="Arial"/>
                <w:color w:val="173A55"/>
                <w:sz w:val="13"/>
              </w:rPr>
              <w:t>Mengelola sesi, peserta, validasi/revisi setup, start/end, dan pembacaan state dengan lifecycle serta privasi misi.</w:t>
            </w:r>
          </w:p>
        </w:tc>
        <w:tc>
          <w:tcPr>
            <w:tcW w:w="1360" w:type="dxa"/>
            <w:shd w:val="clear" w:color="auto" w:fill="FFFFFF"/>
            <w:tcMar>
              <w:top w:w="90" w:type="dxa"/>
              <w:left w:w="100" w:type="dxa"/>
              <w:bottom w:w="90" w:type="dxa"/>
              <w:right w:w="100" w:type="dxa"/>
            </w:tcMar>
            <w:vAlign w:val="center"/>
          </w:tcPr>
          <w:p w14:paraId="566962E1" w14:textId="77777777" w:rsidR="00DB652E" w:rsidRDefault="00000000">
            <w:pPr>
              <w:spacing w:after="0" w:line="245" w:lineRule="auto"/>
              <w:jc w:val="left"/>
            </w:pPr>
            <w:r>
              <w:rPr>
                <w:rFonts w:ascii="Arial" w:hAnsi="Arial"/>
                <w:color w:val="173A55"/>
                <w:sz w:val="13"/>
              </w:rPr>
              <w:t>4.4.5-4.4.7; 4.6.4-4.6.5</w:t>
            </w:r>
          </w:p>
        </w:tc>
      </w:tr>
      <w:tr w:rsidR="00DB652E" w14:paraId="4D980A02" w14:textId="77777777">
        <w:trPr>
          <w:cantSplit/>
        </w:trPr>
        <w:tc>
          <w:tcPr>
            <w:tcW w:w="2400" w:type="dxa"/>
            <w:shd w:val="clear" w:color="auto" w:fill="F7FAFB"/>
            <w:tcMar>
              <w:top w:w="90" w:type="dxa"/>
              <w:left w:w="100" w:type="dxa"/>
              <w:bottom w:w="90" w:type="dxa"/>
              <w:right w:w="100" w:type="dxa"/>
            </w:tcMar>
            <w:vAlign w:val="center"/>
          </w:tcPr>
          <w:p w14:paraId="28B15E2E" w14:textId="77777777" w:rsidR="00DB652E" w:rsidRDefault="00000000">
            <w:pPr>
              <w:spacing w:after="0" w:line="245" w:lineRule="auto"/>
              <w:jc w:val="left"/>
            </w:pPr>
            <w:r>
              <w:rPr>
                <w:rFonts w:ascii="Arial" w:hAnsi="Arial"/>
                <w:color w:val="173A55"/>
                <w:sz w:val="13"/>
              </w:rPr>
              <w:lastRenderedPageBreak/>
              <w:t>Dockerfile</w:t>
            </w:r>
          </w:p>
        </w:tc>
        <w:tc>
          <w:tcPr>
            <w:tcW w:w="1000" w:type="dxa"/>
            <w:shd w:val="clear" w:color="auto" w:fill="F7FAFB"/>
            <w:tcMar>
              <w:top w:w="90" w:type="dxa"/>
              <w:left w:w="100" w:type="dxa"/>
              <w:bottom w:w="90" w:type="dxa"/>
              <w:right w:w="100" w:type="dxa"/>
            </w:tcMar>
            <w:vAlign w:val="center"/>
          </w:tcPr>
          <w:p w14:paraId="3776DBDC" w14:textId="77777777" w:rsidR="00DB652E" w:rsidRDefault="00000000">
            <w:pPr>
              <w:spacing w:after="0" w:line="245" w:lineRule="auto"/>
              <w:jc w:val="left"/>
            </w:pPr>
            <w:r>
              <w:rPr>
                <w:rFonts w:ascii="Arial" w:hAnsi="Arial"/>
                <w:color w:val="173A55"/>
                <w:sz w:val="13"/>
              </w:rPr>
              <w:t>Container</w:t>
            </w:r>
          </w:p>
        </w:tc>
        <w:tc>
          <w:tcPr>
            <w:tcW w:w="500" w:type="dxa"/>
            <w:shd w:val="clear" w:color="auto" w:fill="F7FAFB"/>
            <w:tcMar>
              <w:top w:w="90" w:type="dxa"/>
              <w:left w:w="100" w:type="dxa"/>
              <w:bottom w:w="90" w:type="dxa"/>
              <w:right w:w="100" w:type="dxa"/>
            </w:tcMar>
            <w:vAlign w:val="center"/>
          </w:tcPr>
          <w:p w14:paraId="65DD55E5" w14:textId="77777777" w:rsidR="00DB652E" w:rsidRDefault="00000000">
            <w:pPr>
              <w:spacing w:after="0" w:line="245" w:lineRule="auto"/>
              <w:jc w:val="left"/>
            </w:pPr>
            <w:r>
              <w:rPr>
                <w:rFonts w:ascii="Arial" w:hAnsi="Arial"/>
                <w:color w:val="173A55"/>
                <w:sz w:val="13"/>
              </w:rPr>
              <w:t>24</w:t>
            </w:r>
          </w:p>
        </w:tc>
        <w:tc>
          <w:tcPr>
            <w:tcW w:w="3500" w:type="dxa"/>
            <w:shd w:val="clear" w:color="auto" w:fill="F7FAFB"/>
            <w:tcMar>
              <w:top w:w="90" w:type="dxa"/>
              <w:left w:w="100" w:type="dxa"/>
              <w:bottom w:w="90" w:type="dxa"/>
              <w:right w:w="100" w:type="dxa"/>
            </w:tcMar>
            <w:vAlign w:val="center"/>
          </w:tcPr>
          <w:p w14:paraId="77351D43" w14:textId="77777777" w:rsidR="00DB652E" w:rsidRDefault="00000000">
            <w:pPr>
              <w:spacing w:after="0" w:line="245" w:lineRule="auto"/>
              <w:jc w:val="left"/>
            </w:pPr>
            <w:r>
              <w:rPr>
                <w:rFonts w:ascii="Arial" w:hAnsi="Arial"/>
                <w:color w:val="173A55"/>
                <w:sz w:val="13"/>
              </w:rPr>
              <w:t>Membangun image API dengan dependency/runtime terpisah dan pengguna non-root untuk development atau production.</w:t>
            </w:r>
          </w:p>
        </w:tc>
        <w:tc>
          <w:tcPr>
            <w:tcW w:w="1360" w:type="dxa"/>
            <w:shd w:val="clear" w:color="auto" w:fill="F7FAFB"/>
            <w:tcMar>
              <w:top w:w="90" w:type="dxa"/>
              <w:left w:w="100" w:type="dxa"/>
              <w:bottom w:w="90" w:type="dxa"/>
              <w:right w:w="100" w:type="dxa"/>
            </w:tcMar>
            <w:vAlign w:val="center"/>
          </w:tcPr>
          <w:p w14:paraId="4BB082D5" w14:textId="77777777" w:rsidR="00DB652E" w:rsidRDefault="00000000">
            <w:pPr>
              <w:spacing w:after="0" w:line="245" w:lineRule="auto"/>
              <w:jc w:val="left"/>
            </w:pPr>
            <w:r>
              <w:rPr>
                <w:rFonts w:ascii="Arial" w:hAnsi="Arial"/>
                <w:color w:val="173A55"/>
                <w:sz w:val="13"/>
              </w:rPr>
              <w:t>4.1.2; 4.5.10</w:t>
            </w:r>
          </w:p>
        </w:tc>
      </w:tr>
      <w:tr w:rsidR="00DB652E" w14:paraId="32CF6AD4" w14:textId="77777777">
        <w:trPr>
          <w:cantSplit/>
        </w:trPr>
        <w:tc>
          <w:tcPr>
            <w:tcW w:w="2400" w:type="dxa"/>
            <w:shd w:val="clear" w:color="auto" w:fill="FFFFFF"/>
            <w:tcMar>
              <w:top w:w="90" w:type="dxa"/>
              <w:left w:w="100" w:type="dxa"/>
              <w:bottom w:w="90" w:type="dxa"/>
              <w:right w:w="100" w:type="dxa"/>
            </w:tcMar>
            <w:vAlign w:val="center"/>
          </w:tcPr>
          <w:p w14:paraId="5CC4C664" w14:textId="77777777" w:rsidR="00DB652E" w:rsidRDefault="00000000">
            <w:pPr>
              <w:spacing w:after="0" w:line="245" w:lineRule="auto"/>
              <w:jc w:val="left"/>
            </w:pPr>
            <w:r>
              <w:rPr>
                <w:rFonts w:ascii="Arial" w:hAnsi="Arial"/>
                <w:color w:val="173A55"/>
                <w:sz w:val="13"/>
              </w:rPr>
              <w:t>Dockerfile.dev</w:t>
            </w:r>
          </w:p>
        </w:tc>
        <w:tc>
          <w:tcPr>
            <w:tcW w:w="1000" w:type="dxa"/>
            <w:shd w:val="clear" w:color="auto" w:fill="FFFFFF"/>
            <w:tcMar>
              <w:top w:w="90" w:type="dxa"/>
              <w:left w:w="100" w:type="dxa"/>
              <w:bottom w:w="90" w:type="dxa"/>
              <w:right w:w="100" w:type="dxa"/>
            </w:tcMar>
            <w:vAlign w:val="center"/>
          </w:tcPr>
          <w:p w14:paraId="03FBD81A" w14:textId="77777777" w:rsidR="00DB652E" w:rsidRDefault="00000000">
            <w:pPr>
              <w:spacing w:after="0" w:line="245" w:lineRule="auto"/>
              <w:jc w:val="left"/>
            </w:pPr>
            <w:r>
              <w:rPr>
                <w:rFonts w:ascii="Arial" w:hAnsi="Arial"/>
                <w:color w:val="173A55"/>
                <w:sz w:val="13"/>
              </w:rPr>
              <w:t>Container</w:t>
            </w:r>
          </w:p>
        </w:tc>
        <w:tc>
          <w:tcPr>
            <w:tcW w:w="500" w:type="dxa"/>
            <w:shd w:val="clear" w:color="auto" w:fill="FFFFFF"/>
            <w:tcMar>
              <w:top w:w="90" w:type="dxa"/>
              <w:left w:w="100" w:type="dxa"/>
              <w:bottom w:w="90" w:type="dxa"/>
              <w:right w:w="100" w:type="dxa"/>
            </w:tcMar>
            <w:vAlign w:val="center"/>
          </w:tcPr>
          <w:p w14:paraId="6F9E14E4" w14:textId="77777777" w:rsidR="00DB652E" w:rsidRDefault="00000000">
            <w:pPr>
              <w:spacing w:after="0" w:line="245" w:lineRule="auto"/>
              <w:jc w:val="left"/>
            </w:pPr>
            <w:r>
              <w:rPr>
                <w:rFonts w:ascii="Arial" w:hAnsi="Arial"/>
                <w:color w:val="173A55"/>
                <w:sz w:val="13"/>
              </w:rPr>
              <w:t>16</w:t>
            </w:r>
          </w:p>
        </w:tc>
        <w:tc>
          <w:tcPr>
            <w:tcW w:w="3500" w:type="dxa"/>
            <w:shd w:val="clear" w:color="auto" w:fill="FFFFFF"/>
            <w:tcMar>
              <w:top w:w="90" w:type="dxa"/>
              <w:left w:w="100" w:type="dxa"/>
              <w:bottom w:w="90" w:type="dxa"/>
              <w:right w:w="100" w:type="dxa"/>
            </w:tcMar>
            <w:vAlign w:val="center"/>
          </w:tcPr>
          <w:p w14:paraId="1E94588E" w14:textId="77777777" w:rsidR="00DB652E" w:rsidRDefault="00000000">
            <w:pPr>
              <w:spacing w:after="0" w:line="245" w:lineRule="auto"/>
              <w:jc w:val="left"/>
            </w:pPr>
            <w:r>
              <w:rPr>
                <w:rFonts w:ascii="Arial" w:hAnsi="Arial"/>
                <w:color w:val="173A55"/>
                <w:sz w:val="13"/>
              </w:rPr>
              <w:t>Membangun image API dengan dependency/runtime terpisah dan pengguna non-root untuk development atau production.</w:t>
            </w:r>
          </w:p>
        </w:tc>
        <w:tc>
          <w:tcPr>
            <w:tcW w:w="1360" w:type="dxa"/>
            <w:shd w:val="clear" w:color="auto" w:fill="FFFFFF"/>
            <w:tcMar>
              <w:top w:w="90" w:type="dxa"/>
              <w:left w:w="100" w:type="dxa"/>
              <w:bottom w:w="90" w:type="dxa"/>
              <w:right w:w="100" w:type="dxa"/>
            </w:tcMar>
            <w:vAlign w:val="center"/>
          </w:tcPr>
          <w:p w14:paraId="3C15FE74" w14:textId="77777777" w:rsidR="00DB652E" w:rsidRDefault="00000000">
            <w:pPr>
              <w:spacing w:after="0" w:line="245" w:lineRule="auto"/>
              <w:jc w:val="left"/>
            </w:pPr>
            <w:r>
              <w:rPr>
                <w:rFonts w:ascii="Arial" w:hAnsi="Arial"/>
                <w:color w:val="173A55"/>
                <w:sz w:val="13"/>
              </w:rPr>
              <w:t>4.1.2; 4.5.10</w:t>
            </w:r>
          </w:p>
        </w:tc>
      </w:tr>
      <w:tr w:rsidR="00DB652E" w14:paraId="370DBA08" w14:textId="77777777">
        <w:trPr>
          <w:cantSplit/>
        </w:trPr>
        <w:tc>
          <w:tcPr>
            <w:tcW w:w="2400" w:type="dxa"/>
            <w:shd w:val="clear" w:color="auto" w:fill="F7FAFB"/>
            <w:tcMar>
              <w:top w:w="90" w:type="dxa"/>
              <w:left w:w="100" w:type="dxa"/>
              <w:bottom w:w="90" w:type="dxa"/>
              <w:right w:w="100" w:type="dxa"/>
            </w:tcMar>
            <w:vAlign w:val="center"/>
          </w:tcPr>
          <w:p w14:paraId="5A4213D1" w14:textId="77777777" w:rsidR="00DB652E" w:rsidRDefault="00000000">
            <w:pPr>
              <w:spacing w:after="0" w:line="245" w:lineRule="auto"/>
              <w:jc w:val="left"/>
            </w:pPr>
            <w:r>
              <w:rPr>
                <w:rFonts w:ascii="Arial" w:hAnsi="Arial"/>
                <w:color w:val="173A55"/>
                <w:sz w:val="13"/>
              </w:rPr>
              <w:t>Program.cs</w:t>
            </w:r>
          </w:p>
        </w:tc>
        <w:tc>
          <w:tcPr>
            <w:tcW w:w="1000" w:type="dxa"/>
            <w:shd w:val="clear" w:color="auto" w:fill="F7FAFB"/>
            <w:tcMar>
              <w:top w:w="90" w:type="dxa"/>
              <w:left w:w="100" w:type="dxa"/>
              <w:bottom w:w="90" w:type="dxa"/>
              <w:right w:w="100" w:type="dxa"/>
            </w:tcMar>
            <w:vAlign w:val="center"/>
          </w:tcPr>
          <w:p w14:paraId="33FF19BC" w14:textId="77777777" w:rsidR="00DB652E" w:rsidRDefault="00000000">
            <w:pPr>
              <w:spacing w:after="0" w:line="245" w:lineRule="auto"/>
              <w:jc w:val="left"/>
            </w:pPr>
            <w:r>
              <w:rPr>
                <w:rFonts w:ascii="Arial" w:hAnsi="Arial"/>
                <w:color w:val="173A55"/>
                <w:sz w:val="13"/>
              </w:rPr>
              <w:t>Bootstrap API</w:t>
            </w:r>
          </w:p>
        </w:tc>
        <w:tc>
          <w:tcPr>
            <w:tcW w:w="500" w:type="dxa"/>
            <w:shd w:val="clear" w:color="auto" w:fill="F7FAFB"/>
            <w:tcMar>
              <w:top w:w="90" w:type="dxa"/>
              <w:left w:w="100" w:type="dxa"/>
              <w:bottom w:w="90" w:type="dxa"/>
              <w:right w:w="100" w:type="dxa"/>
            </w:tcMar>
            <w:vAlign w:val="center"/>
          </w:tcPr>
          <w:p w14:paraId="5C8B0ED9" w14:textId="77777777" w:rsidR="00DB652E" w:rsidRDefault="00000000">
            <w:pPr>
              <w:spacing w:after="0" w:line="245" w:lineRule="auto"/>
              <w:jc w:val="left"/>
            </w:pPr>
            <w:r>
              <w:rPr>
                <w:rFonts w:ascii="Arial" w:hAnsi="Arial"/>
                <w:color w:val="173A55"/>
                <w:sz w:val="13"/>
              </w:rPr>
              <w:t>564</w:t>
            </w:r>
          </w:p>
        </w:tc>
        <w:tc>
          <w:tcPr>
            <w:tcW w:w="3500" w:type="dxa"/>
            <w:shd w:val="clear" w:color="auto" w:fill="F7FAFB"/>
            <w:tcMar>
              <w:top w:w="90" w:type="dxa"/>
              <w:left w:w="100" w:type="dxa"/>
              <w:bottom w:w="90" w:type="dxa"/>
              <w:right w:w="100" w:type="dxa"/>
            </w:tcMar>
            <w:vAlign w:val="center"/>
          </w:tcPr>
          <w:p w14:paraId="5DC57498" w14:textId="77777777" w:rsidR="00DB652E" w:rsidRDefault="00000000">
            <w:pPr>
              <w:spacing w:after="0" w:line="245" w:lineRule="auto"/>
              <w:jc w:val="left"/>
            </w:pPr>
            <w:r>
              <w:rPr>
                <w:rFonts w:ascii="Arial" w:hAnsi="Arial"/>
                <w:color w:val="173A55"/>
                <w:sz w:val="13"/>
              </w:rPr>
              <w:t>Mendaftarkan autentikasi, otorisasi, repository, validator, service, health, OpenAPI, rate limit, logging, dan pipeline HTTP.</w:t>
            </w:r>
          </w:p>
        </w:tc>
        <w:tc>
          <w:tcPr>
            <w:tcW w:w="1360" w:type="dxa"/>
            <w:shd w:val="clear" w:color="auto" w:fill="F7FAFB"/>
            <w:tcMar>
              <w:top w:w="90" w:type="dxa"/>
              <w:left w:w="100" w:type="dxa"/>
              <w:bottom w:w="90" w:type="dxa"/>
              <w:right w:w="100" w:type="dxa"/>
            </w:tcMar>
            <w:vAlign w:val="center"/>
          </w:tcPr>
          <w:p w14:paraId="7B16DC48" w14:textId="77777777" w:rsidR="00DB652E" w:rsidRDefault="00000000">
            <w:pPr>
              <w:spacing w:after="0" w:line="245" w:lineRule="auto"/>
              <w:jc w:val="left"/>
            </w:pPr>
            <w:r>
              <w:rPr>
                <w:rFonts w:ascii="Arial" w:hAnsi="Arial"/>
                <w:color w:val="173A55"/>
                <w:sz w:val="13"/>
              </w:rPr>
              <w:t>4.1.2; 4.4.1; 4.6.3</w:t>
            </w:r>
          </w:p>
        </w:tc>
      </w:tr>
      <w:tr w:rsidR="00DB652E" w14:paraId="4D195EDF" w14:textId="77777777">
        <w:trPr>
          <w:cantSplit/>
        </w:trPr>
        <w:tc>
          <w:tcPr>
            <w:tcW w:w="2400" w:type="dxa"/>
            <w:shd w:val="clear" w:color="auto" w:fill="FFFFFF"/>
            <w:tcMar>
              <w:top w:w="90" w:type="dxa"/>
              <w:left w:w="100" w:type="dxa"/>
              <w:bottom w:w="90" w:type="dxa"/>
              <w:right w:w="100" w:type="dxa"/>
            </w:tcMar>
            <w:vAlign w:val="center"/>
          </w:tcPr>
          <w:p w14:paraId="24A692C2" w14:textId="77777777" w:rsidR="00DB652E" w:rsidRDefault="00000000">
            <w:pPr>
              <w:spacing w:after="0" w:line="245" w:lineRule="auto"/>
              <w:jc w:val="left"/>
            </w:pPr>
            <w:r>
              <w:rPr>
                <w:rFonts w:ascii="Arial" w:hAnsi="Arial"/>
                <w:color w:val="173A55"/>
                <w:sz w:val="13"/>
              </w:rPr>
              <w:t>Properties/AssemblyInfo.cs</w:t>
            </w:r>
          </w:p>
        </w:tc>
        <w:tc>
          <w:tcPr>
            <w:tcW w:w="1000" w:type="dxa"/>
            <w:shd w:val="clear" w:color="auto" w:fill="FFFFFF"/>
            <w:tcMar>
              <w:top w:w="90" w:type="dxa"/>
              <w:left w:w="100" w:type="dxa"/>
              <w:bottom w:w="90" w:type="dxa"/>
              <w:right w:w="100" w:type="dxa"/>
            </w:tcMar>
            <w:vAlign w:val="center"/>
          </w:tcPr>
          <w:p w14:paraId="2558EBC1" w14:textId="77777777" w:rsidR="00DB652E" w:rsidRDefault="00000000">
            <w:pPr>
              <w:spacing w:after="0" w:line="245" w:lineRule="auto"/>
              <w:jc w:val="left"/>
            </w:pPr>
            <w:r>
              <w:rPr>
                <w:rFonts w:ascii="Arial" w:hAnsi="Arial"/>
                <w:color w:val="173A55"/>
                <w:sz w:val="13"/>
              </w:rPr>
              <w:t>Metadata development</w:t>
            </w:r>
          </w:p>
        </w:tc>
        <w:tc>
          <w:tcPr>
            <w:tcW w:w="500" w:type="dxa"/>
            <w:shd w:val="clear" w:color="auto" w:fill="FFFFFF"/>
            <w:tcMar>
              <w:top w:w="90" w:type="dxa"/>
              <w:left w:w="100" w:type="dxa"/>
              <w:bottom w:w="90" w:type="dxa"/>
              <w:right w:w="100" w:type="dxa"/>
            </w:tcMar>
            <w:vAlign w:val="center"/>
          </w:tcPr>
          <w:p w14:paraId="5F590555" w14:textId="77777777" w:rsidR="00DB652E" w:rsidRDefault="00000000">
            <w:pPr>
              <w:spacing w:after="0" w:line="245" w:lineRule="auto"/>
              <w:jc w:val="left"/>
            </w:pPr>
            <w:r>
              <w:rPr>
                <w:rFonts w:ascii="Arial" w:hAnsi="Arial"/>
                <w:color w:val="173A55"/>
                <w:sz w:val="13"/>
              </w:rPr>
              <w:t>4</w:t>
            </w:r>
          </w:p>
        </w:tc>
        <w:tc>
          <w:tcPr>
            <w:tcW w:w="3500" w:type="dxa"/>
            <w:shd w:val="clear" w:color="auto" w:fill="FFFFFF"/>
            <w:tcMar>
              <w:top w:w="90" w:type="dxa"/>
              <w:left w:w="100" w:type="dxa"/>
              <w:bottom w:w="90" w:type="dxa"/>
              <w:right w:w="100" w:type="dxa"/>
            </w:tcMar>
            <w:vAlign w:val="center"/>
          </w:tcPr>
          <w:p w14:paraId="752E6CE3" w14:textId="77777777" w:rsidR="00DB652E" w:rsidRDefault="00000000">
            <w:pPr>
              <w:spacing w:after="0" w:line="245" w:lineRule="auto"/>
              <w:jc w:val="left"/>
            </w:pPr>
            <w:r>
              <w:rPr>
                <w:rFonts w:ascii="Arial" w:hAnsi="Arial"/>
                <w:color w:val="173A55"/>
                <w:sz w:val="13"/>
              </w:rPr>
              <w:t>Mendefinisikan metadata assembly atau profil launch lokal tanpa membawa konfigurasi rahasia produksi.</w:t>
            </w:r>
          </w:p>
        </w:tc>
        <w:tc>
          <w:tcPr>
            <w:tcW w:w="1360" w:type="dxa"/>
            <w:shd w:val="clear" w:color="auto" w:fill="FFFFFF"/>
            <w:tcMar>
              <w:top w:w="90" w:type="dxa"/>
              <w:left w:w="100" w:type="dxa"/>
              <w:bottom w:w="90" w:type="dxa"/>
              <w:right w:w="100" w:type="dxa"/>
            </w:tcMar>
            <w:vAlign w:val="center"/>
          </w:tcPr>
          <w:p w14:paraId="11142698" w14:textId="77777777" w:rsidR="00DB652E" w:rsidRDefault="00000000">
            <w:pPr>
              <w:spacing w:after="0" w:line="245" w:lineRule="auto"/>
              <w:jc w:val="left"/>
            </w:pPr>
            <w:r>
              <w:rPr>
                <w:rFonts w:ascii="Arial" w:hAnsi="Arial"/>
                <w:color w:val="173A55"/>
                <w:sz w:val="13"/>
              </w:rPr>
              <w:t>4.1.1</w:t>
            </w:r>
          </w:p>
        </w:tc>
      </w:tr>
      <w:tr w:rsidR="00DB652E" w14:paraId="2AD3EF59" w14:textId="77777777">
        <w:trPr>
          <w:cantSplit/>
        </w:trPr>
        <w:tc>
          <w:tcPr>
            <w:tcW w:w="2400" w:type="dxa"/>
            <w:shd w:val="clear" w:color="auto" w:fill="F7FAFB"/>
            <w:tcMar>
              <w:top w:w="90" w:type="dxa"/>
              <w:left w:w="100" w:type="dxa"/>
              <w:bottom w:w="90" w:type="dxa"/>
              <w:right w:w="100" w:type="dxa"/>
            </w:tcMar>
            <w:vAlign w:val="center"/>
          </w:tcPr>
          <w:p w14:paraId="6159800E" w14:textId="77777777" w:rsidR="00DB652E" w:rsidRDefault="00000000">
            <w:pPr>
              <w:spacing w:after="0" w:line="245" w:lineRule="auto"/>
              <w:jc w:val="left"/>
            </w:pPr>
            <w:r>
              <w:rPr>
                <w:rFonts w:ascii="Arial" w:hAnsi="Arial"/>
                <w:color w:val="173A55"/>
                <w:sz w:val="13"/>
              </w:rPr>
              <w:t>Properties/launchSettings.json</w:t>
            </w:r>
          </w:p>
        </w:tc>
        <w:tc>
          <w:tcPr>
            <w:tcW w:w="1000" w:type="dxa"/>
            <w:shd w:val="clear" w:color="auto" w:fill="F7FAFB"/>
            <w:tcMar>
              <w:top w:w="90" w:type="dxa"/>
              <w:left w:w="100" w:type="dxa"/>
              <w:bottom w:w="90" w:type="dxa"/>
              <w:right w:w="100" w:type="dxa"/>
            </w:tcMar>
            <w:vAlign w:val="center"/>
          </w:tcPr>
          <w:p w14:paraId="41927A45" w14:textId="77777777" w:rsidR="00DB652E" w:rsidRDefault="00000000">
            <w:pPr>
              <w:spacing w:after="0" w:line="245" w:lineRule="auto"/>
              <w:jc w:val="left"/>
            </w:pPr>
            <w:r>
              <w:rPr>
                <w:rFonts w:ascii="Arial" w:hAnsi="Arial"/>
                <w:color w:val="173A55"/>
                <w:sz w:val="13"/>
              </w:rPr>
              <w:t>Metadata development</w:t>
            </w:r>
          </w:p>
        </w:tc>
        <w:tc>
          <w:tcPr>
            <w:tcW w:w="500" w:type="dxa"/>
            <w:shd w:val="clear" w:color="auto" w:fill="F7FAFB"/>
            <w:tcMar>
              <w:top w:w="90" w:type="dxa"/>
              <w:left w:w="100" w:type="dxa"/>
              <w:bottom w:w="90" w:type="dxa"/>
              <w:right w:w="100" w:type="dxa"/>
            </w:tcMar>
            <w:vAlign w:val="center"/>
          </w:tcPr>
          <w:p w14:paraId="2B697319" w14:textId="77777777" w:rsidR="00DB652E" w:rsidRDefault="00000000">
            <w:pPr>
              <w:spacing w:after="0" w:line="245" w:lineRule="auto"/>
              <w:jc w:val="left"/>
            </w:pPr>
            <w:r>
              <w:rPr>
                <w:rFonts w:ascii="Arial" w:hAnsi="Arial"/>
                <w:color w:val="173A55"/>
                <w:sz w:val="13"/>
              </w:rPr>
              <w:t>23</w:t>
            </w:r>
          </w:p>
        </w:tc>
        <w:tc>
          <w:tcPr>
            <w:tcW w:w="3500" w:type="dxa"/>
            <w:shd w:val="clear" w:color="auto" w:fill="F7FAFB"/>
            <w:tcMar>
              <w:top w:w="90" w:type="dxa"/>
              <w:left w:w="100" w:type="dxa"/>
              <w:bottom w:w="90" w:type="dxa"/>
              <w:right w:w="100" w:type="dxa"/>
            </w:tcMar>
            <w:vAlign w:val="center"/>
          </w:tcPr>
          <w:p w14:paraId="07714B3F" w14:textId="77777777" w:rsidR="00DB652E" w:rsidRDefault="00000000">
            <w:pPr>
              <w:spacing w:after="0" w:line="245" w:lineRule="auto"/>
              <w:jc w:val="left"/>
            </w:pPr>
            <w:r>
              <w:rPr>
                <w:rFonts w:ascii="Arial" w:hAnsi="Arial"/>
                <w:color w:val="173A55"/>
                <w:sz w:val="13"/>
              </w:rPr>
              <w:t>Mendefinisikan metadata assembly atau profil launch lokal tanpa membawa konfigurasi rahasia produksi.</w:t>
            </w:r>
          </w:p>
        </w:tc>
        <w:tc>
          <w:tcPr>
            <w:tcW w:w="1360" w:type="dxa"/>
            <w:shd w:val="clear" w:color="auto" w:fill="F7FAFB"/>
            <w:tcMar>
              <w:top w:w="90" w:type="dxa"/>
              <w:left w:w="100" w:type="dxa"/>
              <w:bottom w:w="90" w:type="dxa"/>
              <w:right w:w="100" w:type="dxa"/>
            </w:tcMar>
            <w:vAlign w:val="center"/>
          </w:tcPr>
          <w:p w14:paraId="2060561A" w14:textId="77777777" w:rsidR="00DB652E" w:rsidRDefault="00000000">
            <w:pPr>
              <w:spacing w:after="0" w:line="245" w:lineRule="auto"/>
              <w:jc w:val="left"/>
            </w:pPr>
            <w:r>
              <w:rPr>
                <w:rFonts w:ascii="Arial" w:hAnsi="Arial"/>
                <w:color w:val="173A55"/>
                <w:sz w:val="13"/>
              </w:rPr>
              <w:t>4.1.1</w:t>
            </w:r>
          </w:p>
        </w:tc>
      </w:tr>
      <w:tr w:rsidR="00DB652E" w14:paraId="6E2B77A5" w14:textId="77777777">
        <w:trPr>
          <w:cantSplit/>
        </w:trPr>
        <w:tc>
          <w:tcPr>
            <w:tcW w:w="2400" w:type="dxa"/>
            <w:shd w:val="clear" w:color="auto" w:fill="FFFFFF"/>
            <w:tcMar>
              <w:top w:w="90" w:type="dxa"/>
              <w:left w:w="100" w:type="dxa"/>
              <w:bottom w:w="90" w:type="dxa"/>
              <w:right w:w="100" w:type="dxa"/>
            </w:tcMar>
            <w:vAlign w:val="center"/>
          </w:tcPr>
          <w:p w14:paraId="1F920340" w14:textId="77777777" w:rsidR="00DB652E" w:rsidRDefault="00000000">
            <w:pPr>
              <w:spacing w:after="0" w:line="245" w:lineRule="auto"/>
              <w:jc w:val="left"/>
            </w:pPr>
            <w:r>
              <w:rPr>
                <w:rFonts w:ascii="Arial" w:hAnsi="Arial"/>
                <w:color w:val="173A55"/>
                <w:sz w:val="13"/>
              </w:rPr>
              <w:t>Security/AuthOptions.cs</w:t>
            </w:r>
          </w:p>
        </w:tc>
        <w:tc>
          <w:tcPr>
            <w:tcW w:w="1000" w:type="dxa"/>
            <w:shd w:val="clear" w:color="auto" w:fill="FFFFFF"/>
            <w:tcMar>
              <w:top w:w="90" w:type="dxa"/>
              <w:left w:w="100" w:type="dxa"/>
              <w:bottom w:w="90" w:type="dxa"/>
              <w:right w:w="100" w:type="dxa"/>
            </w:tcMar>
            <w:vAlign w:val="center"/>
          </w:tcPr>
          <w:p w14:paraId="3F936087" w14:textId="77777777" w:rsidR="00DB652E" w:rsidRDefault="00000000">
            <w:pPr>
              <w:spacing w:after="0" w:line="245" w:lineRule="auto"/>
              <w:jc w:val="left"/>
            </w:pPr>
            <w:r>
              <w:rPr>
                <w:rFonts w:ascii="Arial" w:hAnsi="Arial"/>
                <w:color w:val="173A55"/>
                <w:sz w:val="13"/>
              </w:rPr>
              <w:t>Keamanan</w:t>
            </w:r>
          </w:p>
        </w:tc>
        <w:tc>
          <w:tcPr>
            <w:tcW w:w="500" w:type="dxa"/>
            <w:shd w:val="clear" w:color="auto" w:fill="FFFFFF"/>
            <w:tcMar>
              <w:top w:w="90" w:type="dxa"/>
              <w:left w:w="100" w:type="dxa"/>
              <w:bottom w:w="90" w:type="dxa"/>
              <w:right w:w="100" w:type="dxa"/>
            </w:tcMar>
            <w:vAlign w:val="center"/>
          </w:tcPr>
          <w:p w14:paraId="13EAF050" w14:textId="77777777" w:rsidR="00DB652E" w:rsidRDefault="00000000">
            <w:pPr>
              <w:spacing w:after="0" w:line="245" w:lineRule="auto"/>
              <w:jc w:val="left"/>
            </w:pPr>
            <w:r>
              <w:rPr>
                <w:rFonts w:ascii="Arial" w:hAnsi="Arial"/>
                <w:color w:val="173A55"/>
                <w:sz w:val="13"/>
              </w:rPr>
              <w:t>37</w:t>
            </w:r>
          </w:p>
        </w:tc>
        <w:tc>
          <w:tcPr>
            <w:tcW w:w="3500" w:type="dxa"/>
            <w:shd w:val="clear" w:color="auto" w:fill="FFFFFF"/>
            <w:tcMar>
              <w:top w:w="90" w:type="dxa"/>
              <w:left w:w="100" w:type="dxa"/>
              <w:bottom w:w="90" w:type="dxa"/>
              <w:right w:w="100" w:type="dxa"/>
            </w:tcMar>
            <w:vAlign w:val="center"/>
          </w:tcPr>
          <w:p w14:paraId="3711FBAA" w14:textId="77777777" w:rsidR="00DB652E" w:rsidRDefault="00000000">
            <w:pPr>
              <w:spacing w:after="0" w:line="245" w:lineRule="auto"/>
              <w:jc w:val="left"/>
            </w:pPr>
            <w:r>
              <w:rPr>
                <w:rFonts w:ascii="Arial" w:hAnsi="Arial"/>
                <w:color w:val="173A55"/>
                <w:sz w:val="13"/>
              </w:rPr>
              <w:t>Menyediakan konfigurasi atau mekanisme Auth Options untuk autentikasi, token, audit, atau rate limit.</w:t>
            </w:r>
          </w:p>
        </w:tc>
        <w:tc>
          <w:tcPr>
            <w:tcW w:w="1360" w:type="dxa"/>
            <w:shd w:val="clear" w:color="auto" w:fill="FFFFFF"/>
            <w:tcMar>
              <w:top w:w="90" w:type="dxa"/>
              <w:left w:w="100" w:type="dxa"/>
              <w:bottom w:w="90" w:type="dxa"/>
              <w:right w:w="100" w:type="dxa"/>
            </w:tcMar>
            <w:vAlign w:val="center"/>
          </w:tcPr>
          <w:p w14:paraId="47F070FD" w14:textId="77777777" w:rsidR="00DB652E" w:rsidRDefault="00000000">
            <w:pPr>
              <w:spacing w:after="0" w:line="245" w:lineRule="auto"/>
              <w:jc w:val="left"/>
            </w:pPr>
            <w:r>
              <w:rPr>
                <w:rFonts w:ascii="Arial" w:hAnsi="Arial"/>
                <w:color w:val="173A55"/>
                <w:sz w:val="13"/>
              </w:rPr>
              <w:t>4.4.2; Lampiran D</w:t>
            </w:r>
          </w:p>
        </w:tc>
      </w:tr>
      <w:tr w:rsidR="00DB652E" w14:paraId="48E2F78D" w14:textId="77777777">
        <w:trPr>
          <w:cantSplit/>
        </w:trPr>
        <w:tc>
          <w:tcPr>
            <w:tcW w:w="2400" w:type="dxa"/>
            <w:shd w:val="clear" w:color="auto" w:fill="F7FAFB"/>
            <w:tcMar>
              <w:top w:w="90" w:type="dxa"/>
              <w:left w:w="100" w:type="dxa"/>
              <w:bottom w:w="90" w:type="dxa"/>
              <w:right w:w="100" w:type="dxa"/>
            </w:tcMar>
            <w:vAlign w:val="center"/>
          </w:tcPr>
          <w:p w14:paraId="1499D7B3" w14:textId="77777777" w:rsidR="00DB652E" w:rsidRDefault="00000000">
            <w:pPr>
              <w:spacing w:after="0" w:line="245" w:lineRule="auto"/>
              <w:jc w:val="left"/>
            </w:pPr>
            <w:r>
              <w:rPr>
                <w:rFonts w:ascii="Arial" w:hAnsi="Arial"/>
                <w:color w:val="173A55"/>
                <w:sz w:val="13"/>
              </w:rPr>
              <w:t>Security/JwtOptions.cs</w:t>
            </w:r>
          </w:p>
        </w:tc>
        <w:tc>
          <w:tcPr>
            <w:tcW w:w="1000" w:type="dxa"/>
            <w:shd w:val="clear" w:color="auto" w:fill="F7FAFB"/>
            <w:tcMar>
              <w:top w:w="90" w:type="dxa"/>
              <w:left w:w="100" w:type="dxa"/>
              <w:bottom w:w="90" w:type="dxa"/>
              <w:right w:w="100" w:type="dxa"/>
            </w:tcMar>
            <w:vAlign w:val="center"/>
          </w:tcPr>
          <w:p w14:paraId="6CF4B116" w14:textId="77777777" w:rsidR="00DB652E" w:rsidRDefault="00000000">
            <w:pPr>
              <w:spacing w:after="0" w:line="245" w:lineRule="auto"/>
              <w:jc w:val="left"/>
            </w:pPr>
            <w:r>
              <w:rPr>
                <w:rFonts w:ascii="Arial" w:hAnsi="Arial"/>
                <w:color w:val="173A55"/>
                <w:sz w:val="13"/>
              </w:rPr>
              <w:t>Keamanan</w:t>
            </w:r>
          </w:p>
        </w:tc>
        <w:tc>
          <w:tcPr>
            <w:tcW w:w="500" w:type="dxa"/>
            <w:shd w:val="clear" w:color="auto" w:fill="F7FAFB"/>
            <w:tcMar>
              <w:top w:w="90" w:type="dxa"/>
              <w:left w:w="100" w:type="dxa"/>
              <w:bottom w:w="90" w:type="dxa"/>
              <w:right w:w="100" w:type="dxa"/>
            </w:tcMar>
            <w:vAlign w:val="center"/>
          </w:tcPr>
          <w:p w14:paraId="023A88A4" w14:textId="77777777" w:rsidR="00DB652E" w:rsidRDefault="00000000">
            <w:pPr>
              <w:spacing w:after="0" w:line="245" w:lineRule="auto"/>
              <w:jc w:val="left"/>
            </w:pPr>
            <w:r>
              <w:rPr>
                <w:rFonts w:ascii="Arial" w:hAnsi="Arial"/>
                <w:color w:val="173A55"/>
                <w:sz w:val="13"/>
              </w:rPr>
              <w:t>35</w:t>
            </w:r>
          </w:p>
        </w:tc>
        <w:tc>
          <w:tcPr>
            <w:tcW w:w="3500" w:type="dxa"/>
            <w:shd w:val="clear" w:color="auto" w:fill="F7FAFB"/>
            <w:tcMar>
              <w:top w:w="90" w:type="dxa"/>
              <w:left w:w="100" w:type="dxa"/>
              <w:bottom w:w="90" w:type="dxa"/>
              <w:right w:w="100" w:type="dxa"/>
            </w:tcMar>
            <w:vAlign w:val="center"/>
          </w:tcPr>
          <w:p w14:paraId="1A98A192" w14:textId="77777777" w:rsidR="00DB652E" w:rsidRDefault="00000000">
            <w:pPr>
              <w:spacing w:after="0" w:line="245" w:lineRule="auto"/>
              <w:jc w:val="left"/>
            </w:pPr>
            <w:r>
              <w:rPr>
                <w:rFonts w:ascii="Arial" w:hAnsi="Arial"/>
                <w:color w:val="173A55"/>
                <w:sz w:val="13"/>
              </w:rPr>
              <w:t>Menyediakan konfigurasi atau mekanisme Jwt Options untuk autentikasi, token, audit, atau rate limit.</w:t>
            </w:r>
          </w:p>
        </w:tc>
        <w:tc>
          <w:tcPr>
            <w:tcW w:w="1360" w:type="dxa"/>
            <w:shd w:val="clear" w:color="auto" w:fill="F7FAFB"/>
            <w:tcMar>
              <w:top w:w="90" w:type="dxa"/>
              <w:left w:w="100" w:type="dxa"/>
              <w:bottom w:w="90" w:type="dxa"/>
              <w:right w:w="100" w:type="dxa"/>
            </w:tcMar>
            <w:vAlign w:val="center"/>
          </w:tcPr>
          <w:p w14:paraId="6C7B1509" w14:textId="77777777" w:rsidR="00DB652E" w:rsidRDefault="00000000">
            <w:pPr>
              <w:spacing w:after="0" w:line="245" w:lineRule="auto"/>
              <w:jc w:val="left"/>
            </w:pPr>
            <w:r>
              <w:rPr>
                <w:rFonts w:ascii="Arial" w:hAnsi="Arial"/>
                <w:color w:val="173A55"/>
                <w:sz w:val="13"/>
              </w:rPr>
              <w:t>4.4.2; Lampiran D</w:t>
            </w:r>
          </w:p>
        </w:tc>
      </w:tr>
      <w:tr w:rsidR="00DB652E" w14:paraId="0233880B" w14:textId="77777777">
        <w:trPr>
          <w:cantSplit/>
        </w:trPr>
        <w:tc>
          <w:tcPr>
            <w:tcW w:w="2400" w:type="dxa"/>
            <w:shd w:val="clear" w:color="auto" w:fill="FFFFFF"/>
            <w:tcMar>
              <w:top w:w="90" w:type="dxa"/>
              <w:left w:w="100" w:type="dxa"/>
              <w:bottom w:w="90" w:type="dxa"/>
              <w:right w:w="100" w:type="dxa"/>
            </w:tcMar>
            <w:vAlign w:val="center"/>
          </w:tcPr>
          <w:p w14:paraId="463FAAAC" w14:textId="77777777" w:rsidR="00DB652E" w:rsidRDefault="00000000">
            <w:pPr>
              <w:spacing w:after="0" w:line="245" w:lineRule="auto"/>
              <w:jc w:val="left"/>
            </w:pPr>
            <w:r>
              <w:rPr>
                <w:rFonts w:ascii="Arial" w:hAnsi="Arial"/>
                <w:color w:val="173A55"/>
                <w:sz w:val="13"/>
              </w:rPr>
              <w:t>Security/JwtSigningKeyProvider.cs</w:t>
            </w:r>
          </w:p>
        </w:tc>
        <w:tc>
          <w:tcPr>
            <w:tcW w:w="1000" w:type="dxa"/>
            <w:shd w:val="clear" w:color="auto" w:fill="FFFFFF"/>
            <w:tcMar>
              <w:top w:w="90" w:type="dxa"/>
              <w:left w:w="100" w:type="dxa"/>
              <w:bottom w:w="90" w:type="dxa"/>
              <w:right w:w="100" w:type="dxa"/>
            </w:tcMar>
            <w:vAlign w:val="center"/>
          </w:tcPr>
          <w:p w14:paraId="13836925" w14:textId="77777777" w:rsidR="00DB652E" w:rsidRDefault="00000000">
            <w:pPr>
              <w:spacing w:after="0" w:line="245" w:lineRule="auto"/>
              <w:jc w:val="left"/>
            </w:pPr>
            <w:r>
              <w:rPr>
                <w:rFonts w:ascii="Arial" w:hAnsi="Arial"/>
                <w:color w:val="173A55"/>
                <w:sz w:val="13"/>
              </w:rPr>
              <w:t>Keamanan</w:t>
            </w:r>
          </w:p>
        </w:tc>
        <w:tc>
          <w:tcPr>
            <w:tcW w:w="500" w:type="dxa"/>
            <w:shd w:val="clear" w:color="auto" w:fill="FFFFFF"/>
            <w:tcMar>
              <w:top w:w="90" w:type="dxa"/>
              <w:left w:w="100" w:type="dxa"/>
              <w:bottom w:w="90" w:type="dxa"/>
              <w:right w:w="100" w:type="dxa"/>
            </w:tcMar>
            <w:vAlign w:val="center"/>
          </w:tcPr>
          <w:p w14:paraId="3365700E" w14:textId="77777777" w:rsidR="00DB652E" w:rsidRDefault="00000000">
            <w:pPr>
              <w:spacing w:after="0" w:line="245" w:lineRule="auto"/>
              <w:jc w:val="left"/>
            </w:pPr>
            <w:r>
              <w:rPr>
                <w:rFonts w:ascii="Arial" w:hAnsi="Arial"/>
                <w:color w:val="173A55"/>
                <w:sz w:val="13"/>
              </w:rPr>
              <w:t>308</w:t>
            </w:r>
          </w:p>
        </w:tc>
        <w:tc>
          <w:tcPr>
            <w:tcW w:w="3500" w:type="dxa"/>
            <w:shd w:val="clear" w:color="auto" w:fill="FFFFFF"/>
            <w:tcMar>
              <w:top w:w="90" w:type="dxa"/>
              <w:left w:w="100" w:type="dxa"/>
              <w:bottom w:w="90" w:type="dxa"/>
              <w:right w:w="100" w:type="dxa"/>
            </w:tcMar>
            <w:vAlign w:val="center"/>
          </w:tcPr>
          <w:p w14:paraId="5588AB17" w14:textId="77777777" w:rsidR="00DB652E" w:rsidRDefault="00000000">
            <w:pPr>
              <w:spacing w:after="0" w:line="245" w:lineRule="auto"/>
              <w:jc w:val="left"/>
            </w:pPr>
            <w:r>
              <w:rPr>
                <w:rFonts w:ascii="Arial" w:hAnsi="Arial"/>
                <w:color w:val="173A55"/>
                <w:sz w:val="13"/>
              </w:rPr>
              <w:t>Memuat signing key tunggal/multi-key dari konfigurasi, environment, atau file secret dan memilih key aktif berdasarkan kid/window.</w:t>
            </w:r>
          </w:p>
        </w:tc>
        <w:tc>
          <w:tcPr>
            <w:tcW w:w="1360" w:type="dxa"/>
            <w:shd w:val="clear" w:color="auto" w:fill="FFFFFF"/>
            <w:tcMar>
              <w:top w:w="90" w:type="dxa"/>
              <w:left w:w="100" w:type="dxa"/>
              <w:bottom w:w="90" w:type="dxa"/>
              <w:right w:w="100" w:type="dxa"/>
            </w:tcMar>
            <w:vAlign w:val="center"/>
          </w:tcPr>
          <w:p w14:paraId="771881AC" w14:textId="77777777" w:rsidR="00DB652E" w:rsidRDefault="00000000">
            <w:pPr>
              <w:spacing w:after="0" w:line="245" w:lineRule="auto"/>
              <w:jc w:val="left"/>
            </w:pPr>
            <w:r>
              <w:rPr>
                <w:rFonts w:ascii="Arial" w:hAnsi="Arial"/>
                <w:color w:val="173A55"/>
                <w:sz w:val="13"/>
              </w:rPr>
              <w:t>4.4.2; Lampiran D</w:t>
            </w:r>
          </w:p>
        </w:tc>
      </w:tr>
      <w:tr w:rsidR="00DB652E" w14:paraId="3EB79F72" w14:textId="77777777">
        <w:trPr>
          <w:cantSplit/>
        </w:trPr>
        <w:tc>
          <w:tcPr>
            <w:tcW w:w="2400" w:type="dxa"/>
            <w:shd w:val="clear" w:color="auto" w:fill="F7FAFB"/>
            <w:tcMar>
              <w:top w:w="90" w:type="dxa"/>
              <w:left w:w="100" w:type="dxa"/>
              <w:bottom w:w="90" w:type="dxa"/>
              <w:right w:w="100" w:type="dxa"/>
            </w:tcMar>
            <w:vAlign w:val="center"/>
          </w:tcPr>
          <w:p w14:paraId="0DF6B87C" w14:textId="77777777" w:rsidR="00DB652E" w:rsidRDefault="00000000">
            <w:pPr>
              <w:spacing w:after="0" w:line="245" w:lineRule="auto"/>
              <w:jc w:val="left"/>
            </w:pPr>
            <w:r>
              <w:rPr>
                <w:rFonts w:ascii="Arial" w:hAnsi="Arial"/>
                <w:color w:val="173A55"/>
                <w:sz w:val="13"/>
              </w:rPr>
              <w:t>Security/JwtTokenService.cs</w:t>
            </w:r>
          </w:p>
        </w:tc>
        <w:tc>
          <w:tcPr>
            <w:tcW w:w="1000" w:type="dxa"/>
            <w:shd w:val="clear" w:color="auto" w:fill="F7FAFB"/>
            <w:tcMar>
              <w:top w:w="90" w:type="dxa"/>
              <w:left w:w="100" w:type="dxa"/>
              <w:bottom w:w="90" w:type="dxa"/>
              <w:right w:w="100" w:type="dxa"/>
            </w:tcMar>
            <w:vAlign w:val="center"/>
          </w:tcPr>
          <w:p w14:paraId="4D102026" w14:textId="77777777" w:rsidR="00DB652E" w:rsidRDefault="00000000">
            <w:pPr>
              <w:spacing w:after="0" w:line="245" w:lineRule="auto"/>
              <w:jc w:val="left"/>
            </w:pPr>
            <w:r>
              <w:rPr>
                <w:rFonts w:ascii="Arial" w:hAnsi="Arial"/>
                <w:color w:val="173A55"/>
                <w:sz w:val="13"/>
              </w:rPr>
              <w:t>Keamanan</w:t>
            </w:r>
          </w:p>
        </w:tc>
        <w:tc>
          <w:tcPr>
            <w:tcW w:w="500" w:type="dxa"/>
            <w:shd w:val="clear" w:color="auto" w:fill="F7FAFB"/>
            <w:tcMar>
              <w:top w:w="90" w:type="dxa"/>
              <w:left w:w="100" w:type="dxa"/>
              <w:bottom w:w="90" w:type="dxa"/>
              <w:right w:w="100" w:type="dxa"/>
            </w:tcMar>
            <w:vAlign w:val="center"/>
          </w:tcPr>
          <w:p w14:paraId="7EAE3DFF" w14:textId="77777777" w:rsidR="00DB652E" w:rsidRDefault="00000000">
            <w:pPr>
              <w:spacing w:after="0" w:line="245" w:lineRule="auto"/>
              <w:jc w:val="left"/>
            </w:pPr>
            <w:r>
              <w:rPr>
                <w:rFonts w:ascii="Arial" w:hAnsi="Arial"/>
                <w:color w:val="173A55"/>
                <w:sz w:val="13"/>
              </w:rPr>
              <w:t>69</w:t>
            </w:r>
          </w:p>
        </w:tc>
        <w:tc>
          <w:tcPr>
            <w:tcW w:w="3500" w:type="dxa"/>
            <w:shd w:val="clear" w:color="auto" w:fill="F7FAFB"/>
            <w:tcMar>
              <w:top w:w="90" w:type="dxa"/>
              <w:left w:w="100" w:type="dxa"/>
              <w:bottom w:w="90" w:type="dxa"/>
              <w:right w:w="100" w:type="dxa"/>
            </w:tcMar>
            <w:vAlign w:val="center"/>
          </w:tcPr>
          <w:p w14:paraId="7D8D6AED" w14:textId="77777777" w:rsidR="00DB652E" w:rsidRDefault="00000000">
            <w:pPr>
              <w:spacing w:after="0" w:line="245" w:lineRule="auto"/>
              <w:jc w:val="left"/>
            </w:pPr>
            <w:r>
              <w:rPr>
                <w:rFonts w:ascii="Arial" w:hAnsi="Arial"/>
                <w:color w:val="173A55"/>
                <w:sz w:val="13"/>
              </w:rPr>
              <w:t>Membentuk JWT delapan jam dengan subject, role, username, kid, dan penanda akun demo.</w:t>
            </w:r>
          </w:p>
        </w:tc>
        <w:tc>
          <w:tcPr>
            <w:tcW w:w="1360" w:type="dxa"/>
            <w:shd w:val="clear" w:color="auto" w:fill="F7FAFB"/>
            <w:tcMar>
              <w:top w:w="90" w:type="dxa"/>
              <w:left w:w="100" w:type="dxa"/>
              <w:bottom w:w="90" w:type="dxa"/>
              <w:right w:w="100" w:type="dxa"/>
            </w:tcMar>
            <w:vAlign w:val="center"/>
          </w:tcPr>
          <w:p w14:paraId="354BF9B7" w14:textId="77777777" w:rsidR="00DB652E" w:rsidRDefault="00000000">
            <w:pPr>
              <w:spacing w:after="0" w:line="245" w:lineRule="auto"/>
              <w:jc w:val="left"/>
            </w:pPr>
            <w:r>
              <w:rPr>
                <w:rFonts w:ascii="Arial" w:hAnsi="Arial"/>
                <w:color w:val="173A55"/>
                <w:sz w:val="13"/>
              </w:rPr>
              <w:t>4.4.2; Lampiran D</w:t>
            </w:r>
          </w:p>
        </w:tc>
      </w:tr>
      <w:tr w:rsidR="00DB652E" w14:paraId="6369B9CB" w14:textId="77777777">
        <w:trPr>
          <w:cantSplit/>
        </w:trPr>
        <w:tc>
          <w:tcPr>
            <w:tcW w:w="2400" w:type="dxa"/>
            <w:shd w:val="clear" w:color="auto" w:fill="FFFFFF"/>
            <w:tcMar>
              <w:top w:w="90" w:type="dxa"/>
              <w:left w:w="100" w:type="dxa"/>
              <w:bottom w:w="90" w:type="dxa"/>
              <w:right w:w="100" w:type="dxa"/>
            </w:tcMar>
            <w:vAlign w:val="center"/>
          </w:tcPr>
          <w:p w14:paraId="256CBA92" w14:textId="77777777" w:rsidR="00DB652E" w:rsidRDefault="00000000">
            <w:pPr>
              <w:spacing w:after="0" w:line="245" w:lineRule="auto"/>
              <w:jc w:val="left"/>
            </w:pPr>
            <w:r>
              <w:rPr>
                <w:rFonts w:ascii="Arial" w:hAnsi="Arial"/>
                <w:color w:val="173A55"/>
                <w:sz w:val="13"/>
              </w:rPr>
              <w:t>Security/RateLimitPolicyHelper.cs</w:t>
            </w:r>
          </w:p>
        </w:tc>
        <w:tc>
          <w:tcPr>
            <w:tcW w:w="1000" w:type="dxa"/>
            <w:shd w:val="clear" w:color="auto" w:fill="FFFFFF"/>
            <w:tcMar>
              <w:top w:w="90" w:type="dxa"/>
              <w:left w:w="100" w:type="dxa"/>
              <w:bottom w:w="90" w:type="dxa"/>
              <w:right w:w="100" w:type="dxa"/>
            </w:tcMar>
            <w:vAlign w:val="center"/>
          </w:tcPr>
          <w:p w14:paraId="573E4AEE" w14:textId="77777777" w:rsidR="00DB652E" w:rsidRDefault="00000000">
            <w:pPr>
              <w:spacing w:after="0" w:line="245" w:lineRule="auto"/>
              <w:jc w:val="left"/>
            </w:pPr>
            <w:r>
              <w:rPr>
                <w:rFonts w:ascii="Arial" w:hAnsi="Arial"/>
                <w:color w:val="173A55"/>
                <w:sz w:val="13"/>
              </w:rPr>
              <w:t>Keamanan</w:t>
            </w:r>
          </w:p>
        </w:tc>
        <w:tc>
          <w:tcPr>
            <w:tcW w:w="500" w:type="dxa"/>
            <w:shd w:val="clear" w:color="auto" w:fill="FFFFFF"/>
            <w:tcMar>
              <w:top w:w="90" w:type="dxa"/>
              <w:left w:w="100" w:type="dxa"/>
              <w:bottom w:w="90" w:type="dxa"/>
              <w:right w:w="100" w:type="dxa"/>
            </w:tcMar>
            <w:vAlign w:val="center"/>
          </w:tcPr>
          <w:p w14:paraId="0BCD68C7" w14:textId="77777777" w:rsidR="00DB652E" w:rsidRDefault="00000000">
            <w:pPr>
              <w:spacing w:after="0" w:line="245" w:lineRule="auto"/>
              <w:jc w:val="left"/>
            </w:pPr>
            <w:r>
              <w:rPr>
                <w:rFonts w:ascii="Arial" w:hAnsi="Arial"/>
                <w:color w:val="173A55"/>
                <w:sz w:val="13"/>
              </w:rPr>
              <w:t>74</w:t>
            </w:r>
          </w:p>
        </w:tc>
        <w:tc>
          <w:tcPr>
            <w:tcW w:w="3500" w:type="dxa"/>
            <w:shd w:val="clear" w:color="auto" w:fill="FFFFFF"/>
            <w:tcMar>
              <w:top w:w="90" w:type="dxa"/>
              <w:left w:w="100" w:type="dxa"/>
              <w:bottom w:w="90" w:type="dxa"/>
              <w:right w:w="100" w:type="dxa"/>
            </w:tcMar>
            <w:vAlign w:val="center"/>
          </w:tcPr>
          <w:p w14:paraId="62394560" w14:textId="77777777" w:rsidR="00DB652E" w:rsidRDefault="00000000">
            <w:pPr>
              <w:spacing w:after="0" w:line="245" w:lineRule="auto"/>
              <w:jc w:val="left"/>
            </w:pPr>
            <w:r>
              <w:rPr>
                <w:rFonts w:ascii="Arial" w:hAnsi="Arial"/>
                <w:color w:val="173A55"/>
                <w:sz w:val="13"/>
              </w:rPr>
              <w:t>Membentuk partition key rate limit yang aman untuk login dan endpoint sensitif.</w:t>
            </w:r>
          </w:p>
        </w:tc>
        <w:tc>
          <w:tcPr>
            <w:tcW w:w="1360" w:type="dxa"/>
            <w:shd w:val="clear" w:color="auto" w:fill="FFFFFF"/>
            <w:tcMar>
              <w:top w:w="90" w:type="dxa"/>
              <w:left w:w="100" w:type="dxa"/>
              <w:bottom w:w="90" w:type="dxa"/>
              <w:right w:w="100" w:type="dxa"/>
            </w:tcMar>
            <w:vAlign w:val="center"/>
          </w:tcPr>
          <w:p w14:paraId="4A275EB9" w14:textId="77777777" w:rsidR="00DB652E" w:rsidRDefault="00000000">
            <w:pPr>
              <w:spacing w:after="0" w:line="245" w:lineRule="auto"/>
              <w:jc w:val="left"/>
            </w:pPr>
            <w:r>
              <w:rPr>
                <w:rFonts w:ascii="Arial" w:hAnsi="Arial"/>
                <w:color w:val="173A55"/>
                <w:sz w:val="13"/>
              </w:rPr>
              <w:t>4.4.2; 4.5.10</w:t>
            </w:r>
          </w:p>
        </w:tc>
      </w:tr>
      <w:tr w:rsidR="00DB652E" w14:paraId="498B5BF6" w14:textId="77777777">
        <w:trPr>
          <w:cantSplit/>
        </w:trPr>
        <w:tc>
          <w:tcPr>
            <w:tcW w:w="2400" w:type="dxa"/>
            <w:shd w:val="clear" w:color="auto" w:fill="F7FAFB"/>
            <w:tcMar>
              <w:top w:w="90" w:type="dxa"/>
              <w:left w:w="100" w:type="dxa"/>
              <w:bottom w:w="90" w:type="dxa"/>
              <w:right w:w="100" w:type="dxa"/>
            </w:tcMar>
            <w:vAlign w:val="center"/>
          </w:tcPr>
          <w:p w14:paraId="6A0991BC" w14:textId="77777777" w:rsidR="00DB652E" w:rsidRDefault="00000000">
            <w:pPr>
              <w:spacing w:after="0" w:line="245" w:lineRule="auto"/>
              <w:jc w:val="left"/>
            </w:pPr>
            <w:r>
              <w:rPr>
                <w:rFonts w:ascii="Arial" w:hAnsi="Arial"/>
                <w:color w:val="173A55"/>
                <w:sz w:val="13"/>
              </w:rPr>
              <w:t>Security/SecurityAuditService.cs</w:t>
            </w:r>
          </w:p>
        </w:tc>
        <w:tc>
          <w:tcPr>
            <w:tcW w:w="1000" w:type="dxa"/>
            <w:shd w:val="clear" w:color="auto" w:fill="F7FAFB"/>
            <w:tcMar>
              <w:top w:w="90" w:type="dxa"/>
              <w:left w:w="100" w:type="dxa"/>
              <w:bottom w:w="90" w:type="dxa"/>
              <w:right w:w="100" w:type="dxa"/>
            </w:tcMar>
            <w:vAlign w:val="center"/>
          </w:tcPr>
          <w:p w14:paraId="0C28D635" w14:textId="77777777" w:rsidR="00DB652E" w:rsidRDefault="00000000">
            <w:pPr>
              <w:spacing w:after="0" w:line="245" w:lineRule="auto"/>
              <w:jc w:val="left"/>
            </w:pPr>
            <w:r>
              <w:rPr>
                <w:rFonts w:ascii="Arial" w:hAnsi="Arial"/>
                <w:color w:val="173A55"/>
                <w:sz w:val="13"/>
              </w:rPr>
              <w:t>Keamanan</w:t>
            </w:r>
          </w:p>
        </w:tc>
        <w:tc>
          <w:tcPr>
            <w:tcW w:w="500" w:type="dxa"/>
            <w:shd w:val="clear" w:color="auto" w:fill="F7FAFB"/>
            <w:tcMar>
              <w:top w:w="90" w:type="dxa"/>
              <w:left w:w="100" w:type="dxa"/>
              <w:bottom w:w="90" w:type="dxa"/>
              <w:right w:w="100" w:type="dxa"/>
            </w:tcMar>
            <w:vAlign w:val="center"/>
          </w:tcPr>
          <w:p w14:paraId="15AE5ADD" w14:textId="77777777" w:rsidR="00DB652E" w:rsidRDefault="00000000">
            <w:pPr>
              <w:spacing w:after="0" w:line="245" w:lineRule="auto"/>
              <w:jc w:val="left"/>
            </w:pPr>
            <w:r>
              <w:rPr>
                <w:rFonts w:ascii="Arial" w:hAnsi="Arial"/>
                <w:color w:val="173A55"/>
                <w:sz w:val="13"/>
              </w:rPr>
              <w:t>137</w:t>
            </w:r>
          </w:p>
        </w:tc>
        <w:tc>
          <w:tcPr>
            <w:tcW w:w="3500" w:type="dxa"/>
            <w:shd w:val="clear" w:color="auto" w:fill="F7FAFB"/>
            <w:tcMar>
              <w:top w:w="90" w:type="dxa"/>
              <w:left w:w="100" w:type="dxa"/>
              <w:bottom w:w="90" w:type="dxa"/>
              <w:right w:w="100" w:type="dxa"/>
            </w:tcMar>
            <w:vAlign w:val="center"/>
          </w:tcPr>
          <w:p w14:paraId="5CE09F2F" w14:textId="77777777" w:rsidR="00DB652E" w:rsidRDefault="00000000">
            <w:pPr>
              <w:spacing w:after="0" w:line="245" w:lineRule="auto"/>
              <w:jc w:val="left"/>
            </w:pPr>
            <w:r>
              <w:rPr>
                <w:rFonts w:ascii="Arial" w:hAnsi="Arial"/>
                <w:color w:val="173A55"/>
                <w:sz w:val="13"/>
              </w:rPr>
              <w:t>Mencatat aktivitas keamanan/operasional terpilih tanpa menyimpan secret dan payload gameplay yang ditolak.</w:t>
            </w:r>
          </w:p>
        </w:tc>
        <w:tc>
          <w:tcPr>
            <w:tcW w:w="1360" w:type="dxa"/>
            <w:shd w:val="clear" w:color="auto" w:fill="F7FAFB"/>
            <w:tcMar>
              <w:top w:w="90" w:type="dxa"/>
              <w:left w:w="100" w:type="dxa"/>
              <w:bottom w:w="90" w:type="dxa"/>
              <w:right w:w="100" w:type="dxa"/>
            </w:tcMar>
            <w:vAlign w:val="center"/>
          </w:tcPr>
          <w:p w14:paraId="3047B22E" w14:textId="77777777" w:rsidR="00DB652E" w:rsidRDefault="00000000">
            <w:pPr>
              <w:spacing w:after="0" w:line="245" w:lineRule="auto"/>
              <w:jc w:val="left"/>
            </w:pPr>
            <w:r>
              <w:rPr>
                <w:rFonts w:ascii="Arial" w:hAnsi="Arial"/>
                <w:color w:val="173A55"/>
                <w:sz w:val="13"/>
              </w:rPr>
              <w:t>4.4.2; 4.5.10</w:t>
            </w:r>
          </w:p>
        </w:tc>
      </w:tr>
      <w:tr w:rsidR="00DB652E" w14:paraId="4576B093" w14:textId="77777777">
        <w:trPr>
          <w:cantSplit/>
        </w:trPr>
        <w:tc>
          <w:tcPr>
            <w:tcW w:w="2400" w:type="dxa"/>
            <w:shd w:val="clear" w:color="auto" w:fill="FFFFFF"/>
            <w:tcMar>
              <w:top w:w="90" w:type="dxa"/>
              <w:left w:w="100" w:type="dxa"/>
              <w:bottom w:w="90" w:type="dxa"/>
              <w:right w:w="100" w:type="dxa"/>
            </w:tcMar>
            <w:vAlign w:val="center"/>
          </w:tcPr>
          <w:p w14:paraId="0253D0A0" w14:textId="77777777" w:rsidR="00DB652E" w:rsidRDefault="00000000">
            <w:pPr>
              <w:spacing w:after="0" w:line="245" w:lineRule="auto"/>
              <w:jc w:val="left"/>
            </w:pPr>
            <w:r>
              <w:rPr>
                <w:rFonts w:ascii="Arial" w:hAnsi="Arial"/>
                <w:color w:val="173A55"/>
                <w:sz w:val="13"/>
              </w:rPr>
              <w:t>Services/AnalyticsService.cs</w:t>
            </w:r>
          </w:p>
        </w:tc>
        <w:tc>
          <w:tcPr>
            <w:tcW w:w="1000" w:type="dxa"/>
            <w:shd w:val="clear" w:color="auto" w:fill="FFFFFF"/>
            <w:tcMar>
              <w:top w:w="90" w:type="dxa"/>
              <w:left w:w="100" w:type="dxa"/>
              <w:bottom w:w="90" w:type="dxa"/>
              <w:right w:w="100" w:type="dxa"/>
            </w:tcMar>
            <w:vAlign w:val="center"/>
          </w:tcPr>
          <w:p w14:paraId="64773EF3" w14:textId="77777777" w:rsidR="00DB652E" w:rsidRDefault="00000000">
            <w:pPr>
              <w:spacing w:after="0" w:line="245" w:lineRule="auto"/>
              <w:jc w:val="left"/>
            </w:pPr>
            <w:r>
              <w:rPr>
                <w:rFonts w:ascii="Arial" w:hAnsi="Arial"/>
                <w:color w:val="173A55"/>
                <w:sz w:val="13"/>
              </w:rPr>
              <w:t>Service aplikasi</w:t>
            </w:r>
          </w:p>
        </w:tc>
        <w:tc>
          <w:tcPr>
            <w:tcW w:w="500" w:type="dxa"/>
            <w:shd w:val="clear" w:color="auto" w:fill="FFFFFF"/>
            <w:tcMar>
              <w:top w:w="90" w:type="dxa"/>
              <w:left w:w="100" w:type="dxa"/>
              <w:bottom w:w="90" w:type="dxa"/>
              <w:right w:w="100" w:type="dxa"/>
            </w:tcMar>
            <w:vAlign w:val="center"/>
          </w:tcPr>
          <w:p w14:paraId="4DB6CC4B" w14:textId="77777777" w:rsidR="00DB652E" w:rsidRDefault="00000000">
            <w:pPr>
              <w:spacing w:after="0" w:line="245" w:lineRule="auto"/>
              <w:jc w:val="left"/>
            </w:pPr>
            <w:r>
              <w:rPr>
                <w:rFonts w:ascii="Arial" w:hAnsi="Arial"/>
                <w:color w:val="173A55"/>
                <w:sz w:val="13"/>
              </w:rPr>
              <w:t>962</w:t>
            </w:r>
          </w:p>
        </w:tc>
        <w:tc>
          <w:tcPr>
            <w:tcW w:w="3500" w:type="dxa"/>
            <w:shd w:val="clear" w:color="auto" w:fill="FFFFFF"/>
            <w:tcMar>
              <w:top w:w="90" w:type="dxa"/>
              <w:left w:w="100" w:type="dxa"/>
              <w:bottom w:w="90" w:type="dxa"/>
              <w:right w:w="100" w:type="dxa"/>
            </w:tcMar>
            <w:vAlign w:val="center"/>
          </w:tcPr>
          <w:p w14:paraId="78C825D2" w14:textId="77777777" w:rsidR="00DB652E" w:rsidRDefault="00000000">
            <w:pPr>
              <w:spacing w:after="0" w:line="245" w:lineRule="auto"/>
              <w:jc w:val="left"/>
            </w:pPr>
            <w:r>
              <w:rPr>
                <w:rFonts w:ascii="Arial" w:hAnsi="Arial"/>
                <w:color w:val="173A55"/>
                <w:sz w:val="13"/>
              </w:rPr>
              <w:t>Mengorkestrasi query, rekalkulasi snapshot, transaksi, ringkasan sesi, serta gameplay metrics pemain.</w:t>
            </w:r>
          </w:p>
        </w:tc>
        <w:tc>
          <w:tcPr>
            <w:tcW w:w="1360" w:type="dxa"/>
            <w:shd w:val="clear" w:color="auto" w:fill="FFFFFF"/>
            <w:tcMar>
              <w:top w:w="90" w:type="dxa"/>
              <w:left w:w="100" w:type="dxa"/>
              <w:bottom w:w="90" w:type="dxa"/>
              <w:right w:w="100" w:type="dxa"/>
            </w:tcMar>
            <w:vAlign w:val="center"/>
          </w:tcPr>
          <w:p w14:paraId="315FDB8E" w14:textId="77777777" w:rsidR="00DB652E" w:rsidRDefault="00000000">
            <w:pPr>
              <w:spacing w:after="0" w:line="245" w:lineRule="auto"/>
              <w:jc w:val="left"/>
            </w:pPr>
            <w:r>
              <w:rPr>
                <w:rFonts w:ascii="Arial" w:hAnsi="Arial"/>
                <w:color w:val="173A55"/>
                <w:sz w:val="13"/>
              </w:rPr>
              <w:t>4.4.9; 4.6.6</w:t>
            </w:r>
          </w:p>
        </w:tc>
      </w:tr>
      <w:tr w:rsidR="00DB652E" w14:paraId="61DF6324" w14:textId="77777777">
        <w:trPr>
          <w:cantSplit/>
        </w:trPr>
        <w:tc>
          <w:tcPr>
            <w:tcW w:w="2400" w:type="dxa"/>
            <w:shd w:val="clear" w:color="auto" w:fill="F7FAFB"/>
            <w:tcMar>
              <w:top w:w="90" w:type="dxa"/>
              <w:left w:w="100" w:type="dxa"/>
              <w:bottom w:w="90" w:type="dxa"/>
              <w:right w:w="100" w:type="dxa"/>
            </w:tcMar>
            <w:vAlign w:val="center"/>
          </w:tcPr>
          <w:p w14:paraId="7560D702" w14:textId="77777777" w:rsidR="00DB652E" w:rsidRDefault="00000000">
            <w:pPr>
              <w:spacing w:after="0" w:line="245" w:lineRule="auto"/>
              <w:jc w:val="left"/>
            </w:pPr>
            <w:r>
              <w:rPr>
                <w:rFonts w:ascii="Arial" w:hAnsi="Arial"/>
                <w:color w:val="173A55"/>
                <w:sz w:val="13"/>
              </w:rPr>
              <w:t>Services/EventIngestionService.cs</w:t>
            </w:r>
          </w:p>
        </w:tc>
        <w:tc>
          <w:tcPr>
            <w:tcW w:w="1000" w:type="dxa"/>
            <w:shd w:val="clear" w:color="auto" w:fill="F7FAFB"/>
            <w:tcMar>
              <w:top w:w="90" w:type="dxa"/>
              <w:left w:w="100" w:type="dxa"/>
              <w:bottom w:w="90" w:type="dxa"/>
              <w:right w:w="100" w:type="dxa"/>
            </w:tcMar>
            <w:vAlign w:val="center"/>
          </w:tcPr>
          <w:p w14:paraId="1F255F3D" w14:textId="77777777" w:rsidR="00DB652E" w:rsidRDefault="00000000">
            <w:pPr>
              <w:spacing w:after="0" w:line="245" w:lineRule="auto"/>
              <w:jc w:val="left"/>
            </w:pPr>
            <w:r>
              <w:rPr>
                <w:rFonts w:ascii="Arial" w:hAnsi="Arial"/>
                <w:color w:val="173A55"/>
                <w:sz w:val="13"/>
              </w:rPr>
              <w:t>Service aplikasi</w:t>
            </w:r>
          </w:p>
        </w:tc>
        <w:tc>
          <w:tcPr>
            <w:tcW w:w="500" w:type="dxa"/>
            <w:shd w:val="clear" w:color="auto" w:fill="F7FAFB"/>
            <w:tcMar>
              <w:top w:w="90" w:type="dxa"/>
              <w:left w:w="100" w:type="dxa"/>
              <w:bottom w:w="90" w:type="dxa"/>
              <w:right w:w="100" w:type="dxa"/>
            </w:tcMar>
            <w:vAlign w:val="center"/>
          </w:tcPr>
          <w:p w14:paraId="77C37635" w14:textId="77777777" w:rsidR="00DB652E" w:rsidRDefault="00000000">
            <w:pPr>
              <w:spacing w:after="0" w:line="245" w:lineRule="auto"/>
              <w:jc w:val="left"/>
            </w:pPr>
            <w:r>
              <w:rPr>
                <w:rFonts w:ascii="Arial" w:hAnsi="Arial"/>
                <w:color w:val="173A55"/>
                <w:sz w:val="13"/>
              </w:rPr>
              <w:t>2246</w:t>
            </w:r>
          </w:p>
        </w:tc>
        <w:tc>
          <w:tcPr>
            <w:tcW w:w="3500" w:type="dxa"/>
            <w:shd w:val="clear" w:color="auto" w:fill="F7FAFB"/>
            <w:tcMar>
              <w:top w:w="90" w:type="dxa"/>
              <w:left w:w="100" w:type="dxa"/>
              <w:bottom w:w="90" w:type="dxa"/>
              <w:right w:w="100" w:type="dxa"/>
            </w:tcMar>
            <w:vAlign w:val="center"/>
          </w:tcPr>
          <w:p w14:paraId="209AC14C" w14:textId="77777777" w:rsidR="00DB652E" w:rsidRDefault="00000000">
            <w:pPr>
              <w:spacing w:after="0" w:line="245" w:lineRule="auto"/>
              <w:jc w:val="left"/>
            </w:pPr>
            <w:r>
              <w:rPr>
                <w:rFonts w:ascii="Arial" w:hAnsi="Arial"/>
                <w:color w:val="173A55"/>
                <w:sz w:val="13"/>
              </w:rPr>
              <w:t>Mengorkestrasi validasi event, idempotensi, saldo, projection, transaction record, dan commit atomik.</w:t>
            </w:r>
          </w:p>
        </w:tc>
        <w:tc>
          <w:tcPr>
            <w:tcW w:w="1360" w:type="dxa"/>
            <w:shd w:val="clear" w:color="auto" w:fill="F7FAFB"/>
            <w:tcMar>
              <w:top w:w="90" w:type="dxa"/>
              <w:left w:w="100" w:type="dxa"/>
              <w:bottom w:w="90" w:type="dxa"/>
              <w:right w:w="100" w:type="dxa"/>
            </w:tcMar>
            <w:vAlign w:val="center"/>
          </w:tcPr>
          <w:p w14:paraId="6BF645C4" w14:textId="77777777" w:rsidR="00DB652E" w:rsidRDefault="00000000">
            <w:pPr>
              <w:spacing w:after="0" w:line="245" w:lineRule="auto"/>
              <w:jc w:val="left"/>
            </w:pPr>
            <w:r>
              <w:rPr>
                <w:rFonts w:ascii="Arial" w:hAnsi="Arial"/>
                <w:color w:val="173A55"/>
                <w:sz w:val="13"/>
              </w:rPr>
              <w:t>4.4.8; 4.6.5</w:t>
            </w:r>
          </w:p>
        </w:tc>
      </w:tr>
      <w:tr w:rsidR="00DB652E" w14:paraId="03752CE1" w14:textId="77777777">
        <w:trPr>
          <w:cantSplit/>
        </w:trPr>
        <w:tc>
          <w:tcPr>
            <w:tcW w:w="2400" w:type="dxa"/>
            <w:shd w:val="clear" w:color="auto" w:fill="FFFFFF"/>
            <w:tcMar>
              <w:top w:w="90" w:type="dxa"/>
              <w:left w:w="100" w:type="dxa"/>
              <w:bottom w:w="90" w:type="dxa"/>
              <w:right w:w="100" w:type="dxa"/>
            </w:tcMar>
            <w:vAlign w:val="center"/>
          </w:tcPr>
          <w:p w14:paraId="51EB4E7E" w14:textId="77777777" w:rsidR="00DB652E" w:rsidRDefault="00000000">
            <w:pPr>
              <w:spacing w:after="0" w:line="245" w:lineRule="auto"/>
              <w:jc w:val="left"/>
            </w:pPr>
            <w:r>
              <w:rPr>
                <w:rFonts w:ascii="Arial" w:hAnsi="Arial"/>
                <w:color w:val="173A55"/>
                <w:sz w:val="13"/>
              </w:rPr>
              <w:t>Services/IAnalyticsService.cs</w:t>
            </w:r>
          </w:p>
        </w:tc>
        <w:tc>
          <w:tcPr>
            <w:tcW w:w="1000" w:type="dxa"/>
            <w:shd w:val="clear" w:color="auto" w:fill="FFFFFF"/>
            <w:tcMar>
              <w:top w:w="90" w:type="dxa"/>
              <w:left w:w="100" w:type="dxa"/>
              <w:bottom w:w="90" w:type="dxa"/>
              <w:right w:w="100" w:type="dxa"/>
            </w:tcMar>
            <w:vAlign w:val="center"/>
          </w:tcPr>
          <w:p w14:paraId="4B2F1FA0" w14:textId="77777777" w:rsidR="00DB652E" w:rsidRDefault="00000000">
            <w:pPr>
              <w:spacing w:after="0" w:line="245" w:lineRule="auto"/>
              <w:jc w:val="left"/>
            </w:pPr>
            <w:r>
              <w:rPr>
                <w:rFonts w:ascii="Arial" w:hAnsi="Arial"/>
                <w:color w:val="173A55"/>
                <w:sz w:val="13"/>
              </w:rPr>
              <w:t>Kontrak service</w:t>
            </w:r>
          </w:p>
        </w:tc>
        <w:tc>
          <w:tcPr>
            <w:tcW w:w="500" w:type="dxa"/>
            <w:shd w:val="clear" w:color="auto" w:fill="FFFFFF"/>
            <w:tcMar>
              <w:top w:w="90" w:type="dxa"/>
              <w:left w:w="100" w:type="dxa"/>
              <w:bottom w:w="90" w:type="dxa"/>
              <w:right w:w="100" w:type="dxa"/>
            </w:tcMar>
            <w:vAlign w:val="center"/>
          </w:tcPr>
          <w:p w14:paraId="69DD0D85" w14:textId="77777777" w:rsidR="00DB652E" w:rsidRDefault="00000000">
            <w:pPr>
              <w:spacing w:after="0" w:line="245" w:lineRule="auto"/>
              <w:jc w:val="left"/>
            </w:pPr>
            <w:r>
              <w:rPr>
                <w:rFonts w:ascii="Arial" w:hAnsi="Arial"/>
                <w:color w:val="173A55"/>
                <w:sz w:val="13"/>
              </w:rPr>
              <w:t>23</w:t>
            </w:r>
          </w:p>
        </w:tc>
        <w:tc>
          <w:tcPr>
            <w:tcW w:w="3500" w:type="dxa"/>
            <w:shd w:val="clear" w:color="auto" w:fill="FFFFFF"/>
            <w:tcMar>
              <w:top w:w="90" w:type="dxa"/>
              <w:left w:w="100" w:type="dxa"/>
              <w:bottom w:w="90" w:type="dxa"/>
              <w:right w:w="100" w:type="dxa"/>
            </w:tcMar>
            <w:vAlign w:val="center"/>
          </w:tcPr>
          <w:p w14:paraId="605CA3B2" w14:textId="77777777" w:rsidR="00DB652E" w:rsidRDefault="00000000">
            <w:pPr>
              <w:spacing w:after="0" w:line="245" w:lineRule="auto"/>
              <w:jc w:val="left"/>
            </w:pPr>
            <w:r>
              <w:rPr>
                <w:rFonts w:ascii="Arial" w:hAnsi="Arial"/>
                <w:color w:val="173A55"/>
                <w:sz w:val="13"/>
              </w:rPr>
              <w:t>Mendefinisikan kontrak IAnalytics Service agar controller tidak bergantung langsung pada implementasi orkestrasi.</w:t>
            </w:r>
          </w:p>
        </w:tc>
        <w:tc>
          <w:tcPr>
            <w:tcW w:w="1360" w:type="dxa"/>
            <w:shd w:val="clear" w:color="auto" w:fill="FFFFFF"/>
            <w:tcMar>
              <w:top w:w="90" w:type="dxa"/>
              <w:left w:w="100" w:type="dxa"/>
              <w:bottom w:w="90" w:type="dxa"/>
              <w:right w:w="100" w:type="dxa"/>
            </w:tcMar>
            <w:vAlign w:val="center"/>
          </w:tcPr>
          <w:p w14:paraId="5D00D195" w14:textId="77777777" w:rsidR="00DB652E" w:rsidRDefault="00000000">
            <w:pPr>
              <w:spacing w:after="0" w:line="245" w:lineRule="auto"/>
              <w:jc w:val="left"/>
            </w:pPr>
            <w:r>
              <w:rPr>
                <w:rFonts w:ascii="Arial" w:hAnsi="Arial"/>
                <w:color w:val="173A55"/>
                <w:sz w:val="13"/>
              </w:rPr>
              <w:t>4.4.8-4.4.9</w:t>
            </w:r>
          </w:p>
        </w:tc>
      </w:tr>
      <w:tr w:rsidR="00DB652E" w14:paraId="21A9F946" w14:textId="77777777">
        <w:trPr>
          <w:cantSplit/>
        </w:trPr>
        <w:tc>
          <w:tcPr>
            <w:tcW w:w="2400" w:type="dxa"/>
            <w:shd w:val="clear" w:color="auto" w:fill="F7FAFB"/>
            <w:tcMar>
              <w:top w:w="90" w:type="dxa"/>
              <w:left w:w="100" w:type="dxa"/>
              <w:bottom w:w="90" w:type="dxa"/>
              <w:right w:w="100" w:type="dxa"/>
            </w:tcMar>
            <w:vAlign w:val="center"/>
          </w:tcPr>
          <w:p w14:paraId="41476EDB" w14:textId="77777777" w:rsidR="00DB652E" w:rsidRDefault="00000000">
            <w:pPr>
              <w:spacing w:after="0" w:line="245" w:lineRule="auto"/>
              <w:jc w:val="left"/>
            </w:pPr>
            <w:r>
              <w:rPr>
                <w:rFonts w:ascii="Arial" w:hAnsi="Arial"/>
                <w:color w:val="173A55"/>
                <w:sz w:val="13"/>
              </w:rPr>
              <w:t>Services/IEventIngestionService.cs</w:t>
            </w:r>
          </w:p>
        </w:tc>
        <w:tc>
          <w:tcPr>
            <w:tcW w:w="1000" w:type="dxa"/>
            <w:shd w:val="clear" w:color="auto" w:fill="F7FAFB"/>
            <w:tcMar>
              <w:top w:w="90" w:type="dxa"/>
              <w:left w:w="100" w:type="dxa"/>
              <w:bottom w:w="90" w:type="dxa"/>
              <w:right w:w="100" w:type="dxa"/>
            </w:tcMar>
            <w:vAlign w:val="center"/>
          </w:tcPr>
          <w:p w14:paraId="6C74AD75" w14:textId="77777777" w:rsidR="00DB652E" w:rsidRDefault="00000000">
            <w:pPr>
              <w:spacing w:after="0" w:line="245" w:lineRule="auto"/>
              <w:jc w:val="left"/>
            </w:pPr>
            <w:r>
              <w:rPr>
                <w:rFonts w:ascii="Arial" w:hAnsi="Arial"/>
                <w:color w:val="173A55"/>
                <w:sz w:val="13"/>
              </w:rPr>
              <w:t>Kontrak service</w:t>
            </w:r>
          </w:p>
        </w:tc>
        <w:tc>
          <w:tcPr>
            <w:tcW w:w="500" w:type="dxa"/>
            <w:shd w:val="clear" w:color="auto" w:fill="F7FAFB"/>
            <w:tcMar>
              <w:top w:w="90" w:type="dxa"/>
              <w:left w:w="100" w:type="dxa"/>
              <w:bottom w:w="90" w:type="dxa"/>
              <w:right w:w="100" w:type="dxa"/>
            </w:tcMar>
            <w:vAlign w:val="center"/>
          </w:tcPr>
          <w:p w14:paraId="532F62E7" w14:textId="77777777" w:rsidR="00DB652E" w:rsidRDefault="00000000">
            <w:pPr>
              <w:spacing w:after="0" w:line="245" w:lineRule="auto"/>
              <w:jc w:val="left"/>
            </w:pPr>
            <w:r>
              <w:rPr>
                <w:rFonts w:ascii="Arial" w:hAnsi="Arial"/>
                <w:color w:val="173A55"/>
                <w:sz w:val="13"/>
              </w:rPr>
              <w:t>17</w:t>
            </w:r>
          </w:p>
        </w:tc>
        <w:tc>
          <w:tcPr>
            <w:tcW w:w="3500" w:type="dxa"/>
            <w:shd w:val="clear" w:color="auto" w:fill="F7FAFB"/>
            <w:tcMar>
              <w:top w:w="90" w:type="dxa"/>
              <w:left w:w="100" w:type="dxa"/>
              <w:bottom w:w="90" w:type="dxa"/>
              <w:right w:w="100" w:type="dxa"/>
            </w:tcMar>
            <w:vAlign w:val="center"/>
          </w:tcPr>
          <w:p w14:paraId="5BF22C6E" w14:textId="77777777" w:rsidR="00DB652E" w:rsidRDefault="00000000">
            <w:pPr>
              <w:spacing w:after="0" w:line="245" w:lineRule="auto"/>
              <w:jc w:val="left"/>
            </w:pPr>
            <w:r>
              <w:rPr>
                <w:rFonts w:ascii="Arial" w:hAnsi="Arial"/>
                <w:color w:val="173A55"/>
                <w:sz w:val="13"/>
              </w:rPr>
              <w:t>Mendefinisikan kontrak IEvent Ingestion Service agar controller tidak bergantung langsung pada implementasi orkestrasi.</w:t>
            </w:r>
          </w:p>
        </w:tc>
        <w:tc>
          <w:tcPr>
            <w:tcW w:w="1360" w:type="dxa"/>
            <w:shd w:val="clear" w:color="auto" w:fill="F7FAFB"/>
            <w:tcMar>
              <w:top w:w="90" w:type="dxa"/>
              <w:left w:w="100" w:type="dxa"/>
              <w:bottom w:w="90" w:type="dxa"/>
              <w:right w:w="100" w:type="dxa"/>
            </w:tcMar>
            <w:vAlign w:val="center"/>
          </w:tcPr>
          <w:p w14:paraId="749F631B" w14:textId="77777777" w:rsidR="00DB652E" w:rsidRDefault="00000000">
            <w:pPr>
              <w:spacing w:after="0" w:line="245" w:lineRule="auto"/>
              <w:jc w:val="left"/>
            </w:pPr>
            <w:r>
              <w:rPr>
                <w:rFonts w:ascii="Arial" w:hAnsi="Arial"/>
                <w:color w:val="173A55"/>
                <w:sz w:val="13"/>
              </w:rPr>
              <w:t>4.4.8-4.4.9</w:t>
            </w:r>
          </w:p>
        </w:tc>
      </w:tr>
      <w:tr w:rsidR="00DB652E" w14:paraId="544B725D" w14:textId="77777777">
        <w:trPr>
          <w:cantSplit/>
        </w:trPr>
        <w:tc>
          <w:tcPr>
            <w:tcW w:w="2400" w:type="dxa"/>
            <w:shd w:val="clear" w:color="auto" w:fill="FFFFFF"/>
            <w:tcMar>
              <w:top w:w="90" w:type="dxa"/>
              <w:left w:w="100" w:type="dxa"/>
              <w:bottom w:w="90" w:type="dxa"/>
              <w:right w:w="100" w:type="dxa"/>
            </w:tcMar>
            <w:vAlign w:val="center"/>
          </w:tcPr>
          <w:p w14:paraId="10CCACA7" w14:textId="77777777" w:rsidR="00DB652E" w:rsidRDefault="00000000">
            <w:pPr>
              <w:spacing w:after="0" w:line="245" w:lineRule="auto"/>
              <w:jc w:val="left"/>
            </w:pPr>
            <w:r>
              <w:rPr>
                <w:rFonts w:ascii="Arial" w:hAnsi="Arial"/>
                <w:color w:val="173A55"/>
                <w:sz w:val="13"/>
              </w:rPr>
              <w:t>wwwroot/index.html</w:t>
            </w:r>
          </w:p>
        </w:tc>
        <w:tc>
          <w:tcPr>
            <w:tcW w:w="1000" w:type="dxa"/>
            <w:shd w:val="clear" w:color="auto" w:fill="FFFFFF"/>
            <w:tcMar>
              <w:top w:w="90" w:type="dxa"/>
              <w:left w:w="100" w:type="dxa"/>
              <w:bottom w:w="90" w:type="dxa"/>
              <w:right w:w="100" w:type="dxa"/>
            </w:tcMar>
            <w:vAlign w:val="center"/>
          </w:tcPr>
          <w:p w14:paraId="17083B51" w14:textId="77777777" w:rsidR="00DB652E" w:rsidRDefault="00000000">
            <w:pPr>
              <w:spacing w:after="0" w:line="245" w:lineRule="auto"/>
              <w:jc w:val="left"/>
            </w:pPr>
            <w:r>
              <w:rPr>
                <w:rFonts w:ascii="Arial" w:hAnsi="Arial"/>
                <w:color w:val="173A55"/>
                <w:sz w:val="13"/>
              </w:rPr>
              <w:t>Landing API</w:t>
            </w:r>
          </w:p>
        </w:tc>
        <w:tc>
          <w:tcPr>
            <w:tcW w:w="500" w:type="dxa"/>
            <w:shd w:val="clear" w:color="auto" w:fill="FFFFFF"/>
            <w:tcMar>
              <w:top w:w="90" w:type="dxa"/>
              <w:left w:w="100" w:type="dxa"/>
              <w:bottom w:w="90" w:type="dxa"/>
              <w:right w:w="100" w:type="dxa"/>
            </w:tcMar>
            <w:vAlign w:val="center"/>
          </w:tcPr>
          <w:p w14:paraId="31D85231" w14:textId="77777777" w:rsidR="00DB652E" w:rsidRDefault="00000000">
            <w:pPr>
              <w:spacing w:after="0" w:line="245" w:lineRule="auto"/>
              <w:jc w:val="left"/>
            </w:pPr>
            <w:r>
              <w:rPr>
                <w:rFonts w:ascii="Arial" w:hAnsi="Arial"/>
                <w:color w:val="173A55"/>
                <w:sz w:val="13"/>
              </w:rPr>
              <w:t>306</w:t>
            </w:r>
          </w:p>
        </w:tc>
        <w:tc>
          <w:tcPr>
            <w:tcW w:w="3500" w:type="dxa"/>
            <w:shd w:val="clear" w:color="auto" w:fill="FFFFFF"/>
            <w:tcMar>
              <w:top w:w="90" w:type="dxa"/>
              <w:left w:w="100" w:type="dxa"/>
              <w:bottom w:w="90" w:type="dxa"/>
              <w:right w:w="100" w:type="dxa"/>
            </w:tcMar>
            <w:vAlign w:val="center"/>
          </w:tcPr>
          <w:p w14:paraId="52D5EB61" w14:textId="77777777" w:rsidR="00DB652E" w:rsidRDefault="00000000">
            <w:pPr>
              <w:spacing w:after="0" w:line="245" w:lineRule="auto"/>
              <w:jc w:val="left"/>
            </w:pPr>
            <w:r>
              <w:rPr>
                <w:rFonts w:ascii="Arial" w:hAnsi="Arial"/>
                <w:color w:val="173A55"/>
                <w:sz w:val="13"/>
              </w:rPr>
              <w:t>Menyediakan landing page publik API dan tautan dokumentasi pada environment yang mengizinkan.</w:t>
            </w:r>
          </w:p>
        </w:tc>
        <w:tc>
          <w:tcPr>
            <w:tcW w:w="1360" w:type="dxa"/>
            <w:shd w:val="clear" w:color="auto" w:fill="FFFFFF"/>
            <w:tcMar>
              <w:top w:w="90" w:type="dxa"/>
              <w:left w:w="100" w:type="dxa"/>
              <w:bottom w:w="90" w:type="dxa"/>
              <w:right w:w="100" w:type="dxa"/>
            </w:tcMar>
            <w:vAlign w:val="center"/>
          </w:tcPr>
          <w:p w14:paraId="73B3D050" w14:textId="77777777" w:rsidR="00DB652E" w:rsidRDefault="00000000">
            <w:pPr>
              <w:spacing w:after="0" w:line="245" w:lineRule="auto"/>
              <w:jc w:val="left"/>
            </w:pPr>
            <w:r>
              <w:rPr>
                <w:rFonts w:ascii="Arial" w:hAnsi="Arial"/>
                <w:color w:val="173A55"/>
                <w:sz w:val="13"/>
              </w:rPr>
              <w:t>4.4.1</w:t>
            </w:r>
          </w:p>
        </w:tc>
      </w:tr>
    </w:tbl>
    <w:p w14:paraId="6D6F49CD" w14:textId="77777777" w:rsidR="00DB652E" w:rsidRDefault="00DB652E">
      <w:pPr>
        <w:spacing w:after="40"/>
      </w:pPr>
    </w:p>
    <w:p w14:paraId="616F2C84" w14:textId="77777777" w:rsidR="00DB652E" w:rsidRDefault="00000000">
      <w:pPr>
        <w:pStyle w:val="Heading2"/>
      </w:pPr>
      <w:r>
        <w:t>B.2 Akses Data dan Infrastruktur API</w:t>
      </w:r>
    </w:p>
    <w:p w14:paraId="010BA54A" w14:textId="77777777" w:rsidR="00DB652E" w:rsidRDefault="00000000">
      <w:pPr>
        <w:pStyle w:val="CaptionAcademic"/>
      </w:pPr>
      <w:r>
        <w:t>Tabel B.2 Pemetaan Akses Data dan Infrastruktur API</w:t>
      </w:r>
    </w:p>
    <w:tbl>
      <w:tblPr>
        <w:tblStyle w:val="TableGrid"/>
        <w:tblW w:w="8760" w:type="dxa"/>
        <w:tblLayout w:type="fixed"/>
        <w:tblLook w:val="04A0" w:firstRow="1" w:lastRow="0" w:firstColumn="1" w:lastColumn="0" w:noHBand="0" w:noVBand="1"/>
      </w:tblPr>
      <w:tblGrid>
        <w:gridCol w:w="2400"/>
        <w:gridCol w:w="1000"/>
        <w:gridCol w:w="500"/>
        <w:gridCol w:w="3500"/>
        <w:gridCol w:w="1360"/>
      </w:tblGrid>
      <w:tr w:rsidR="00DB652E" w14:paraId="038046B6" w14:textId="77777777">
        <w:trPr>
          <w:cantSplit/>
          <w:tblHeader/>
        </w:trPr>
        <w:tc>
          <w:tcPr>
            <w:tcW w:w="2400" w:type="dxa"/>
            <w:shd w:val="clear" w:color="auto" w:fill="173F5F"/>
            <w:tcMar>
              <w:top w:w="90" w:type="dxa"/>
              <w:left w:w="100" w:type="dxa"/>
              <w:bottom w:w="90" w:type="dxa"/>
              <w:right w:w="100" w:type="dxa"/>
            </w:tcMar>
            <w:vAlign w:val="center"/>
          </w:tcPr>
          <w:p w14:paraId="36D0B97C" w14:textId="77777777" w:rsidR="00DB652E" w:rsidRDefault="00000000">
            <w:pPr>
              <w:spacing w:after="0" w:line="245" w:lineRule="auto"/>
              <w:jc w:val="left"/>
            </w:pPr>
            <w:r>
              <w:rPr>
                <w:rFonts w:ascii="Arial" w:hAnsi="Arial"/>
                <w:b/>
                <w:color w:val="FFFFFF"/>
                <w:sz w:val="13"/>
              </w:rPr>
              <w:t>File source</w:t>
            </w:r>
          </w:p>
        </w:tc>
        <w:tc>
          <w:tcPr>
            <w:tcW w:w="1000" w:type="dxa"/>
            <w:shd w:val="clear" w:color="auto" w:fill="173F5F"/>
            <w:tcMar>
              <w:top w:w="90" w:type="dxa"/>
              <w:left w:w="100" w:type="dxa"/>
              <w:bottom w:w="90" w:type="dxa"/>
              <w:right w:w="100" w:type="dxa"/>
            </w:tcMar>
            <w:vAlign w:val="center"/>
          </w:tcPr>
          <w:p w14:paraId="0068AD55" w14:textId="77777777" w:rsidR="00DB652E" w:rsidRDefault="00000000">
            <w:pPr>
              <w:spacing w:after="0" w:line="245" w:lineRule="auto"/>
              <w:jc w:val="left"/>
            </w:pPr>
            <w:r>
              <w:rPr>
                <w:rFonts w:ascii="Arial" w:hAnsi="Arial"/>
                <w:b/>
                <w:color w:val="FFFFFF"/>
                <w:sz w:val="13"/>
              </w:rPr>
              <w:t>Lapisan</w:t>
            </w:r>
          </w:p>
        </w:tc>
        <w:tc>
          <w:tcPr>
            <w:tcW w:w="500" w:type="dxa"/>
            <w:shd w:val="clear" w:color="auto" w:fill="173F5F"/>
            <w:tcMar>
              <w:top w:w="90" w:type="dxa"/>
              <w:left w:w="100" w:type="dxa"/>
              <w:bottom w:w="90" w:type="dxa"/>
              <w:right w:w="100" w:type="dxa"/>
            </w:tcMar>
            <w:vAlign w:val="center"/>
          </w:tcPr>
          <w:p w14:paraId="4ACE484E" w14:textId="77777777" w:rsidR="00DB652E" w:rsidRDefault="00000000">
            <w:pPr>
              <w:spacing w:after="0" w:line="245" w:lineRule="auto"/>
              <w:jc w:val="left"/>
            </w:pPr>
            <w:r>
              <w:rPr>
                <w:rFonts w:ascii="Arial" w:hAnsi="Arial"/>
                <w:b/>
                <w:color w:val="FFFFFF"/>
                <w:sz w:val="13"/>
              </w:rPr>
              <w:t>LOC</w:t>
            </w:r>
          </w:p>
        </w:tc>
        <w:tc>
          <w:tcPr>
            <w:tcW w:w="3500" w:type="dxa"/>
            <w:shd w:val="clear" w:color="auto" w:fill="173F5F"/>
            <w:tcMar>
              <w:top w:w="90" w:type="dxa"/>
              <w:left w:w="100" w:type="dxa"/>
              <w:bottom w:w="90" w:type="dxa"/>
              <w:right w:w="100" w:type="dxa"/>
            </w:tcMar>
            <w:vAlign w:val="center"/>
          </w:tcPr>
          <w:p w14:paraId="66B8BB8A" w14:textId="77777777" w:rsidR="00DB652E" w:rsidRDefault="00000000">
            <w:pPr>
              <w:spacing w:after="0" w:line="245" w:lineRule="auto"/>
              <w:jc w:val="left"/>
            </w:pPr>
            <w:r>
              <w:rPr>
                <w:rFonts w:ascii="Arial" w:hAnsi="Arial"/>
                <w:b/>
                <w:color w:val="FFFFFF"/>
                <w:sz w:val="13"/>
              </w:rPr>
              <w:t>Tanggung jawab utama</w:t>
            </w:r>
          </w:p>
        </w:tc>
        <w:tc>
          <w:tcPr>
            <w:tcW w:w="1360" w:type="dxa"/>
            <w:shd w:val="clear" w:color="auto" w:fill="173F5F"/>
            <w:tcMar>
              <w:top w:w="90" w:type="dxa"/>
              <w:left w:w="100" w:type="dxa"/>
              <w:bottom w:w="90" w:type="dxa"/>
              <w:right w:w="100" w:type="dxa"/>
            </w:tcMar>
            <w:vAlign w:val="center"/>
          </w:tcPr>
          <w:p w14:paraId="57FF983D" w14:textId="77777777" w:rsidR="00DB652E" w:rsidRDefault="00000000">
            <w:pPr>
              <w:spacing w:after="0" w:line="245" w:lineRule="auto"/>
              <w:jc w:val="left"/>
            </w:pPr>
            <w:r>
              <w:rPr>
                <w:rFonts w:ascii="Arial" w:hAnsi="Arial"/>
                <w:b/>
                <w:color w:val="FFFFFF"/>
                <w:sz w:val="13"/>
              </w:rPr>
              <w:t>Pemetaan laporan</w:t>
            </w:r>
          </w:p>
        </w:tc>
      </w:tr>
      <w:tr w:rsidR="00DB652E" w14:paraId="7451706E" w14:textId="77777777">
        <w:trPr>
          <w:cantSplit/>
        </w:trPr>
        <w:tc>
          <w:tcPr>
            <w:tcW w:w="2400" w:type="dxa"/>
            <w:shd w:val="clear" w:color="auto" w:fill="FFFFFF"/>
            <w:tcMar>
              <w:top w:w="90" w:type="dxa"/>
              <w:left w:w="100" w:type="dxa"/>
              <w:bottom w:w="90" w:type="dxa"/>
              <w:right w:w="100" w:type="dxa"/>
            </w:tcMar>
            <w:vAlign w:val="center"/>
          </w:tcPr>
          <w:p w14:paraId="6B2572D4" w14:textId="77777777" w:rsidR="00DB652E" w:rsidRDefault="00000000">
            <w:pPr>
              <w:spacing w:after="0" w:line="245" w:lineRule="auto"/>
              <w:jc w:val="left"/>
            </w:pPr>
            <w:r>
              <w:rPr>
                <w:rFonts w:ascii="Arial" w:hAnsi="Arial"/>
                <w:color w:val="173A55"/>
                <w:sz w:val="13"/>
              </w:rPr>
              <w:t>Data/AppDbContext.cs</w:t>
            </w:r>
          </w:p>
        </w:tc>
        <w:tc>
          <w:tcPr>
            <w:tcW w:w="1000" w:type="dxa"/>
            <w:shd w:val="clear" w:color="auto" w:fill="FFFFFF"/>
            <w:tcMar>
              <w:top w:w="90" w:type="dxa"/>
              <w:left w:w="100" w:type="dxa"/>
              <w:bottom w:w="90" w:type="dxa"/>
              <w:right w:w="100" w:type="dxa"/>
            </w:tcMar>
            <w:vAlign w:val="center"/>
          </w:tcPr>
          <w:p w14:paraId="16B3307F" w14:textId="77777777" w:rsidR="00DB652E" w:rsidRDefault="00000000">
            <w:pPr>
              <w:spacing w:after="0" w:line="245" w:lineRule="auto"/>
              <w:jc w:val="left"/>
            </w:pPr>
            <w:r>
              <w:rPr>
                <w:rFonts w:ascii="Arial" w:hAnsi="Arial"/>
                <w:color w:val="173A55"/>
                <w:sz w:val="13"/>
              </w:rPr>
              <w:t>Akses data</w:t>
            </w:r>
          </w:p>
        </w:tc>
        <w:tc>
          <w:tcPr>
            <w:tcW w:w="500" w:type="dxa"/>
            <w:shd w:val="clear" w:color="auto" w:fill="FFFFFF"/>
            <w:tcMar>
              <w:top w:w="90" w:type="dxa"/>
              <w:left w:w="100" w:type="dxa"/>
              <w:bottom w:w="90" w:type="dxa"/>
              <w:right w:w="100" w:type="dxa"/>
            </w:tcMar>
            <w:vAlign w:val="center"/>
          </w:tcPr>
          <w:p w14:paraId="735826D0" w14:textId="77777777" w:rsidR="00DB652E" w:rsidRDefault="00000000">
            <w:pPr>
              <w:spacing w:after="0" w:line="245" w:lineRule="auto"/>
              <w:jc w:val="left"/>
            </w:pPr>
            <w:r>
              <w:rPr>
                <w:rFonts w:ascii="Arial" w:hAnsi="Arial"/>
                <w:color w:val="173A55"/>
                <w:sz w:val="13"/>
              </w:rPr>
              <w:t>428</w:t>
            </w:r>
          </w:p>
        </w:tc>
        <w:tc>
          <w:tcPr>
            <w:tcW w:w="3500" w:type="dxa"/>
            <w:shd w:val="clear" w:color="auto" w:fill="FFFFFF"/>
            <w:tcMar>
              <w:top w:w="90" w:type="dxa"/>
              <w:left w:w="100" w:type="dxa"/>
              <w:bottom w:w="90" w:type="dxa"/>
              <w:right w:w="100" w:type="dxa"/>
            </w:tcMar>
            <w:vAlign w:val="center"/>
          </w:tcPr>
          <w:p w14:paraId="17D5FFFD" w14:textId="77777777" w:rsidR="00DB652E" w:rsidRDefault="00000000">
            <w:pPr>
              <w:spacing w:after="0" w:line="245" w:lineRule="auto"/>
              <w:jc w:val="left"/>
            </w:pPr>
            <w:r>
              <w:rPr>
                <w:rFonts w:ascii="Arial" w:hAnsi="Arial"/>
                <w:color w:val="173A55"/>
                <w:sz w:val="13"/>
              </w:rPr>
              <w:t>Mendefinisikan mapping entity, key, index, relation, constraint, serta transaksi EF Core terhadap PostgreSQL.</w:t>
            </w:r>
          </w:p>
        </w:tc>
        <w:tc>
          <w:tcPr>
            <w:tcW w:w="1360" w:type="dxa"/>
            <w:shd w:val="clear" w:color="auto" w:fill="FFFFFF"/>
            <w:tcMar>
              <w:top w:w="90" w:type="dxa"/>
              <w:left w:w="100" w:type="dxa"/>
              <w:bottom w:w="90" w:type="dxa"/>
              <w:right w:w="100" w:type="dxa"/>
            </w:tcMar>
            <w:vAlign w:val="center"/>
          </w:tcPr>
          <w:p w14:paraId="07CA3B4B" w14:textId="77777777" w:rsidR="00DB652E" w:rsidRDefault="00000000">
            <w:pPr>
              <w:spacing w:after="0" w:line="245" w:lineRule="auto"/>
              <w:jc w:val="left"/>
            </w:pPr>
            <w:r>
              <w:rPr>
                <w:rFonts w:ascii="Arial" w:hAnsi="Arial"/>
                <w:color w:val="173A55"/>
                <w:sz w:val="13"/>
              </w:rPr>
              <w:t>4.2.4-4.2.6</w:t>
            </w:r>
          </w:p>
        </w:tc>
      </w:tr>
      <w:tr w:rsidR="00DB652E" w14:paraId="0DA93B55" w14:textId="77777777">
        <w:trPr>
          <w:cantSplit/>
        </w:trPr>
        <w:tc>
          <w:tcPr>
            <w:tcW w:w="2400" w:type="dxa"/>
            <w:shd w:val="clear" w:color="auto" w:fill="F7FAFB"/>
            <w:tcMar>
              <w:top w:w="90" w:type="dxa"/>
              <w:left w:w="100" w:type="dxa"/>
              <w:bottom w:w="90" w:type="dxa"/>
              <w:right w:w="100" w:type="dxa"/>
            </w:tcMar>
            <w:vAlign w:val="center"/>
          </w:tcPr>
          <w:p w14:paraId="73531109" w14:textId="77777777" w:rsidR="00DB652E" w:rsidRDefault="00000000">
            <w:pPr>
              <w:spacing w:after="0" w:line="245" w:lineRule="auto"/>
              <w:jc w:val="left"/>
            </w:pPr>
            <w:r>
              <w:rPr>
                <w:rFonts w:ascii="Arial" w:hAnsi="Arial"/>
                <w:color w:val="173A55"/>
                <w:sz w:val="13"/>
              </w:rPr>
              <w:t>Data/AppDbContextFactory.cs</w:t>
            </w:r>
          </w:p>
        </w:tc>
        <w:tc>
          <w:tcPr>
            <w:tcW w:w="1000" w:type="dxa"/>
            <w:shd w:val="clear" w:color="auto" w:fill="F7FAFB"/>
            <w:tcMar>
              <w:top w:w="90" w:type="dxa"/>
              <w:left w:w="100" w:type="dxa"/>
              <w:bottom w:w="90" w:type="dxa"/>
              <w:right w:w="100" w:type="dxa"/>
            </w:tcMar>
            <w:vAlign w:val="center"/>
          </w:tcPr>
          <w:p w14:paraId="54C187D2" w14:textId="77777777" w:rsidR="00DB652E" w:rsidRDefault="00000000">
            <w:pPr>
              <w:spacing w:after="0" w:line="245" w:lineRule="auto"/>
              <w:jc w:val="left"/>
            </w:pPr>
            <w:r>
              <w:rPr>
                <w:rFonts w:ascii="Arial" w:hAnsi="Arial"/>
                <w:color w:val="173A55"/>
                <w:sz w:val="13"/>
              </w:rPr>
              <w:t>Akses data</w:t>
            </w:r>
          </w:p>
        </w:tc>
        <w:tc>
          <w:tcPr>
            <w:tcW w:w="500" w:type="dxa"/>
            <w:shd w:val="clear" w:color="auto" w:fill="F7FAFB"/>
            <w:tcMar>
              <w:top w:w="90" w:type="dxa"/>
              <w:left w:w="100" w:type="dxa"/>
              <w:bottom w:w="90" w:type="dxa"/>
              <w:right w:w="100" w:type="dxa"/>
            </w:tcMar>
            <w:vAlign w:val="center"/>
          </w:tcPr>
          <w:p w14:paraId="1F845F61" w14:textId="77777777" w:rsidR="00DB652E" w:rsidRDefault="00000000">
            <w:pPr>
              <w:spacing w:after="0" w:line="245" w:lineRule="auto"/>
              <w:jc w:val="left"/>
            </w:pPr>
            <w:r>
              <w:rPr>
                <w:rFonts w:ascii="Arial" w:hAnsi="Arial"/>
                <w:color w:val="173A55"/>
                <w:sz w:val="13"/>
              </w:rPr>
              <w:t>19</w:t>
            </w:r>
          </w:p>
        </w:tc>
        <w:tc>
          <w:tcPr>
            <w:tcW w:w="3500" w:type="dxa"/>
            <w:shd w:val="clear" w:color="auto" w:fill="F7FAFB"/>
            <w:tcMar>
              <w:top w:w="90" w:type="dxa"/>
              <w:left w:w="100" w:type="dxa"/>
              <w:bottom w:w="90" w:type="dxa"/>
              <w:right w:w="100" w:type="dxa"/>
            </w:tcMar>
            <w:vAlign w:val="center"/>
          </w:tcPr>
          <w:p w14:paraId="344BC8C8" w14:textId="77777777" w:rsidR="00DB652E" w:rsidRDefault="00000000">
            <w:pPr>
              <w:spacing w:after="0" w:line="245" w:lineRule="auto"/>
              <w:jc w:val="left"/>
            </w:pPr>
            <w:r>
              <w:rPr>
                <w:rFonts w:ascii="Arial" w:hAnsi="Arial"/>
                <w:color w:val="173A55"/>
                <w:sz w:val="13"/>
              </w:rPr>
              <w:t>Membentuk AppDbContext pada design-time untuk tooling EF Core dan pemeriksaan schema.</w:t>
            </w:r>
          </w:p>
        </w:tc>
        <w:tc>
          <w:tcPr>
            <w:tcW w:w="1360" w:type="dxa"/>
            <w:shd w:val="clear" w:color="auto" w:fill="F7FAFB"/>
            <w:tcMar>
              <w:top w:w="90" w:type="dxa"/>
              <w:left w:w="100" w:type="dxa"/>
              <w:bottom w:w="90" w:type="dxa"/>
              <w:right w:w="100" w:type="dxa"/>
            </w:tcMar>
            <w:vAlign w:val="center"/>
          </w:tcPr>
          <w:p w14:paraId="5A627181" w14:textId="77777777" w:rsidR="00DB652E" w:rsidRDefault="00000000">
            <w:pPr>
              <w:spacing w:after="0" w:line="245" w:lineRule="auto"/>
              <w:jc w:val="left"/>
            </w:pPr>
            <w:r>
              <w:rPr>
                <w:rFonts w:ascii="Arial" w:hAnsi="Arial"/>
                <w:color w:val="173A55"/>
                <w:sz w:val="13"/>
              </w:rPr>
              <w:t>4.2</w:t>
            </w:r>
          </w:p>
        </w:tc>
      </w:tr>
      <w:tr w:rsidR="00DB652E" w14:paraId="0EF85C21" w14:textId="77777777">
        <w:trPr>
          <w:cantSplit/>
        </w:trPr>
        <w:tc>
          <w:tcPr>
            <w:tcW w:w="2400" w:type="dxa"/>
            <w:shd w:val="clear" w:color="auto" w:fill="FFFFFF"/>
            <w:tcMar>
              <w:top w:w="90" w:type="dxa"/>
              <w:left w:w="100" w:type="dxa"/>
              <w:bottom w:w="90" w:type="dxa"/>
              <w:right w:w="100" w:type="dxa"/>
            </w:tcMar>
            <w:vAlign w:val="center"/>
          </w:tcPr>
          <w:p w14:paraId="3055DAB6" w14:textId="77777777" w:rsidR="00DB652E" w:rsidRDefault="00000000">
            <w:pPr>
              <w:spacing w:after="0" w:line="245" w:lineRule="auto"/>
              <w:jc w:val="left"/>
            </w:pPr>
            <w:r>
              <w:rPr>
                <w:rFonts w:ascii="Arial" w:hAnsi="Arial"/>
                <w:color w:val="173A55"/>
                <w:sz w:val="13"/>
              </w:rPr>
              <w:t>Data/DbRecords.cs</w:t>
            </w:r>
          </w:p>
        </w:tc>
        <w:tc>
          <w:tcPr>
            <w:tcW w:w="1000" w:type="dxa"/>
            <w:shd w:val="clear" w:color="auto" w:fill="FFFFFF"/>
            <w:tcMar>
              <w:top w:w="90" w:type="dxa"/>
              <w:left w:w="100" w:type="dxa"/>
              <w:bottom w:w="90" w:type="dxa"/>
              <w:right w:w="100" w:type="dxa"/>
            </w:tcMar>
            <w:vAlign w:val="center"/>
          </w:tcPr>
          <w:p w14:paraId="68B43FBF" w14:textId="77777777" w:rsidR="00DB652E" w:rsidRDefault="00000000">
            <w:pPr>
              <w:spacing w:after="0" w:line="245" w:lineRule="auto"/>
              <w:jc w:val="left"/>
            </w:pPr>
            <w:r>
              <w:rPr>
                <w:rFonts w:ascii="Arial" w:hAnsi="Arial"/>
                <w:color w:val="173A55"/>
                <w:sz w:val="13"/>
              </w:rPr>
              <w:t>Record basis data</w:t>
            </w:r>
          </w:p>
        </w:tc>
        <w:tc>
          <w:tcPr>
            <w:tcW w:w="500" w:type="dxa"/>
            <w:shd w:val="clear" w:color="auto" w:fill="FFFFFF"/>
            <w:tcMar>
              <w:top w:w="90" w:type="dxa"/>
              <w:left w:w="100" w:type="dxa"/>
              <w:bottom w:w="90" w:type="dxa"/>
              <w:right w:w="100" w:type="dxa"/>
            </w:tcMar>
            <w:vAlign w:val="center"/>
          </w:tcPr>
          <w:p w14:paraId="65FE751A" w14:textId="77777777" w:rsidR="00DB652E" w:rsidRDefault="00000000">
            <w:pPr>
              <w:spacing w:after="0" w:line="245" w:lineRule="auto"/>
              <w:jc w:val="left"/>
            </w:pPr>
            <w:r>
              <w:rPr>
                <w:rFonts w:ascii="Arial" w:hAnsi="Arial"/>
                <w:color w:val="173A55"/>
                <w:sz w:val="13"/>
              </w:rPr>
              <w:t>232</w:t>
            </w:r>
          </w:p>
        </w:tc>
        <w:tc>
          <w:tcPr>
            <w:tcW w:w="3500" w:type="dxa"/>
            <w:shd w:val="clear" w:color="auto" w:fill="FFFFFF"/>
            <w:tcMar>
              <w:top w:w="90" w:type="dxa"/>
              <w:left w:w="100" w:type="dxa"/>
              <w:bottom w:w="90" w:type="dxa"/>
              <w:right w:w="100" w:type="dxa"/>
            </w:tcMar>
            <w:vAlign w:val="center"/>
          </w:tcPr>
          <w:p w14:paraId="6DDF43CE" w14:textId="77777777" w:rsidR="00DB652E" w:rsidRDefault="00000000">
            <w:pPr>
              <w:spacing w:after="0" w:line="245" w:lineRule="auto"/>
              <w:jc w:val="left"/>
            </w:pPr>
            <w:r>
              <w:rPr>
                <w:rFonts w:ascii="Arial" w:hAnsi="Arial"/>
                <w:color w:val="173A55"/>
                <w:sz w:val="13"/>
              </w:rPr>
              <w:t>Mendefinisikan record internal hasil query agar data database dapat dipetakan tanpa mengekspos entity langsung.</w:t>
            </w:r>
          </w:p>
        </w:tc>
        <w:tc>
          <w:tcPr>
            <w:tcW w:w="1360" w:type="dxa"/>
            <w:shd w:val="clear" w:color="auto" w:fill="FFFFFF"/>
            <w:tcMar>
              <w:top w:w="90" w:type="dxa"/>
              <w:left w:w="100" w:type="dxa"/>
              <w:bottom w:w="90" w:type="dxa"/>
              <w:right w:w="100" w:type="dxa"/>
            </w:tcMar>
            <w:vAlign w:val="center"/>
          </w:tcPr>
          <w:p w14:paraId="29391C1D" w14:textId="77777777" w:rsidR="00DB652E" w:rsidRDefault="00000000">
            <w:pPr>
              <w:spacing w:after="0" w:line="245" w:lineRule="auto"/>
              <w:jc w:val="left"/>
            </w:pPr>
            <w:r>
              <w:rPr>
                <w:rFonts w:ascii="Arial" w:hAnsi="Arial"/>
                <w:color w:val="173A55"/>
                <w:sz w:val="13"/>
              </w:rPr>
              <w:t>4.2.4-4.2.6</w:t>
            </w:r>
          </w:p>
        </w:tc>
      </w:tr>
      <w:tr w:rsidR="00DB652E" w14:paraId="0A33BAFE" w14:textId="77777777">
        <w:trPr>
          <w:cantSplit/>
        </w:trPr>
        <w:tc>
          <w:tcPr>
            <w:tcW w:w="2400" w:type="dxa"/>
            <w:shd w:val="clear" w:color="auto" w:fill="F7FAFB"/>
            <w:tcMar>
              <w:top w:w="90" w:type="dxa"/>
              <w:left w:w="100" w:type="dxa"/>
              <w:bottom w:w="90" w:type="dxa"/>
              <w:right w:w="100" w:type="dxa"/>
            </w:tcMar>
            <w:vAlign w:val="center"/>
          </w:tcPr>
          <w:p w14:paraId="68F31E6D" w14:textId="77777777" w:rsidR="00DB652E" w:rsidRDefault="00000000">
            <w:pPr>
              <w:spacing w:after="0" w:line="245" w:lineRule="auto"/>
              <w:jc w:val="left"/>
            </w:pPr>
            <w:r>
              <w:rPr>
                <w:rFonts w:ascii="Arial" w:hAnsi="Arial"/>
                <w:color w:val="173A55"/>
                <w:sz w:val="13"/>
              </w:rPr>
              <w:lastRenderedPageBreak/>
              <w:t>Data/EventActionIdResolver.cs</w:t>
            </w:r>
          </w:p>
        </w:tc>
        <w:tc>
          <w:tcPr>
            <w:tcW w:w="1000" w:type="dxa"/>
            <w:shd w:val="clear" w:color="auto" w:fill="F7FAFB"/>
            <w:tcMar>
              <w:top w:w="90" w:type="dxa"/>
              <w:left w:w="100" w:type="dxa"/>
              <w:bottom w:w="90" w:type="dxa"/>
              <w:right w:w="100" w:type="dxa"/>
            </w:tcMar>
            <w:vAlign w:val="center"/>
          </w:tcPr>
          <w:p w14:paraId="51E31D87" w14:textId="77777777" w:rsidR="00DB652E" w:rsidRDefault="00000000">
            <w:pPr>
              <w:spacing w:after="0" w:line="245" w:lineRule="auto"/>
              <w:jc w:val="left"/>
            </w:pPr>
            <w:r>
              <w:rPr>
                <w:rFonts w:ascii="Arial" w:hAnsi="Arial"/>
                <w:color w:val="173A55"/>
                <w:sz w:val="13"/>
              </w:rPr>
              <w:t>Akses data</w:t>
            </w:r>
          </w:p>
        </w:tc>
        <w:tc>
          <w:tcPr>
            <w:tcW w:w="500" w:type="dxa"/>
            <w:shd w:val="clear" w:color="auto" w:fill="F7FAFB"/>
            <w:tcMar>
              <w:top w:w="90" w:type="dxa"/>
              <w:left w:w="100" w:type="dxa"/>
              <w:bottom w:w="90" w:type="dxa"/>
              <w:right w:w="100" w:type="dxa"/>
            </w:tcMar>
            <w:vAlign w:val="center"/>
          </w:tcPr>
          <w:p w14:paraId="10F0AD65" w14:textId="77777777" w:rsidR="00DB652E" w:rsidRDefault="00000000">
            <w:pPr>
              <w:spacing w:after="0" w:line="245" w:lineRule="auto"/>
              <w:jc w:val="left"/>
            </w:pPr>
            <w:r>
              <w:rPr>
                <w:rFonts w:ascii="Arial" w:hAnsi="Arial"/>
                <w:color w:val="173A55"/>
                <w:sz w:val="13"/>
              </w:rPr>
              <w:t>32</w:t>
            </w:r>
          </w:p>
        </w:tc>
        <w:tc>
          <w:tcPr>
            <w:tcW w:w="3500" w:type="dxa"/>
            <w:shd w:val="clear" w:color="auto" w:fill="F7FAFB"/>
            <w:tcMar>
              <w:top w:w="90" w:type="dxa"/>
              <w:left w:w="100" w:type="dxa"/>
              <w:bottom w:w="90" w:type="dxa"/>
              <w:right w:w="100" w:type="dxa"/>
            </w:tcMar>
            <w:vAlign w:val="center"/>
          </w:tcPr>
          <w:p w14:paraId="7C38BE00" w14:textId="77777777" w:rsidR="00DB652E" w:rsidRDefault="00000000">
            <w:pPr>
              <w:spacing w:after="0" w:line="245" w:lineRule="auto"/>
              <w:jc w:val="left"/>
            </w:pPr>
            <w:r>
              <w:rPr>
                <w:rFonts w:ascii="Arial" w:hAnsi="Arial"/>
                <w:color w:val="173A55"/>
                <w:sz w:val="13"/>
              </w:rPr>
              <w:t>Menyelesaikan action code ruleset menjadi action_id database yang konsisten saat ingest event.</w:t>
            </w:r>
          </w:p>
        </w:tc>
        <w:tc>
          <w:tcPr>
            <w:tcW w:w="1360" w:type="dxa"/>
            <w:shd w:val="clear" w:color="auto" w:fill="F7FAFB"/>
            <w:tcMar>
              <w:top w:w="90" w:type="dxa"/>
              <w:left w:w="100" w:type="dxa"/>
              <w:bottom w:w="90" w:type="dxa"/>
              <w:right w:w="100" w:type="dxa"/>
            </w:tcMar>
            <w:vAlign w:val="center"/>
          </w:tcPr>
          <w:p w14:paraId="27DDFCB0" w14:textId="77777777" w:rsidR="00DB652E" w:rsidRDefault="00000000">
            <w:pPr>
              <w:spacing w:after="0" w:line="245" w:lineRule="auto"/>
              <w:jc w:val="left"/>
            </w:pPr>
            <w:r>
              <w:rPr>
                <w:rFonts w:ascii="Arial" w:hAnsi="Arial"/>
                <w:color w:val="173A55"/>
                <w:sz w:val="13"/>
              </w:rPr>
              <w:t>4.4.8</w:t>
            </w:r>
          </w:p>
        </w:tc>
      </w:tr>
      <w:tr w:rsidR="00DB652E" w14:paraId="45DF8C67" w14:textId="77777777">
        <w:trPr>
          <w:cantSplit/>
        </w:trPr>
        <w:tc>
          <w:tcPr>
            <w:tcW w:w="2400" w:type="dxa"/>
            <w:shd w:val="clear" w:color="auto" w:fill="FFFFFF"/>
            <w:tcMar>
              <w:top w:w="90" w:type="dxa"/>
              <w:left w:w="100" w:type="dxa"/>
              <w:bottom w:w="90" w:type="dxa"/>
              <w:right w:w="100" w:type="dxa"/>
            </w:tcMar>
            <w:vAlign w:val="center"/>
          </w:tcPr>
          <w:p w14:paraId="7D994796" w14:textId="77777777" w:rsidR="00DB652E" w:rsidRDefault="00000000">
            <w:pPr>
              <w:spacing w:after="0" w:line="245" w:lineRule="auto"/>
              <w:jc w:val="left"/>
            </w:pPr>
            <w:r>
              <w:rPr>
                <w:rFonts w:ascii="Arial" w:hAnsi="Arial"/>
                <w:color w:val="173A55"/>
                <w:sz w:val="13"/>
              </w:rPr>
              <w:t>Data/EventRepository.cs</w:t>
            </w:r>
          </w:p>
        </w:tc>
        <w:tc>
          <w:tcPr>
            <w:tcW w:w="1000" w:type="dxa"/>
            <w:shd w:val="clear" w:color="auto" w:fill="FFFFFF"/>
            <w:tcMar>
              <w:top w:w="90" w:type="dxa"/>
              <w:left w:w="100" w:type="dxa"/>
              <w:bottom w:w="90" w:type="dxa"/>
              <w:right w:w="100" w:type="dxa"/>
            </w:tcMar>
            <w:vAlign w:val="center"/>
          </w:tcPr>
          <w:p w14:paraId="7C5C30DC"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FFFFF"/>
            <w:tcMar>
              <w:top w:w="90" w:type="dxa"/>
              <w:left w:w="100" w:type="dxa"/>
              <w:bottom w:w="90" w:type="dxa"/>
              <w:right w:w="100" w:type="dxa"/>
            </w:tcMar>
            <w:vAlign w:val="center"/>
          </w:tcPr>
          <w:p w14:paraId="77CB735C" w14:textId="77777777" w:rsidR="00DB652E" w:rsidRDefault="00000000">
            <w:pPr>
              <w:spacing w:after="0" w:line="245" w:lineRule="auto"/>
              <w:jc w:val="left"/>
            </w:pPr>
            <w:r>
              <w:rPr>
                <w:rFonts w:ascii="Arial" w:hAnsi="Arial"/>
                <w:color w:val="173A55"/>
                <w:sz w:val="13"/>
              </w:rPr>
              <w:t>703</w:t>
            </w:r>
          </w:p>
        </w:tc>
        <w:tc>
          <w:tcPr>
            <w:tcW w:w="3500" w:type="dxa"/>
            <w:shd w:val="clear" w:color="auto" w:fill="FFFFFF"/>
            <w:tcMar>
              <w:top w:w="90" w:type="dxa"/>
              <w:left w:w="100" w:type="dxa"/>
              <w:bottom w:w="90" w:type="dxa"/>
              <w:right w:w="100" w:type="dxa"/>
            </w:tcMar>
            <w:vAlign w:val="center"/>
          </w:tcPr>
          <w:p w14:paraId="531591F9" w14:textId="77777777" w:rsidR="00DB652E" w:rsidRDefault="00000000">
            <w:pPr>
              <w:spacing w:after="0" w:line="245" w:lineRule="auto"/>
              <w:jc w:val="left"/>
            </w:pPr>
            <w:r>
              <w:rPr>
                <w:rFonts w:ascii="Arial" w:hAnsi="Arial"/>
                <w:color w:val="173A55"/>
                <w:sz w:val="13"/>
              </w:rPr>
              <w:t>Mengenkapsulasi query dan mutasi PostgreSQL untuk domain event, termasuk scope, transaksi, dan pemetaan record.</w:t>
            </w:r>
          </w:p>
        </w:tc>
        <w:tc>
          <w:tcPr>
            <w:tcW w:w="1360" w:type="dxa"/>
            <w:shd w:val="clear" w:color="auto" w:fill="FFFFFF"/>
            <w:tcMar>
              <w:top w:w="90" w:type="dxa"/>
              <w:left w:w="100" w:type="dxa"/>
              <w:bottom w:w="90" w:type="dxa"/>
              <w:right w:w="100" w:type="dxa"/>
            </w:tcMar>
            <w:vAlign w:val="center"/>
          </w:tcPr>
          <w:p w14:paraId="7D8DD98A" w14:textId="77777777" w:rsidR="00DB652E" w:rsidRDefault="00000000">
            <w:pPr>
              <w:spacing w:after="0" w:line="245" w:lineRule="auto"/>
              <w:jc w:val="left"/>
            </w:pPr>
            <w:r>
              <w:rPr>
                <w:rFonts w:ascii="Arial" w:hAnsi="Arial"/>
                <w:color w:val="173A55"/>
                <w:sz w:val="13"/>
              </w:rPr>
              <w:t>4.2; 4.4</w:t>
            </w:r>
          </w:p>
        </w:tc>
      </w:tr>
      <w:tr w:rsidR="00DB652E" w14:paraId="0B92CA86" w14:textId="77777777">
        <w:trPr>
          <w:cantSplit/>
        </w:trPr>
        <w:tc>
          <w:tcPr>
            <w:tcW w:w="2400" w:type="dxa"/>
            <w:shd w:val="clear" w:color="auto" w:fill="F7FAFB"/>
            <w:tcMar>
              <w:top w:w="90" w:type="dxa"/>
              <w:left w:w="100" w:type="dxa"/>
              <w:bottom w:w="90" w:type="dxa"/>
              <w:right w:w="100" w:type="dxa"/>
            </w:tcMar>
            <w:vAlign w:val="center"/>
          </w:tcPr>
          <w:p w14:paraId="2C1A1C44" w14:textId="77777777" w:rsidR="00DB652E" w:rsidRDefault="00000000">
            <w:pPr>
              <w:spacing w:after="0" w:line="245" w:lineRule="auto"/>
              <w:jc w:val="left"/>
            </w:pPr>
            <w:r>
              <w:rPr>
                <w:rFonts w:ascii="Arial" w:hAnsi="Arial"/>
                <w:color w:val="173A55"/>
                <w:sz w:val="13"/>
              </w:rPr>
              <w:t>Data/MetricsRepository.cs</w:t>
            </w:r>
          </w:p>
        </w:tc>
        <w:tc>
          <w:tcPr>
            <w:tcW w:w="1000" w:type="dxa"/>
            <w:shd w:val="clear" w:color="auto" w:fill="F7FAFB"/>
            <w:tcMar>
              <w:top w:w="90" w:type="dxa"/>
              <w:left w:w="100" w:type="dxa"/>
              <w:bottom w:w="90" w:type="dxa"/>
              <w:right w:w="100" w:type="dxa"/>
            </w:tcMar>
            <w:vAlign w:val="center"/>
          </w:tcPr>
          <w:p w14:paraId="00BB362C"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7FAFB"/>
            <w:tcMar>
              <w:top w:w="90" w:type="dxa"/>
              <w:left w:w="100" w:type="dxa"/>
              <w:bottom w:w="90" w:type="dxa"/>
              <w:right w:w="100" w:type="dxa"/>
            </w:tcMar>
            <w:vAlign w:val="center"/>
          </w:tcPr>
          <w:p w14:paraId="2919E4D1" w14:textId="77777777" w:rsidR="00DB652E" w:rsidRDefault="00000000">
            <w:pPr>
              <w:spacing w:after="0" w:line="245" w:lineRule="auto"/>
              <w:jc w:val="left"/>
            </w:pPr>
            <w:r>
              <w:rPr>
                <w:rFonts w:ascii="Arial" w:hAnsi="Arial"/>
                <w:color w:val="173A55"/>
                <w:sz w:val="13"/>
              </w:rPr>
              <w:t>122</w:t>
            </w:r>
          </w:p>
        </w:tc>
        <w:tc>
          <w:tcPr>
            <w:tcW w:w="3500" w:type="dxa"/>
            <w:shd w:val="clear" w:color="auto" w:fill="F7FAFB"/>
            <w:tcMar>
              <w:top w:w="90" w:type="dxa"/>
              <w:left w:w="100" w:type="dxa"/>
              <w:bottom w:w="90" w:type="dxa"/>
              <w:right w:w="100" w:type="dxa"/>
            </w:tcMar>
            <w:vAlign w:val="center"/>
          </w:tcPr>
          <w:p w14:paraId="616BED8F" w14:textId="77777777" w:rsidR="00DB652E" w:rsidRDefault="00000000">
            <w:pPr>
              <w:spacing w:after="0" w:line="245" w:lineRule="auto"/>
              <w:jc w:val="left"/>
            </w:pPr>
            <w:r>
              <w:rPr>
                <w:rFonts w:ascii="Arial" w:hAnsi="Arial"/>
                <w:color w:val="173A55"/>
                <w:sz w:val="13"/>
              </w:rPr>
              <w:t>Mengenkapsulasi query dan mutasi PostgreSQL untuk domain metrics, termasuk scope, transaksi, dan pemetaan record.</w:t>
            </w:r>
          </w:p>
        </w:tc>
        <w:tc>
          <w:tcPr>
            <w:tcW w:w="1360" w:type="dxa"/>
            <w:shd w:val="clear" w:color="auto" w:fill="F7FAFB"/>
            <w:tcMar>
              <w:top w:w="90" w:type="dxa"/>
              <w:left w:w="100" w:type="dxa"/>
              <w:bottom w:w="90" w:type="dxa"/>
              <w:right w:w="100" w:type="dxa"/>
            </w:tcMar>
            <w:vAlign w:val="center"/>
          </w:tcPr>
          <w:p w14:paraId="04855ECE" w14:textId="77777777" w:rsidR="00DB652E" w:rsidRDefault="00000000">
            <w:pPr>
              <w:spacing w:after="0" w:line="245" w:lineRule="auto"/>
              <w:jc w:val="left"/>
            </w:pPr>
            <w:r>
              <w:rPr>
                <w:rFonts w:ascii="Arial" w:hAnsi="Arial"/>
                <w:color w:val="173A55"/>
                <w:sz w:val="13"/>
              </w:rPr>
              <w:t>4.2; 4.4</w:t>
            </w:r>
          </w:p>
        </w:tc>
      </w:tr>
      <w:tr w:rsidR="00DB652E" w14:paraId="4773B75A" w14:textId="77777777">
        <w:trPr>
          <w:cantSplit/>
        </w:trPr>
        <w:tc>
          <w:tcPr>
            <w:tcW w:w="2400" w:type="dxa"/>
            <w:shd w:val="clear" w:color="auto" w:fill="FFFFFF"/>
            <w:tcMar>
              <w:top w:w="90" w:type="dxa"/>
              <w:left w:w="100" w:type="dxa"/>
              <w:bottom w:w="90" w:type="dxa"/>
              <w:right w:w="100" w:type="dxa"/>
            </w:tcMar>
            <w:vAlign w:val="center"/>
          </w:tcPr>
          <w:p w14:paraId="19702750" w14:textId="77777777" w:rsidR="00DB652E" w:rsidRDefault="00000000">
            <w:pPr>
              <w:spacing w:after="0" w:line="245" w:lineRule="auto"/>
              <w:jc w:val="left"/>
            </w:pPr>
            <w:r>
              <w:rPr>
                <w:rFonts w:ascii="Arial" w:hAnsi="Arial"/>
                <w:color w:val="173A55"/>
                <w:sz w:val="13"/>
              </w:rPr>
              <w:t>Data/PlayerRepository.cs</w:t>
            </w:r>
          </w:p>
        </w:tc>
        <w:tc>
          <w:tcPr>
            <w:tcW w:w="1000" w:type="dxa"/>
            <w:shd w:val="clear" w:color="auto" w:fill="FFFFFF"/>
            <w:tcMar>
              <w:top w:w="90" w:type="dxa"/>
              <w:left w:w="100" w:type="dxa"/>
              <w:bottom w:w="90" w:type="dxa"/>
              <w:right w:w="100" w:type="dxa"/>
            </w:tcMar>
            <w:vAlign w:val="center"/>
          </w:tcPr>
          <w:p w14:paraId="7EA0D71D"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FFFFF"/>
            <w:tcMar>
              <w:top w:w="90" w:type="dxa"/>
              <w:left w:w="100" w:type="dxa"/>
              <w:bottom w:w="90" w:type="dxa"/>
              <w:right w:w="100" w:type="dxa"/>
            </w:tcMar>
            <w:vAlign w:val="center"/>
          </w:tcPr>
          <w:p w14:paraId="7B69766E" w14:textId="77777777" w:rsidR="00DB652E" w:rsidRDefault="00000000">
            <w:pPr>
              <w:spacing w:after="0" w:line="245" w:lineRule="auto"/>
              <w:jc w:val="left"/>
            </w:pPr>
            <w:r>
              <w:rPr>
                <w:rFonts w:ascii="Arial" w:hAnsi="Arial"/>
                <w:color w:val="173A55"/>
                <w:sz w:val="13"/>
              </w:rPr>
              <w:t>371</w:t>
            </w:r>
          </w:p>
        </w:tc>
        <w:tc>
          <w:tcPr>
            <w:tcW w:w="3500" w:type="dxa"/>
            <w:shd w:val="clear" w:color="auto" w:fill="FFFFFF"/>
            <w:tcMar>
              <w:top w:w="90" w:type="dxa"/>
              <w:left w:w="100" w:type="dxa"/>
              <w:bottom w:w="90" w:type="dxa"/>
              <w:right w:w="100" w:type="dxa"/>
            </w:tcMar>
            <w:vAlign w:val="center"/>
          </w:tcPr>
          <w:p w14:paraId="17F166C1" w14:textId="77777777" w:rsidR="00DB652E" w:rsidRDefault="00000000">
            <w:pPr>
              <w:spacing w:after="0" w:line="245" w:lineRule="auto"/>
              <w:jc w:val="left"/>
            </w:pPr>
            <w:r>
              <w:rPr>
                <w:rFonts w:ascii="Arial" w:hAnsi="Arial"/>
                <w:color w:val="173A55"/>
                <w:sz w:val="13"/>
              </w:rPr>
              <w:t>Mengenkapsulasi query dan mutasi PostgreSQL untuk domain player, termasuk scope, transaksi, dan pemetaan record.</w:t>
            </w:r>
          </w:p>
        </w:tc>
        <w:tc>
          <w:tcPr>
            <w:tcW w:w="1360" w:type="dxa"/>
            <w:shd w:val="clear" w:color="auto" w:fill="FFFFFF"/>
            <w:tcMar>
              <w:top w:w="90" w:type="dxa"/>
              <w:left w:w="100" w:type="dxa"/>
              <w:bottom w:w="90" w:type="dxa"/>
              <w:right w:w="100" w:type="dxa"/>
            </w:tcMar>
            <w:vAlign w:val="center"/>
          </w:tcPr>
          <w:p w14:paraId="22FFB948" w14:textId="77777777" w:rsidR="00DB652E" w:rsidRDefault="00000000">
            <w:pPr>
              <w:spacing w:after="0" w:line="245" w:lineRule="auto"/>
              <w:jc w:val="left"/>
            </w:pPr>
            <w:r>
              <w:rPr>
                <w:rFonts w:ascii="Arial" w:hAnsi="Arial"/>
                <w:color w:val="173A55"/>
                <w:sz w:val="13"/>
              </w:rPr>
              <w:t>4.2; 4.4</w:t>
            </w:r>
          </w:p>
        </w:tc>
      </w:tr>
      <w:tr w:rsidR="00DB652E" w14:paraId="45CECDD6" w14:textId="77777777">
        <w:trPr>
          <w:cantSplit/>
        </w:trPr>
        <w:tc>
          <w:tcPr>
            <w:tcW w:w="2400" w:type="dxa"/>
            <w:shd w:val="clear" w:color="auto" w:fill="F7FAFB"/>
            <w:tcMar>
              <w:top w:w="90" w:type="dxa"/>
              <w:left w:w="100" w:type="dxa"/>
              <w:bottom w:w="90" w:type="dxa"/>
              <w:right w:w="100" w:type="dxa"/>
            </w:tcMar>
            <w:vAlign w:val="center"/>
          </w:tcPr>
          <w:p w14:paraId="3D4DDA60" w14:textId="77777777" w:rsidR="00DB652E" w:rsidRDefault="00000000">
            <w:pPr>
              <w:spacing w:after="0" w:line="245" w:lineRule="auto"/>
              <w:jc w:val="left"/>
            </w:pPr>
            <w:r>
              <w:rPr>
                <w:rFonts w:ascii="Arial" w:hAnsi="Arial"/>
                <w:color w:val="173A55"/>
                <w:sz w:val="13"/>
              </w:rPr>
              <w:t>Data/RulesetRepository.cs</w:t>
            </w:r>
          </w:p>
        </w:tc>
        <w:tc>
          <w:tcPr>
            <w:tcW w:w="1000" w:type="dxa"/>
            <w:shd w:val="clear" w:color="auto" w:fill="F7FAFB"/>
            <w:tcMar>
              <w:top w:w="90" w:type="dxa"/>
              <w:left w:w="100" w:type="dxa"/>
              <w:bottom w:w="90" w:type="dxa"/>
              <w:right w:w="100" w:type="dxa"/>
            </w:tcMar>
            <w:vAlign w:val="center"/>
          </w:tcPr>
          <w:p w14:paraId="6EBF772E"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7FAFB"/>
            <w:tcMar>
              <w:top w:w="90" w:type="dxa"/>
              <w:left w:w="100" w:type="dxa"/>
              <w:bottom w:w="90" w:type="dxa"/>
              <w:right w:w="100" w:type="dxa"/>
            </w:tcMar>
            <w:vAlign w:val="center"/>
          </w:tcPr>
          <w:p w14:paraId="424C058A" w14:textId="77777777" w:rsidR="00DB652E" w:rsidRDefault="00000000">
            <w:pPr>
              <w:spacing w:after="0" w:line="245" w:lineRule="auto"/>
              <w:jc w:val="left"/>
            </w:pPr>
            <w:r>
              <w:rPr>
                <w:rFonts w:ascii="Arial" w:hAnsi="Arial"/>
                <w:color w:val="173A55"/>
                <w:sz w:val="13"/>
              </w:rPr>
              <w:t>2731</w:t>
            </w:r>
          </w:p>
        </w:tc>
        <w:tc>
          <w:tcPr>
            <w:tcW w:w="3500" w:type="dxa"/>
            <w:shd w:val="clear" w:color="auto" w:fill="F7FAFB"/>
            <w:tcMar>
              <w:top w:w="90" w:type="dxa"/>
              <w:left w:w="100" w:type="dxa"/>
              <w:bottom w:w="90" w:type="dxa"/>
              <w:right w:w="100" w:type="dxa"/>
            </w:tcMar>
            <w:vAlign w:val="center"/>
          </w:tcPr>
          <w:p w14:paraId="797D5346" w14:textId="77777777" w:rsidR="00DB652E" w:rsidRDefault="00000000">
            <w:pPr>
              <w:spacing w:after="0" w:line="245" w:lineRule="auto"/>
              <w:jc w:val="left"/>
            </w:pPr>
            <w:r>
              <w:rPr>
                <w:rFonts w:ascii="Arial" w:hAnsi="Arial"/>
                <w:color w:val="173A55"/>
                <w:sz w:val="13"/>
              </w:rPr>
              <w:t>Mengenkapsulasi query dan mutasi PostgreSQL untuk domain ruleset, termasuk scope, transaksi, dan pemetaan record.</w:t>
            </w:r>
          </w:p>
        </w:tc>
        <w:tc>
          <w:tcPr>
            <w:tcW w:w="1360" w:type="dxa"/>
            <w:shd w:val="clear" w:color="auto" w:fill="F7FAFB"/>
            <w:tcMar>
              <w:top w:w="90" w:type="dxa"/>
              <w:left w:w="100" w:type="dxa"/>
              <w:bottom w:w="90" w:type="dxa"/>
              <w:right w:w="100" w:type="dxa"/>
            </w:tcMar>
            <w:vAlign w:val="center"/>
          </w:tcPr>
          <w:p w14:paraId="57F0A3F5" w14:textId="77777777" w:rsidR="00DB652E" w:rsidRDefault="00000000">
            <w:pPr>
              <w:spacing w:after="0" w:line="245" w:lineRule="auto"/>
              <w:jc w:val="left"/>
            </w:pPr>
            <w:r>
              <w:rPr>
                <w:rFonts w:ascii="Arial" w:hAnsi="Arial"/>
                <w:color w:val="173A55"/>
                <w:sz w:val="13"/>
              </w:rPr>
              <w:t>4.2; 4.4</w:t>
            </w:r>
          </w:p>
        </w:tc>
      </w:tr>
      <w:tr w:rsidR="00DB652E" w14:paraId="691818B2" w14:textId="77777777">
        <w:trPr>
          <w:cantSplit/>
        </w:trPr>
        <w:tc>
          <w:tcPr>
            <w:tcW w:w="2400" w:type="dxa"/>
            <w:shd w:val="clear" w:color="auto" w:fill="FFFFFF"/>
            <w:tcMar>
              <w:top w:w="90" w:type="dxa"/>
              <w:left w:w="100" w:type="dxa"/>
              <w:bottom w:w="90" w:type="dxa"/>
              <w:right w:w="100" w:type="dxa"/>
            </w:tcMar>
            <w:vAlign w:val="center"/>
          </w:tcPr>
          <w:p w14:paraId="29BB70CC" w14:textId="77777777" w:rsidR="00DB652E" w:rsidRDefault="00000000">
            <w:pPr>
              <w:spacing w:after="0" w:line="245" w:lineRule="auto"/>
              <w:jc w:val="left"/>
            </w:pPr>
            <w:r>
              <w:rPr>
                <w:rFonts w:ascii="Arial" w:hAnsi="Arial"/>
                <w:color w:val="173A55"/>
                <w:sz w:val="13"/>
              </w:rPr>
              <w:t>Data/SecurityAuditRepository.cs</w:t>
            </w:r>
          </w:p>
        </w:tc>
        <w:tc>
          <w:tcPr>
            <w:tcW w:w="1000" w:type="dxa"/>
            <w:shd w:val="clear" w:color="auto" w:fill="FFFFFF"/>
            <w:tcMar>
              <w:top w:w="90" w:type="dxa"/>
              <w:left w:w="100" w:type="dxa"/>
              <w:bottom w:w="90" w:type="dxa"/>
              <w:right w:w="100" w:type="dxa"/>
            </w:tcMar>
            <w:vAlign w:val="center"/>
          </w:tcPr>
          <w:p w14:paraId="16E304B9"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FFFFF"/>
            <w:tcMar>
              <w:top w:w="90" w:type="dxa"/>
              <w:left w:w="100" w:type="dxa"/>
              <w:bottom w:w="90" w:type="dxa"/>
              <w:right w:w="100" w:type="dxa"/>
            </w:tcMar>
            <w:vAlign w:val="center"/>
          </w:tcPr>
          <w:p w14:paraId="1E38F30B" w14:textId="77777777" w:rsidR="00DB652E" w:rsidRDefault="00000000">
            <w:pPr>
              <w:spacing w:after="0" w:line="245" w:lineRule="auto"/>
              <w:jc w:val="left"/>
            </w:pPr>
            <w:r>
              <w:rPr>
                <w:rFonts w:ascii="Arial" w:hAnsi="Arial"/>
                <w:color w:val="173A55"/>
                <w:sz w:val="13"/>
              </w:rPr>
              <w:t>107</w:t>
            </w:r>
          </w:p>
        </w:tc>
        <w:tc>
          <w:tcPr>
            <w:tcW w:w="3500" w:type="dxa"/>
            <w:shd w:val="clear" w:color="auto" w:fill="FFFFFF"/>
            <w:tcMar>
              <w:top w:w="90" w:type="dxa"/>
              <w:left w:w="100" w:type="dxa"/>
              <w:bottom w:w="90" w:type="dxa"/>
              <w:right w:w="100" w:type="dxa"/>
            </w:tcMar>
            <w:vAlign w:val="center"/>
          </w:tcPr>
          <w:p w14:paraId="09D0AB91" w14:textId="77777777" w:rsidR="00DB652E" w:rsidRDefault="00000000">
            <w:pPr>
              <w:spacing w:after="0" w:line="245" w:lineRule="auto"/>
              <w:jc w:val="left"/>
            </w:pPr>
            <w:r>
              <w:rPr>
                <w:rFonts w:ascii="Arial" w:hAnsi="Arial"/>
                <w:color w:val="173A55"/>
                <w:sz w:val="13"/>
              </w:rPr>
              <w:t>Mengenkapsulasi query dan mutasi PostgreSQL untuk domain security audit, termasuk scope, transaksi, dan pemetaan record.</w:t>
            </w:r>
          </w:p>
        </w:tc>
        <w:tc>
          <w:tcPr>
            <w:tcW w:w="1360" w:type="dxa"/>
            <w:shd w:val="clear" w:color="auto" w:fill="FFFFFF"/>
            <w:tcMar>
              <w:top w:w="90" w:type="dxa"/>
              <w:left w:w="100" w:type="dxa"/>
              <w:bottom w:w="90" w:type="dxa"/>
              <w:right w:w="100" w:type="dxa"/>
            </w:tcMar>
            <w:vAlign w:val="center"/>
          </w:tcPr>
          <w:p w14:paraId="2552807E" w14:textId="77777777" w:rsidR="00DB652E" w:rsidRDefault="00000000">
            <w:pPr>
              <w:spacing w:after="0" w:line="245" w:lineRule="auto"/>
              <w:jc w:val="left"/>
            </w:pPr>
            <w:r>
              <w:rPr>
                <w:rFonts w:ascii="Arial" w:hAnsi="Arial"/>
                <w:color w:val="173A55"/>
                <w:sz w:val="13"/>
              </w:rPr>
              <w:t>4.2; 4.4</w:t>
            </w:r>
          </w:p>
        </w:tc>
      </w:tr>
      <w:tr w:rsidR="00DB652E" w14:paraId="286BA29A" w14:textId="77777777">
        <w:trPr>
          <w:cantSplit/>
        </w:trPr>
        <w:tc>
          <w:tcPr>
            <w:tcW w:w="2400" w:type="dxa"/>
            <w:shd w:val="clear" w:color="auto" w:fill="F7FAFB"/>
            <w:tcMar>
              <w:top w:w="90" w:type="dxa"/>
              <w:left w:w="100" w:type="dxa"/>
              <w:bottom w:w="90" w:type="dxa"/>
              <w:right w:w="100" w:type="dxa"/>
            </w:tcMar>
            <w:vAlign w:val="center"/>
          </w:tcPr>
          <w:p w14:paraId="5C7843F9" w14:textId="77777777" w:rsidR="00DB652E" w:rsidRDefault="00000000">
            <w:pPr>
              <w:spacing w:after="0" w:line="245" w:lineRule="auto"/>
              <w:jc w:val="left"/>
            </w:pPr>
            <w:r>
              <w:rPr>
                <w:rFonts w:ascii="Arial" w:hAnsi="Arial"/>
                <w:color w:val="173A55"/>
                <w:sz w:val="13"/>
              </w:rPr>
              <w:t>Data/SessionEventProjector.cs</w:t>
            </w:r>
          </w:p>
        </w:tc>
        <w:tc>
          <w:tcPr>
            <w:tcW w:w="1000" w:type="dxa"/>
            <w:shd w:val="clear" w:color="auto" w:fill="F7FAFB"/>
            <w:tcMar>
              <w:top w:w="90" w:type="dxa"/>
              <w:left w:w="100" w:type="dxa"/>
              <w:bottom w:w="90" w:type="dxa"/>
              <w:right w:w="100" w:type="dxa"/>
            </w:tcMar>
            <w:vAlign w:val="center"/>
          </w:tcPr>
          <w:p w14:paraId="0CD48319" w14:textId="77777777" w:rsidR="00DB652E" w:rsidRDefault="00000000">
            <w:pPr>
              <w:spacing w:after="0" w:line="245" w:lineRule="auto"/>
              <w:jc w:val="left"/>
            </w:pPr>
            <w:r>
              <w:rPr>
                <w:rFonts w:ascii="Arial" w:hAnsi="Arial"/>
                <w:color w:val="173A55"/>
                <w:sz w:val="13"/>
              </w:rPr>
              <w:t>Projection</w:t>
            </w:r>
          </w:p>
        </w:tc>
        <w:tc>
          <w:tcPr>
            <w:tcW w:w="500" w:type="dxa"/>
            <w:shd w:val="clear" w:color="auto" w:fill="F7FAFB"/>
            <w:tcMar>
              <w:top w:w="90" w:type="dxa"/>
              <w:left w:w="100" w:type="dxa"/>
              <w:bottom w:w="90" w:type="dxa"/>
              <w:right w:w="100" w:type="dxa"/>
            </w:tcMar>
            <w:vAlign w:val="center"/>
          </w:tcPr>
          <w:p w14:paraId="4FB60F2D" w14:textId="77777777" w:rsidR="00DB652E" w:rsidRDefault="00000000">
            <w:pPr>
              <w:spacing w:after="0" w:line="245" w:lineRule="auto"/>
              <w:jc w:val="left"/>
            </w:pPr>
            <w:r>
              <w:rPr>
                <w:rFonts w:ascii="Arial" w:hAnsi="Arial"/>
                <w:color w:val="173A55"/>
                <w:sz w:val="13"/>
              </w:rPr>
              <w:t>2053</w:t>
            </w:r>
          </w:p>
        </w:tc>
        <w:tc>
          <w:tcPr>
            <w:tcW w:w="3500" w:type="dxa"/>
            <w:shd w:val="clear" w:color="auto" w:fill="F7FAFB"/>
            <w:tcMar>
              <w:top w:w="90" w:type="dxa"/>
              <w:left w:w="100" w:type="dxa"/>
              <w:bottom w:w="90" w:type="dxa"/>
              <w:right w:w="100" w:type="dxa"/>
            </w:tcMar>
            <w:vAlign w:val="center"/>
          </w:tcPr>
          <w:p w14:paraId="16711AED" w14:textId="77777777" w:rsidR="00DB652E" w:rsidRDefault="00000000">
            <w:pPr>
              <w:spacing w:after="0" w:line="245" w:lineRule="auto"/>
              <w:jc w:val="left"/>
            </w:pPr>
            <w:r>
              <w:rPr>
                <w:rFonts w:ascii="Arial" w:hAnsi="Arial"/>
                <w:color w:val="173A55"/>
                <w:sz w:val="13"/>
              </w:rPr>
              <w:t>Menerapkan event sah ke state sesi, aset, cashflow, dan snapshot turunan secara deterministik.</w:t>
            </w:r>
          </w:p>
        </w:tc>
        <w:tc>
          <w:tcPr>
            <w:tcW w:w="1360" w:type="dxa"/>
            <w:shd w:val="clear" w:color="auto" w:fill="F7FAFB"/>
            <w:tcMar>
              <w:top w:w="90" w:type="dxa"/>
              <w:left w:w="100" w:type="dxa"/>
              <w:bottom w:w="90" w:type="dxa"/>
              <w:right w:w="100" w:type="dxa"/>
            </w:tcMar>
            <w:vAlign w:val="center"/>
          </w:tcPr>
          <w:p w14:paraId="0C22A6F4" w14:textId="77777777" w:rsidR="00DB652E" w:rsidRDefault="00000000">
            <w:pPr>
              <w:spacing w:after="0" w:line="245" w:lineRule="auto"/>
              <w:jc w:val="left"/>
            </w:pPr>
            <w:r>
              <w:rPr>
                <w:rFonts w:ascii="Arial" w:hAnsi="Arial"/>
                <w:color w:val="173A55"/>
                <w:sz w:val="13"/>
              </w:rPr>
              <w:t>4.4.8; 4.6.5</w:t>
            </w:r>
          </w:p>
        </w:tc>
      </w:tr>
      <w:tr w:rsidR="00DB652E" w14:paraId="1C77CF29" w14:textId="77777777">
        <w:trPr>
          <w:cantSplit/>
        </w:trPr>
        <w:tc>
          <w:tcPr>
            <w:tcW w:w="2400" w:type="dxa"/>
            <w:shd w:val="clear" w:color="auto" w:fill="FFFFFF"/>
            <w:tcMar>
              <w:top w:w="90" w:type="dxa"/>
              <w:left w:w="100" w:type="dxa"/>
              <w:bottom w:w="90" w:type="dxa"/>
              <w:right w:w="100" w:type="dxa"/>
            </w:tcMar>
            <w:vAlign w:val="center"/>
          </w:tcPr>
          <w:p w14:paraId="4449BE1E" w14:textId="77777777" w:rsidR="00DB652E" w:rsidRDefault="00000000">
            <w:pPr>
              <w:spacing w:after="0" w:line="245" w:lineRule="auto"/>
              <w:jc w:val="left"/>
            </w:pPr>
            <w:r>
              <w:rPr>
                <w:rFonts w:ascii="Arial" w:hAnsi="Arial"/>
                <w:color w:val="173A55"/>
                <w:sz w:val="13"/>
              </w:rPr>
              <w:t>Data/SessionRepository.cs</w:t>
            </w:r>
          </w:p>
        </w:tc>
        <w:tc>
          <w:tcPr>
            <w:tcW w:w="1000" w:type="dxa"/>
            <w:shd w:val="clear" w:color="auto" w:fill="FFFFFF"/>
            <w:tcMar>
              <w:top w:w="90" w:type="dxa"/>
              <w:left w:w="100" w:type="dxa"/>
              <w:bottom w:w="90" w:type="dxa"/>
              <w:right w:w="100" w:type="dxa"/>
            </w:tcMar>
            <w:vAlign w:val="center"/>
          </w:tcPr>
          <w:p w14:paraId="5C0F6C5F"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FFFFF"/>
            <w:tcMar>
              <w:top w:w="90" w:type="dxa"/>
              <w:left w:w="100" w:type="dxa"/>
              <w:bottom w:w="90" w:type="dxa"/>
              <w:right w:w="100" w:type="dxa"/>
            </w:tcMar>
            <w:vAlign w:val="center"/>
          </w:tcPr>
          <w:p w14:paraId="56BD72CB" w14:textId="77777777" w:rsidR="00DB652E" w:rsidRDefault="00000000">
            <w:pPr>
              <w:spacing w:after="0" w:line="245" w:lineRule="auto"/>
              <w:jc w:val="left"/>
            </w:pPr>
            <w:r>
              <w:rPr>
                <w:rFonts w:ascii="Arial" w:hAnsi="Arial"/>
                <w:color w:val="173A55"/>
                <w:sz w:val="13"/>
              </w:rPr>
              <w:t>315</w:t>
            </w:r>
          </w:p>
        </w:tc>
        <w:tc>
          <w:tcPr>
            <w:tcW w:w="3500" w:type="dxa"/>
            <w:shd w:val="clear" w:color="auto" w:fill="FFFFFF"/>
            <w:tcMar>
              <w:top w:w="90" w:type="dxa"/>
              <w:left w:w="100" w:type="dxa"/>
              <w:bottom w:w="90" w:type="dxa"/>
              <w:right w:w="100" w:type="dxa"/>
            </w:tcMar>
            <w:vAlign w:val="center"/>
          </w:tcPr>
          <w:p w14:paraId="3CE9C05F" w14:textId="77777777" w:rsidR="00DB652E" w:rsidRDefault="00000000">
            <w:pPr>
              <w:spacing w:after="0" w:line="245" w:lineRule="auto"/>
              <w:jc w:val="left"/>
            </w:pPr>
            <w:r>
              <w:rPr>
                <w:rFonts w:ascii="Arial" w:hAnsi="Arial"/>
                <w:color w:val="173A55"/>
                <w:sz w:val="13"/>
              </w:rPr>
              <w:t>Mengenkapsulasi query dan mutasi PostgreSQL untuk domain session, termasuk scope, transaksi, dan pemetaan record.</w:t>
            </w:r>
          </w:p>
        </w:tc>
        <w:tc>
          <w:tcPr>
            <w:tcW w:w="1360" w:type="dxa"/>
            <w:shd w:val="clear" w:color="auto" w:fill="FFFFFF"/>
            <w:tcMar>
              <w:top w:w="90" w:type="dxa"/>
              <w:left w:w="100" w:type="dxa"/>
              <w:bottom w:w="90" w:type="dxa"/>
              <w:right w:w="100" w:type="dxa"/>
            </w:tcMar>
            <w:vAlign w:val="center"/>
          </w:tcPr>
          <w:p w14:paraId="6E85C231" w14:textId="77777777" w:rsidR="00DB652E" w:rsidRDefault="00000000">
            <w:pPr>
              <w:spacing w:after="0" w:line="245" w:lineRule="auto"/>
              <w:jc w:val="left"/>
            </w:pPr>
            <w:r>
              <w:rPr>
                <w:rFonts w:ascii="Arial" w:hAnsi="Arial"/>
                <w:color w:val="173A55"/>
                <w:sz w:val="13"/>
              </w:rPr>
              <w:t>4.2; 4.4</w:t>
            </w:r>
          </w:p>
        </w:tc>
      </w:tr>
      <w:tr w:rsidR="00DB652E" w14:paraId="2644816C" w14:textId="77777777">
        <w:trPr>
          <w:cantSplit/>
        </w:trPr>
        <w:tc>
          <w:tcPr>
            <w:tcW w:w="2400" w:type="dxa"/>
            <w:shd w:val="clear" w:color="auto" w:fill="F7FAFB"/>
            <w:tcMar>
              <w:top w:w="90" w:type="dxa"/>
              <w:left w:w="100" w:type="dxa"/>
              <w:bottom w:w="90" w:type="dxa"/>
              <w:right w:w="100" w:type="dxa"/>
            </w:tcMar>
            <w:vAlign w:val="center"/>
          </w:tcPr>
          <w:p w14:paraId="3B530706" w14:textId="77777777" w:rsidR="00DB652E" w:rsidRDefault="00000000">
            <w:pPr>
              <w:spacing w:after="0" w:line="245" w:lineRule="auto"/>
              <w:jc w:val="left"/>
            </w:pPr>
            <w:r>
              <w:rPr>
                <w:rFonts w:ascii="Arial" w:hAnsi="Arial"/>
                <w:color w:val="173A55"/>
                <w:sz w:val="13"/>
              </w:rPr>
              <w:t>Data/SessionStateRepository.cs</w:t>
            </w:r>
          </w:p>
        </w:tc>
        <w:tc>
          <w:tcPr>
            <w:tcW w:w="1000" w:type="dxa"/>
            <w:shd w:val="clear" w:color="auto" w:fill="F7FAFB"/>
            <w:tcMar>
              <w:top w:w="90" w:type="dxa"/>
              <w:left w:w="100" w:type="dxa"/>
              <w:bottom w:w="90" w:type="dxa"/>
              <w:right w:w="100" w:type="dxa"/>
            </w:tcMar>
            <w:vAlign w:val="center"/>
          </w:tcPr>
          <w:p w14:paraId="7B4154AE"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7FAFB"/>
            <w:tcMar>
              <w:top w:w="90" w:type="dxa"/>
              <w:left w:w="100" w:type="dxa"/>
              <w:bottom w:w="90" w:type="dxa"/>
              <w:right w:w="100" w:type="dxa"/>
            </w:tcMar>
            <w:vAlign w:val="center"/>
          </w:tcPr>
          <w:p w14:paraId="145A9FCF" w14:textId="77777777" w:rsidR="00DB652E" w:rsidRDefault="00000000">
            <w:pPr>
              <w:spacing w:after="0" w:line="245" w:lineRule="auto"/>
              <w:jc w:val="left"/>
            </w:pPr>
            <w:r>
              <w:rPr>
                <w:rFonts w:ascii="Arial" w:hAnsi="Arial"/>
                <w:color w:val="173A55"/>
                <w:sz w:val="13"/>
              </w:rPr>
              <w:t>2080</w:t>
            </w:r>
          </w:p>
        </w:tc>
        <w:tc>
          <w:tcPr>
            <w:tcW w:w="3500" w:type="dxa"/>
            <w:shd w:val="clear" w:color="auto" w:fill="F7FAFB"/>
            <w:tcMar>
              <w:top w:w="90" w:type="dxa"/>
              <w:left w:w="100" w:type="dxa"/>
              <w:bottom w:w="90" w:type="dxa"/>
              <w:right w:w="100" w:type="dxa"/>
            </w:tcMar>
            <w:vAlign w:val="center"/>
          </w:tcPr>
          <w:p w14:paraId="73B180C4" w14:textId="77777777" w:rsidR="00DB652E" w:rsidRDefault="00000000">
            <w:pPr>
              <w:spacing w:after="0" w:line="245" w:lineRule="auto"/>
              <w:jc w:val="left"/>
            </w:pPr>
            <w:r>
              <w:rPr>
                <w:rFonts w:ascii="Arial" w:hAnsi="Arial"/>
                <w:color w:val="173A55"/>
                <w:sz w:val="13"/>
              </w:rPr>
              <w:t>Mengenkapsulasi query dan mutasi PostgreSQL untuk domain session state, termasuk scope, transaksi, dan pemetaan record.</w:t>
            </w:r>
          </w:p>
        </w:tc>
        <w:tc>
          <w:tcPr>
            <w:tcW w:w="1360" w:type="dxa"/>
            <w:shd w:val="clear" w:color="auto" w:fill="F7FAFB"/>
            <w:tcMar>
              <w:top w:w="90" w:type="dxa"/>
              <w:left w:w="100" w:type="dxa"/>
              <w:bottom w:w="90" w:type="dxa"/>
              <w:right w:w="100" w:type="dxa"/>
            </w:tcMar>
            <w:vAlign w:val="center"/>
          </w:tcPr>
          <w:p w14:paraId="7BA5E4B9" w14:textId="77777777" w:rsidR="00DB652E" w:rsidRDefault="00000000">
            <w:pPr>
              <w:spacing w:after="0" w:line="245" w:lineRule="auto"/>
              <w:jc w:val="left"/>
            </w:pPr>
            <w:r>
              <w:rPr>
                <w:rFonts w:ascii="Arial" w:hAnsi="Arial"/>
                <w:color w:val="173A55"/>
                <w:sz w:val="13"/>
              </w:rPr>
              <w:t>4.2; 4.4</w:t>
            </w:r>
          </w:p>
        </w:tc>
      </w:tr>
      <w:tr w:rsidR="00DB652E" w14:paraId="1A6551B2" w14:textId="77777777">
        <w:trPr>
          <w:cantSplit/>
        </w:trPr>
        <w:tc>
          <w:tcPr>
            <w:tcW w:w="2400" w:type="dxa"/>
            <w:shd w:val="clear" w:color="auto" w:fill="FFFFFF"/>
            <w:tcMar>
              <w:top w:w="90" w:type="dxa"/>
              <w:left w:w="100" w:type="dxa"/>
              <w:bottom w:w="90" w:type="dxa"/>
              <w:right w:w="100" w:type="dxa"/>
            </w:tcMar>
            <w:vAlign w:val="center"/>
          </w:tcPr>
          <w:p w14:paraId="2D25DB96" w14:textId="77777777" w:rsidR="00DB652E" w:rsidRDefault="00000000">
            <w:pPr>
              <w:spacing w:after="0" w:line="245" w:lineRule="auto"/>
              <w:jc w:val="left"/>
            </w:pPr>
            <w:r>
              <w:rPr>
                <w:rFonts w:ascii="Arial" w:hAnsi="Arial"/>
                <w:color w:val="173A55"/>
                <w:sz w:val="13"/>
              </w:rPr>
              <w:t>Data/UserRepository.cs</w:t>
            </w:r>
          </w:p>
        </w:tc>
        <w:tc>
          <w:tcPr>
            <w:tcW w:w="1000" w:type="dxa"/>
            <w:shd w:val="clear" w:color="auto" w:fill="FFFFFF"/>
            <w:tcMar>
              <w:top w:w="90" w:type="dxa"/>
              <w:left w:w="100" w:type="dxa"/>
              <w:bottom w:w="90" w:type="dxa"/>
              <w:right w:w="100" w:type="dxa"/>
            </w:tcMar>
            <w:vAlign w:val="center"/>
          </w:tcPr>
          <w:p w14:paraId="2065CAAF" w14:textId="77777777" w:rsidR="00DB652E" w:rsidRDefault="00000000">
            <w:pPr>
              <w:spacing w:after="0" w:line="245" w:lineRule="auto"/>
              <w:jc w:val="left"/>
            </w:pPr>
            <w:r>
              <w:rPr>
                <w:rFonts w:ascii="Arial" w:hAnsi="Arial"/>
                <w:color w:val="173A55"/>
                <w:sz w:val="13"/>
              </w:rPr>
              <w:t>Repository</w:t>
            </w:r>
          </w:p>
        </w:tc>
        <w:tc>
          <w:tcPr>
            <w:tcW w:w="500" w:type="dxa"/>
            <w:shd w:val="clear" w:color="auto" w:fill="FFFFFF"/>
            <w:tcMar>
              <w:top w:w="90" w:type="dxa"/>
              <w:left w:w="100" w:type="dxa"/>
              <w:bottom w:w="90" w:type="dxa"/>
              <w:right w:w="100" w:type="dxa"/>
            </w:tcMar>
            <w:vAlign w:val="center"/>
          </w:tcPr>
          <w:p w14:paraId="7C1D5018" w14:textId="77777777" w:rsidR="00DB652E" w:rsidRDefault="00000000">
            <w:pPr>
              <w:spacing w:after="0" w:line="245" w:lineRule="auto"/>
              <w:jc w:val="left"/>
            </w:pPr>
            <w:r>
              <w:rPr>
                <w:rFonts w:ascii="Arial" w:hAnsi="Arial"/>
                <w:color w:val="173A55"/>
                <w:sz w:val="13"/>
              </w:rPr>
              <w:t>135</w:t>
            </w:r>
          </w:p>
        </w:tc>
        <w:tc>
          <w:tcPr>
            <w:tcW w:w="3500" w:type="dxa"/>
            <w:shd w:val="clear" w:color="auto" w:fill="FFFFFF"/>
            <w:tcMar>
              <w:top w:w="90" w:type="dxa"/>
              <w:left w:w="100" w:type="dxa"/>
              <w:bottom w:w="90" w:type="dxa"/>
              <w:right w:w="100" w:type="dxa"/>
            </w:tcMar>
            <w:vAlign w:val="center"/>
          </w:tcPr>
          <w:p w14:paraId="0B96B596" w14:textId="77777777" w:rsidR="00DB652E" w:rsidRDefault="00000000">
            <w:pPr>
              <w:spacing w:after="0" w:line="245" w:lineRule="auto"/>
              <w:jc w:val="left"/>
            </w:pPr>
            <w:r>
              <w:rPr>
                <w:rFonts w:ascii="Arial" w:hAnsi="Arial"/>
                <w:color w:val="173A55"/>
                <w:sz w:val="13"/>
              </w:rPr>
              <w:t>Mengenkapsulasi query dan mutasi PostgreSQL untuk domain user, termasuk scope, transaksi, dan pemetaan record.</w:t>
            </w:r>
          </w:p>
        </w:tc>
        <w:tc>
          <w:tcPr>
            <w:tcW w:w="1360" w:type="dxa"/>
            <w:shd w:val="clear" w:color="auto" w:fill="FFFFFF"/>
            <w:tcMar>
              <w:top w:w="90" w:type="dxa"/>
              <w:left w:w="100" w:type="dxa"/>
              <w:bottom w:w="90" w:type="dxa"/>
              <w:right w:w="100" w:type="dxa"/>
            </w:tcMar>
            <w:vAlign w:val="center"/>
          </w:tcPr>
          <w:p w14:paraId="2FC1018D" w14:textId="77777777" w:rsidR="00DB652E" w:rsidRDefault="00000000">
            <w:pPr>
              <w:spacing w:after="0" w:line="245" w:lineRule="auto"/>
              <w:jc w:val="left"/>
            </w:pPr>
            <w:r>
              <w:rPr>
                <w:rFonts w:ascii="Arial" w:hAnsi="Arial"/>
                <w:color w:val="173A55"/>
                <w:sz w:val="13"/>
              </w:rPr>
              <w:t>4.2; 4.4</w:t>
            </w:r>
          </w:p>
        </w:tc>
      </w:tr>
      <w:tr w:rsidR="00DB652E" w14:paraId="39B1D4AE" w14:textId="77777777">
        <w:trPr>
          <w:cantSplit/>
        </w:trPr>
        <w:tc>
          <w:tcPr>
            <w:tcW w:w="2400" w:type="dxa"/>
            <w:shd w:val="clear" w:color="auto" w:fill="F7FAFB"/>
            <w:tcMar>
              <w:top w:w="90" w:type="dxa"/>
              <w:left w:w="100" w:type="dxa"/>
              <w:bottom w:w="90" w:type="dxa"/>
              <w:right w:w="100" w:type="dxa"/>
            </w:tcMar>
            <w:vAlign w:val="center"/>
          </w:tcPr>
          <w:p w14:paraId="3BFBDA7A" w14:textId="77777777" w:rsidR="00DB652E" w:rsidRDefault="00000000">
            <w:pPr>
              <w:spacing w:after="0" w:line="245" w:lineRule="auto"/>
              <w:jc w:val="left"/>
            </w:pPr>
            <w:r>
              <w:rPr>
                <w:rFonts w:ascii="Arial" w:hAnsi="Arial"/>
                <w:color w:val="173A55"/>
                <w:sz w:val="13"/>
              </w:rPr>
              <w:t>Infrastructure/ApiErrorHelper.cs</w:t>
            </w:r>
          </w:p>
        </w:tc>
        <w:tc>
          <w:tcPr>
            <w:tcW w:w="1000" w:type="dxa"/>
            <w:shd w:val="clear" w:color="auto" w:fill="F7FAFB"/>
            <w:tcMar>
              <w:top w:w="90" w:type="dxa"/>
              <w:left w:w="100" w:type="dxa"/>
              <w:bottom w:w="90" w:type="dxa"/>
              <w:right w:w="100" w:type="dxa"/>
            </w:tcMar>
            <w:vAlign w:val="center"/>
          </w:tcPr>
          <w:p w14:paraId="47F958BB" w14:textId="77777777" w:rsidR="00DB652E" w:rsidRDefault="00000000">
            <w:pPr>
              <w:spacing w:after="0" w:line="245" w:lineRule="auto"/>
              <w:jc w:val="left"/>
            </w:pPr>
            <w:r>
              <w:rPr>
                <w:rFonts w:ascii="Arial" w:hAnsi="Arial"/>
                <w:color w:val="173A55"/>
                <w:sz w:val="13"/>
              </w:rPr>
              <w:t>Infrastruktur</w:t>
            </w:r>
          </w:p>
        </w:tc>
        <w:tc>
          <w:tcPr>
            <w:tcW w:w="500" w:type="dxa"/>
            <w:shd w:val="clear" w:color="auto" w:fill="F7FAFB"/>
            <w:tcMar>
              <w:top w:w="90" w:type="dxa"/>
              <w:left w:w="100" w:type="dxa"/>
              <w:bottom w:w="90" w:type="dxa"/>
              <w:right w:w="100" w:type="dxa"/>
            </w:tcMar>
            <w:vAlign w:val="center"/>
          </w:tcPr>
          <w:p w14:paraId="43CDD2AD" w14:textId="77777777" w:rsidR="00DB652E" w:rsidRDefault="00000000">
            <w:pPr>
              <w:spacing w:after="0" w:line="245" w:lineRule="auto"/>
              <w:jc w:val="left"/>
            </w:pPr>
            <w:r>
              <w:rPr>
                <w:rFonts w:ascii="Arial" w:hAnsi="Arial"/>
                <w:color w:val="173A55"/>
                <w:sz w:val="13"/>
              </w:rPr>
              <w:t>250</w:t>
            </w:r>
          </w:p>
        </w:tc>
        <w:tc>
          <w:tcPr>
            <w:tcW w:w="3500" w:type="dxa"/>
            <w:shd w:val="clear" w:color="auto" w:fill="F7FAFB"/>
            <w:tcMar>
              <w:top w:w="90" w:type="dxa"/>
              <w:left w:w="100" w:type="dxa"/>
              <w:bottom w:w="90" w:type="dxa"/>
              <w:right w:w="100" w:type="dxa"/>
            </w:tcMar>
            <w:vAlign w:val="center"/>
          </w:tcPr>
          <w:p w14:paraId="4A182165" w14:textId="77777777" w:rsidR="00DB652E" w:rsidRDefault="00000000">
            <w:pPr>
              <w:spacing w:after="0" w:line="245" w:lineRule="auto"/>
              <w:jc w:val="left"/>
            </w:pPr>
            <w:r>
              <w:rPr>
                <w:rFonts w:ascii="Arial" w:hAnsi="Arial"/>
                <w:color w:val="173A55"/>
                <w:sz w:val="13"/>
              </w:rPr>
              <w:t>Membentuk envelope error_code, message, details, dan trace_id secara konsisten.</w:t>
            </w:r>
          </w:p>
        </w:tc>
        <w:tc>
          <w:tcPr>
            <w:tcW w:w="1360" w:type="dxa"/>
            <w:shd w:val="clear" w:color="auto" w:fill="F7FAFB"/>
            <w:tcMar>
              <w:top w:w="90" w:type="dxa"/>
              <w:left w:w="100" w:type="dxa"/>
              <w:bottom w:w="90" w:type="dxa"/>
              <w:right w:w="100" w:type="dxa"/>
            </w:tcMar>
            <w:vAlign w:val="center"/>
          </w:tcPr>
          <w:p w14:paraId="1AC604C6" w14:textId="77777777" w:rsidR="00DB652E" w:rsidRDefault="00000000">
            <w:pPr>
              <w:spacing w:after="0" w:line="245" w:lineRule="auto"/>
              <w:jc w:val="left"/>
            </w:pPr>
            <w:r>
              <w:rPr>
                <w:rFonts w:ascii="Arial" w:hAnsi="Arial"/>
                <w:color w:val="173A55"/>
                <w:sz w:val="13"/>
              </w:rPr>
              <w:t>4.4.1; 4.6.3</w:t>
            </w:r>
          </w:p>
        </w:tc>
      </w:tr>
      <w:tr w:rsidR="00DB652E" w14:paraId="33AE5CA6" w14:textId="77777777">
        <w:trPr>
          <w:cantSplit/>
        </w:trPr>
        <w:tc>
          <w:tcPr>
            <w:tcW w:w="2400" w:type="dxa"/>
            <w:shd w:val="clear" w:color="auto" w:fill="FFFFFF"/>
            <w:tcMar>
              <w:top w:w="90" w:type="dxa"/>
              <w:left w:w="100" w:type="dxa"/>
              <w:bottom w:w="90" w:type="dxa"/>
              <w:right w:w="100" w:type="dxa"/>
            </w:tcMar>
            <w:vAlign w:val="center"/>
          </w:tcPr>
          <w:p w14:paraId="7638EC40" w14:textId="77777777" w:rsidR="00DB652E" w:rsidRDefault="00000000">
            <w:pPr>
              <w:spacing w:after="0" w:line="245" w:lineRule="auto"/>
              <w:jc w:val="left"/>
            </w:pPr>
            <w:r>
              <w:rPr>
                <w:rFonts w:ascii="Arial" w:hAnsi="Arial"/>
                <w:color w:val="173A55"/>
                <w:sz w:val="13"/>
              </w:rPr>
              <w:t>Infrastructure/DatabaseHealthCheck.cs</w:t>
            </w:r>
          </w:p>
        </w:tc>
        <w:tc>
          <w:tcPr>
            <w:tcW w:w="1000" w:type="dxa"/>
            <w:shd w:val="clear" w:color="auto" w:fill="FFFFFF"/>
            <w:tcMar>
              <w:top w:w="90" w:type="dxa"/>
              <w:left w:w="100" w:type="dxa"/>
              <w:bottom w:w="90" w:type="dxa"/>
              <w:right w:w="100" w:type="dxa"/>
            </w:tcMar>
            <w:vAlign w:val="center"/>
          </w:tcPr>
          <w:p w14:paraId="00CC59AD" w14:textId="77777777" w:rsidR="00DB652E" w:rsidRDefault="00000000">
            <w:pPr>
              <w:spacing w:after="0" w:line="245" w:lineRule="auto"/>
              <w:jc w:val="left"/>
            </w:pPr>
            <w:r>
              <w:rPr>
                <w:rFonts w:ascii="Arial" w:hAnsi="Arial"/>
                <w:color w:val="173A55"/>
                <w:sz w:val="13"/>
              </w:rPr>
              <w:t>Health check</w:t>
            </w:r>
          </w:p>
        </w:tc>
        <w:tc>
          <w:tcPr>
            <w:tcW w:w="500" w:type="dxa"/>
            <w:shd w:val="clear" w:color="auto" w:fill="FFFFFF"/>
            <w:tcMar>
              <w:top w:w="90" w:type="dxa"/>
              <w:left w:w="100" w:type="dxa"/>
              <w:bottom w:w="90" w:type="dxa"/>
              <w:right w:w="100" w:type="dxa"/>
            </w:tcMar>
            <w:vAlign w:val="center"/>
          </w:tcPr>
          <w:p w14:paraId="3A98F03B" w14:textId="77777777" w:rsidR="00DB652E" w:rsidRDefault="00000000">
            <w:pPr>
              <w:spacing w:after="0" w:line="245" w:lineRule="auto"/>
              <w:jc w:val="left"/>
            </w:pPr>
            <w:r>
              <w:rPr>
                <w:rFonts w:ascii="Arial" w:hAnsi="Arial"/>
                <w:color w:val="173A55"/>
                <w:sz w:val="13"/>
              </w:rPr>
              <w:t>46</w:t>
            </w:r>
          </w:p>
        </w:tc>
        <w:tc>
          <w:tcPr>
            <w:tcW w:w="3500" w:type="dxa"/>
            <w:shd w:val="clear" w:color="auto" w:fill="FFFFFF"/>
            <w:tcMar>
              <w:top w:w="90" w:type="dxa"/>
              <w:left w:w="100" w:type="dxa"/>
              <w:bottom w:w="90" w:type="dxa"/>
              <w:right w:w="100" w:type="dxa"/>
            </w:tcMar>
            <w:vAlign w:val="center"/>
          </w:tcPr>
          <w:p w14:paraId="1844CB9F" w14:textId="77777777" w:rsidR="00DB652E" w:rsidRDefault="00000000">
            <w:pPr>
              <w:spacing w:after="0" w:line="245" w:lineRule="auto"/>
              <w:jc w:val="left"/>
            </w:pPr>
            <w:r>
              <w:rPr>
                <w:rFonts w:ascii="Arial" w:hAnsi="Arial"/>
                <w:color w:val="173A55"/>
                <w:sz w:val="13"/>
              </w:rPr>
              <w:t>Memeriksa kesiapan PostgreSQL untuk endpoint readiness dan orkestrasi container.</w:t>
            </w:r>
          </w:p>
        </w:tc>
        <w:tc>
          <w:tcPr>
            <w:tcW w:w="1360" w:type="dxa"/>
            <w:shd w:val="clear" w:color="auto" w:fill="FFFFFF"/>
            <w:tcMar>
              <w:top w:w="90" w:type="dxa"/>
              <w:left w:w="100" w:type="dxa"/>
              <w:bottom w:w="90" w:type="dxa"/>
              <w:right w:w="100" w:type="dxa"/>
            </w:tcMar>
            <w:vAlign w:val="center"/>
          </w:tcPr>
          <w:p w14:paraId="22445CF1" w14:textId="77777777" w:rsidR="00DB652E" w:rsidRDefault="00000000">
            <w:pPr>
              <w:spacing w:after="0" w:line="245" w:lineRule="auto"/>
              <w:jc w:val="left"/>
            </w:pPr>
            <w:r>
              <w:rPr>
                <w:rFonts w:ascii="Arial" w:hAnsi="Arial"/>
                <w:color w:val="173A55"/>
                <w:sz w:val="13"/>
              </w:rPr>
              <w:t>4.1.2; 4.5.10</w:t>
            </w:r>
          </w:p>
        </w:tc>
      </w:tr>
      <w:tr w:rsidR="00DB652E" w14:paraId="52D142E4" w14:textId="77777777">
        <w:trPr>
          <w:cantSplit/>
        </w:trPr>
        <w:tc>
          <w:tcPr>
            <w:tcW w:w="2400" w:type="dxa"/>
            <w:shd w:val="clear" w:color="auto" w:fill="F7FAFB"/>
            <w:tcMar>
              <w:top w:w="90" w:type="dxa"/>
              <w:left w:w="100" w:type="dxa"/>
              <w:bottom w:w="90" w:type="dxa"/>
              <w:right w:w="100" w:type="dxa"/>
            </w:tcMar>
            <w:vAlign w:val="center"/>
          </w:tcPr>
          <w:p w14:paraId="432510A4" w14:textId="77777777" w:rsidR="00DB652E" w:rsidRDefault="00000000">
            <w:pPr>
              <w:spacing w:after="0" w:line="245" w:lineRule="auto"/>
              <w:jc w:val="left"/>
            </w:pPr>
            <w:r>
              <w:rPr>
                <w:rFonts w:ascii="Arial" w:hAnsi="Arial"/>
                <w:color w:val="173A55"/>
                <w:sz w:val="13"/>
              </w:rPr>
              <w:t>Infrastructure/DatabaseInitialization.cs</w:t>
            </w:r>
          </w:p>
        </w:tc>
        <w:tc>
          <w:tcPr>
            <w:tcW w:w="1000" w:type="dxa"/>
            <w:shd w:val="clear" w:color="auto" w:fill="F7FAFB"/>
            <w:tcMar>
              <w:top w:w="90" w:type="dxa"/>
              <w:left w:w="100" w:type="dxa"/>
              <w:bottom w:w="90" w:type="dxa"/>
              <w:right w:w="100" w:type="dxa"/>
            </w:tcMar>
            <w:vAlign w:val="center"/>
          </w:tcPr>
          <w:p w14:paraId="7FFC303A" w14:textId="77777777" w:rsidR="00DB652E" w:rsidRDefault="00000000">
            <w:pPr>
              <w:spacing w:after="0" w:line="245" w:lineRule="auto"/>
              <w:jc w:val="left"/>
            </w:pPr>
            <w:r>
              <w:rPr>
                <w:rFonts w:ascii="Arial" w:hAnsi="Arial"/>
                <w:color w:val="173A55"/>
                <w:sz w:val="13"/>
              </w:rPr>
              <w:t>Infrastruktur</w:t>
            </w:r>
          </w:p>
        </w:tc>
        <w:tc>
          <w:tcPr>
            <w:tcW w:w="500" w:type="dxa"/>
            <w:shd w:val="clear" w:color="auto" w:fill="F7FAFB"/>
            <w:tcMar>
              <w:top w:w="90" w:type="dxa"/>
              <w:left w:w="100" w:type="dxa"/>
              <w:bottom w:w="90" w:type="dxa"/>
              <w:right w:w="100" w:type="dxa"/>
            </w:tcMar>
            <w:vAlign w:val="center"/>
          </w:tcPr>
          <w:p w14:paraId="08D31A4F" w14:textId="77777777" w:rsidR="00DB652E" w:rsidRDefault="00000000">
            <w:pPr>
              <w:spacing w:after="0" w:line="245" w:lineRule="auto"/>
              <w:jc w:val="left"/>
            </w:pPr>
            <w:r>
              <w:rPr>
                <w:rFonts w:ascii="Arial" w:hAnsi="Arial"/>
                <w:color w:val="173A55"/>
                <w:sz w:val="13"/>
              </w:rPr>
              <w:t>345</w:t>
            </w:r>
          </w:p>
        </w:tc>
        <w:tc>
          <w:tcPr>
            <w:tcW w:w="3500" w:type="dxa"/>
            <w:shd w:val="clear" w:color="auto" w:fill="F7FAFB"/>
            <w:tcMar>
              <w:top w:w="90" w:type="dxa"/>
              <w:left w:w="100" w:type="dxa"/>
              <w:bottom w:w="90" w:type="dxa"/>
              <w:right w:w="100" w:type="dxa"/>
            </w:tcMar>
            <w:vAlign w:val="center"/>
          </w:tcPr>
          <w:p w14:paraId="25A4F848" w14:textId="77777777" w:rsidR="00DB652E" w:rsidRDefault="00000000">
            <w:pPr>
              <w:spacing w:after="0" w:line="245" w:lineRule="auto"/>
              <w:jc w:val="left"/>
            </w:pPr>
            <w:r>
              <w:rPr>
                <w:rFonts w:ascii="Arial" w:hAnsi="Arial"/>
                <w:color w:val="173A55"/>
                <w:sz w:val="13"/>
              </w:rPr>
              <w:t>Menjalankan baseline, checksum migrasi, mode migrate-only, seed idempoten, dan rekalkulasi yang dikendalikan konfigurasi.</w:t>
            </w:r>
          </w:p>
        </w:tc>
        <w:tc>
          <w:tcPr>
            <w:tcW w:w="1360" w:type="dxa"/>
            <w:shd w:val="clear" w:color="auto" w:fill="F7FAFB"/>
            <w:tcMar>
              <w:top w:w="90" w:type="dxa"/>
              <w:left w:w="100" w:type="dxa"/>
              <w:bottom w:w="90" w:type="dxa"/>
              <w:right w:w="100" w:type="dxa"/>
            </w:tcMar>
            <w:vAlign w:val="center"/>
          </w:tcPr>
          <w:p w14:paraId="44D5A2BF" w14:textId="77777777" w:rsidR="00DB652E" w:rsidRDefault="00000000">
            <w:pPr>
              <w:spacing w:after="0" w:line="245" w:lineRule="auto"/>
              <w:jc w:val="left"/>
            </w:pPr>
            <w:r>
              <w:rPr>
                <w:rFonts w:ascii="Arial" w:hAnsi="Arial"/>
                <w:color w:val="173A55"/>
                <w:sz w:val="13"/>
              </w:rPr>
              <w:t>4.2.1-4.2.3; 4.5.1</w:t>
            </w:r>
          </w:p>
        </w:tc>
      </w:tr>
      <w:tr w:rsidR="00DB652E" w14:paraId="7B5C871B" w14:textId="77777777">
        <w:trPr>
          <w:cantSplit/>
        </w:trPr>
        <w:tc>
          <w:tcPr>
            <w:tcW w:w="2400" w:type="dxa"/>
            <w:shd w:val="clear" w:color="auto" w:fill="FFFFFF"/>
            <w:tcMar>
              <w:top w:w="90" w:type="dxa"/>
              <w:left w:w="100" w:type="dxa"/>
              <w:bottom w:w="90" w:type="dxa"/>
              <w:right w:w="100" w:type="dxa"/>
            </w:tcMar>
            <w:vAlign w:val="center"/>
          </w:tcPr>
          <w:p w14:paraId="410005EF" w14:textId="77777777" w:rsidR="00DB652E" w:rsidRDefault="00000000">
            <w:pPr>
              <w:spacing w:after="0" w:line="245" w:lineRule="auto"/>
              <w:jc w:val="left"/>
            </w:pPr>
            <w:r>
              <w:rPr>
                <w:rFonts w:ascii="Arial" w:hAnsi="Arial"/>
                <w:color w:val="173A55"/>
                <w:sz w:val="13"/>
              </w:rPr>
              <w:t>Infrastructure/LogRetentionWorker.cs</w:t>
            </w:r>
          </w:p>
        </w:tc>
        <w:tc>
          <w:tcPr>
            <w:tcW w:w="1000" w:type="dxa"/>
            <w:shd w:val="clear" w:color="auto" w:fill="FFFFFF"/>
            <w:tcMar>
              <w:top w:w="90" w:type="dxa"/>
              <w:left w:w="100" w:type="dxa"/>
              <w:bottom w:w="90" w:type="dxa"/>
              <w:right w:w="100" w:type="dxa"/>
            </w:tcMar>
            <w:vAlign w:val="center"/>
          </w:tcPr>
          <w:p w14:paraId="38F08B40" w14:textId="77777777" w:rsidR="00DB652E" w:rsidRDefault="00000000">
            <w:pPr>
              <w:spacing w:after="0" w:line="245" w:lineRule="auto"/>
              <w:jc w:val="left"/>
            </w:pPr>
            <w:r>
              <w:rPr>
                <w:rFonts w:ascii="Arial" w:hAnsi="Arial"/>
                <w:color w:val="173A55"/>
                <w:sz w:val="13"/>
              </w:rPr>
              <w:t>Retensi log</w:t>
            </w:r>
          </w:p>
        </w:tc>
        <w:tc>
          <w:tcPr>
            <w:tcW w:w="500" w:type="dxa"/>
            <w:shd w:val="clear" w:color="auto" w:fill="FFFFFF"/>
            <w:tcMar>
              <w:top w:w="90" w:type="dxa"/>
              <w:left w:w="100" w:type="dxa"/>
              <w:bottom w:w="90" w:type="dxa"/>
              <w:right w:w="100" w:type="dxa"/>
            </w:tcMar>
            <w:vAlign w:val="center"/>
          </w:tcPr>
          <w:p w14:paraId="7F1ADF87" w14:textId="77777777" w:rsidR="00DB652E" w:rsidRDefault="00000000">
            <w:pPr>
              <w:spacing w:after="0" w:line="245" w:lineRule="auto"/>
              <w:jc w:val="left"/>
            </w:pPr>
            <w:r>
              <w:rPr>
                <w:rFonts w:ascii="Arial" w:hAnsi="Arial"/>
                <w:color w:val="173A55"/>
                <w:sz w:val="13"/>
              </w:rPr>
              <w:t>50</w:t>
            </w:r>
          </w:p>
        </w:tc>
        <w:tc>
          <w:tcPr>
            <w:tcW w:w="3500" w:type="dxa"/>
            <w:shd w:val="clear" w:color="auto" w:fill="FFFFFF"/>
            <w:tcMar>
              <w:top w:w="90" w:type="dxa"/>
              <w:left w:w="100" w:type="dxa"/>
              <w:bottom w:w="90" w:type="dxa"/>
              <w:right w:w="100" w:type="dxa"/>
            </w:tcMar>
            <w:vAlign w:val="center"/>
          </w:tcPr>
          <w:p w14:paraId="44FE309C" w14:textId="77777777" w:rsidR="00DB652E" w:rsidRDefault="00000000">
            <w:pPr>
              <w:spacing w:after="0" w:line="245" w:lineRule="auto"/>
              <w:jc w:val="left"/>
            </w:pPr>
            <w:r>
              <w:rPr>
                <w:rFonts w:ascii="Arial" w:hAnsi="Arial"/>
                <w:color w:val="173A55"/>
                <w:sz w:val="13"/>
              </w:rPr>
              <w:t>Membersihkan catatan operasional sesuai kebijakan retensi 30 hari tanpa menyentuh histori gameplay.</w:t>
            </w:r>
          </w:p>
        </w:tc>
        <w:tc>
          <w:tcPr>
            <w:tcW w:w="1360" w:type="dxa"/>
            <w:shd w:val="clear" w:color="auto" w:fill="FFFFFF"/>
            <w:tcMar>
              <w:top w:w="90" w:type="dxa"/>
              <w:left w:w="100" w:type="dxa"/>
              <w:bottom w:w="90" w:type="dxa"/>
              <w:right w:w="100" w:type="dxa"/>
            </w:tcMar>
            <w:vAlign w:val="center"/>
          </w:tcPr>
          <w:p w14:paraId="669BA02B" w14:textId="77777777" w:rsidR="00DB652E" w:rsidRDefault="00000000">
            <w:pPr>
              <w:spacing w:after="0" w:line="245" w:lineRule="auto"/>
              <w:jc w:val="left"/>
            </w:pPr>
            <w:r>
              <w:rPr>
                <w:rFonts w:ascii="Arial" w:hAnsi="Arial"/>
                <w:color w:val="173A55"/>
                <w:sz w:val="13"/>
              </w:rPr>
              <w:t>4.5.10</w:t>
            </w:r>
          </w:p>
        </w:tc>
      </w:tr>
      <w:tr w:rsidR="00DB652E" w14:paraId="1B013723" w14:textId="77777777">
        <w:trPr>
          <w:cantSplit/>
        </w:trPr>
        <w:tc>
          <w:tcPr>
            <w:tcW w:w="2400" w:type="dxa"/>
            <w:shd w:val="clear" w:color="auto" w:fill="F7FAFB"/>
            <w:tcMar>
              <w:top w:w="90" w:type="dxa"/>
              <w:left w:w="100" w:type="dxa"/>
              <w:bottom w:w="90" w:type="dxa"/>
              <w:right w:w="100" w:type="dxa"/>
            </w:tcMar>
            <w:vAlign w:val="center"/>
          </w:tcPr>
          <w:p w14:paraId="27B80FD2" w14:textId="77777777" w:rsidR="00DB652E" w:rsidRDefault="00000000">
            <w:pPr>
              <w:spacing w:after="0" w:line="245" w:lineRule="auto"/>
              <w:jc w:val="left"/>
            </w:pPr>
            <w:r>
              <w:rPr>
                <w:rFonts w:ascii="Arial" w:hAnsi="Arial"/>
                <w:color w:val="173A55"/>
                <w:sz w:val="13"/>
              </w:rPr>
              <w:t>Infrastructure/OpaqueCursor.cs</w:t>
            </w:r>
          </w:p>
        </w:tc>
        <w:tc>
          <w:tcPr>
            <w:tcW w:w="1000" w:type="dxa"/>
            <w:shd w:val="clear" w:color="auto" w:fill="F7FAFB"/>
            <w:tcMar>
              <w:top w:w="90" w:type="dxa"/>
              <w:left w:w="100" w:type="dxa"/>
              <w:bottom w:w="90" w:type="dxa"/>
              <w:right w:w="100" w:type="dxa"/>
            </w:tcMar>
            <w:vAlign w:val="center"/>
          </w:tcPr>
          <w:p w14:paraId="5B43AC40" w14:textId="77777777" w:rsidR="00DB652E" w:rsidRDefault="00000000">
            <w:pPr>
              <w:spacing w:after="0" w:line="245" w:lineRule="auto"/>
              <w:jc w:val="left"/>
            </w:pPr>
            <w:r>
              <w:rPr>
                <w:rFonts w:ascii="Arial" w:hAnsi="Arial"/>
                <w:color w:val="173A55"/>
                <w:sz w:val="13"/>
              </w:rPr>
              <w:t>Infrastruktur</w:t>
            </w:r>
          </w:p>
        </w:tc>
        <w:tc>
          <w:tcPr>
            <w:tcW w:w="500" w:type="dxa"/>
            <w:shd w:val="clear" w:color="auto" w:fill="F7FAFB"/>
            <w:tcMar>
              <w:top w:w="90" w:type="dxa"/>
              <w:left w:w="100" w:type="dxa"/>
              <w:bottom w:w="90" w:type="dxa"/>
              <w:right w:w="100" w:type="dxa"/>
            </w:tcMar>
            <w:vAlign w:val="center"/>
          </w:tcPr>
          <w:p w14:paraId="4E33FF99" w14:textId="77777777" w:rsidR="00DB652E" w:rsidRDefault="00000000">
            <w:pPr>
              <w:spacing w:after="0" w:line="245" w:lineRule="auto"/>
              <w:jc w:val="left"/>
            </w:pPr>
            <w:r>
              <w:rPr>
                <w:rFonts w:ascii="Arial" w:hAnsi="Arial"/>
                <w:color w:val="173A55"/>
                <w:sz w:val="13"/>
              </w:rPr>
              <w:t>75</w:t>
            </w:r>
          </w:p>
        </w:tc>
        <w:tc>
          <w:tcPr>
            <w:tcW w:w="3500" w:type="dxa"/>
            <w:shd w:val="clear" w:color="auto" w:fill="F7FAFB"/>
            <w:tcMar>
              <w:top w:w="90" w:type="dxa"/>
              <w:left w:w="100" w:type="dxa"/>
              <w:bottom w:w="90" w:type="dxa"/>
              <w:right w:w="100" w:type="dxa"/>
            </w:tcMar>
            <w:vAlign w:val="center"/>
          </w:tcPr>
          <w:p w14:paraId="3BE15D16" w14:textId="77777777" w:rsidR="00DB652E" w:rsidRDefault="00000000">
            <w:pPr>
              <w:spacing w:after="0" w:line="245" w:lineRule="auto"/>
              <w:jc w:val="left"/>
            </w:pPr>
            <w:r>
              <w:rPr>
                <w:rFonts w:ascii="Arial" w:hAnsi="Arial"/>
                <w:color w:val="173A55"/>
                <w:sz w:val="13"/>
              </w:rPr>
              <w:t>Mengodekan dan memvalidasi cursor Base64URL opaque untuk event dan transaksi.</w:t>
            </w:r>
          </w:p>
        </w:tc>
        <w:tc>
          <w:tcPr>
            <w:tcW w:w="1360" w:type="dxa"/>
            <w:shd w:val="clear" w:color="auto" w:fill="F7FAFB"/>
            <w:tcMar>
              <w:top w:w="90" w:type="dxa"/>
              <w:left w:w="100" w:type="dxa"/>
              <w:bottom w:w="90" w:type="dxa"/>
              <w:right w:w="100" w:type="dxa"/>
            </w:tcMar>
            <w:vAlign w:val="center"/>
          </w:tcPr>
          <w:p w14:paraId="4FBCD9ED" w14:textId="77777777" w:rsidR="00DB652E" w:rsidRDefault="00000000">
            <w:pPr>
              <w:spacing w:after="0" w:line="245" w:lineRule="auto"/>
              <w:jc w:val="left"/>
            </w:pPr>
            <w:r>
              <w:rPr>
                <w:rFonts w:ascii="Arial" w:hAnsi="Arial"/>
                <w:color w:val="173A55"/>
                <w:sz w:val="13"/>
              </w:rPr>
              <w:t>4.4.1; 4.6.3</w:t>
            </w:r>
          </w:p>
        </w:tc>
      </w:tr>
      <w:tr w:rsidR="00DB652E" w14:paraId="6B8E0A7B" w14:textId="77777777">
        <w:trPr>
          <w:cantSplit/>
        </w:trPr>
        <w:tc>
          <w:tcPr>
            <w:tcW w:w="2400" w:type="dxa"/>
            <w:shd w:val="clear" w:color="auto" w:fill="FFFFFF"/>
            <w:tcMar>
              <w:top w:w="90" w:type="dxa"/>
              <w:left w:w="100" w:type="dxa"/>
              <w:bottom w:w="90" w:type="dxa"/>
              <w:right w:w="100" w:type="dxa"/>
            </w:tcMar>
            <w:vAlign w:val="center"/>
          </w:tcPr>
          <w:p w14:paraId="18ACEB9F" w14:textId="77777777" w:rsidR="00DB652E" w:rsidRDefault="00000000">
            <w:pPr>
              <w:spacing w:after="0" w:line="245" w:lineRule="auto"/>
              <w:jc w:val="left"/>
            </w:pPr>
            <w:r>
              <w:rPr>
                <w:rFonts w:ascii="Arial" w:hAnsi="Arial"/>
                <w:color w:val="173A55"/>
                <w:sz w:val="13"/>
              </w:rPr>
              <w:t>Infrastructure/StandardResponseOperationFilter.cs</w:t>
            </w:r>
          </w:p>
        </w:tc>
        <w:tc>
          <w:tcPr>
            <w:tcW w:w="1000" w:type="dxa"/>
            <w:shd w:val="clear" w:color="auto" w:fill="FFFFFF"/>
            <w:tcMar>
              <w:top w:w="90" w:type="dxa"/>
              <w:left w:w="100" w:type="dxa"/>
              <w:bottom w:w="90" w:type="dxa"/>
              <w:right w:w="100" w:type="dxa"/>
            </w:tcMar>
            <w:vAlign w:val="center"/>
          </w:tcPr>
          <w:p w14:paraId="3CD7E530" w14:textId="77777777" w:rsidR="00DB652E" w:rsidRDefault="00000000">
            <w:pPr>
              <w:spacing w:after="0" w:line="245" w:lineRule="auto"/>
              <w:jc w:val="left"/>
            </w:pPr>
            <w:r>
              <w:rPr>
                <w:rFonts w:ascii="Arial" w:hAnsi="Arial"/>
                <w:color w:val="173A55"/>
                <w:sz w:val="13"/>
              </w:rPr>
              <w:t>OpenAPI</w:t>
            </w:r>
          </w:p>
        </w:tc>
        <w:tc>
          <w:tcPr>
            <w:tcW w:w="500" w:type="dxa"/>
            <w:shd w:val="clear" w:color="auto" w:fill="FFFFFF"/>
            <w:tcMar>
              <w:top w:w="90" w:type="dxa"/>
              <w:left w:w="100" w:type="dxa"/>
              <w:bottom w:w="90" w:type="dxa"/>
              <w:right w:w="100" w:type="dxa"/>
            </w:tcMar>
            <w:vAlign w:val="center"/>
          </w:tcPr>
          <w:p w14:paraId="418045A5" w14:textId="77777777" w:rsidR="00DB652E" w:rsidRDefault="00000000">
            <w:pPr>
              <w:spacing w:after="0" w:line="245" w:lineRule="auto"/>
              <w:jc w:val="left"/>
            </w:pPr>
            <w:r>
              <w:rPr>
                <w:rFonts w:ascii="Arial" w:hAnsi="Arial"/>
                <w:color w:val="173A55"/>
                <w:sz w:val="13"/>
              </w:rPr>
              <w:t>114</w:t>
            </w:r>
          </w:p>
        </w:tc>
        <w:tc>
          <w:tcPr>
            <w:tcW w:w="3500" w:type="dxa"/>
            <w:shd w:val="clear" w:color="auto" w:fill="FFFFFF"/>
            <w:tcMar>
              <w:top w:w="90" w:type="dxa"/>
              <w:left w:w="100" w:type="dxa"/>
              <w:bottom w:w="90" w:type="dxa"/>
              <w:right w:w="100" w:type="dxa"/>
            </w:tcMar>
            <w:vAlign w:val="center"/>
          </w:tcPr>
          <w:p w14:paraId="70FC914C" w14:textId="77777777" w:rsidR="00DB652E" w:rsidRDefault="00000000">
            <w:pPr>
              <w:spacing w:after="0" w:line="245" w:lineRule="auto"/>
              <w:jc w:val="left"/>
            </w:pPr>
            <w:r>
              <w:rPr>
                <w:rFonts w:ascii="Arial" w:hAnsi="Arial"/>
                <w:color w:val="173A55"/>
                <w:sz w:val="13"/>
              </w:rPr>
              <w:t>Menyelaraskan response umum dan error schema pada dokumentasi Swagger/OpenAPI.</w:t>
            </w:r>
          </w:p>
        </w:tc>
        <w:tc>
          <w:tcPr>
            <w:tcW w:w="1360" w:type="dxa"/>
            <w:shd w:val="clear" w:color="auto" w:fill="FFFFFF"/>
            <w:tcMar>
              <w:top w:w="90" w:type="dxa"/>
              <w:left w:w="100" w:type="dxa"/>
              <w:bottom w:w="90" w:type="dxa"/>
              <w:right w:w="100" w:type="dxa"/>
            </w:tcMar>
            <w:vAlign w:val="center"/>
          </w:tcPr>
          <w:p w14:paraId="245EFFF4" w14:textId="77777777" w:rsidR="00DB652E" w:rsidRDefault="00000000">
            <w:pPr>
              <w:spacing w:after="0" w:line="245" w:lineRule="auto"/>
              <w:jc w:val="left"/>
            </w:pPr>
            <w:r>
              <w:rPr>
                <w:rFonts w:ascii="Arial" w:hAnsi="Arial"/>
                <w:color w:val="173A55"/>
                <w:sz w:val="13"/>
              </w:rPr>
              <w:t>4.4.1; 4.5.9</w:t>
            </w:r>
          </w:p>
        </w:tc>
      </w:tr>
      <w:tr w:rsidR="00DB652E" w14:paraId="6E90F1D1" w14:textId="77777777">
        <w:trPr>
          <w:cantSplit/>
        </w:trPr>
        <w:tc>
          <w:tcPr>
            <w:tcW w:w="2400" w:type="dxa"/>
            <w:shd w:val="clear" w:color="auto" w:fill="F7FAFB"/>
            <w:tcMar>
              <w:top w:w="90" w:type="dxa"/>
              <w:left w:w="100" w:type="dxa"/>
              <w:bottom w:w="90" w:type="dxa"/>
              <w:right w:w="100" w:type="dxa"/>
            </w:tcMar>
            <w:vAlign w:val="center"/>
          </w:tcPr>
          <w:p w14:paraId="4334FE87" w14:textId="77777777" w:rsidR="00DB652E" w:rsidRDefault="00000000">
            <w:pPr>
              <w:spacing w:after="0" w:line="245" w:lineRule="auto"/>
              <w:jc w:val="left"/>
            </w:pPr>
            <w:r>
              <w:rPr>
                <w:rFonts w:ascii="Arial" w:hAnsi="Arial"/>
                <w:color w:val="173A55"/>
                <w:sz w:val="13"/>
              </w:rPr>
              <w:t>Infrastructure/Telemetry/AppMetrics.cs</w:t>
            </w:r>
          </w:p>
        </w:tc>
        <w:tc>
          <w:tcPr>
            <w:tcW w:w="1000" w:type="dxa"/>
            <w:shd w:val="clear" w:color="auto" w:fill="F7FAFB"/>
            <w:tcMar>
              <w:top w:w="90" w:type="dxa"/>
              <w:left w:w="100" w:type="dxa"/>
              <w:bottom w:w="90" w:type="dxa"/>
              <w:right w:w="100" w:type="dxa"/>
            </w:tcMar>
            <w:vAlign w:val="center"/>
          </w:tcPr>
          <w:p w14:paraId="631565F8" w14:textId="77777777" w:rsidR="00DB652E" w:rsidRDefault="00000000">
            <w:pPr>
              <w:spacing w:after="0" w:line="245" w:lineRule="auto"/>
              <w:jc w:val="left"/>
            </w:pPr>
            <w:r>
              <w:rPr>
                <w:rFonts w:ascii="Arial" w:hAnsi="Arial"/>
                <w:color w:val="173A55"/>
                <w:sz w:val="13"/>
              </w:rPr>
              <w:t>Observability</w:t>
            </w:r>
          </w:p>
        </w:tc>
        <w:tc>
          <w:tcPr>
            <w:tcW w:w="500" w:type="dxa"/>
            <w:shd w:val="clear" w:color="auto" w:fill="F7FAFB"/>
            <w:tcMar>
              <w:top w:w="90" w:type="dxa"/>
              <w:left w:w="100" w:type="dxa"/>
              <w:bottom w:w="90" w:type="dxa"/>
              <w:right w:w="100" w:type="dxa"/>
            </w:tcMar>
            <w:vAlign w:val="center"/>
          </w:tcPr>
          <w:p w14:paraId="46F5CEA2" w14:textId="77777777" w:rsidR="00DB652E" w:rsidRDefault="00000000">
            <w:pPr>
              <w:spacing w:after="0" w:line="245" w:lineRule="auto"/>
              <w:jc w:val="left"/>
            </w:pPr>
            <w:r>
              <w:rPr>
                <w:rFonts w:ascii="Arial" w:hAnsi="Arial"/>
                <w:color w:val="173A55"/>
                <w:sz w:val="13"/>
              </w:rPr>
              <w:t>20</w:t>
            </w:r>
          </w:p>
        </w:tc>
        <w:tc>
          <w:tcPr>
            <w:tcW w:w="3500" w:type="dxa"/>
            <w:shd w:val="clear" w:color="auto" w:fill="F7FAFB"/>
            <w:tcMar>
              <w:top w:w="90" w:type="dxa"/>
              <w:left w:w="100" w:type="dxa"/>
              <w:bottom w:w="90" w:type="dxa"/>
              <w:right w:w="100" w:type="dxa"/>
            </w:tcMar>
            <w:vAlign w:val="center"/>
          </w:tcPr>
          <w:p w14:paraId="5F04FA23" w14:textId="77777777" w:rsidR="00DB652E" w:rsidRDefault="00000000">
            <w:pPr>
              <w:spacing w:after="0" w:line="245" w:lineRule="auto"/>
              <w:jc w:val="left"/>
            </w:pPr>
            <w:r>
              <w:rPr>
                <w:rFonts w:ascii="Arial" w:hAnsi="Arial"/>
                <w:color w:val="173A55"/>
                <w:sz w:val="13"/>
              </w:rPr>
              <w:t>Mendefinisikan counter/histogram aplikasi untuk request dan aktivitas domain terpilih.</w:t>
            </w:r>
          </w:p>
        </w:tc>
        <w:tc>
          <w:tcPr>
            <w:tcW w:w="1360" w:type="dxa"/>
            <w:shd w:val="clear" w:color="auto" w:fill="F7FAFB"/>
            <w:tcMar>
              <w:top w:w="90" w:type="dxa"/>
              <w:left w:w="100" w:type="dxa"/>
              <w:bottom w:w="90" w:type="dxa"/>
              <w:right w:w="100" w:type="dxa"/>
            </w:tcMar>
            <w:vAlign w:val="center"/>
          </w:tcPr>
          <w:p w14:paraId="5CFCF006" w14:textId="77777777" w:rsidR="00DB652E" w:rsidRDefault="00000000">
            <w:pPr>
              <w:spacing w:after="0" w:line="245" w:lineRule="auto"/>
              <w:jc w:val="left"/>
            </w:pPr>
            <w:r>
              <w:rPr>
                <w:rFonts w:ascii="Arial" w:hAnsi="Arial"/>
                <w:color w:val="173A55"/>
                <w:sz w:val="13"/>
              </w:rPr>
              <w:t>4.1.2; 4.5.10</w:t>
            </w:r>
          </w:p>
        </w:tc>
      </w:tr>
    </w:tbl>
    <w:p w14:paraId="4999BE62" w14:textId="77777777" w:rsidR="00DB652E" w:rsidRDefault="00DB652E">
      <w:pPr>
        <w:spacing w:after="40"/>
      </w:pPr>
    </w:p>
    <w:p w14:paraId="2A299F54" w14:textId="77777777" w:rsidR="00DB652E" w:rsidRDefault="00000000">
      <w:pPr>
        <w:pStyle w:val="Heading2"/>
      </w:pPr>
      <w:r>
        <w:t>B.3 Domain Analitik, Gameplay, Aturan, dan Interface</w:t>
      </w:r>
    </w:p>
    <w:p w14:paraId="19D2184F" w14:textId="77777777" w:rsidR="00DB652E" w:rsidRDefault="00000000">
      <w:pPr>
        <w:pStyle w:val="CaptionAcademic"/>
      </w:pPr>
      <w:r>
        <w:t>Tabel B.3 Pemetaan Domain Analitik, Gameplay, Aturan, dan Interface</w:t>
      </w:r>
    </w:p>
    <w:tbl>
      <w:tblPr>
        <w:tblStyle w:val="TableGrid"/>
        <w:tblW w:w="8760" w:type="dxa"/>
        <w:tblLayout w:type="fixed"/>
        <w:tblLook w:val="04A0" w:firstRow="1" w:lastRow="0" w:firstColumn="1" w:lastColumn="0" w:noHBand="0" w:noVBand="1"/>
      </w:tblPr>
      <w:tblGrid>
        <w:gridCol w:w="2400"/>
        <w:gridCol w:w="1000"/>
        <w:gridCol w:w="500"/>
        <w:gridCol w:w="3500"/>
        <w:gridCol w:w="1360"/>
      </w:tblGrid>
      <w:tr w:rsidR="00DB652E" w14:paraId="1D180FE1" w14:textId="77777777">
        <w:trPr>
          <w:cantSplit/>
          <w:tblHeader/>
        </w:trPr>
        <w:tc>
          <w:tcPr>
            <w:tcW w:w="2400" w:type="dxa"/>
            <w:shd w:val="clear" w:color="auto" w:fill="173F5F"/>
            <w:tcMar>
              <w:top w:w="90" w:type="dxa"/>
              <w:left w:w="100" w:type="dxa"/>
              <w:bottom w:w="90" w:type="dxa"/>
              <w:right w:w="100" w:type="dxa"/>
            </w:tcMar>
            <w:vAlign w:val="center"/>
          </w:tcPr>
          <w:p w14:paraId="2BFB4A6B" w14:textId="77777777" w:rsidR="00DB652E" w:rsidRDefault="00000000">
            <w:pPr>
              <w:spacing w:after="0" w:line="245" w:lineRule="auto"/>
              <w:jc w:val="left"/>
            </w:pPr>
            <w:r>
              <w:rPr>
                <w:rFonts w:ascii="Arial" w:hAnsi="Arial"/>
                <w:b/>
                <w:color w:val="FFFFFF"/>
                <w:sz w:val="13"/>
              </w:rPr>
              <w:t>File source</w:t>
            </w:r>
          </w:p>
        </w:tc>
        <w:tc>
          <w:tcPr>
            <w:tcW w:w="1000" w:type="dxa"/>
            <w:shd w:val="clear" w:color="auto" w:fill="173F5F"/>
            <w:tcMar>
              <w:top w:w="90" w:type="dxa"/>
              <w:left w:w="100" w:type="dxa"/>
              <w:bottom w:w="90" w:type="dxa"/>
              <w:right w:w="100" w:type="dxa"/>
            </w:tcMar>
            <w:vAlign w:val="center"/>
          </w:tcPr>
          <w:p w14:paraId="6262BBCB" w14:textId="77777777" w:rsidR="00DB652E" w:rsidRDefault="00000000">
            <w:pPr>
              <w:spacing w:after="0" w:line="245" w:lineRule="auto"/>
              <w:jc w:val="left"/>
            </w:pPr>
            <w:r>
              <w:rPr>
                <w:rFonts w:ascii="Arial" w:hAnsi="Arial"/>
                <w:b/>
                <w:color w:val="FFFFFF"/>
                <w:sz w:val="13"/>
              </w:rPr>
              <w:t>Lapisan</w:t>
            </w:r>
          </w:p>
        </w:tc>
        <w:tc>
          <w:tcPr>
            <w:tcW w:w="500" w:type="dxa"/>
            <w:shd w:val="clear" w:color="auto" w:fill="173F5F"/>
            <w:tcMar>
              <w:top w:w="90" w:type="dxa"/>
              <w:left w:w="100" w:type="dxa"/>
              <w:bottom w:w="90" w:type="dxa"/>
              <w:right w:w="100" w:type="dxa"/>
            </w:tcMar>
            <w:vAlign w:val="center"/>
          </w:tcPr>
          <w:p w14:paraId="00CB3B2F" w14:textId="77777777" w:rsidR="00DB652E" w:rsidRDefault="00000000">
            <w:pPr>
              <w:spacing w:after="0" w:line="245" w:lineRule="auto"/>
              <w:jc w:val="left"/>
            </w:pPr>
            <w:r>
              <w:rPr>
                <w:rFonts w:ascii="Arial" w:hAnsi="Arial"/>
                <w:b/>
                <w:color w:val="FFFFFF"/>
                <w:sz w:val="13"/>
              </w:rPr>
              <w:t>LOC</w:t>
            </w:r>
          </w:p>
        </w:tc>
        <w:tc>
          <w:tcPr>
            <w:tcW w:w="3500" w:type="dxa"/>
            <w:shd w:val="clear" w:color="auto" w:fill="173F5F"/>
            <w:tcMar>
              <w:top w:w="90" w:type="dxa"/>
              <w:left w:w="100" w:type="dxa"/>
              <w:bottom w:w="90" w:type="dxa"/>
              <w:right w:w="100" w:type="dxa"/>
            </w:tcMar>
            <w:vAlign w:val="center"/>
          </w:tcPr>
          <w:p w14:paraId="0FAA24C9" w14:textId="77777777" w:rsidR="00DB652E" w:rsidRDefault="00000000">
            <w:pPr>
              <w:spacing w:after="0" w:line="245" w:lineRule="auto"/>
              <w:jc w:val="left"/>
            </w:pPr>
            <w:r>
              <w:rPr>
                <w:rFonts w:ascii="Arial" w:hAnsi="Arial"/>
                <w:b/>
                <w:color w:val="FFFFFF"/>
                <w:sz w:val="13"/>
              </w:rPr>
              <w:t>Tanggung jawab utama</w:t>
            </w:r>
          </w:p>
        </w:tc>
        <w:tc>
          <w:tcPr>
            <w:tcW w:w="1360" w:type="dxa"/>
            <w:shd w:val="clear" w:color="auto" w:fill="173F5F"/>
            <w:tcMar>
              <w:top w:w="90" w:type="dxa"/>
              <w:left w:w="100" w:type="dxa"/>
              <w:bottom w:w="90" w:type="dxa"/>
              <w:right w:w="100" w:type="dxa"/>
            </w:tcMar>
            <w:vAlign w:val="center"/>
          </w:tcPr>
          <w:p w14:paraId="0D51FB08" w14:textId="77777777" w:rsidR="00DB652E" w:rsidRDefault="00000000">
            <w:pPr>
              <w:spacing w:after="0" w:line="245" w:lineRule="auto"/>
              <w:jc w:val="left"/>
            </w:pPr>
            <w:r>
              <w:rPr>
                <w:rFonts w:ascii="Arial" w:hAnsi="Arial"/>
                <w:b/>
                <w:color w:val="FFFFFF"/>
                <w:sz w:val="13"/>
              </w:rPr>
              <w:t>Pemetaan laporan</w:t>
            </w:r>
          </w:p>
        </w:tc>
      </w:tr>
      <w:tr w:rsidR="00DB652E" w14:paraId="305B6B5D" w14:textId="77777777">
        <w:trPr>
          <w:cantSplit/>
        </w:trPr>
        <w:tc>
          <w:tcPr>
            <w:tcW w:w="2400" w:type="dxa"/>
            <w:shd w:val="clear" w:color="auto" w:fill="FFFFFF"/>
            <w:tcMar>
              <w:top w:w="90" w:type="dxa"/>
              <w:left w:w="100" w:type="dxa"/>
              <w:bottom w:w="90" w:type="dxa"/>
              <w:right w:w="100" w:type="dxa"/>
            </w:tcMar>
            <w:vAlign w:val="center"/>
          </w:tcPr>
          <w:p w14:paraId="3F25DBC7" w14:textId="77777777" w:rsidR="00DB652E" w:rsidRDefault="00000000">
            <w:pPr>
              <w:spacing w:after="0" w:line="245" w:lineRule="auto"/>
              <w:jc w:val="left"/>
            </w:pPr>
            <w:r>
              <w:rPr>
                <w:rFonts w:ascii="Arial" w:hAnsi="Arial"/>
                <w:color w:val="173A55"/>
                <w:sz w:val="13"/>
              </w:rPr>
              <w:t>Domain/AnalyticsActionUsageCalculator.cs</w:t>
            </w:r>
          </w:p>
        </w:tc>
        <w:tc>
          <w:tcPr>
            <w:tcW w:w="1000" w:type="dxa"/>
            <w:shd w:val="clear" w:color="auto" w:fill="FFFFFF"/>
            <w:tcMar>
              <w:top w:w="90" w:type="dxa"/>
              <w:left w:w="100" w:type="dxa"/>
              <w:bottom w:w="90" w:type="dxa"/>
              <w:right w:w="100" w:type="dxa"/>
            </w:tcMar>
            <w:vAlign w:val="center"/>
          </w:tcPr>
          <w:p w14:paraId="2A6D49DB"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3DB72F93" w14:textId="77777777" w:rsidR="00DB652E" w:rsidRDefault="00000000">
            <w:pPr>
              <w:spacing w:after="0" w:line="245" w:lineRule="auto"/>
              <w:jc w:val="left"/>
            </w:pPr>
            <w:r>
              <w:rPr>
                <w:rFonts w:ascii="Arial" w:hAnsi="Arial"/>
                <w:color w:val="173A55"/>
                <w:sz w:val="13"/>
              </w:rPr>
              <w:t>123</w:t>
            </w:r>
          </w:p>
        </w:tc>
        <w:tc>
          <w:tcPr>
            <w:tcW w:w="3500" w:type="dxa"/>
            <w:shd w:val="clear" w:color="auto" w:fill="FFFFFF"/>
            <w:tcMar>
              <w:top w:w="90" w:type="dxa"/>
              <w:left w:w="100" w:type="dxa"/>
              <w:bottom w:w="90" w:type="dxa"/>
              <w:right w:w="100" w:type="dxa"/>
            </w:tcMar>
            <w:vAlign w:val="center"/>
          </w:tcPr>
          <w:p w14:paraId="37A8EC26" w14:textId="77777777" w:rsidR="00DB652E" w:rsidRDefault="00000000">
            <w:pPr>
              <w:spacing w:after="0" w:line="245" w:lineRule="auto"/>
              <w:jc w:val="left"/>
            </w:pPr>
            <w:r>
              <w:rPr>
                <w:rFonts w:ascii="Arial" w:hAnsi="Arial"/>
                <w:color w:val="173A55"/>
                <w:sz w:val="13"/>
              </w:rPr>
              <w:t>Menghitung penggunaan aksi utama, fokus aksi penghasil uang, dan aksi jangka panjang dari event sah.</w:t>
            </w:r>
          </w:p>
        </w:tc>
        <w:tc>
          <w:tcPr>
            <w:tcW w:w="1360" w:type="dxa"/>
            <w:shd w:val="clear" w:color="auto" w:fill="FFFFFF"/>
            <w:tcMar>
              <w:top w:w="90" w:type="dxa"/>
              <w:left w:w="100" w:type="dxa"/>
              <w:bottom w:w="90" w:type="dxa"/>
              <w:right w:w="100" w:type="dxa"/>
            </w:tcMar>
            <w:vAlign w:val="center"/>
          </w:tcPr>
          <w:p w14:paraId="66784E29" w14:textId="77777777" w:rsidR="00DB652E" w:rsidRDefault="00000000">
            <w:pPr>
              <w:spacing w:after="0" w:line="245" w:lineRule="auto"/>
              <w:jc w:val="left"/>
            </w:pPr>
            <w:r>
              <w:rPr>
                <w:rFonts w:ascii="Arial" w:hAnsi="Arial"/>
                <w:color w:val="173A55"/>
                <w:sz w:val="13"/>
              </w:rPr>
              <w:t>4.4.9; 4.6.6</w:t>
            </w:r>
          </w:p>
        </w:tc>
      </w:tr>
      <w:tr w:rsidR="00DB652E" w14:paraId="21BDBD41" w14:textId="77777777">
        <w:trPr>
          <w:cantSplit/>
        </w:trPr>
        <w:tc>
          <w:tcPr>
            <w:tcW w:w="2400" w:type="dxa"/>
            <w:shd w:val="clear" w:color="auto" w:fill="F7FAFB"/>
            <w:tcMar>
              <w:top w:w="90" w:type="dxa"/>
              <w:left w:w="100" w:type="dxa"/>
              <w:bottom w:w="90" w:type="dxa"/>
              <w:right w:w="100" w:type="dxa"/>
            </w:tcMar>
            <w:vAlign w:val="center"/>
          </w:tcPr>
          <w:p w14:paraId="3E329AEA" w14:textId="77777777" w:rsidR="00DB652E" w:rsidRDefault="00000000">
            <w:pPr>
              <w:spacing w:after="0" w:line="245" w:lineRule="auto"/>
              <w:jc w:val="left"/>
            </w:pPr>
            <w:r>
              <w:rPr>
                <w:rFonts w:ascii="Arial" w:hAnsi="Arial"/>
                <w:color w:val="173A55"/>
                <w:sz w:val="13"/>
              </w:rPr>
              <w:lastRenderedPageBreak/>
              <w:t>Domain/AnalyticsCashTimelineCalculator.cs</w:t>
            </w:r>
          </w:p>
        </w:tc>
        <w:tc>
          <w:tcPr>
            <w:tcW w:w="1000" w:type="dxa"/>
            <w:shd w:val="clear" w:color="auto" w:fill="F7FAFB"/>
            <w:tcMar>
              <w:top w:w="90" w:type="dxa"/>
              <w:left w:w="100" w:type="dxa"/>
              <w:bottom w:w="90" w:type="dxa"/>
              <w:right w:w="100" w:type="dxa"/>
            </w:tcMar>
            <w:vAlign w:val="center"/>
          </w:tcPr>
          <w:p w14:paraId="366DCB77"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2D236082" w14:textId="77777777" w:rsidR="00DB652E" w:rsidRDefault="00000000">
            <w:pPr>
              <w:spacing w:after="0" w:line="245" w:lineRule="auto"/>
              <w:jc w:val="left"/>
            </w:pPr>
            <w:r>
              <w:rPr>
                <w:rFonts w:ascii="Arial" w:hAnsi="Arial"/>
                <w:color w:val="173A55"/>
                <w:sz w:val="13"/>
              </w:rPr>
              <w:t>96</w:t>
            </w:r>
          </w:p>
        </w:tc>
        <w:tc>
          <w:tcPr>
            <w:tcW w:w="3500" w:type="dxa"/>
            <w:shd w:val="clear" w:color="auto" w:fill="F7FAFB"/>
            <w:tcMar>
              <w:top w:w="90" w:type="dxa"/>
              <w:left w:w="100" w:type="dxa"/>
              <w:bottom w:w="90" w:type="dxa"/>
              <w:right w:w="100" w:type="dxa"/>
            </w:tcMar>
            <w:vAlign w:val="center"/>
          </w:tcPr>
          <w:p w14:paraId="413A319E" w14:textId="77777777" w:rsidR="00DB652E" w:rsidRDefault="00000000">
            <w:pPr>
              <w:spacing w:after="0" w:line="245" w:lineRule="auto"/>
              <w:jc w:val="left"/>
            </w:pPr>
            <w:r>
              <w:rPr>
                <w:rFonts w:ascii="Arial" w:hAnsi="Arial"/>
                <w:color w:val="173A55"/>
                <w:sz w:val="13"/>
              </w:rPr>
              <w:t>Menyusun lintasan saldo, arus masuk/keluar, serta progres koin per urutan kejadian.</w:t>
            </w:r>
          </w:p>
        </w:tc>
        <w:tc>
          <w:tcPr>
            <w:tcW w:w="1360" w:type="dxa"/>
            <w:shd w:val="clear" w:color="auto" w:fill="F7FAFB"/>
            <w:tcMar>
              <w:top w:w="90" w:type="dxa"/>
              <w:left w:w="100" w:type="dxa"/>
              <w:bottom w:w="90" w:type="dxa"/>
              <w:right w:w="100" w:type="dxa"/>
            </w:tcMar>
            <w:vAlign w:val="center"/>
          </w:tcPr>
          <w:p w14:paraId="708E64CB" w14:textId="77777777" w:rsidR="00DB652E" w:rsidRDefault="00000000">
            <w:pPr>
              <w:spacing w:after="0" w:line="245" w:lineRule="auto"/>
              <w:jc w:val="left"/>
            </w:pPr>
            <w:r>
              <w:rPr>
                <w:rFonts w:ascii="Arial" w:hAnsi="Arial"/>
                <w:color w:val="173A55"/>
                <w:sz w:val="13"/>
              </w:rPr>
              <w:t>4.4.9; 4.6.6</w:t>
            </w:r>
          </w:p>
        </w:tc>
      </w:tr>
      <w:tr w:rsidR="00DB652E" w14:paraId="7A0A7452" w14:textId="77777777">
        <w:trPr>
          <w:cantSplit/>
        </w:trPr>
        <w:tc>
          <w:tcPr>
            <w:tcW w:w="2400" w:type="dxa"/>
            <w:shd w:val="clear" w:color="auto" w:fill="FFFFFF"/>
            <w:tcMar>
              <w:top w:w="90" w:type="dxa"/>
              <w:left w:w="100" w:type="dxa"/>
              <w:bottom w:w="90" w:type="dxa"/>
              <w:right w:w="100" w:type="dxa"/>
            </w:tcMar>
            <w:vAlign w:val="center"/>
          </w:tcPr>
          <w:p w14:paraId="071223AF" w14:textId="77777777" w:rsidR="00DB652E" w:rsidRDefault="00000000">
            <w:pPr>
              <w:spacing w:after="0" w:line="245" w:lineRule="auto"/>
              <w:jc w:val="left"/>
            </w:pPr>
            <w:r>
              <w:rPr>
                <w:rFonts w:ascii="Arial" w:hAnsi="Arial"/>
                <w:color w:val="173A55"/>
                <w:sz w:val="13"/>
              </w:rPr>
              <w:t>Domain/AnalyticsDonationGameplayCalculator.cs</w:t>
            </w:r>
          </w:p>
        </w:tc>
        <w:tc>
          <w:tcPr>
            <w:tcW w:w="1000" w:type="dxa"/>
            <w:shd w:val="clear" w:color="auto" w:fill="FFFFFF"/>
            <w:tcMar>
              <w:top w:w="90" w:type="dxa"/>
              <w:left w:w="100" w:type="dxa"/>
              <w:bottom w:w="90" w:type="dxa"/>
              <w:right w:w="100" w:type="dxa"/>
            </w:tcMar>
            <w:vAlign w:val="center"/>
          </w:tcPr>
          <w:p w14:paraId="5DEFA579"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4DABF5F0" w14:textId="77777777" w:rsidR="00DB652E" w:rsidRDefault="00000000">
            <w:pPr>
              <w:spacing w:after="0" w:line="245" w:lineRule="auto"/>
              <w:jc w:val="left"/>
            </w:pPr>
            <w:r>
              <w:rPr>
                <w:rFonts w:ascii="Arial" w:hAnsi="Arial"/>
                <w:color w:val="173A55"/>
                <w:sz w:val="13"/>
              </w:rPr>
              <w:t>106</w:t>
            </w:r>
          </w:p>
        </w:tc>
        <w:tc>
          <w:tcPr>
            <w:tcW w:w="3500" w:type="dxa"/>
            <w:shd w:val="clear" w:color="auto" w:fill="FFFFFF"/>
            <w:tcMar>
              <w:top w:w="90" w:type="dxa"/>
              <w:left w:w="100" w:type="dxa"/>
              <w:bottom w:w="90" w:type="dxa"/>
              <w:right w:w="100" w:type="dxa"/>
            </w:tcMar>
            <w:vAlign w:val="center"/>
          </w:tcPr>
          <w:p w14:paraId="5906D001" w14:textId="77777777" w:rsidR="00DB652E" w:rsidRDefault="00000000">
            <w:pPr>
              <w:spacing w:after="0" w:line="245" w:lineRule="auto"/>
              <w:jc w:val="left"/>
            </w:pPr>
            <w:r>
              <w:rPr>
                <w:rFonts w:ascii="Arial" w:hAnsi="Arial"/>
                <w:color w:val="173A55"/>
                <w:sz w:val="13"/>
              </w:rPr>
              <w:t>Menghitung partisipasi, konsistensi nominal, porsi sumber daya, dan komitmen donasi Jumat.</w:t>
            </w:r>
          </w:p>
        </w:tc>
        <w:tc>
          <w:tcPr>
            <w:tcW w:w="1360" w:type="dxa"/>
            <w:shd w:val="clear" w:color="auto" w:fill="FFFFFF"/>
            <w:tcMar>
              <w:top w:w="90" w:type="dxa"/>
              <w:left w:w="100" w:type="dxa"/>
              <w:bottom w:w="90" w:type="dxa"/>
              <w:right w:w="100" w:type="dxa"/>
            </w:tcMar>
            <w:vAlign w:val="center"/>
          </w:tcPr>
          <w:p w14:paraId="75668BB4" w14:textId="77777777" w:rsidR="00DB652E" w:rsidRDefault="00000000">
            <w:pPr>
              <w:spacing w:after="0" w:line="245" w:lineRule="auto"/>
              <w:jc w:val="left"/>
            </w:pPr>
            <w:r>
              <w:rPr>
                <w:rFonts w:ascii="Arial" w:hAnsi="Arial"/>
                <w:color w:val="173A55"/>
                <w:sz w:val="13"/>
              </w:rPr>
              <w:t>4.4.9; 4.6.6</w:t>
            </w:r>
          </w:p>
        </w:tc>
      </w:tr>
      <w:tr w:rsidR="00DB652E" w14:paraId="12E733AC" w14:textId="77777777">
        <w:trPr>
          <w:cantSplit/>
        </w:trPr>
        <w:tc>
          <w:tcPr>
            <w:tcW w:w="2400" w:type="dxa"/>
            <w:shd w:val="clear" w:color="auto" w:fill="F7FAFB"/>
            <w:tcMar>
              <w:top w:w="90" w:type="dxa"/>
              <w:left w:w="100" w:type="dxa"/>
              <w:bottom w:w="90" w:type="dxa"/>
              <w:right w:w="100" w:type="dxa"/>
            </w:tcMar>
            <w:vAlign w:val="center"/>
          </w:tcPr>
          <w:p w14:paraId="7E1D5869" w14:textId="77777777" w:rsidR="00DB652E" w:rsidRDefault="00000000">
            <w:pPr>
              <w:spacing w:after="0" w:line="245" w:lineRule="auto"/>
              <w:jc w:val="left"/>
            </w:pPr>
            <w:r>
              <w:rPr>
                <w:rFonts w:ascii="Arial" w:hAnsi="Arial"/>
                <w:color w:val="173A55"/>
                <w:sz w:val="13"/>
              </w:rPr>
              <w:t>Domain/AnalyticsGameplaySnapshotBuilder.cs</w:t>
            </w:r>
          </w:p>
        </w:tc>
        <w:tc>
          <w:tcPr>
            <w:tcW w:w="1000" w:type="dxa"/>
            <w:shd w:val="clear" w:color="auto" w:fill="F7FAFB"/>
            <w:tcMar>
              <w:top w:w="90" w:type="dxa"/>
              <w:left w:w="100" w:type="dxa"/>
              <w:bottom w:w="90" w:type="dxa"/>
              <w:right w:w="100" w:type="dxa"/>
            </w:tcMar>
            <w:vAlign w:val="center"/>
          </w:tcPr>
          <w:p w14:paraId="46D5A044"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0C722EBE" w14:textId="77777777" w:rsidR="00DB652E" w:rsidRDefault="00000000">
            <w:pPr>
              <w:spacing w:after="0" w:line="245" w:lineRule="auto"/>
              <w:jc w:val="left"/>
            </w:pPr>
            <w:r>
              <w:rPr>
                <w:rFonts w:ascii="Arial" w:hAnsi="Arial"/>
                <w:color w:val="173A55"/>
                <w:sz w:val="13"/>
              </w:rPr>
              <w:t>447</w:t>
            </w:r>
          </w:p>
        </w:tc>
        <w:tc>
          <w:tcPr>
            <w:tcW w:w="3500" w:type="dxa"/>
            <w:shd w:val="clear" w:color="auto" w:fill="F7FAFB"/>
            <w:tcMar>
              <w:top w:w="90" w:type="dxa"/>
              <w:left w:w="100" w:type="dxa"/>
              <w:bottom w:w="90" w:type="dxa"/>
              <w:right w:w="100" w:type="dxa"/>
            </w:tcMar>
            <w:vAlign w:val="center"/>
          </w:tcPr>
          <w:p w14:paraId="1377E0EE" w14:textId="77777777" w:rsidR="00DB652E" w:rsidRDefault="00000000">
            <w:pPr>
              <w:spacing w:after="0" w:line="245" w:lineRule="auto"/>
              <w:jc w:val="left"/>
            </w:pPr>
            <w:r>
              <w:rPr>
                <w:rFonts w:ascii="Arial" w:hAnsi="Arial"/>
                <w:color w:val="173A55"/>
                <w:sz w:val="13"/>
              </w:rPr>
              <w:t>Menyediakan model/helper Analytics Gameplay Snapshot Builder untuk membangun analitik dari setup, event, transaksi, dan ruleset.</w:t>
            </w:r>
          </w:p>
        </w:tc>
        <w:tc>
          <w:tcPr>
            <w:tcW w:w="1360" w:type="dxa"/>
            <w:shd w:val="clear" w:color="auto" w:fill="F7FAFB"/>
            <w:tcMar>
              <w:top w:w="90" w:type="dxa"/>
              <w:left w:w="100" w:type="dxa"/>
              <w:bottom w:w="90" w:type="dxa"/>
              <w:right w:w="100" w:type="dxa"/>
            </w:tcMar>
            <w:vAlign w:val="center"/>
          </w:tcPr>
          <w:p w14:paraId="78FCBCE2" w14:textId="77777777" w:rsidR="00DB652E" w:rsidRDefault="00000000">
            <w:pPr>
              <w:spacing w:after="0" w:line="245" w:lineRule="auto"/>
              <w:jc w:val="left"/>
            </w:pPr>
            <w:r>
              <w:rPr>
                <w:rFonts w:ascii="Arial" w:hAnsi="Arial"/>
                <w:color w:val="173A55"/>
                <w:sz w:val="13"/>
              </w:rPr>
              <w:t>4.4.9; 4.6.6</w:t>
            </w:r>
          </w:p>
        </w:tc>
      </w:tr>
      <w:tr w:rsidR="00DB652E" w14:paraId="126D5D2C" w14:textId="77777777">
        <w:trPr>
          <w:cantSplit/>
        </w:trPr>
        <w:tc>
          <w:tcPr>
            <w:tcW w:w="2400" w:type="dxa"/>
            <w:shd w:val="clear" w:color="auto" w:fill="FFFFFF"/>
            <w:tcMar>
              <w:top w:w="90" w:type="dxa"/>
              <w:left w:w="100" w:type="dxa"/>
              <w:bottom w:w="90" w:type="dxa"/>
              <w:right w:w="100" w:type="dxa"/>
            </w:tcMar>
            <w:vAlign w:val="center"/>
          </w:tcPr>
          <w:p w14:paraId="4AB613D7" w14:textId="77777777" w:rsidR="00DB652E" w:rsidRDefault="00000000">
            <w:pPr>
              <w:spacing w:after="0" w:line="245" w:lineRule="auto"/>
              <w:jc w:val="left"/>
            </w:pPr>
            <w:r>
              <w:rPr>
                <w:rFonts w:ascii="Arial" w:hAnsi="Arial"/>
                <w:color w:val="173A55"/>
                <w:sz w:val="13"/>
              </w:rPr>
              <w:t>Domain/AnalyticsGoldGameplayCalculator.cs</w:t>
            </w:r>
          </w:p>
        </w:tc>
        <w:tc>
          <w:tcPr>
            <w:tcW w:w="1000" w:type="dxa"/>
            <w:shd w:val="clear" w:color="auto" w:fill="FFFFFF"/>
            <w:tcMar>
              <w:top w:w="90" w:type="dxa"/>
              <w:left w:w="100" w:type="dxa"/>
              <w:bottom w:w="90" w:type="dxa"/>
              <w:right w:w="100" w:type="dxa"/>
            </w:tcMar>
            <w:vAlign w:val="center"/>
          </w:tcPr>
          <w:p w14:paraId="46240E73"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704B2877" w14:textId="77777777" w:rsidR="00DB652E" w:rsidRDefault="00000000">
            <w:pPr>
              <w:spacing w:after="0" w:line="245" w:lineRule="auto"/>
              <w:jc w:val="left"/>
            </w:pPr>
            <w:r>
              <w:rPr>
                <w:rFonts w:ascii="Arial" w:hAnsi="Arial"/>
                <w:color w:val="173A55"/>
                <w:sz w:val="13"/>
              </w:rPr>
              <w:t>129</w:t>
            </w:r>
          </w:p>
        </w:tc>
        <w:tc>
          <w:tcPr>
            <w:tcW w:w="3500" w:type="dxa"/>
            <w:shd w:val="clear" w:color="auto" w:fill="FFFFFF"/>
            <w:tcMar>
              <w:top w:w="90" w:type="dxa"/>
              <w:left w:w="100" w:type="dxa"/>
              <w:bottom w:w="90" w:type="dxa"/>
              <w:right w:w="100" w:type="dxa"/>
            </w:tcMar>
            <w:vAlign w:val="center"/>
          </w:tcPr>
          <w:p w14:paraId="0E5C6381" w14:textId="77777777" w:rsidR="00DB652E" w:rsidRDefault="00000000">
            <w:pPr>
              <w:spacing w:after="0" w:line="245" w:lineRule="auto"/>
              <w:jc w:val="left"/>
            </w:pPr>
            <w:r>
              <w:rPr>
                <w:rFonts w:ascii="Arial" w:hAnsi="Arial"/>
                <w:color w:val="173A55"/>
                <w:sz w:val="13"/>
              </w:rPr>
              <w:t>Menghitung transaksi, kepemilikan, nilai akhir, dan hasil investasi emas.</w:t>
            </w:r>
          </w:p>
        </w:tc>
        <w:tc>
          <w:tcPr>
            <w:tcW w:w="1360" w:type="dxa"/>
            <w:shd w:val="clear" w:color="auto" w:fill="FFFFFF"/>
            <w:tcMar>
              <w:top w:w="90" w:type="dxa"/>
              <w:left w:w="100" w:type="dxa"/>
              <w:bottom w:w="90" w:type="dxa"/>
              <w:right w:w="100" w:type="dxa"/>
            </w:tcMar>
            <w:vAlign w:val="center"/>
          </w:tcPr>
          <w:p w14:paraId="09621286" w14:textId="77777777" w:rsidR="00DB652E" w:rsidRDefault="00000000">
            <w:pPr>
              <w:spacing w:after="0" w:line="245" w:lineRule="auto"/>
              <w:jc w:val="left"/>
            </w:pPr>
            <w:r>
              <w:rPr>
                <w:rFonts w:ascii="Arial" w:hAnsi="Arial"/>
                <w:color w:val="173A55"/>
                <w:sz w:val="13"/>
              </w:rPr>
              <w:t>4.4.9; 4.6.6</w:t>
            </w:r>
          </w:p>
        </w:tc>
      </w:tr>
      <w:tr w:rsidR="00DB652E" w14:paraId="06F2E4DC" w14:textId="77777777">
        <w:trPr>
          <w:cantSplit/>
        </w:trPr>
        <w:tc>
          <w:tcPr>
            <w:tcW w:w="2400" w:type="dxa"/>
            <w:shd w:val="clear" w:color="auto" w:fill="F7FAFB"/>
            <w:tcMar>
              <w:top w:w="90" w:type="dxa"/>
              <w:left w:w="100" w:type="dxa"/>
              <w:bottom w:w="90" w:type="dxa"/>
              <w:right w:w="100" w:type="dxa"/>
            </w:tcMar>
            <w:vAlign w:val="center"/>
          </w:tcPr>
          <w:p w14:paraId="089C2732" w14:textId="77777777" w:rsidR="00DB652E" w:rsidRDefault="00000000">
            <w:pPr>
              <w:spacing w:after="0" w:line="245" w:lineRule="auto"/>
              <w:jc w:val="left"/>
            </w:pPr>
            <w:r>
              <w:rPr>
                <w:rFonts w:ascii="Arial" w:hAnsi="Arial"/>
                <w:color w:val="173A55"/>
                <w:sz w:val="13"/>
              </w:rPr>
              <w:t>Domain/AnalyticsHappinessBreakdown.cs</w:t>
            </w:r>
          </w:p>
        </w:tc>
        <w:tc>
          <w:tcPr>
            <w:tcW w:w="1000" w:type="dxa"/>
            <w:shd w:val="clear" w:color="auto" w:fill="F7FAFB"/>
            <w:tcMar>
              <w:top w:w="90" w:type="dxa"/>
              <w:left w:w="100" w:type="dxa"/>
              <w:bottom w:w="90" w:type="dxa"/>
              <w:right w:w="100" w:type="dxa"/>
            </w:tcMar>
            <w:vAlign w:val="center"/>
          </w:tcPr>
          <w:p w14:paraId="69986435"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16492431" w14:textId="77777777" w:rsidR="00DB652E" w:rsidRDefault="00000000">
            <w:pPr>
              <w:spacing w:after="0" w:line="245" w:lineRule="auto"/>
              <w:jc w:val="left"/>
            </w:pPr>
            <w:r>
              <w:rPr>
                <w:rFonts w:ascii="Arial" w:hAnsi="Arial"/>
                <w:color w:val="173A55"/>
                <w:sz w:val="13"/>
              </w:rPr>
              <w:t>17</w:t>
            </w:r>
          </w:p>
        </w:tc>
        <w:tc>
          <w:tcPr>
            <w:tcW w:w="3500" w:type="dxa"/>
            <w:shd w:val="clear" w:color="auto" w:fill="F7FAFB"/>
            <w:tcMar>
              <w:top w:w="90" w:type="dxa"/>
              <w:left w:w="100" w:type="dxa"/>
              <w:bottom w:w="90" w:type="dxa"/>
              <w:right w:w="100" w:type="dxa"/>
            </w:tcMar>
            <w:vAlign w:val="center"/>
          </w:tcPr>
          <w:p w14:paraId="0EFE249A" w14:textId="77777777" w:rsidR="00DB652E" w:rsidRDefault="00000000">
            <w:pPr>
              <w:spacing w:after="0" w:line="245" w:lineRule="auto"/>
              <w:jc w:val="left"/>
            </w:pPr>
            <w:r>
              <w:rPr>
                <w:rFonts w:ascii="Arial" w:hAnsi="Arial"/>
                <w:color w:val="173A55"/>
                <w:sz w:val="13"/>
              </w:rPr>
              <w:t>Menyediakan model/helper Analytics Happiness Breakdown untuk membangun analitik dari setup, event, transaksi, dan ruleset.</w:t>
            </w:r>
          </w:p>
        </w:tc>
        <w:tc>
          <w:tcPr>
            <w:tcW w:w="1360" w:type="dxa"/>
            <w:shd w:val="clear" w:color="auto" w:fill="F7FAFB"/>
            <w:tcMar>
              <w:top w:w="90" w:type="dxa"/>
              <w:left w:w="100" w:type="dxa"/>
              <w:bottom w:w="90" w:type="dxa"/>
              <w:right w:w="100" w:type="dxa"/>
            </w:tcMar>
            <w:vAlign w:val="center"/>
          </w:tcPr>
          <w:p w14:paraId="46CECF48" w14:textId="77777777" w:rsidR="00DB652E" w:rsidRDefault="00000000">
            <w:pPr>
              <w:spacing w:after="0" w:line="245" w:lineRule="auto"/>
              <w:jc w:val="left"/>
            </w:pPr>
            <w:r>
              <w:rPr>
                <w:rFonts w:ascii="Arial" w:hAnsi="Arial"/>
                <w:color w:val="173A55"/>
                <w:sz w:val="13"/>
              </w:rPr>
              <w:t>4.4.9; 4.6.6</w:t>
            </w:r>
          </w:p>
        </w:tc>
      </w:tr>
      <w:tr w:rsidR="00DB652E" w14:paraId="00B313BA" w14:textId="77777777">
        <w:trPr>
          <w:cantSplit/>
        </w:trPr>
        <w:tc>
          <w:tcPr>
            <w:tcW w:w="2400" w:type="dxa"/>
            <w:shd w:val="clear" w:color="auto" w:fill="FFFFFF"/>
            <w:tcMar>
              <w:top w:w="90" w:type="dxa"/>
              <w:left w:w="100" w:type="dxa"/>
              <w:bottom w:w="90" w:type="dxa"/>
              <w:right w:w="100" w:type="dxa"/>
            </w:tcMar>
            <w:vAlign w:val="center"/>
          </w:tcPr>
          <w:p w14:paraId="2F428E62" w14:textId="77777777" w:rsidR="00DB652E" w:rsidRDefault="00000000">
            <w:pPr>
              <w:spacing w:after="0" w:line="245" w:lineRule="auto"/>
              <w:jc w:val="left"/>
            </w:pPr>
            <w:r>
              <w:rPr>
                <w:rFonts w:ascii="Arial" w:hAnsi="Arial"/>
                <w:color w:val="173A55"/>
                <w:sz w:val="13"/>
              </w:rPr>
              <w:t>Domain/AnalyticsHappinessCalculator.cs</w:t>
            </w:r>
          </w:p>
        </w:tc>
        <w:tc>
          <w:tcPr>
            <w:tcW w:w="1000" w:type="dxa"/>
            <w:shd w:val="clear" w:color="auto" w:fill="FFFFFF"/>
            <w:tcMar>
              <w:top w:w="90" w:type="dxa"/>
              <w:left w:w="100" w:type="dxa"/>
              <w:bottom w:w="90" w:type="dxa"/>
              <w:right w:w="100" w:type="dxa"/>
            </w:tcMar>
            <w:vAlign w:val="center"/>
          </w:tcPr>
          <w:p w14:paraId="275D23DD"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3B359C18" w14:textId="77777777" w:rsidR="00DB652E" w:rsidRDefault="00000000">
            <w:pPr>
              <w:spacing w:after="0" w:line="245" w:lineRule="auto"/>
              <w:jc w:val="left"/>
            </w:pPr>
            <w:r>
              <w:rPr>
                <w:rFonts w:ascii="Arial" w:hAnsi="Arial"/>
                <w:color w:val="173A55"/>
                <w:sz w:val="13"/>
              </w:rPr>
              <w:t>565</w:t>
            </w:r>
          </w:p>
        </w:tc>
        <w:tc>
          <w:tcPr>
            <w:tcW w:w="3500" w:type="dxa"/>
            <w:shd w:val="clear" w:color="auto" w:fill="FFFFFF"/>
            <w:tcMar>
              <w:top w:w="90" w:type="dxa"/>
              <w:left w:w="100" w:type="dxa"/>
              <w:bottom w:w="90" w:type="dxa"/>
              <w:right w:w="100" w:type="dxa"/>
            </w:tcMar>
            <w:vAlign w:val="center"/>
          </w:tcPr>
          <w:p w14:paraId="12B21126" w14:textId="77777777" w:rsidR="00DB652E" w:rsidRDefault="00000000">
            <w:pPr>
              <w:spacing w:after="0" w:line="245" w:lineRule="auto"/>
              <w:jc w:val="left"/>
            </w:pPr>
            <w:r>
              <w:rPr>
                <w:rFonts w:ascii="Arial" w:hAnsi="Arial"/>
                <w:color w:val="173A55"/>
                <w:sz w:val="13"/>
              </w:rPr>
              <w:t>Menghitung komposisi final Poin Kebahagiaan dan penalti sesuai ruleset/mode.</w:t>
            </w:r>
          </w:p>
        </w:tc>
        <w:tc>
          <w:tcPr>
            <w:tcW w:w="1360" w:type="dxa"/>
            <w:shd w:val="clear" w:color="auto" w:fill="FFFFFF"/>
            <w:tcMar>
              <w:top w:w="90" w:type="dxa"/>
              <w:left w:w="100" w:type="dxa"/>
              <w:bottom w:w="90" w:type="dxa"/>
              <w:right w:w="100" w:type="dxa"/>
            </w:tcMar>
            <w:vAlign w:val="center"/>
          </w:tcPr>
          <w:p w14:paraId="54489CC5" w14:textId="77777777" w:rsidR="00DB652E" w:rsidRDefault="00000000">
            <w:pPr>
              <w:spacing w:after="0" w:line="245" w:lineRule="auto"/>
              <w:jc w:val="left"/>
            </w:pPr>
            <w:r>
              <w:rPr>
                <w:rFonts w:ascii="Arial" w:hAnsi="Arial"/>
                <w:color w:val="173A55"/>
                <w:sz w:val="13"/>
              </w:rPr>
              <w:t>4.4.9; 4.6.6</w:t>
            </w:r>
          </w:p>
        </w:tc>
      </w:tr>
      <w:tr w:rsidR="00DB652E" w14:paraId="4BCC7F9C" w14:textId="77777777">
        <w:trPr>
          <w:cantSplit/>
        </w:trPr>
        <w:tc>
          <w:tcPr>
            <w:tcW w:w="2400" w:type="dxa"/>
            <w:shd w:val="clear" w:color="auto" w:fill="F7FAFB"/>
            <w:tcMar>
              <w:top w:w="90" w:type="dxa"/>
              <w:left w:w="100" w:type="dxa"/>
              <w:bottom w:w="90" w:type="dxa"/>
              <w:right w:w="100" w:type="dxa"/>
            </w:tcMar>
            <w:vAlign w:val="center"/>
          </w:tcPr>
          <w:p w14:paraId="71087818" w14:textId="77777777" w:rsidR="00DB652E" w:rsidRDefault="00000000">
            <w:pPr>
              <w:spacing w:after="0" w:line="245" w:lineRule="auto"/>
              <w:jc w:val="left"/>
            </w:pPr>
            <w:r>
              <w:rPr>
                <w:rFonts w:ascii="Arial" w:hAnsi="Arial"/>
                <w:color w:val="173A55"/>
                <w:sz w:val="13"/>
              </w:rPr>
              <w:t>Domain/AnalyticsIncomeDiversificationCalculator.cs</w:t>
            </w:r>
          </w:p>
        </w:tc>
        <w:tc>
          <w:tcPr>
            <w:tcW w:w="1000" w:type="dxa"/>
            <w:shd w:val="clear" w:color="auto" w:fill="F7FAFB"/>
            <w:tcMar>
              <w:top w:w="90" w:type="dxa"/>
              <w:left w:w="100" w:type="dxa"/>
              <w:bottom w:w="90" w:type="dxa"/>
              <w:right w:w="100" w:type="dxa"/>
            </w:tcMar>
            <w:vAlign w:val="center"/>
          </w:tcPr>
          <w:p w14:paraId="6CF43364"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6F6486AD" w14:textId="77777777" w:rsidR="00DB652E" w:rsidRDefault="00000000">
            <w:pPr>
              <w:spacing w:after="0" w:line="245" w:lineRule="auto"/>
              <w:jc w:val="left"/>
            </w:pPr>
            <w:r>
              <w:rPr>
                <w:rFonts w:ascii="Arial" w:hAnsi="Arial"/>
                <w:color w:val="173A55"/>
                <w:sz w:val="13"/>
              </w:rPr>
              <w:t>79</w:t>
            </w:r>
          </w:p>
        </w:tc>
        <w:tc>
          <w:tcPr>
            <w:tcW w:w="3500" w:type="dxa"/>
            <w:shd w:val="clear" w:color="auto" w:fill="F7FAFB"/>
            <w:tcMar>
              <w:top w:w="90" w:type="dxa"/>
              <w:left w:w="100" w:type="dxa"/>
              <w:bottom w:w="90" w:type="dxa"/>
              <w:right w:w="100" w:type="dxa"/>
            </w:tcMar>
            <w:vAlign w:val="center"/>
          </w:tcPr>
          <w:p w14:paraId="7E8F84B8" w14:textId="77777777" w:rsidR="00DB652E" w:rsidRDefault="00000000">
            <w:pPr>
              <w:spacing w:after="0" w:line="245" w:lineRule="auto"/>
              <w:jc w:val="left"/>
            </w:pPr>
            <w:r>
              <w:rPr>
                <w:rFonts w:ascii="Arial" w:hAnsi="Arial"/>
                <w:color w:val="173A55"/>
                <w:sz w:val="13"/>
              </w:rPr>
              <w:t>Menghitung indeks diversifikasi dari sumber pendapatan sah dan mengecualikan pinjaman/transfer.</w:t>
            </w:r>
          </w:p>
        </w:tc>
        <w:tc>
          <w:tcPr>
            <w:tcW w:w="1360" w:type="dxa"/>
            <w:shd w:val="clear" w:color="auto" w:fill="F7FAFB"/>
            <w:tcMar>
              <w:top w:w="90" w:type="dxa"/>
              <w:left w:w="100" w:type="dxa"/>
              <w:bottom w:w="90" w:type="dxa"/>
              <w:right w:w="100" w:type="dxa"/>
            </w:tcMar>
            <w:vAlign w:val="center"/>
          </w:tcPr>
          <w:p w14:paraId="62E37A02" w14:textId="77777777" w:rsidR="00DB652E" w:rsidRDefault="00000000">
            <w:pPr>
              <w:spacing w:after="0" w:line="245" w:lineRule="auto"/>
              <w:jc w:val="left"/>
            </w:pPr>
            <w:r>
              <w:rPr>
                <w:rFonts w:ascii="Arial" w:hAnsi="Arial"/>
                <w:color w:val="173A55"/>
                <w:sz w:val="13"/>
              </w:rPr>
              <w:t>4.4.9; 4.6.6</w:t>
            </w:r>
          </w:p>
        </w:tc>
      </w:tr>
      <w:tr w:rsidR="00DB652E" w14:paraId="19063CDF" w14:textId="77777777">
        <w:trPr>
          <w:cantSplit/>
        </w:trPr>
        <w:tc>
          <w:tcPr>
            <w:tcW w:w="2400" w:type="dxa"/>
            <w:shd w:val="clear" w:color="auto" w:fill="FFFFFF"/>
            <w:tcMar>
              <w:top w:w="90" w:type="dxa"/>
              <w:left w:w="100" w:type="dxa"/>
              <w:bottom w:w="90" w:type="dxa"/>
              <w:right w:w="100" w:type="dxa"/>
            </w:tcMar>
            <w:vAlign w:val="center"/>
          </w:tcPr>
          <w:p w14:paraId="7F485830" w14:textId="77777777" w:rsidR="00DB652E" w:rsidRDefault="00000000">
            <w:pPr>
              <w:spacing w:after="0" w:line="245" w:lineRule="auto"/>
              <w:jc w:val="left"/>
            </w:pPr>
            <w:r>
              <w:rPr>
                <w:rFonts w:ascii="Arial" w:hAnsi="Arial"/>
                <w:color w:val="173A55"/>
                <w:sz w:val="13"/>
              </w:rPr>
              <w:t>Domain/AnalyticsIngredientInventory.cs</w:t>
            </w:r>
          </w:p>
        </w:tc>
        <w:tc>
          <w:tcPr>
            <w:tcW w:w="1000" w:type="dxa"/>
            <w:shd w:val="clear" w:color="auto" w:fill="FFFFFF"/>
            <w:tcMar>
              <w:top w:w="90" w:type="dxa"/>
              <w:left w:w="100" w:type="dxa"/>
              <w:bottom w:w="90" w:type="dxa"/>
              <w:right w:w="100" w:type="dxa"/>
            </w:tcMar>
            <w:vAlign w:val="center"/>
          </w:tcPr>
          <w:p w14:paraId="156C2572"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70E55191" w14:textId="77777777" w:rsidR="00DB652E" w:rsidRDefault="00000000">
            <w:pPr>
              <w:spacing w:after="0" w:line="245" w:lineRule="auto"/>
              <w:jc w:val="left"/>
            </w:pPr>
            <w:r>
              <w:rPr>
                <w:rFonts w:ascii="Arial" w:hAnsi="Arial"/>
                <w:color w:val="173A55"/>
                <w:sz w:val="13"/>
              </w:rPr>
              <w:t>15</w:t>
            </w:r>
          </w:p>
        </w:tc>
        <w:tc>
          <w:tcPr>
            <w:tcW w:w="3500" w:type="dxa"/>
            <w:shd w:val="clear" w:color="auto" w:fill="FFFFFF"/>
            <w:tcMar>
              <w:top w:w="90" w:type="dxa"/>
              <w:left w:w="100" w:type="dxa"/>
              <w:bottom w:w="90" w:type="dxa"/>
              <w:right w:w="100" w:type="dxa"/>
            </w:tcMar>
            <w:vAlign w:val="center"/>
          </w:tcPr>
          <w:p w14:paraId="287708A3" w14:textId="77777777" w:rsidR="00DB652E" w:rsidRDefault="00000000">
            <w:pPr>
              <w:spacing w:after="0" w:line="245" w:lineRule="auto"/>
              <w:jc w:val="left"/>
            </w:pPr>
            <w:r>
              <w:rPr>
                <w:rFonts w:ascii="Arial" w:hAnsi="Arial"/>
                <w:color w:val="173A55"/>
                <w:sz w:val="13"/>
              </w:rPr>
              <w:t>Menyediakan model/helper Analytics Ingredient Inventory untuk membangun analitik dari setup, event, transaksi, dan ruleset.</w:t>
            </w:r>
          </w:p>
        </w:tc>
        <w:tc>
          <w:tcPr>
            <w:tcW w:w="1360" w:type="dxa"/>
            <w:shd w:val="clear" w:color="auto" w:fill="FFFFFF"/>
            <w:tcMar>
              <w:top w:w="90" w:type="dxa"/>
              <w:left w:w="100" w:type="dxa"/>
              <w:bottom w:w="90" w:type="dxa"/>
              <w:right w:w="100" w:type="dxa"/>
            </w:tcMar>
            <w:vAlign w:val="center"/>
          </w:tcPr>
          <w:p w14:paraId="79930A7C" w14:textId="77777777" w:rsidR="00DB652E" w:rsidRDefault="00000000">
            <w:pPr>
              <w:spacing w:after="0" w:line="245" w:lineRule="auto"/>
              <w:jc w:val="left"/>
            </w:pPr>
            <w:r>
              <w:rPr>
                <w:rFonts w:ascii="Arial" w:hAnsi="Arial"/>
                <w:color w:val="173A55"/>
                <w:sz w:val="13"/>
              </w:rPr>
              <w:t>4.4.9; 4.6.6</w:t>
            </w:r>
          </w:p>
        </w:tc>
      </w:tr>
      <w:tr w:rsidR="00DB652E" w14:paraId="7E733EE4" w14:textId="77777777">
        <w:trPr>
          <w:cantSplit/>
        </w:trPr>
        <w:tc>
          <w:tcPr>
            <w:tcW w:w="2400" w:type="dxa"/>
            <w:shd w:val="clear" w:color="auto" w:fill="F7FAFB"/>
            <w:tcMar>
              <w:top w:w="90" w:type="dxa"/>
              <w:left w:w="100" w:type="dxa"/>
              <w:bottom w:w="90" w:type="dxa"/>
              <w:right w:w="100" w:type="dxa"/>
            </w:tcMar>
            <w:vAlign w:val="center"/>
          </w:tcPr>
          <w:p w14:paraId="1F59FA60" w14:textId="77777777" w:rsidR="00DB652E" w:rsidRDefault="00000000">
            <w:pPr>
              <w:spacing w:after="0" w:line="245" w:lineRule="auto"/>
              <w:jc w:val="left"/>
            </w:pPr>
            <w:r>
              <w:rPr>
                <w:rFonts w:ascii="Arial" w:hAnsi="Arial"/>
                <w:color w:val="173A55"/>
                <w:sz w:val="13"/>
              </w:rPr>
              <w:t>Domain/AnalyticsIngredientInventoryCalculator.cs</w:t>
            </w:r>
          </w:p>
        </w:tc>
        <w:tc>
          <w:tcPr>
            <w:tcW w:w="1000" w:type="dxa"/>
            <w:shd w:val="clear" w:color="auto" w:fill="F7FAFB"/>
            <w:tcMar>
              <w:top w:w="90" w:type="dxa"/>
              <w:left w:w="100" w:type="dxa"/>
              <w:bottom w:w="90" w:type="dxa"/>
              <w:right w:w="100" w:type="dxa"/>
            </w:tcMar>
            <w:vAlign w:val="center"/>
          </w:tcPr>
          <w:p w14:paraId="59E6F3AA"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0C1EA2D8" w14:textId="77777777" w:rsidR="00DB652E" w:rsidRDefault="00000000">
            <w:pPr>
              <w:spacing w:after="0" w:line="245" w:lineRule="auto"/>
              <w:jc w:val="left"/>
            </w:pPr>
            <w:r>
              <w:rPr>
                <w:rFonts w:ascii="Arial" w:hAnsi="Arial"/>
                <w:color w:val="173A55"/>
                <w:sz w:val="13"/>
              </w:rPr>
              <w:t>54</w:t>
            </w:r>
          </w:p>
        </w:tc>
        <w:tc>
          <w:tcPr>
            <w:tcW w:w="3500" w:type="dxa"/>
            <w:shd w:val="clear" w:color="auto" w:fill="F7FAFB"/>
            <w:tcMar>
              <w:top w:w="90" w:type="dxa"/>
              <w:left w:w="100" w:type="dxa"/>
              <w:bottom w:w="90" w:type="dxa"/>
              <w:right w:w="100" w:type="dxa"/>
            </w:tcMar>
            <w:vAlign w:val="center"/>
          </w:tcPr>
          <w:p w14:paraId="0E59E308" w14:textId="77777777" w:rsidR="00DB652E" w:rsidRDefault="00000000">
            <w:pPr>
              <w:spacing w:after="0" w:line="245" w:lineRule="auto"/>
              <w:jc w:val="left"/>
            </w:pPr>
            <w:r>
              <w:rPr>
                <w:rFonts w:ascii="Arial" w:hAnsi="Arial"/>
                <w:color w:val="173A55"/>
                <w:sz w:val="13"/>
              </w:rPr>
              <w:t>Merekonstruksi bahan dikumpulkan, dipakai, tersisa, dan pemanfaatannya.</w:t>
            </w:r>
          </w:p>
        </w:tc>
        <w:tc>
          <w:tcPr>
            <w:tcW w:w="1360" w:type="dxa"/>
            <w:shd w:val="clear" w:color="auto" w:fill="F7FAFB"/>
            <w:tcMar>
              <w:top w:w="90" w:type="dxa"/>
              <w:left w:w="100" w:type="dxa"/>
              <w:bottom w:w="90" w:type="dxa"/>
              <w:right w:w="100" w:type="dxa"/>
            </w:tcMar>
            <w:vAlign w:val="center"/>
          </w:tcPr>
          <w:p w14:paraId="296763FA" w14:textId="77777777" w:rsidR="00DB652E" w:rsidRDefault="00000000">
            <w:pPr>
              <w:spacing w:after="0" w:line="245" w:lineRule="auto"/>
              <w:jc w:val="left"/>
            </w:pPr>
            <w:r>
              <w:rPr>
                <w:rFonts w:ascii="Arial" w:hAnsi="Arial"/>
                <w:color w:val="173A55"/>
                <w:sz w:val="13"/>
              </w:rPr>
              <w:t>4.4.9; 4.6.6</w:t>
            </w:r>
          </w:p>
        </w:tc>
      </w:tr>
      <w:tr w:rsidR="00DB652E" w14:paraId="5C405D0C" w14:textId="77777777">
        <w:trPr>
          <w:cantSplit/>
        </w:trPr>
        <w:tc>
          <w:tcPr>
            <w:tcW w:w="2400" w:type="dxa"/>
            <w:shd w:val="clear" w:color="auto" w:fill="FFFFFF"/>
            <w:tcMar>
              <w:top w:w="90" w:type="dxa"/>
              <w:left w:w="100" w:type="dxa"/>
              <w:bottom w:w="90" w:type="dxa"/>
              <w:right w:w="100" w:type="dxa"/>
            </w:tcMar>
            <w:vAlign w:val="center"/>
          </w:tcPr>
          <w:p w14:paraId="26409F33" w14:textId="77777777" w:rsidR="00DB652E" w:rsidRDefault="00000000">
            <w:pPr>
              <w:spacing w:after="0" w:line="245" w:lineRule="auto"/>
              <w:jc w:val="left"/>
            </w:pPr>
            <w:r>
              <w:rPr>
                <w:rFonts w:ascii="Arial" w:hAnsi="Arial"/>
                <w:color w:val="173A55"/>
                <w:sz w:val="13"/>
              </w:rPr>
              <w:t>Domain/AnalyticsIngredientMealCalculator.cs</w:t>
            </w:r>
          </w:p>
        </w:tc>
        <w:tc>
          <w:tcPr>
            <w:tcW w:w="1000" w:type="dxa"/>
            <w:shd w:val="clear" w:color="auto" w:fill="FFFFFF"/>
            <w:tcMar>
              <w:top w:w="90" w:type="dxa"/>
              <w:left w:w="100" w:type="dxa"/>
              <w:bottom w:w="90" w:type="dxa"/>
              <w:right w:w="100" w:type="dxa"/>
            </w:tcMar>
            <w:vAlign w:val="center"/>
          </w:tcPr>
          <w:p w14:paraId="1828306F"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58D6E20C" w14:textId="77777777" w:rsidR="00DB652E" w:rsidRDefault="00000000">
            <w:pPr>
              <w:spacing w:after="0" w:line="245" w:lineRule="auto"/>
              <w:jc w:val="left"/>
            </w:pPr>
            <w:r>
              <w:rPr>
                <w:rFonts w:ascii="Arial" w:hAnsi="Arial"/>
                <w:color w:val="173A55"/>
                <w:sz w:val="13"/>
              </w:rPr>
              <w:t>168</w:t>
            </w:r>
          </w:p>
        </w:tc>
        <w:tc>
          <w:tcPr>
            <w:tcW w:w="3500" w:type="dxa"/>
            <w:shd w:val="clear" w:color="auto" w:fill="FFFFFF"/>
            <w:tcMar>
              <w:top w:w="90" w:type="dxa"/>
              <w:left w:w="100" w:type="dxa"/>
              <w:bottom w:w="90" w:type="dxa"/>
              <w:right w:w="100" w:type="dxa"/>
            </w:tcMar>
            <w:vAlign w:val="center"/>
          </w:tcPr>
          <w:p w14:paraId="46AACA63" w14:textId="77777777" w:rsidR="00DB652E" w:rsidRDefault="00000000">
            <w:pPr>
              <w:spacing w:after="0" w:line="245" w:lineRule="auto"/>
              <w:jc w:val="left"/>
            </w:pPr>
            <w:r>
              <w:rPr>
                <w:rFonts w:ascii="Arial" w:hAnsi="Arial"/>
                <w:color w:val="173A55"/>
                <w:sz w:val="13"/>
              </w:rPr>
              <w:t>Menghitung biaya bahan terpakai, pendapatan pesanan, dan margin usaha.</w:t>
            </w:r>
          </w:p>
        </w:tc>
        <w:tc>
          <w:tcPr>
            <w:tcW w:w="1360" w:type="dxa"/>
            <w:shd w:val="clear" w:color="auto" w:fill="FFFFFF"/>
            <w:tcMar>
              <w:top w:w="90" w:type="dxa"/>
              <w:left w:w="100" w:type="dxa"/>
              <w:bottom w:w="90" w:type="dxa"/>
              <w:right w:w="100" w:type="dxa"/>
            </w:tcMar>
            <w:vAlign w:val="center"/>
          </w:tcPr>
          <w:p w14:paraId="2123249D" w14:textId="77777777" w:rsidR="00DB652E" w:rsidRDefault="00000000">
            <w:pPr>
              <w:spacing w:after="0" w:line="245" w:lineRule="auto"/>
              <w:jc w:val="left"/>
            </w:pPr>
            <w:r>
              <w:rPr>
                <w:rFonts w:ascii="Arial" w:hAnsi="Arial"/>
                <w:color w:val="173A55"/>
                <w:sz w:val="13"/>
              </w:rPr>
              <w:t>4.4.9; 4.6.6</w:t>
            </w:r>
          </w:p>
        </w:tc>
      </w:tr>
      <w:tr w:rsidR="00DB652E" w14:paraId="3E3A94C9" w14:textId="77777777">
        <w:trPr>
          <w:cantSplit/>
        </w:trPr>
        <w:tc>
          <w:tcPr>
            <w:tcW w:w="2400" w:type="dxa"/>
            <w:shd w:val="clear" w:color="auto" w:fill="F7FAFB"/>
            <w:tcMar>
              <w:top w:w="90" w:type="dxa"/>
              <w:left w:w="100" w:type="dxa"/>
              <w:bottom w:w="90" w:type="dxa"/>
              <w:right w:w="100" w:type="dxa"/>
            </w:tcMar>
            <w:vAlign w:val="center"/>
          </w:tcPr>
          <w:p w14:paraId="2C3E702D" w14:textId="77777777" w:rsidR="00DB652E" w:rsidRDefault="00000000">
            <w:pPr>
              <w:spacing w:after="0" w:line="245" w:lineRule="auto"/>
              <w:jc w:val="left"/>
            </w:pPr>
            <w:r>
              <w:rPr>
                <w:rFonts w:ascii="Arial" w:hAnsi="Arial"/>
                <w:color w:val="173A55"/>
                <w:sz w:val="13"/>
              </w:rPr>
              <w:t>Domain/AnalyticsMath.cs</w:t>
            </w:r>
          </w:p>
        </w:tc>
        <w:tc>
          <w:tcPr>
            <w:tcW w:w="1000" w:type="dxa"/>
            <w:shd w:val="clear" w:color="auto" w:fill="F7FAFB"/>
            <w:tcMar>
              <w:top w:w="90" w:type="dxa"/>
              <w:left w:w="100" w:type="dxa"/>
              <w:bottom w:w="90" w:type="dxa"/>
              <w:right w:w="100" w:type="dxa"/>
            </w:tcMar>
            <w:vAlign w:val="center"/>
          </w:tcPr>
          <w:p w14:paraId="72622784"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3A92E37F" w14:textId="77777777" w:rsidR="00DB652E" w:rsidRDefault="00000000">
            <w:pPr>
              <w:spacing w:after="0" w:line="245" w:lineRule="auto"/>
              <w:jc w:val="left"/>
            </w:pPr>
            <w:r>
              <w:rPr>
                <w:rFonts w:ascii="Arial" w:hAnsi="Arial"/>
                <w:color w:val="173A55"/>
                <w:sz w:val="13"/>
              </w:rPr>
              <w:t>45</w:t>
            </w:r>
          </w:p>
        </w:tc>
        <w:tc>
          <w:tcPr>
            <w:tcW w:w="3500" w:type="dxa"/>
            <w:shd w:val="clear" w:color="auto" w:fill="F7FAFB"/>
            <w:tcMar>
              <w:top w:w="90" w:type="dxa"/>
              <w:left w:w="100" w:type="dxa"/>
              <w:bottom w:w="90" w:type="dxa"/>
              <w:right w:w="100" w:type="dxa"/>
            </w:tcMar>
            <w:vAlign w:val="center"/>
          </w:tcPr>
          <w:p w14:paraId="302E5262" w14:textId="77777777" w:rsidR="00DB652E" w:rsidRDefault="00000000">
            <w:pPr>
              <w:spacing w:after="0" w:line="245" w:lineRule="auto"/>
              <w:jc w:val="left"/>
            </w:pPr>
            <w:r>
              <w:rPr>
                <w:rFonts w:ascii="Arial" w:hAnsi="Arial"/>
                <w:color w:val="173A55"/>
                <w:sz w:val="13"/>
              </w:rPr>
              <w:t>Menyediakan model/helper Analytics Math untuk membangun analitik dari setup, event, transaksi, dan ruleset.</w:t>
            </w:r>
          </w:p>
        </w:tc>
        <w:tc>
          <w:tcPr>
            <w:tcW w:w="1360" w:type="dxa"/>
            <w:shd w:val="clear" w:color="auto" w:fill="F7FAFB"/>
            <w:tcMar>
              <w:top w:w="90" w:type="dxa"/>
              <w:left w:w="100" w:type="dxa"/>
              <w:bottom w:w="90" w:type="dxa"/>
              <w:right w:w="100" w:type="dxa"/>
            </w:tcMar>
            <w:vAlign w:val="center"/>
          </w:tcPr>
          <w:p w14:paraId="7C1B4BDF" w14:textId="77777777" w:rsidR="00DB652E" w:rsidRDefault="00000000">
            <w:pPr>
              <w:spacing w:after="0" w:line="245" w:lineRule="auto"/>
              <w:jc w:val="left"/>
            </w:pPr>
            <w:r>
              <w:rPr>
                <w:rFonts w:ascii="Arial" w:hAnsi="Arial"/>
                <w:color w:val="173A55"/>
                <w:sz w:val="13"/>
              </w:rPr>
              <w:t>4.4.9; 4.6.6</w:t>
            </w:r>
          </w:p>
        </w:tc>
      </w:tr>
      <w:tr w:rsidR="00DB652E" w14:paraId="73A4F9D9" w14:textId="77777777">
        <w:trPr>
          <w:cantSplit/>
        </w:trPr>
        <w:tc>
          <w:tcPr>
            <w:tcW w:w="2400" w:type="dxa"/>
            <w:shd w:val="clear" w:color="auto" w:fill="FFFFFF"/>
            <w:tcMar>
              <w:top w:w="90" w:type="dxa"/>
              <w:left w:w="100" w:type="dxa"/>
              <w:bottom w:w="90" w:type="dxa"/>
              <w:right w:w="100" w:type="dxa"/>
            </w:tcMar>
            <w:vAlign w:val="center"/>
          </w:tcPr>
          <w:p w14:paraId="686AB6B6" w14:textId="77777777" w:rsidR="00DB652E" w:rsidRDefault="00000000">
            <w:pPr>
              <w:spacing w:after="0" w:line="245" w:lineRule="auto"/>
              <w:jc w:val="left"/>
            </w:pPr>
            <w:r>
              <w:rPr>
                <w:rFonts w:ascii="Arial" w:hAnsi="Arial"/>
                <w:color w:val="173A55"/>
                <w:sz w:val="13"/>
              </w:rPr>
              <w:t>Domain/AnalyticsMetricSnapshotBuilder.cs</w:t>
            </w:r>
          </w:p>
        </w:tc>
        <w:tc>
          <w:tcPr>
            <w:tcW w:w="1000" w:type="dxa"/>
            <w:shd w:val="clear" w:color="auto" w:fill="FFFFFF"/>
            <w:tcMar>
              <w:top w:w="90" w:type="dxa"/>
              <w:left w:w="100" w:type="dxa"/>
              <w:bottom w:w="90" w:type="dxa"/>
              <w:right w:w="100" w:type="dxa"/>
            </w:tcMar>
            <w:vAlign w:val="center"/>
          </w:tcPr>
          <w:p w14:paraId="60F06032"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00A75694" w14:textId="77777777" w:rsidR="00DB652E" w:rsidRDefault="00000000">
            <w:pPr>
              <w:spacing w:after="0" w:line="245" w:lineRule="auto"/>
              <w:jc w:val="left"/>
            </w:pPr>
            <w:r>
              <w:rPr>
                <w:rFonts w:ascii="Arial" w:hAnsi="Arial"/>
                <w:color w:val="173A55"/>
                <w:sz w:val="13"/>
              </w:rPr>
              <w:t>39</w:t>
            </w:r>
          </w:p>
        </w:tc>
        <w:tc>
          <w:tcPr>
            <w:tcW w:w="3500" w:type="dxa"/>
            <w:shd w:val="clear" w:color="auto" w:fill="FFFFFF"/>
            <w:tcMar>
              <w:top w:w="90" w:type="dxa"/>
              <w:left w:w="100" w:type="dxa"/>
              <w:bottom w:w="90" w:type="dxa"/>
              <w:right w:w="100" w:type="dxa"/>
            </w:tcMar>
            <w:vAlign w:val="center"/>
          </w:tcPr>
          <w:p w14:paraId="2EB11B46" w14:textId="77777777" w:rsidR="00DB652E" w:rsidRDefault="00000000">
            <w:pPr>
              <w:spacing w:after="0" w:line="245" w:lineRule="auto"/>
              <w:jc w:val="left"/>
            </w:pPr>
            <w:r>
              <w:rPr>
                <w:rFonts w:ascii="Arial" w:hAnsi="Arial"/>
                <w:color w:val="173A55"/>
                <w:sz w:val="13"/>
              </w:rPr>
              <w:t>Menyediakan model/helper Analytics Metric Snapshot Builder untuk membangun analitik dari setup, event, transaksi, dan ruleset.</w:t>
            </w:r>
          </w:p>
        </w:tc>
        <w:tc>
          <w:tcPr>
            <w:tcW w:w="1360" w:type="dxa"/>
            <w:shd w:val="clear" w:color="auto" w:fill="FFFFFF"/>
            <w:tcMar>
              <w:top w:w="90" w:type="dxa"/>
              <w:left w:w="100" w:type="dxa"/>
              <w:bottom w:w="90" w:type="dxa"/>
              <w:right w:w="100" w:type="dxa"/>
            </w:tcMar>
            <w:vAlign w:val="center"/>
          </w:tcPr>
          <w:p w14:paraId="5B70060D" w14:textId="77777777" w:rsidR="00DB652E" w:rsidRDefault="00000000">
            <w:pPr>
              <w:spacing w:after="0" w:line="245" w:lineRule="auto"/>
              <w:jc w:val="left"/>
            </w:pPr>
            <w:r>
              <w:rPr>
                <w:rFonts w:ascii="Arial" w:hAnsi="Arial"/>
                <w:color w:val="173A55"/>
                <w:sz w:val="13"/>
              </w:rPr>
              <w:t>4.4.9; 4.6.6</w:t>
            </w:r>
          </w:p>
        </w:tc>
      </w:tr>
      <w:tr w:rsidR="00DB652E" w14:paraId="471DEC20" w14:textId="77777777">
        <w:trPr>
          <w:cantSplit/>
        </w:trPr>
        <w:tc>
          <w:tcPr>
            <w:tcW w:w="2400" w:type="dxa"/>
            <w:shd w:val="clear" w:color="auto" w:fill="F7FAFB"/>
            <w:tcMar>
              <w:top w:w="90" w:type="dxa"/>
              <w:left w:w="100" w:type="dxa"/>
              <w:bottom w:w="90" w:type="dxa"/>
              <w:right w:w="100" w:type="dxa"/>
            </w:tcMar>
            <w:vAlign w:val="center"/>
          </w:tcPr>
          <w:p w14:paraId="1B11E92E" w14:textId="77777777" w:rsidR="00DB652E" w:rsidRDefault="00000000">
            <w:pPr>
              <w:spacing w:after="0" w:line="245" w:lineRule="auto"/>
              <w:jc w:val="left"/>
            </w:pPr>
            <w:r>
              <w:rPr>
                <w:rFonts w:ascii="Arial" w:hAnsi="Arial"/>
                <w:color w:val="173A55"/>
                <w:sz w:val="13"/>
              </w:rPr>
              <w:t>Domain/AnalyticsNeedMissionCalculator.cs</w:t>
            </w:r>
          </w:p>
        </w:tc>
        <w:tc>
          <w:tcPr>
            <w:tcW w:w="1000" w:type="dxa"/>
            <w:shd w:val="clear" w:color="auto" w:fill="F7FAFB"/>
            <w:tcMar>
              <w:top w:w="90" w:type="dxa"/>
              <w:left w:w="100" w:type="dxa"/>
              <w:bottom w:w="90" w:type="dxa"/>
              <w:right w:w="100" w:type="dxa"/>
            </w:tcMar>
            <w:vAlign w:val="center"/>
          </w:tcPr>
          <w:p w14:paraId="192B3A31"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2A643149" w14:textId="77777777" w:rsidR="00DB652E" w:rsidRDefault="00000000">
            <w:pPr>
              <w:spacing w:after="0" w:line="245" w:lineRule="auto"/>
              <w:jc w:val="left"/>
            </w:pPr>
            <w:r>
              <w:rPr>
                <w:rFonts w:ascii="Arial" w:hAnsi="Arial"/>
                <w:color w:val="173A55"/>
                <w:sz w:val="13"/>
              </w:rPr>
              <w:t>147</w:t>
            </w:r>
          </w:p>
        </w:tc>
        <w:tc>
          <w:tcPr>
            <w:tcW w:w="3500" w:type="dxa"/>
            <w:shd w:val="clear" w:color="auto" w:fill="F7FAFB"/>
            <w:tcMar>
              <w:top w:w="90" w:type="dxa"/>
              <w:left w:w="100" w:type="dxa"/>
              <w:bottom w:w="90" w:type="dxa"/>
              <w:right w:w="100" w:type="dxa"/>
            </w:tcMar>
            <w:vAlign w:val="center"/>
          </w:tcPr>
          <w:p w14:paraId="60C37BEF" w14:textId="77777777" w:rsidR="00DB652E" w:rsidRDefault="00000000">
            <w:pPr>
              <w:spacing w:after="0" w:line="245" w:lineRule="auto"/>
              <w:jc w:val="left"/>
            </w:pPr>
            <w:r>
              <w:rPr>
                <w:rFonts w:ascii="Arial" w:hAnsi="Arial"/>
                <w:color w:val="173A55"/>
                <w:sz w:val="13"/>
              </w:rPr>
              <w:t>Menghitung pemenuhan kebutuhan, keragaman kategori, dan hasil misi koleksi.</w:t>
            </w:r>
          </w:p>
        </w:tc>
        <w:tc>
          <w:tcPr>
            <w:tcW w:w="1360" w:type="dxa"/>
            <w:shd w:val="clear" w:color="auto" w:fill="F7FAFB"/>
            <w:tcMar>
              <w:top w:w="90" w:type="dxa"/>
              <w:left w:w="100" w:type="dxa"/>
              <w:bottom w:w="90" w:type="dxa"/>
              <w:right w:w="100" w:type="dxa"/>
            </w:tcMar>
            <w:vAlign w:val="center"/>
          </w:tcPr>
          <w:p w14:paraId="4676656D" w14:textId="77777777" w:rsidR="00DB652E" w:rsidRDefault="00000000">
            <w:pPr>
              <w:spacing w:after="0" w:line="245" w:lineRule="auto"/>
              <w:jc w:val="left"/>
            </w:pPr>
            <w:r>
              <w:rPr>
                <w:rFonts w:ascii="Arial" w:hAnsi="Arial"/>
                <w:color w:val="173A55"/>
                <w:sz w:val="13"/>
              </w:rPr>
              <w:t>4.4.9; 4.6.6</w:t>
            </w:r>
          </w:p>
        </w:tc>
      </w:tr>
      <w:tr w:rsidR="00DB652E" w14:paraId="3EEE0B47" w14:textId="77777777">
        <w:trPr>
          <w:cantSplit/>
        </w:trPr>
        <w:tc>
          <w:tcPr>
            <w:tcW w:w="2400" w:type="dxa"/>
            <w:shd w:val="clear" w:color="auto" w:fill="FFFFFF"/>
            <w:tcMar>
              <w:top w:w="90" w:type="dxa"/>
              <w:left w:w="100" w:type="dxa"/>
              <w:bottom w:w="90" w:type="dxa"/>
              <w:right w:w="100" w:type="dxa"/>
            </w:tcMar>
            <w:vAlign w:val="center"/>
          </w:tcPr>
          <w:p w14:paraId="61F8662F" w14:textId="77777777" w:rsidR="00DB652E" w:rsidRDefault="00000000">
            <w:pPr>
              <w:spacing w:after="0" w:line="245" w:lineRule="auto"/>
              <w:jc w:val="left"/>
            </w:pPr>
            <w:r>
              <w:rPr>
                <w:rFonts w:ascii="Arial" w:hAnsi="Arial"/>
                <w:color w:val="173A55"/>
                <w:sz w:val="13"/>
              </w:rPr>
              <w:t>Domain/AnalyticsPayloadReader.cs</w:t>
            </w:r>
          </w:p>
        </w:tc>
        <w:tc>
          <w:tcPr>
            <w:tcW w:w="1000" w:type="dxa"/>
            <w:shd w:val="clear" w:color="auto" w:fill="FFFFFF"/>
            <w:tcMar>
              <w:top w:w="90" w:type="dxa"/>
              <w:left w:w="100" w:type="dxa"/>
              <w:bottom w:w="90" w:type="dxa"/>
              <w:right w:w="100" w:type="dxa"/>
            </w:tcMar>
            <w:vAlign w:val="center"/>
          </w:tcPr>
          <w:p w14:paraId="1174FBC2"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4FEAFD6B" w14:textId="77777777" w:rsidR="00DB652E" w:rsidRDefault="00000000">
            <w:pPr>
              <w:spacing w:after="0" w:line="245" w:lineRule="auto"/>
              <w:jc w:val="left"/>
            </w:pPr>
            <w:r>
              <w:rPr>
                <w:rFonts w:ascii="Arial" w:hAnsi="Arial"/>
                <w:color w:val="173A55"/>
                <w:sz w:val="13"/>
              </w:rPr>
              <w:t>599</w:t>
            </w:r>
          </w:p>
        </w:tc>
        <w:tc>
          <w:tcPr>
            <w:tcW w:w="3500" w:type="dxa"/>
            <w:shd w:val="clear" w:color="auto" w:fill="FFFFFF"/>
            <w:tcMar>
              <w:top w:w="90" w:type="dxa"/>
              <w:left w:w="100" w:type="dxa"/>
              <w:bottom w:w="90" w:type="dxa"/>
              <w:right w:w="100" w:type="dxa"/>
            </w:tcMar>
            <w:vAlign w:val="center"/>
          </w:tcPr>
          <w:p w14:paraId="0508D7B4" w14:textId="77777777" w:rsidR="00DB652E" w:rsidRDefault="00000000">
            <w:pPr>
              <w:spacing w:after="0" w:line="245" w:lineRule="auto"/>
              <w:jc w:val="left"/>
            </w:pPr>
            <w:r>
              <w:rPr>
                <w:rFonts w:ascii="Arial" w:hAnsi="Arial"/>
                <w:color w:val="173A55"/>
                <w:sz w:val="13"/>
              </w:rPr>
              <w:t>Menyediakan model/helper Analytics Payload Reader untuk membangun analitik dari setup, event, transaksi, dan ruleset.</w:t>
            </w:r>
          </w:p>
        </w:tc>
        <w:tc>
          <w:tcPr>
            <w:tcW w:w="1360" w:type="dxa"/>
            <w:shd w:val="clear" w:color="auto" w:fill="FFFFFF"/>
            <w:tcMar>
              <w:top w:w="90" w:type="dxa"/>
              <w:left w:w="100" w:type="dxa"/>
              <w:bottom w:w="90" w:type="dxa"/>
              <w:right w:w="100" w:type="dxa"/>
            </w:tcMar>
            <w:vAlign w:val="center"/>
          </w:tcPr>
          <w:p w14:paraId="3F47C219" w14:textId="77777777" w:rsidR="00DB652E" w:rsidRDefault="00000000">
            <w:pPr>
              <w:spacing w:after="0" w:line="245" w:lineRule="auto"/>
              <w:jc w:val="left"/>
            </w:pPr>
            <w:r>
              <w:rPr>
                <w:rFonts w:ascii="Arial" w:hAnsi="Arial"/>
                <w:color w:val="173A55"/>
                <w:sz w:val="13"/>
              </w:rPr>
              <w:t>4.4.9; 4.6.6</w:t>
            </w:r>
          </w:p>
        </w:tc>
      </w:tr>
      <w:tr w:rsidR="00DB652E" w14:paraId="1ACA118A" w14:textId="77777777">
        <w:trPr>
          <w:cantSplit/>
        </w:trPr>
        <w:tc>
          <w:tcPr>
            <w:tcW w:w="2400" w:type="dxa"/>
            <w:shd w:val="clear" w:color="auto" w:fill="F7FAFB"/>
            <w:tcMar>
              <w:top w:w="90" w:type="dxa"/>
              <w:left w:w="100" w:type="dxa"/>
              <w:bottom w:w="90" w:type="dxa"/>
              <w:right w:w="100" w:type="dxa"/>
            </w:tcMar>
            <w:vAlign w:val="center"/>
          </w:tcPr>
          <w:p w14:paraId="4D338699" w14:textId="77777777" w:rsidR="00DB652E" w:rsidRDefault="00000000">
            <w:pPr>
              <w:spacing w:after="0" w:line="245" w:lineRule="auto"/>
              <w:jc w:val="left"/>
            </w:pPr>
            <w:r>
              <w:rPr>
                <w:rFonts w:ascii="Arial" w:hAnsi="Arial"/>
                <w:color w:val="173A55"/>
                <w:sz w:val="13"/>
              </w:rPr>
              <w:t>Domain/AnalyticsPlayerOrdering.cs</w:t>
            </w:r>
          </w:p>
        </w:tc>
        <w:tc>
          <w:tcPr>
            <w:tcW w:w="1000" w:type="dxa"/>
            <w:shd w:val="clear" w:color="auto" w:fill="F7FAFB"/>
            <w:tcMar>
              <w:top w:w="90" w:type="dxa"/>
              <w:left w:w="100" w:type="dxa"/>
              <w:bottom w:w="90" w:type="dxa"/>
              <w:right w:w="100" w:type="dxa"/>
            </w:tcMar>
            <w:vAlign w:val="center"/>
          </w:tcPr>
          <w:p w14:paraId="4CBF7353"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67B80586" w14:textId="77777777" w:rsidR="00DB652E" w:rsidRDefault="00000000">
            <w:pPr>
              <w:spacing w:after="0" w:line="245" w:lineRule="auto"/>
              <w:jc w:val="left"/>
            </w:pPr>
            <w:r>
              <w:rPr>
                <w:rFonts w:ascii="Arial" w:hAnsi="Arial"/>
                <w:color w:val="173A55"/>
                <w:sz w:val="13"/>
              </w:rPr>
              <w:t>70</w:t>
            </w:r>
          </w:p>
        </w:tc>
        <w:tc>
          <w:tcPr>
            <w:tcW w:w="3500" w:type="dxa"/>
            <w:shd w:val="clear" w:color="auto" w:fill="F7FAFB"/>
            <w:tcMar>
              <w:top w:w="90" w:type="dxa"/>
              <w:left w:w="100" w:type="dxa"/>
              <w:bottom w:w="90" w:type="dxa"/>
              <w:right w:w="100" w:type="dxa"/>
            </w:tcMar>
            <w:vAlign w:val="center"/>
          </w:tcPr>
          <w:p w14:paraId="19B8E5BC" w14:textId="77777777" w:rsidR="00DB652E" w:rsidRDefault="00000000">
            <w:pPr>
              <w:spacing w:after="0" w:line="245" w:lineRule="auto"/>
              <w:jc w:val="left"/>
            </w:pPr>
            <w:r>
              <w:rPr>
                <w:rFonts w:ascii="Arial" w:hAnsi="Arial"/>
                <w:color w:val="173A55"/>
                <w:sz w:val="13"/>
              </w:rPr>
              <w:t>Menyediakan model/helper Analytics Player Ordering untuk membangun analitik dari setup, event, transaksi, dan ruleset.</w:t>
            </w:r>
          </w:p>
        </w:tc>
        <w:tc>
          <w:tcPr>
            <w:tcW w:w="1360" w:type="dxa"/>
            <w:shd w:val="clear" w:color="auto" w:fill="F7FAFB"/>
            <w:tcMar>
              <w:top w:w="90" w:type="dxa"/>
              <w:left w:w="100" w:type="dxa"/>
              <w:bottom w:w="90" w:type="dxa"/>
              <w:right w:w="100" w:type="dxa"/>
            </w:tcMar>
            <w:vAlign w:val="center"/>
          </w:tcPr>
          <w:p w14:paraId="65522108" w14:textId="77777777" w:rsidR="00DB652E" w:rsidRDefault="00000000">
            <w:pPr>
              <w:spacing w:after="0" w:line="245" w:lineRule="auto"/>
              <w:jc w:val="left"/>
            </w:pPr>
            <w:r>
              <w:rPr>
                <w:rFonts w:ascii="Arial" w:hAnsi="Arial"/>
                <w:color w:val="173A55"/>
                <w:sz w:val="13"/>
              </w:rPr>
              <w:t>4.4.9; 4.6.6</w:t>
            </w:r>
          </w:p>
        </w:tc>
      </w:tr>
      <w:tr w:rsidR="00DB652E" w14:paraId="36223C1D" w14:textId="77777777">
        <w:trPr>
          <w:cantSplit/>
        </w:trPr>
        <w:tc>
          <w:tcPr>
            <w:tcW w:w="2400" w:type="dxa"/>
            <w:shd w:val="clear" w:color="auto" w:fill="FFFFFF"/>
            <w:tcMar>
              <w:top w:w="90" w:type="dxa"/>
              <w:left w:w="100" w:type="dxa"/>
              <w:bottom w:w="90" w:type="dxa"/>
              <w:right w:w="100" w:type="dxa"/>
            </w:tcMar>
            <w:vAlign w:val="center"/>
          </w:tcPr>
          <w:p w14:paraId="550FA89C" w14:textId="77777777" w:rsidR="00DB652E" w:rsidRDefault="00000000">
            <w:pPr>
              <w:spacing w:after="0" w:line="245" w:lineRule="auto"/>
              <w:jc w:val="left"/>
            </w:pPr>
            <w:r>
              <w:rPr>
                <w:rFonts w:ascii="Arial" w:hAnsi="Arial"/>
                <w:color w:val="173A55"/>
                <w:sz w:val="13"/>
              </w:rPr>
              <w:t>Domain/AnalyticsRiskLoanCalculator.cs</w:t>
            </w:r>
          </w:p>
        </w:tc>
        <w:tc>
          <w:tcPr>
            <w:tcW w:w="1000" w:type="dxa"/>
            <w:shd w:val="clear" w:color="auto" w:fill="FFFFFF"/>
            <w:tcMar>
              <w:top w:w="90" w:type="dxa"/>
              <w:left w:w="100" w:type="dxa"/>
              <w:bottom w:w="90" w:type="dxa"/>
              <w:right w:w="100" w:type="dxa"/>
            </w:tcMar>
            <w:vAlign w:val="center"/>
          </w:tcPr>
          <w:p w14:paraId="54C43B77"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072A396C" w14:textId="77777777" w:rsidR="00DB652E" w:rsidRDefault="00000000">
            <w:pPr>
              <w:spacing w:after="0" w:line="245" w:lineRule="auto"/>
              <w:jc w:val="left"/>
            </w:pPr>
            <w:r>
              <w:rPr>
                <w:rFonts w:ascii="Arial" w:hAnsi="Arial"/>
                <w:color w:val="173A55"/>
                <w:sz w:val="13"/>
              </w:rPr>
              <w:t>150</w:t>
            </w:r>
          </w:p>
        </w:tc>
        <w:tc>
          <w:tcPr>
            <w:tcW w:w="3500" w:type="dxa"/>
            <w:shd w:val="clear" w:color="auto" w:fill="FFFFFF"/>
            <w:tcMar>
              <w:top w:w="90" w:type="dxa"/>
              <w:left w:w="100" w:type="dxa"/>
              <w:bottom w:w="90" w:type="dxa"/>
              <w:right w:w="100" w:type="dxa"/>
            </w:tcMar>
            <w:vAlign w:val="center"/>
          </w:tcPr>
          <w:p w14:paraId="79E99B01" w14:textId="77777777" w:rsidR="00DB652E" w:rsidRDefault="00000000">
            <w:pPr>
              <w:spacing w:after="0" w:line="245" w:lineRule="auto"/>
              <w:jc w:val="left"/>
            </w:pPr>
            <w:r>
              <w:rPr>
                <w:rFonts w:ascii="Arial" w:hAnsi="Arial"/>
                <w:color w:val="173A55"/>
                <w:sz w:val="13"/>
              </w:rPr>
              <w:t>Menghitung risiko, mitigasi, aset cair, saldo pinjaman, dan metrik khusus Mahir.</w:t>
            </w:r>
          </w:p>
        </w:tc>
        <w:tc>
          <w:tcPr>
            <w:tcW w:w="1360" w:type="dxa"/>
            <w:shd w:val="clear" w:color="auto" w:fill="FFFFFF"/>
            <w:tcMar>
              <w:top w:w="90" w:type="dxa"/>
              <w:left w:w="100" w:type="dxa"/>
              <w:bottom w:w="90" w:type="dxa"/>
              <w:right w:w="100" w:type="dxa"/>
            </w:tcMar>
            <w:vAlign w:val="center"/>
          </w:tcPr>
          <w:p w14:paraId="11EC6D1A" w14:textId="77777777" w:rsidR="00DB652E" w:rsidRDefault="00000000">
            <w:pPr>
              <w:spacing w:after="0" w:line="245" w:lineRule="auto"/>
              <w:jc w:val="left"/>
            </w:pPr>
            <w:r>
              <w:rPr>
                <w:rFonts w:ascii="Arial" w:hAnsi="Arial"/>
                <w:color w:val="173A55"/>
                <w:sz w:val="13"/>
              </w:rPr>
              <w:t>4.4.9; 4.6.6</w:t>
            </w:r>
          </w:p>
        </w:tc>
      </w:tr>
      <w:tr w:rsidR="00DB652E" w14:paraId="205BBD73" w14:textId="77777777">
        <w:trPr>
          <w:cantSplit/>
        </w:trPr>
        <w:tc>
          <w:tcPr>
            <w:tcW w:w="2400" w:type="dxa"/>
            <w:shd w:val="clear" w:color="auto" w:fill="F7FAFB"/>
            <w:tcMar>
              <w:top w:w="90" w:type="dxa"/>
              <w:left w:w="100" w:type="dxa"/>
              <w:bottom w:w="90" w:type="dxa"/>
              <w:right w:w="100" w:type="dxa"/>
            </w:tcMar>
            <w:vAlign w:val="center"/>
          </w:tcPr>
          <w:p w14:paraId="5A68EAD1" w14:textId="77777777" w:rsidR="00DB652E" w:rsidRDefault="00000000">
            <w:pPr>
              <w:spacing w:after="0" w:line="245" w:lineRule="auto"/>
              <w:jc w:val="left"/>
            </w:pPr>
            <w:r>
              <w:rPr>
                <w:rFonts w:ascii="Arial" w:hAnsi="Arial"/>
                <w:color w:val="173A55"/>
                <w:sz w:val="13"/>
              </w:rPr>
              <w:t>Domain/AnalyticsSavingGoalCalculator.cs</w:t>
            </w:r>
          </w:p>
        </w:tc>
        <w:tc>
          <w:tcPr>
            <w:tcW w:w="1000" w:type="dxa"/>
            <w:shd w:val="clear" w:color="auto" w:fill="F7FAFB"/>
            <w:tcMar>
              <w:top w:w="90" w:type="dxa"/>
              <w:left w:w="100" w:type="dxa"/>
              <w:bottom w:w="90" w:type="dxa"/>
              <w:right w:w="100" w:type="dxa"/>
            </w:tcMar>
            <w:vAlign w:val="center"/>
          </w:tcPr>
          <w:p w14:paraId="06053C4E"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11E730CA" w14:textId="77777777" w:rsidR="00DB652E" w:rsidRDefault="00000000">
            <w:pPr>
              <w:spacing w:after="0" w:line="245" w:lineRule="auto"/>
              <w:jc w:val="left"/>
            </w:pPr>
            <w:r>
              <w:rPr>
                <w:rFonts w:ascii="Arial" w:hAnsi="Arial"/>
                <w:color w:val="173A55"/>
                <w:sz w:val="13"/>
              </w:rPr>
              <w:t>96</w:t>
            </w:r>
          </w:p>
        </w:tc>
        <w:tc>
          <w:tcPr>
            <w:tcW w:w="3500" w:type="dxa"/>
            <w:shd w:val="clear" w:color="auto" w:fill="F7FAFB"/>
            <w:tcMar>
              <w:top w:w="90" w:type="dxa"/>
              <w:left w:w="100" w:type="dxa"/>
              <w:bottom w:w="90" w:type="dxa"/>
              <w:right w:w="100" w:type="dxa"/>
            </w:tcMar>
            <w:vAlign w:val="center"/>
          </w:tcPr>
          <w:p w14:paraId="6D476E8D" w14:textId="77777777" w:rsidR="00DB652E" w:rsidRDefault="00000000">
            <w:pPr>
              <w:spacing w:after="0" w:line="245" w:lineRule="auto"/>
              <w:jc w:val="left"/>
            </w:pPr>
            <w:r>
              <w:rPr>
                <w:rFonts w:ascii="Arial" w:hAnsi="Arial"/>
                <w:color w:val="173A55"/>
                <w:sz w:val="13"/>
              </w:rPr>
              <w:t>Menghitung tabungan, target finansial dicoba/diselesaikan, dana terkomit, dan progres target.</w:t>
            </w:r>
          </w:p>
        </w:tc>
        <w:tc>
          <w:tcPr>
            <w:tcW w:w="1360" w:type="dxa"/>
            <w:shd w:val="clear" w:color="auto" w:fill="F7FAFB"/>
            <w:tcMar>
              <w:top w:w="90" w:type="dxa"/>
              <w:left w:w="100" w:type="dxa"/>
              <w:bottom w:w="90" w:type="dxa"/>
              <w:right w:w="100" w:type="dxa"/>
            </w:tcMar>
            <w:vAlign w:val="center"/>
          </w:tcPr>
          <w:p w14:paraId="686907C3" w14:textId="77777777" w:rsidR="00DB652E" w:rsidRDefault="00000000">
            <w:pPr>
              <w:spacing w:after="0" w:line="245" w:lineRule="auto"/>
              <w:jc w:val="left"/>
            </w:pPr>
            <w:r>
              <w:rPr>
                <w:rFonts w:ascii="Arial" w:hAnsi="Arial"/>
                <w:color w:val="173A55"/>
                <w:sz w:val="13"/>
              </w:rPr>
              <w:t>4.4.9; 4.6.6</w:t>
            </w:r>
          </w:p>
        </w:tc>
      </w:tr>
      <w:tr w:rsidR="00DB652E" w14:paraId="35F35FEE" w14:textId="77777777">
        <w:trPr>
          <w:cantSplit/>
        </w:trPr>
        <w:tc>
          <w:tcPr>
            <w:tcW w:w="2400" w:type="dxa"/>
            <w:shd w:val="clear" w:color="auto" w:fill="FFFFFF"/>
            <w:tcMar>
              <w:top w:w="90" w:type="dxa"/>
              <w:left w:w="100" w:type="dxa"/>
              <w:bottom w:w="90" w:type="dxa"/>
              <w:right w:w="100" w:type="dxa"/>
            </w:tcMar>
            <w:vAlign w:val="center"/>
          </w:tcPr>
          <w:p w14:paraId="7A7FB70C" w14:textId="77777777" w:rsidR="00DB652E" w:rsidRDefault="00000000">
            <w:pPr>
              <w:spacing w:after="0" w:line="245" w:lineRule="auto"/>
              <w:jc w:val="left"/>
            </w:pPr>
            <w:r>
              <w:rPr>
                <w:rFonts w:ascii="Arial" w:hAnsi="Arial"/>
                <w:color w:val="173A55"/>
                <w:sz w:val="13"/>
              </w:rPr>
              <w:t>Domain/AnalyticsScoreCalculator.cs</w:t>
            </w:r>
          </w:p>
        </w:tc>
        <w:tc>
          <w:tcPr>
            <w:tcW w:w="1000" w:type="dxa"/>
            <w:shd w:val="clear" w:color="auto" w:fill="FFFFFF"/>
            <w:tcMar>
              <w:top w:w="90" w:type="dxa"/>
              <w:left w:w="100" w:type="dxa"/>
              <w:bottom w:w="90" w:type="dxa"/>
              <w:right w:w="100" w:type="dxa"/>
            </w:tcMar>
            <w:vAlign w:val="center"/>
          </w:tcPr>
          <w:p w14:paraId="109E3223"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FFFFF"/>
            <w:tcMar>
              <w:top w:w="90" w:type="dxa"/>
              <w:left w:w="100" w:type="dxa"/>
              <w:bottom w:w="90" w:type="dxa"/>
              <w:right w:w="100" w:type="dxa"/>
            </w:tcMar>
            <w:vAlign w:val="center"/>
          </w:tcPr>
          <w:p w14:paraId="1FF6160C" w14:textId="77777777" w:rsidR="00DB652E" w:rsidRDefault="00000000">
            <w:pPr>
              <w:spacing w:after="0" w:line="245" w:lineRule="auto"/>
              <w:jc w:val="left"/>
            </w:pPr>
            <w:r>
              <w:rPr>
                <w:rFonts w:ascii="Arial" w:hAnsi="Arial"/>
                <w:color w:val="173A55"/>
                <w:sz w:val="13"/>
              </w:rPr>
              <w:t>89</w:t>
            </w:r>
          </w:p>
        </w:tc>
        <w:tc>
          <w:tcPr>
            <w:tcW w:w="3500" w:type="dxa"/>
            <w:shd w:val="clear" w:color="auto" w:fill="FFFFFF"/>
            <w:tcMar>
              <w:top w:w="90" w:type="dxa"/>
              <w:left w:w="100" w:type="dxa"/>
              <w:bottom w:w="90" w:type="dxa"/>
              <w:right w:w="100" w:type="dxa"/>
            </w:tcMar>
            <w:vAlign w:val="center"/>
          </w:tcPr>
          <w:p w14:paraId="3EB8A014" w14:textId="77777777" w:rsidR="00DB652E" w:rsidRDefault="00000000">
            <w:pPr>
              <w:spacing w:after="0" w:line="245" w:lineRule="auto"/>
              <w:jc w:val="left"/>
            </w:pPr>
            <w:r>
              <w:rPr>
                <w:rFonts w:ascii="Arial" w:hAnsi="Arial"/>
                <w:color w:val="173A55"/>
                <w:sz w:val="13"/>
              </w:rPr>
              <w:t>Menghasilkan skor akhir pemain berdasarkan komponen dan penalti ruleset.</w:t>
            </w:r>
          </w:p>
        </w:tc>
        <w:tc>
          <w:tcPr>
            <w:tcW w:w="1360" w:type="dxa"/>
            <w:shd w:val="clear" w:color="auto" w:fill="FFFFFF"/>
            <w:tcMar>
              <w:top w:w="90" w:type="dxa"/>
              <w:left w:w="100" w:type="dxa"/>
              <w:bottom w:w="90" w:type="dxa"/>
              <w:right w:w="100" w:type="dxa"/>
            </w:tcMar>
            <w:vAlign w:val="center"/>
          </w:tcPr>
          <w:p w14:paraId="4BE1F150" w14:textId="77777777" w:rsidR="00DB652E" w:rsidRDefault="00000000">
            <w:pPr>
              <w:spacing w:after="0" w:line="245" w:lineRule="auto"/>
              <w:jc w:val="left"/>
            </w:pPr>
            <w:r>
              <w:rPr>
                <w:rFonts w:ascii="Arial" w:hAnsi="Arial"/>
                <w:color w:val="173A55"/>
                <w:sz w:val="13"/>
              </w:rPr>
              <w:t>4.4.9; 4.6.6</w:t>
            </w:r>
          </w:p>
        </w:tc>
      </w:tr>
      <w:tr w:rsidR="00DB652E" w14:paraId="317AB19F" w14:textId="77777777">
        <w:trPr>
          <w:cantSplit/>
        </w:trPr>
        <w:tc>
          <w:tcPr>
            <w:tcW w:w="2400" w:type="dxa"/>
            <w:shd w:val="clear" w:color="auto" w:fill="F7FAFB"/>
            <w:tcMar>
              <w:top w:w="90" w:type="dxa"/>
              <w:left w:w="100" w:type="dxa"/>
              <w:bottom w:w="90" w:type="dxa"/>
              <w:right w:w="100" w:type="dxa"/>
            </w:tcMar>
            <w:vAlign w:val="center"/>
          </w:tcPr>
          <w:p w14:paraId="54B40D71" w14:textId="77777777" w:rsidR="00DB652E" w:rsidRDefault="00000000">
            <w:pPr>
              <w:spacing w:after="0" w:line="245" w:lineRule="auto"/>
              <w:jc w:val="left"/>
            </w:pPr>
            <w:r>
              <w:rPr>
                <w:rFonts w:ascii="Arial" w:hAnsi="Arial"/>
                <w:color w:val="173A55"/>
                <w:sz w:val="13"/>
              </w:rPr>
              <w:t>Domain/AnalyticsSessionMetricCalculator.cs</w:t>
            </w:r>
          </w:p>
        </w:tc>
        <w:tc>
          <w:tcPr>
            <w:tcW w:w="1000" w:type="dxa"/>
            <w:shd w:val="clear" w:color="auto" w:fill="F7FAFB"/>
            <w:tcMar>
              <w:top w:w="90" w:type="dxa"/>
              <w:left w:w="100" w:type="dxa"/>
              <w:bottom w:w="90" w:type="dxa"/>
              <w:right w:w="100" w:type="dxa"/>
            </w:tcMar>
            <w:vAlign w:val="center"/>
          </w:tcPr>
          <w:p w14:paraId="1A749C0B" w14:textId="77777777" w:rsidR="00DB652E" w:rsidRDefault="00000000">
            <w:pPr>
              <w:spacing w:after="0" w:line="245" w:lineRule="auto"/>
              <w:jc w:val="left"/>
            </w:pPr>
            <w:r>
              <w:rPr>
                <w:rFonts w:ascii="Arial" w:hAnsi="Arial"/>
                <w:color w:val="173A55"/>
                <w:sz w:val="13"/>
              </w:rPr>
              <w:t>Domain analitik</w:t>
            </w:r>
          </w:p>
        </w:tc>
        <w:tc>
          <w:tcPr>
            <w:tcW w:w="500" w:type="dxa"/>
            <w:shd w:val="clear" w:color="auto" w:fill="F7FAFB"/>
            <w:tcMar>
              <w:top w:w="90" w:type="dxa"/>
              <w:left w:w="100" w:type="dxa"/>
              <w:bottom w:w="90" w:type="dxa"/>
              <w:right w:w="100" w:type="dxa"/>
            </w:tcMar>
            <w:vAlign w:val="center"/>
          </w:tcPr>
          <w:p w14:paraId="06930C5E" w14:textId="77777777" w:rsidR="00DB652E" w:rsidRDefault="00000000">
            <w:pPr>
              <w:spacing w:after="0" w:line="245" w:lineRule="auto"/>
              <w:jc w:val="left"/>
            </w:pPr>
            <w:r>
              <w:rPr>
                <w:rFonts w:ascii="Arial" w:hAnsi="Arial"/>
                <w:color w:val="173A55"/>
                <w:sz w:val="13"/>
              </w:rPr>
              <w:t>38</w:t>
            </w:r>
          </w:p>
        </w:tc>
        <w:tc>
          <w:tcPr>
            <w:tcW w:w="3500" w:type="dxa"/>
            <w:shd w:val="clear" w:color="auto" w:fill="F7FAFB"/>
            <w:tcMar>
              <w:top w:w="90" w:type="dxa"/>
              <w:left w:w="100" w:type="dxa"/>
              <w:bottom w:w="90" w:type="dxa"/>
              <w:right w:w="100" w:type="dxa"/>
            </w:tcMar>
            <w:vAlign w:val="center"/>
          </w:tcPr>
          <w:p w14:paraId="524E38BB" w14:textId="77777777" w:rsidR="00DB652E" w:rsidRDefault="00000000">
            <w:pPr>
              <w:spacing w:after="0" w:line="245" w:lineRule="auto"/>
              <w:jc w:val="left"/>
            </w:pPr>
            <w:r>
              <w:rPr>
                <w:rFonts w:ascii="Arial" w:hAnsi="Arial"/>
                <w:color w:val="173A55"/>
                <w:sz w:val="13"/>
              </w:rPr>
              <w:t>Mengagregasi metrik tingkat sesi dari hasil pemain dan event terverifikasi.</w:t>
            </w:r>
          </w:p>
        </w:tc>
        <w:tc>
          <w:tcPr>
            <w:tcW w:w="1360" w:type="dxa"/>
            <w:shd w:val="clear" w:color="auto" w:fill="F7FAFB"/>
            <w:tcMar>
              <w:top w:w="90" w:type="dxa"/>
              <w:left w:w="100" w:type="dxa"/>
              <w:bottom w:w="90" w:type="dxa"/>
              <w:right w:w="100" w:type="dxa"/>
            </w:tcMar>
            <w:vAlign w:val="center"/>
          </w:tcPr>
          <w:p w14:paraId="1DE33BD2" w14:textId="77777777" w:rsidR="00DB652E" w:rsidRDefault="00000000">
            <w:pPr>
              <w:spacing w:after="0" w:line="245" w:lineRule="auto"/>
              <w:jc w:val="left"/>
            </w:pPr>
            <w:r>
              <w:rPr>
                <w:rFonts w:ascii="Arial" w:hAnsi="Arial"/>
                <w:color w:val="173A55"/>
                <w:sz w:val="13"/>
              </w:rPr>
              <w:t>4.4.9; 4.6.6</w:t>
            </w:r>
          </w:p>
        </w:tc>
      </w:tr>
      <w:tr w:rsidR="00DB652E" w14:paraId="5A18547F" w14:textId="77777777">
        <w:trPr>
          <w:cantSplit/>
        </w:trPr>
        <w:tc>
          <w:tcPr>
            <w:tcW w:w="2400" w:type="dxa"/>
            <w:shd w:val="clear" w:color="auto" w:fill="FFFFFF"/>
            <w:tcMar>
              <w:top w:w="90" w:type="dxa"/>
              <w:left w:w="100" w:type="dxa"/>
              <w:bottom w:w="90" w:type="dxa"/>
              <w:right w:w="100" w:type="dxa"/>
            </w:tcMar>
            <w:vAlign w:val="center"/>
          </w:tcPr>
          <w:p w14:paraId="4AFCDB6E" w14:textId="77777777" w:rsidR="00DB652E" w:rsidRDefault="00000000">
            <w:pPr>
              <w:spacing w:after="0" w:line="245" w:lineRule="auto"/>
              <w:jc w:val="left"/>
            </w:pPr>
            <w:r>
              <w:rPr>
                <w:rFonts w:ascii="Arial" w:hAnsi="Arial"/>
                <w:color w:val="173A55"/>
                <w:sz w:val="13"/>
              </w:rPr>
              <w:t>Domain/EventAssignmentValidator.cs</w:t>
            </w:r>
          </w:p>
        </w:tc>
        <w:tc>
          <w:tcPr>
            <w:tcW w:w="1000" w:type="dxa"/>
            <w:shd w:val="clear" w:color="auto" w:fill="FFFFFF"/>
            <w:tcMar>
              <w:top w:w="90" w:type="dxa"/>
              <w:left w:w="100" w:type="dxa"/>
              <w:bottom w:w="90" w:type="dxa"/>
              <w:right w:w="100" w:type="dxa"/>
            </w:tcMar>
            <w:vAlign w:val="center"/>
          </w:tcPr>
          <w:p w14:paraId="617AED6A"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FFFFF"/>
            <w:tcMar>
              <w:top w:w="90" w:type="dxa"/>
              <w:left w:w="100" w:type="dxa"/>
              <w:bottom w:w="90" w:type="dxa"/>
              <w:right w:w="100" w:type="dxa"/>
            </w:tcMar>
            <w:vAlign w:val="center"/>
          </w:tcPr>
          <w:p w14:paraId="43F2EF46" w14:textId="77777777" w:rsidR="00DB652E" w:rsidRDefault="00000000">
            <w:pPr>
              <w:spacing w:after="0" w:line="245" w:lineRule="auto"/>
              <w:jc w:val="left"/>
            </w:pPr>
            <w:r>
              <w:rPr>
                <w:rFonts w:ascii="Arial" w:hAnsi="Arial"/>
                <w:color w:val="173A55"/>
                <w:sz w:val="13"/>
              </w:rPr>
              <w:t>178</w:t>
            </w:r>
          </w:p>
        </w:tc>
        <w:tc>
          <w:tcPr>
            <w:tcW w:w="3500" w:type="dxa"/>
            <w:shd w:val="clear" w:color="auto" w:fill="FFFFFF"/>
            <w:tcMar>
              <w:top w:w="90" w:type="dxa"/>
              <w:left w:w="100" w:type="dxa"/>
              <w:bottom w:w="90" w:type="dxa"/>
              <w:right w:w="100" w:type="dxa"/>
            </w:tcMar>
            <w:vAlign w:val="center"/>
          </w:tcPr>
          <w:p w14:paraId="59D21C42" w14:textId="77777777" w:rsidR="00DB652E" w:rsidRDefault="00000000">
            <w:pPr>
              <w:spacing w:after="0" w:line="245" w:lineRule="auto"/>
              <w:jc w:val="left"/>
            </w:pPr>
            <w:r>
              <w:rPr>
                <w:rFonts w:ascii="Arial" w:hAnsi="Arial"/>
                <w:color w:val="173A55"/>
                <w:sz w:val="13"/>
              </w:rPr>
              <w:t>Memastikan kartu/komponen yang dilaporkan ditugaskan kepada pemain dan mode yang sah.</w:t>
            </w:r>
          </w:p>
        </w:tc>
        <w:tc>
          <w:tcPr>
            <w:tcW w:w="1360" w:type="dxa"/>
            <w:shd w:val="clear" w:color="auto" w:fill="FFFFFF"/>
            <w:tcMar>
              <w:top w:w="90" w:type="dxa"/>
              <w:left w:w="100" w:type="dxa"/>
              <w:bottom w:w="90" w:type="dxa"/>
              <w:right w:w="100" w:type="dxa"/>
            </w:tcMar>
            <w:vAlign w:val="center"/>
          </w:tcPr>
          <w:p w14:paraId="6C92E2EB" w14:textId="77777777" w:rsidR="00DB652E" w:rsidRDefault="00000000">
            <w:pPr>
              <w:spacing w:after="0" w:line="245" w:lineRule="auto"/>
              <w:jc w:val="left"/>
            </w:pPr>
            <w:r>
              <w:rPr>
                <w:rFonts w:ascii="Arial" w:hAnsi="Arial"/>
                <w:color w:val="173A55"/>
                <w:sz w:val="13"/>
              </w:rPr>
              <w:t>4.4.8; 4.6.5</w:t>
            </w:r>
          </w:p>
        </w:tc>
      </w:tr>
      <w:tr w:rsidR="00DB652E" w14:paraId="1767DBD9" w14:textId="77777777">
        <w:trPr>
          <w:cantSplit/>
        </w:trPr>
        <w:tc>
          <w:tcPr>
            <w:tcW w:w="2400" w:type="dxa"/>
            <w:shd w:val="clear" w:color="auto" w:fill="F7FAFB"/>
            <w:tcMar>
              <w:top w:w="90" w:type="dxa"/>
              <w:left w:w="100" w:type="dxa"/>
              <w:bottom w:w="90" w:type="dxa"/>
              <w:right w:w="100" w:type="dxa"/>
            </w:tcMar>
            <w:vAlign w:val="center"/>
          </w:tcPr>
          <w:p w14:paraId="726E612D" w14:textId="77777777" w:rsidR="00DB652E" w:rsidRDefault="00000000">
            <w:pPr>
              <w:spacing w:after="0" w:line="245" w:lineRule="auto"/>
              <w:jc w:val="left"/>
            </w:pPr>
            <w:r>
              <w:rPr>
                <w:rFonts w:ascii="Arial" w:hAnsi="Arial"/>
                <w:color w:val="173A55"/>
                <w:sz w:val="13"/>
              </w:rPr>
              <w:t>Domain/EventCashflowProjectionBuilder.cs</w:t>
            </w:r>
          </w:p>
        </w:tc>
        <w:tc>
          <w:tcPr>
            <w:tcW w:w="1000" w:type="dxa"/>
            <w:shd w:val="clear" w:color="auto" w:fill="F7FAFB"/>
            <w:tcMar>
              <w:top w:w="90" w:type="dxa"/>
              <w:left w:w="100" w:type="dxa"/>
              <w:bottom w:w="90" w:type="dxa"/>
              <w:right w:w="100" w:type="dxa"/>
            </w:tcMar>
            <w:vAlign w:val="center"/>
          </w:tcPr>
          <w:p w14:paraId="0F9301C6" w14:textId="77777777" w:rsidR="00DB652E" w:rsidRDefault="00000000">
            <w:pPr>
              <w:spacing w:after="0" w:line="245" w:lineRule="auto"/>
              <w:jc w:val="left"/>
            </w:pPr>
            <w:r>
              <w:rPr>
                <w:rFonts w:ascii="Arial" w:hAnsi="Arial"/>
                <w:color w:val="173A55"/>
                <w:sz w:val="13"/>
              </w:rPr>
              <w:t>Domain event</w:t>
            </w:r>
          </w:p>
        </w:tc>
        <w:tc>
          <w:tcPr>
            <w:tcW w:w="500" w:type="dxa"/>
            <w:shd w:val="clear" w:color="auto" w:fill="F7FAFB"/>
            <w:tcMar>
              <w:top w:w="90" w:type="dxa"/>
              <w:left w:w="100" w:type="dxa"/>
              <w:bottom w:w="90" w:type="dxa"/>
              <w:right w:w="100" w:type="dxa"/>
            </w:tcMar>
            <w:vAlign w:val="center"/>
          </w:tcPr>
          <w:p w14:paraId="15B7B750" w14:textId="77777777" w:rsidR="00DB652E" w:rsidRDefault="00000000">
            <w:pPr>
              <w:spacing w:after="0" w:line="245" w:lineRule="auto"/>
              <w:jc w:val="left"/>
            </w:pPr>
            <w:r>
              <w:rPr>
                <w:rFonts w:ascii="Arial" w:hAnsi="Arial"/>
                <w:color w:val="173A55"/>
                <w:sz w:val="13"/>
              </w:rPr>
              <w:t>192</w:t>
            </w:r>
          </w:p>
        </w:tc>
        <w:tc>
          <w:tcPr>
            <w:tcW w:w="3500" w:type="dxa"/>
            <w:shd w:val="clear" w:color="auto" w:fill="F7FAFB"/>
            <w:tcMar>
              <w:top w:w="90" w:type="dxa"/>
              <w:left w:w="100" w:type="dxa"/>
              <w:bottom w:w="90" w:type="dxa"/>
              <w:right w:w="100" w:type="dxa"/>
            </w:tcMar>
            <w:vAlign w:val="center"/>
          </w:tcPr>
          <w:p w14:paraId="44003C3F" w14:textId="77777777" w:rsidR="00DB652E" w:rsidRDefault="00000000">
            <w:pPr>
              <w:spacing w:after="0" w:line="245" w:lineRule="auto"/>
              <w:jc w:val="left"/>
            </w:pPr>
            <w:r>
              <w:rPr>
                <w:rFonts w:ascii="Arial" w:hAnsi="Arial"/>
                <w:color w:val="173A55"/>
                <w:sz w:val="13"/>
              </w:rPr>
              <w:t>Menyediakan Event Cashflow Projection Builder untuk validasi, pemetaan, perhitungan state, atau proyeksi event sebelum commit.</w:t>
            </w:r>
          </w:p>
        </w:tc>
        <w:tc>
          <w:tcPr>
            <w:tcW w:w="1360" w:type="dxa"/>
            <w:shd w:val="clear" w:color="auto" w:fill="F7FAFB"/>
            <w:tcMar>
              <w:top w:w="90" w:type="dxa"/>
              <w:left w:w="100" w:type="dxa"/>
              <w:bottom w:w="90" w:type="dxa"/>
              <w:right w:w="100" w:type="dxa"/>
            </w:tcMar>
            <w:vAlign w:val="center"/>
          </w:tcPr>
          <w:p w14:paraId="581421F7" w14:textId="77777777" w:rsidR="00DB652E" w:rsidRDefault="00000000">
            <w:pPr>
              <w:spacing w:after="0" w:line="245" w:lineRule="auto"/>
              <w:jc w:val="left"/>
            </w:pPr>
            <w:r>
              <w:rPr>
                <w:rFonts w:ascii="Arial" w:hAnsi="Arial"/>
                <w:color w:val="173A55"/>
                <w:sz w:val="13"/>
              </w:rPr>
              <w:t>4.4.8; 4.6.5</w:t>
            </w:r>
          </w:p>
        </w:tc>
      </w:tr>
      <w:tr w:rsidR="00DB652E" w14:paraId="68C8C321" w14:textId="77777777">
        <w:trPr>
          <w:cantSplit/>
        </w:trPr>
        <w:tc>
          <w:tcPr>
            <w:tcW w:w="2400" w:type="dxa"/>
            <w:shd w:val="clear" w:color="auto" w:fill="FFFFFF"/>
            <w:tcMar>
              <w:top w:w="90" w:type="dxa"/>
              <w:left w:w="100" w:type="dxa"/>
              <w:bottom w:w="90" w:type="dxa"/>
              <w:right w:w="100" w:type="dxa"/>
            </w:tcMar>
            <w:vAlign w:val="center"/>
          </w:tcPr>
          <w:p w14:paraId="0669C284" w14:textId="77777777" w:rsidR="00DB652E" w:rsidRDefault="00000000">
            <w:pPr>
              <w:spacing w:after="0" w:line="245" w:lineRule="auto"/>
              <w:jc w:val="left"/>
            </w:pPr>
            <w:r>
              <w:rPr>
                <w:rFonts w:ascii="Arial" w:hAnsi="Arial"/>
                <w:color w:val="173A55"/>
                <w:sz w:val="13"/>
              </w:rPr>
              <w:t>Domain/EventDerivedStateCalculator.cs</w:t>
            </w:r>
          </w:p>
        </w:tc>
        <w:tc>
          <w:tcPr>
            <w:tcW w:w="1000" w:type="dxa"/>
            <w:shd w:val="clear" w:color="auto" w:fill="FFFFFF"/>
            <w:tcMar>
              <w:top w:w="90" w:type="dxa"/>
              <w:left w:w="100" w:type="dxa"/>
              <w:bottom w:w="90" w:type="dxa"/>
              <w:right w:w="100" w:type="dxa"/>
            </w:tcMar>
            <w:vAlign w:val="center"/>
          </w:tcPr>
          <w:p w14:paraId="2257FBA6" w14:textId="77777777" w:rsidR="00DB652E" w:rsidRDefault="00000000">
            <w:pPr>
              <w:spacing w:after="0" w:line="245" w:lineRule="auto"/>
              <w:jc w:val="left"/>
            </w:pPr>
            <w:r>
              <w:rPr>
                <w:rFonts w:ascii="Arial" w:hAnsi="Arial"/>
                <w:color w:val="173A55"/>
                <w:sz w:val="13"/>
              </w:rPr>
              <w:t>Domain event</w:t>
            </w:r>
          </w:p>
        </w:tc>
        <w:tc>
          <w:tcPr>
            <w:tcW w:w="500" w:type="dxa"/>
            <w:shd w:val="clear" w:color="auto" w:fill="FFFFFF"/>
            <w:tcMar>
              <w:top w:w="90" w:type="dxa"/>
              <w:left w:w="100" w:type="dxa"/>
              <w:bottom w:w="90" w:type="dxa"/>
              <w:right w:w="100" w:type="dxa"/>
            </w:tcMar>
            <w:vAlign w:val="center"/>
          </w:tcPr>
          <w:p w14:paraId="245DE3E7" w14:textId="77777777" w:rsidR="00DB652E" w:rsidRDefault="00000000">
            <w:pPr>
              <w:spacing w:after="0" w:line="245" w:lineRule="auto"/>
              <w:jc w:val="left"/>
            </w:pPr>
            <w:r>
              <w:rPr>
                <w:rFonts w:ascii="Arial" w:hAnsi="Arial"/>
                <w:color w:val="173A55"/>
                <w:sz w:val="13"/>
              </w:rPr>
              <w:t>90</w:t>
            </w:r>
          </w:p>
        </w:tc>
        <w:tc>
          <w:tcPr>
            <w:tcW w:w="3500" w:type="dxa"/>
            <w:shd w:val="clear" w:color="auto" w:fill="FFFFFF"/>
            <w:tcMar>
              <w:top w:w="90" w:type="dxa"/>
              <w:left w:w="100" w:type="dxa"/>
              <w:bottom w:w="90" w:type="dxa"/>
              <w:right w:w="100" w:type="dxa"/>
            </w:tcMar>
            <w:vAlign w:val="center"/>
          </w:tcPr>
          <w:p w14:paraId="40FCCB2B" w14:textId="77777777" w:rsidR="00DB652E" w:rsidRDefault="00000000">
            <w:pPr>
              <w:spacing w:after="0" w:line="245" w:lineRule="auto"/>
              <w:jc w:val="left"/>
            </w:pPr>
            <w:r>
              <w:rPr>
                <w:rFonts w:ascii="Arial" w:hAnsi="Arial"/>
                <w:color w:val="173A55"/>
                <w:sz w:val="13"/>
              </w:rPr>
              <w:t>Menyediakan Event Derived State Calculator untuk validasi, pemetaan, perhitungan state, atau proyeksi event sebelum commit.</w:t>
            </w:r>
          </w:p>
        </w:tc>
        <w:tc>
          <w:tcPr>
            <w:tcW w:w="1360" w:type="dxa"/>
            <w:shd w:val="clear" w:color="auto" w:fill="FFFFFF"/>
            <w:tcMar>
              <w:top w:w="90" w:type="dxa"/>
              <w:left w:w="100" w:type="dxa"/>
              <w:bottom w:w="90" w:type="dxa"/>
              <w:right w:w="100" w:type="dxa"/>
            </w:tcMar>
            <w:vAlign w:val="center"/>
          </w:tcPr>
          <w:p w14:paraId="3D0AF794" w14:textId="77777777" w:rsidR="00DB652E" w:rsidRDefault="00000000">
            <w:pPr>
              <w:spacing w:after="0" w:line="245" w:lineRule="auto"/>
              <w:jc w:val="left"/>
            </w:pPr>
            <w:r>
              <w:rPr>
                <w:rFonts w:ascii="Arial" w:hAnsi="Arial"/>
                <w:color w:val="173A55"/>
                <w:sz w:val="13"/>
              </w:rPr>
              <w:t>4.4.8; 4.6.5</w:t>
            </w:r>
          </w:p>
        </w:tc>
      </w:tr>
      <w:tr w:rsidR="00DB652E" w14:paraId="01A9FA35" w14:textId="77777777">
        <w:trPr>
          <w:cantSplit/>
        </w:trPr>
        <w:tc>
          <w:tcPr>
            <w:tcW w:w="2400" w:type="dxa"/>
            <w:shd w:val="clear" w:color="auto" w:fill="F7FAFB"/>
            <w:tcMar>
              <w:top w:w="90" w:type="dxa"/>
              <w:left w:w="100" w:type="dxa"/>
              <w:bottom w:w="90" w:type="dxa"/>
              <w:right w:w="100" w:type="dxa"/>
            </w:tcMar>
            <w:vAlign w:val="center"/>
          </w:tcPr>
          <w:p w14:paraId="78F2A512" w14:textId="77777777" w:rsidR="00DB652E" w:rsidRDefault="00000000">
            <w:pPr>
              <w:spacing w:after="0" w:line="245" w:lineRule="auto"/>
              <w:jc w:val="left"/>
            </w:pPr>
            <w:r>
              <w:rPr>
                <w:rFonts w:ascii="Arial" w:hAnsi="Arial"/>
                <w:color w:val="173A55"/>
                <w:sz w:val="13"/>
              </w:rPr>
              <w:lastRenderedPageBreak/>
              <w:t>Domain/EventDomainValidationResult.cs</w:t>
            </w:r>
          </w:p>
        </w:tc>
        <w:tc>
          <w:tcPr>
            <w:tcW w:w="1000" w:type="dxa"/>
            <w:shd w:val="clear" w:color="auto" w:fill="F7FAFB"/>
            <w:tcMar>
              <w:top w:w="90" w:type="dxa"/>
              <w:left w:w="100" w:type="dxa"/>
              <w:bottom w:w="90" w:type="dxa"/>
              <w:right w:w="100" w:type="dxa"/>
            </w:tcMar>
            <w:vAlign w:val="center"/>
          </w:tcPr>
          <w:p w14:paraId="0FB3ACD0" w14:textId="77777777" w:rsidR="00DB652E" w:rsidRDefault="00000000">
            <w:pPr>
              <w:spacing w:after="0" w:line="245" w:lineRule="auto"/>
              <w:jc w:val="left"/>
            </w:pPr>
            <w:r>
              <w:rPr>
                <w:rFonts w:ascii="Arial" w:hAnsi="Arial"/>
                <w:color w:val="173A55"/>
                <w:sz w:val="13"/>
              </w:rPr>
              <w:t>Domain event</w:t>
            </w:r>
          </w:p>
        </w:tc>
        <w:tc>
          <w:tcPr>
            <w:tcW w:w="500" w:type="dxa"/>
            <w:shd w:val="clear" w:color="auto" w:fill="F7FAFB"/>
            <w:tcMar>
              <w:top w:w="90" w:type="dxa"/>
              <w:left w:w="100" w:type="dxa"/>
              <w:bottom w:w="90" w:type="dxa"/>
              <w:right w:w="100" w:type="dxa"/>
            </w:tcMar>
            <w:vAlign w:val="center"/>
          </w:tcPr>
          <w:p w14:paraId="7AF9520B" w14:textId="77777777" w:rsidR="00DB652E" w:rsidRDefault="00000000">
            <w:pPr>
              <w:spacing w:after="0" w:line="245" w:lineRule="auto"/>
              <w:jc w:val="left"/>
            </w:pPr>
            <w:r>
              <w:rPr>
                <w:rFonts w:ascii="Arial" w:hAnsi="Arial"/>
                <w:color w:val="173A55"/>
                <w:sz w:val="13"/>
              </w:rPr>
              <w:t>25</w:t>
            </w:r>
          </w:p>
        </w:tc>
        <w:tc>
          <w:tcPr>
            <w:tcW w:w="3500" w:type="dxa"/>
            <w:shd w:val="clear" w:color="auto" w:fill="F7FAFB"/>
            <w:tcMar>
              <w:top w:w="90" w:type="dxa"/>
              <w:left w:w="100" w:type="dxa"/>
              <w:bottom w:w="90" w:type="dxa"/>
              <w:right w:w="100" w:type="dxa"/>
            </w:tcMar>
            <w:vAlign w:val="center"/>
          </w:tcPr>
          <w:p w14:paraId="49CD6FD3" w14:textId="77777777" w:rsidR="00DB652E" w:rsidRDefault="00000000">
            <w:pPr>
              <w:spacing w:after="0" w:line="245" w:lineRule="auto"/>
              <w:jc w:val="left"/>
            </w:pPr>
            <w:r>
              <w:rPr>
                <w:rFonts w:ascii="Arial" w:hAnsi="Arial"/>
                <w:color w:val="173A55"/>
                <w:sz w:val="13"/>
              </w:rPr>
              <w:t>Menyediakan Event Domain Validation Result untuk validasi, pemetaan, perhitungan state, atau proyeksi event sebelum commit.</w:t>
            </w:r>
          </w:p>
        </w:tc>
        <w:tc>
          <w:tcPr>
            <w:tcW w:w="1360" w:type="dxa"/>
            <w:shd w:val="clear" w:color="auto" w:fill="F7FAFB"/>
            <w:tcMar>
              <w:top w:w="90" w:type="dxa"/>
              <w:left w:w="100" w:type="dxa"/>
              <w:bottom w:w="90" w:type="dxa"/>
              <w:right w:w="100" w:type="dxa"/>
            </w:tcMar>
            <w:vAlign w:val="center"/>
          </w:tcPr>
          <w:p w14:paraId="6947C6FE" w14:textId="77777777" w:rsidR="00DB652E" w:rsidRDefault="00000000">
            <w:pPr>
              <w:spacing w:after="0" w:line="245" w:lineRule="auto"/>
              <w:jc w:val="left"/>
            </w:pPr>
            <w:r>
              <w:rPr>
                <w:rFonts w:ascii="Arial" w:hAnsi="Arial"/>
                <w:color w:val="173A55"/>
                <w:sz w:val="13"/>
              </w:rPr>
              <w:t>4.4.8; 4.6.5</w:t>
            </w:r>
          </w:p>
        </w:tc>
      </w:tr>
      <w:tr w:rsidR="00DB652E" w14:paraId="75DB7894" w14:textId="77777777">
        <w:trPr>
          <w:cantSplit/>
        </w:trPr>
        <w:tc>
          <w:tcPr>
            <w:tcW w:w="2400" w:type="dxa"/>
            <w:shd w:val="clear" w:color="auto" w:fill="FFFFFF"/>
            <w:tcMar>
              <w:top w:w="90" w:type="dxa"/>
              <w:left w:w="100" w:type="dxa"/>
              <w:bottom w:w="90" w:type="dxa"/>
              <w:right w:w="100" w:type="dxa"/>
            </w:tcMar>
            <w:vAlign w:val="center"/>
          </w:tcPr>
          <w:p w14:paraId="70F0875C" w14:textId="77777777" w:rsidR="00DB652E" w:rsidRDefault="00000000">
            <w:pPr>
              <w:spacing w:after="0" w:line="245" w:lineRule="auto"/>
              <w:jc w:val="left"/>
            </w:pPr>
            <w:r>
              <w:rPr>
                <w:rFonts w:ascii="Arial" w:hAnsi="Arial"/>
                <w:color w:val="173A55"/>
                <w:sz w:val="13"/>
              </w:rPr>
              <w:t>Domain/EventEconomyActionValidator.cs</w:t>
            </w:r>
          </w:p>
        </w:tc>
        <w:tc>
          <w:tcPr>
            <w:tcW w:w="1000" w:type="dxa"/>
            <w:shd w:val="clear" w:color="auto" w:fill="FFFFFF"/>
            <w:tcMar>
              <w:top w:w="90" w:type="dxa"/>
              <w:left w:w="100" w:type="dxa"/>
              <w:bottom w:w="90" w:type="dxa"/>
              <w:right w:w="100" w:type="dxa"/>
            </w:tcMar>
            <w:vAlign w:val="center"/>
          </w:tcPr>
          <w:p w14:paraId="5685D8E5"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FFFFF"/>
            <w:tcMar>
              <w:top w:w="90" w:type="dxa"/>
              <w:left w:w="100" w:type="dxa"/>
              <w:bottom w:w="90" w:type="dxa"/>
              <w:right w:w="100" w:type="dxa"/>
            </w:tcMar>
            <w:vAlign w:val="center"/>
          </w:tcPr>
          <w:p w14:paraId="67DEB3F6" w14:textId="77777777" w:rsidR="00DB652E" w:rsidRDefault="00000000">
            <w:pPr>
              <w:spacing w:after="0" w:line="245" w:lineRule="auto"/>
              <w:jc w:val="left"/>
            </w:pPr>
            <w:r>
              <w:rPr>
                <w:rFonts w:ascii="Arial" w:hAnsi="Arial"/>
                <w:color w:val="173A55"/>
                <w:sz w:val="13"/>
              </w:rPr>
              <w:t>405</w:t>
            </w:r>
          </w:p>
        </w:tc>
        <w:tc>
          <w:tcPr>
            <w:tcW w:w="3500" w:type="dxa"/>
            <w:shd w:val="clear" w:color="auto" w:fill="FFFFFF"/>
            <w:tcMar>
              <w:top w:w="90" w:type="dxa"/>
              <w:left w:w="100" w:type="dxa"/>
              <w:bottom w:w="90" w:type="dxa"/>
              <w:right w:w="100" w:type="dxa"/>
            </w:tcMar>
            <w:vAlign w:val="center"/>
          </w:tcPr>
          <w:p w14:paraId="65AADE59" w14:textId="77777777" w:rsidR="00DB652E" w:rsidRDefault="00000000">
            <w:pPr>
              <w:spacing w:after="0" w:line="245" w:lineRule="auto"/>
              <w:jc w:val="left"/>
            </w:pPr>
            <w:r>
              <w:rPr>
                <w:rFonts w:ascii="Arial" w:hAnsi="Arial"/>
                <w:color w:val="173A55"/>
                <w:sz w:val="13"/>
              </w:rPr>
              <w:t>Memvalidasi aksi ekonomi terhadap saldo, ruleset, dan data fisik yang dilaporkan.</w:t>
            </w:r>
          </w:p>
        </w:tc>
        <w:tc>
          <w:tcPr>
            <w:tcW w:w="1360" w:type="dxa"/>
            <w:shd w:val="clear" w:color="auto" w:fill="FFFFFF"/>
            <w:tcMar>
              <w:top w:w="90" w:type="dxa"/>
              <w:left w:w="100" w:type="dxa"/>
              <w:bottom w:w="90" w:type="dxa"/>
              <w:right w:w="100" w:type="dxa"/>
            </w:tcMar>
            <w:vAlign w:val="center"/>
          </w:tcPr>
          <w:p w14:paraId="6720F171" w14:textId="77777777" w:rsidR="00DB652E" w:rsidRDefault="00000000">
            <w:pPr>
              <w:spacing w:after="0" w:line="245" w:lineRule="auto"/>
              <w:jc w:val="left"/>
            </w:pPr>
            <w:r>
              <w:rPr>
                <w:rFonts w:ascii="Arial" w:hAnsi="Arial"/>
                <w:color w:val="173A55"/>
                <w:sz w:val="13"/>
              </w:rPr>
              <w:t>4.4.8; 4.6.5</w:t>
            </w:r>
          </w:p>
        </w:tc>
      </w:tr>
      <w:tr w:rsidR="00DB652E" w14:paraId="57F05A98" w14:textId="77777777">
        <w:trPr>
          <w:cantSplit/>
        </w:trPr>
        <w:tc>
          <w:tcPr>
            <w:tcW w:w="2400" w:type="dxa"/>
            <w:shd w:val="clear" w:color="auto" w:fill="F7FAFB"/>
            <w:tcMar>
              <w:top w:w="90" w:type="dxa"/>
              <w:left w:w="100" w:type="dxa"/>
              <w:bottom w:w="90" w:type="dxa"/>
              <w:right w:w="100" w:type="dxa"/>
            </w:tcMar>
            <w:vAlign w:val="center"/>
          </w:tcPr>
          <w:p w14:paraId="7FADC19E" w14:textId="77777777" w:rsidR="00DB652E" w:rsidRDefault="00000000">
            <w:pPr>
              <w:spacing w:after="0" w:line="245" w:lineRule="auto"/>
              <w:jc w:val="left"/>
            </w:pPr>
            <w:r>
              <w:rPr>
                <w:rFonts w:ascii="Arial" w:hAnsi="Arial"/>
                <w:color w:val="173A55"/>
                <w:sz w:val="13"/>
              </w:rPr>
              <w:t>Domain/EventIngredientInventory.cs</w:t>
            </w:r>
          </w:p>
        </w:tc>
        <w:tc>
          <w:tcPr>
            <w:tcW w:w="1000" w:type="dxa"/>
            <w:shd w:val="clear" w:color="auto" w:fill="F7FAFB"/>
            <w:tcMar>
              <w:top w:w="90" w:type="dxa"/>
              <w:left w:w="100" w:type="dxa"/>
              <w:bottom w:w="90" w:type="dxa"/>
              <w:right w:w="100" w:type="dxa"/>
            </w:tcMar>
            <w:vAlign w:val="center"/>
          </w:tcPr>
          <w:p w14:paraId="47E9D457" w14:textId="77777777" w:rsidR="00DB652E" w:rsidRDefault="00000000">
            <w:pPr>
              <w:spacing w:after="0" w:line="245" w:lineRule="auto"/>
              <w:jc w:val="left"/>
            </w:pPr>
            <w:r>
              <w:rPr>
                <w:rFonts w:ascii="Arial" w:hAnsi="Arial"/>
                <w:color w:val="173A55"/>
                <w:sz w:val="13"/>
              </w:rPr>
              <w:t>Domain event</w:t>
            </w:r>
          </w:p>
        </w:tc>
        <w:tc>
          <w:tcPr>
            <w:tcW w:w="500" w:type="dxa"/>
            <w:shd w:val="clear" w:color="auto" w:fill="F7FAFB"/>
            <w:tcMar>
              <w:top w:w="90" w:type="dxa"/>
              <w:left w:w="100" w:type="dxa"/>
              <w:bottom w:w="90" w:type="dxa"/>
              <w:right w:w="100" w:type="dxa"/>
            </w:tcMar>
            <w:vAlign w:val="center"/>
          </w:tcPr>
          <w:p w14:paraId="7083F6E1" w14:textId="77777777" w:rsidR="00DB652E" w:rsidRDefault="00000000">
            <w:pPr>
              <w:spacing w:after="0" w:line="245" w:lineRule="auto"/>
              <w:jc w:val="left"/>
            </w:pPr>
            <w:r>
              <w:rPr>
                <w:rFonts w:ascii="Arial" w:hAnsi="Arial"/>
                <w:color w:val="173A55"/>
                <w:sz w:val="13"/>
              </w:rPr>
              <w:t>15</w:t>
            </w:r>
          </w:p>
        </w:tc>
        <w:tc>
          <w:tcPr>
            <w:tcW w:w="3500" w:type="dxa"/>
            <w:shd w:val="clear" w:color="auto" w:fill="F7FAFB"/>
            <w:tcMar>
              <w:top w:w="90" w:type="dxa"/>
              <w:left w:w="100" w:type="dxa"/>
              <w:bottom w:w="90" w:type="dxa"/>
              <w:right w:w="100" w:type="dxa"/>
            </w:tcMar>
            <w:vAlign w:val="center"/>
          </w:tcPr>
          <w:p w14:paraId="11A2F773" w14:textId="77777777" w:rsidR="00DB652E" w:rsidRDefault="00000000">
            <w:pPr>
              <w:spacing w:after="0" w:line="245" w:lineRule="auto"/>
              <w:jc w:val="left"/>
            </w:pPr>
            <w:r>
              <w:rPr>
                <w:rFonts w:ascii="Arial" w:hAnsi="Arial"/>
                <w:color w:val="173A55"/>
                <w:sz w:val="13"/>
              </w:rPr>
              <w:t>Menyediakan Event Ingredient Inventory untuk validasi, pemetaan, perhitungan state, atau proyeksi event sebelum commit.</w:t>
            </w:r>
          </w:p>
        </w:tc>
        <w:tc>
          <w:tcPr>
            <w:tcW w:w="1360" w:type="dxa"/>
            <w:shd w:val="clear" w:color="auto" w:fill="F7FAFB"/>
            <w:tcMar>
              <w:top w:w="90" w:type="dxa"/>
              <w:left w:w="100" w:type="dxa"/>
              <w:bottom w:w="90" w:type="dxa"/>
              <w:right w:w="100" w:type="dxa"/>
            </w:tcMar>
            <w:vAlign w:val="center"/>
          </w:tcPr>
          <w:p w14:paraId="33FBA4DC" w14:textId="77777777" w:rsidR="00DB652E" w:rsidRDefault="00000000">
            <w:pPr>
              <w:spacing w:after="0" w:line="245" w:lineRule="auto"/>
              <w:jc w:val="left"/>
            </w:pPr>
            <w:r>
              <w:rPr>
                <w:rFonts w:ascii="Arial" w:hAnsi="Arial"/>
                <w:color w:val="173A55"/>
                <w:sz w:val="13"/>
              </w:rPr>
              <w:t>4.4.8; 4.6.5</w:t>
            </w:r>
          </w:p>
        </w:tc>
      </w:tr>
      <w:tr w:rsidR="00DB652E" w14:paraId="343C5104" w14:textId="77777777">
        <w:trPr>
          <w:cantSplit/>
        </w:trPr>
        <w:tc>
          <w:tcPr>
            <w:tcW w:w="2400" w:type="dxa"/>
            <w:shd w:val="clear" w:color="auto" w:fill="FFFFFF"/>
            <w:tcMar>
              <w:top w:w="90" w:type="dxa"/>
              <w:left w:w="100" w:type="dxa"/>
              <w:bottom w:w="90" w:type="dxa"/>
              <w:right w:w="100" w:type="dxa"/>
            </w:tcMar>
            <w:vAlign w:val="center"/>
          </w:tcPr>
          <w:p w14:paraId="3AD06EC8" w14:textId="77777777" w:rsidR="00DB652E" w:rsidRDefault="00000000">
            <w:pPr>
              <w:spacing w:after="0" w:line="245" w:lineRule="auto"/>
              <w:jc w:val="left"/>
            </w:pPr>
            <w:r>
              <w:rPr>
                <w:rFonts w:ascii="Arial" w:hAnsi="Arial"/>
                <w:color w:val="173A55"/>
                <w:sz w:val="13"/>
              </w:rPr>
              <w:t>Domain/EventIngredientOrderValidator.cs</w:t>
            </w:r>
          </w:p>
        </w:tc>
        <w:tc>
          <w:tcPr>
            <w:tcW w:w="1000" w:type="dxa"/>
            <w:shd w:val="clear" w:color="auto" w:fill="FFFFFF"/>
            <w:tcMar>
              <w:top w:w="90" w:type="dxa"/>
              <w:left w:w="100" w:type="dxa"/>
              <w:bottom w:w="90" w:type="dxa"/>
              <w:right w:w="100" w:type="dxa"/>
            </w:tcMar>
            <w:vAlign w:val="center"/>
          </w:tcPr>
          <w:p w14:paraId="6936C845"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FFFFF"/>
            <w:tcMar>
              <w:top w:w="90" w:type="dxa"/>
              <w:left w:w="100" w:type="dxa"/>
              <w:bottom w:w="90" w:type="dxa"/>
              <w:right w:w="100" w:type="dxa"/>
            </w:tcMar>
            <w:vAlign w:val="center"/>
          </w:tcPr>
          <w:p w14:paraId="75ADE232" w14:textId="77777777" w:rsidR="00DB652E" w:rsidRDefault="00000000">
            <w:pPr>
              <w:spacing w:after="0" w:line="245" w:lineRule="auto"/>
              <w:jc w:val="left"/>
            </w:pPr>
            <w:r>
              <w:rPr>
                <w:rFonts w:ascii="Arial" w:hAnsi="Arial"/>
                <w:color w:val="173A55"/>
                <w:sz w:val="13"/>
              </w:rPr>
              <w:t>269</w:t>
            </w:r>
          </w:p>
        </w:tc>
        <w:tc>
          <w:tcPr>
            <w:tcW w:w="3500" w:type="dxa"/>
            <w:shd w:val="clear" w:color="auto" w:fill="FFFFFF"/>
            <w:tcMar>
              <w:top w:w="90" w:type="dxa"/>
              <w:left w:w="100" w:type="dxa"/>
              <w:bottom w:w="90" w:type="dxa"/>
              <w:right w:w="100" w:type="dxa"/>
            </w:tcMar>
            <w:vAlign w:val="center"/>
          </w:tcPr>
          <w:p w14:paraId="2ACB7DEB" w14:textId="77777777" w:rsidR="00DB652E" w:rsidRDefault="00000000">
            <w:pPr>
              <w:spacing w:after="0" w:line="245" w:lineRule="auto"/>
              <w:jc w:val="left"/>
            </w:pPr>
            <w:r>
              <w:rPr>
                <w:rFonts w:ascii="Arial" w:hAnsi="Arial"/>
                <w:color w:val="173A55"/>
                <w:sz w:val="13"/>
              </w:rPr>
              <w:t>Memvalidasi pengambilan bahan serta penyelesaian pesanan berdasarkan inventaris terlapor.</w:t>
            </w:r>
          </w:p>
        </w:tc>
        <w:tc>
          <w:tcPr>
            <w:tcW w:w="1360" w:type="dxa"/>
            <w:shd w:val="clear" w:color="auto" w:fill="FFFFFF"/>
            <w:tcMar>
              <w:top w:w="90" w:type="dxa"/>
              <w:left w:w="100" w:type="dxa"/>
              <w:bottom w:w="90" w:type="dxa"/>
              <w:right w:w="100" w:type="dxa"/>
            </w:tcMar>
            <w:vAlign w:val="center"/>
          </w:tcPr>
          <w:p w14:paraId="5BAA6D9F" w14:textId="77777777" w:rsidR="00DB652E" w:rsidRDefault="00000000">
            <w:pPr>
              <w:spacing w:after="0" w:line="245" w:lineRule="auto"/>
              <w:jc w:val="left"/>
            </w:pPr>
            <w:r>
              <w:rPr>
                <w:rFonts w:ascii="Arial" w:hAnsi="Arial"/>
                <w:color w:val="173A55"/>
                <w:sz w:val="13"/>
              </w:rPr>
              <w:t>4.4.8; 4.6.5</w:t>
            </w:r>
          </w:p>
        </w:tc>
      </w:tr>
      <w:tr w:rsidR="00DB652E" w14:paraId="795962C0" w14:textId="77777777">
        <w:trPr>
          <w:cantSplit/>
        </w:trPr>
        <w:tc>
          <w:tcPr>
            <w:tcW w:w="2400" w:type="dxa"/>
            <w:shd w:val="clear" w:color="auto" w:fill="F7FAFB"/>
            <w:tcMar>
              <w:top w:w="90" w:type="dxa"/>
              <w:left w:w="100" w:type="dxa"/>
              <w:bottom w:w="90" w:type="dxa"/>
              <w:right w:w="100" w:type="dxa"/>
            </w:tcMar>
            <w:vAlign w:val="center"/>
          </w:tcPr>
          <w:p w14:paraId="08FCE1A5" w14:textId="77777777" w:rsidR="00DB652E" w:rsidRDefault="00000000">
            <w:pPr>
              <w:spacing w:after="0" w:line="245" w:lineRule="auto"/>
              <w:jc w:val="left"/>
            </w:pPr>
            <w:r>
              <w:rPr>
                <w:rFonts w:ascii="Arial" w:hAnsi="Arial"/>
                <w:color w:val="173A55"/>
                <w:sz w:val="13"/>
              </w:rPr>
              <w:t>Domain/EventNeedPurchaseValidator.cs</w:t>
            </w:r>
          </w:p>
        </w:tc>
        <w:tc>
          <w:tcPr>
            <w:tcW w:w="1000" w:type="dxa"/>
            <w:shd w:val="clear" w:color="auto" w:fill="F7FAFB"/>
            <w:tcMar>
              <w:top w:w="90" w:type="dxa"/>
              <w:left w:w="100" w:type="dxa"/>
              <w:bottom w:w="90" w:type="dxa"/>
              <w:right w:w="100" w:type="dxa"/>
            </w:tcMar>
            <w:vAlign w:val="center"/>
          </w:tcPr>
          <w:p w14:paraId="68692C97"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7FAFB"/>
            <w:tcMar>
              <w:top w:w="90" w:type="dxa"/>
              <w:left w:w="100" w:type="dxa"/>
              <w:bottom w:w="90" w:type="dxa"/>
              <w:right w:w="100" w:type="dxa"/>
            </w:tcMar>
            <w:vAlign w:val="center"/>
          </w:tcPr>
          <w:p w14:paraId="25E078CB" w14:textId="77777777" w:rsidR="00DB652E" w:rsidRDefault="00000000">
            <w:pPr>
              <w:spacing w:after="0" w:line="245" w:lineRule="auto"/>
              <w:jc w:val="left"/>
            </w:pPr>
            <w:r>
              <w:rPr>
                <w:rFonts w:ascii="Arial" w:hAnsi="Arial"/>
                <w:color w:val="173A55"/>
                <w:sz w:val="13"/>
              </w:rPr>
              <w:t>200</w:t>
            </w:r>
          </w:p>
        </w:tc>
        <w:tc>
          <w:tcPr>
            <w:tcW w:w="3500" w:type="dxa"/>
            <w:shd w:val="clear" w:color="auto" w:fill="F7FAFB"/>
            <w:tcMar>
              <w:top w:w="90" w:type="dxa"/>
              <w:left w:w="100" w:type="dxa"/>
              <w:bottom w:w="90" w:type="dxa"/>
              <w:right w:w="100" w:type="dxa"/>
            </w:tcMar>
            <w:vAlign w:val="center"/>
          </w:tcPr>
          <w:p w14:paraId="2F86D8B7" w14:textId="77777777" w:rsidR="00DB652E" w:rsidRDefault="00000000">
            <w:pPr>
              <w:spacing w:after="0" w:line="245" w:lineRule="auto"/>
              <w:jc w:val="left"/>
            </w:pPr>
            <w:r>
              <w:rPr>
                <w:rFonts w:ascii="Arial" w:hAnsi="Arial"/>
                <w:color w:val="173A55"/>
                <w:sz w:val="13"/>
              </w:rPr>
              <w:t>Memvalidasi pembelian kebutuhan, biaya, kategori, dan kepemilikan pemain.</w:t>
            </w:r>
          </w:p>
        </w:tc>
        <w:tc>
          <w:tcPr>
            <w:tcW w:w="1360" w:type="dxa"/>
            <w:shd w:val="clear" w:color="auto" w:fill="F7FAFB"/>
            <w:tcMar>
              <w:top w:w="90" w:type="dxa"/>
              <w:left w:w="100" w:type="dxa"/>
              <w:bottom w:w="90" w:type="dxa"/>
              <w:right w:w="100" w:type="dxa"/>
            </w:tcMar>
            <w:vAlign w:val="center"/>
          </w:tcPr>
          <w:p w14:paraId="6334BD92" w14:textId="77777777" w:rsidR="00DB652E" w:rsidRDefault="00000000">
            <w:pPr>
              <w:spacing w:after="0" w:line="245" w:lineRule="auto"/>
              <w:jc w:val="left"/>
            </w:pPr>
            <w:r>
              <w:rPr>
                <w:rFonts w:ascii="Arial" w:hAnsi="Arial"/>
                <w:color w:val="173A55"/>
                <w:sz w:val="13"/>
              </w:rPr>
              <w:t>4.4.8; 4.6.5</w:t>
            </w:r>
          </w:p>
        </w:tc>
      </w:tr>
      <w:tr w:rsidR="00DB652E" w14:paraId="2A4F7E7A" w14:textId="77777777">
        <w:trPr>
          <w:cantSplit/>
        </w:trPr>
        <w:tc>
          <w:tcPr>
            <w:tcW w:w="2400" w:type="dxa"/>
            <w:shd w:val="clear" w:color="auto" w:fill="FFFFFF"/>
            <w:tcMar>
              <w:top w:w="90" w:type="dxa"/>
              <w:left w:w="100" w:type="dxa"/>
              <w:bottom w:w="90" w:type="dxa"/>
              <w:right w:w="100" w:type="dxa"/>
            </w:tcMar>
            <w:vAlign w:val="center"/>
          </w:tcPr>
          <w:p w14:paraId="752E6259" w14:textId="77777777" w:rsidR="00DB652E" w:rsidRDefault="00000000">
            <w:pPr>
              <w:spacing w:after="0" w:line="245" w:lineRule="auto"/>
              <w:jc w:val="left"/>
            </w:pPr>
            <w:r>
              <w:rPr>
                <w:rFonts w:ascii="Arial" w:hAnsi="Arial"/>
                <w:color w:val="173A55"/>
                <w:sz w:val="13"/>
              </w:rPr>
              <w:t>Domain/EventPayloadReader.cs</w:t>
            </w:r>
          </w:p>
        </w:tc>
        <w:tc>
          <w:tcPr>
            <w:tcW w:w="1000" w:type="dxa"/>
            <w:shd w:val="clear" w:color="auto" w:fill="FFFFFF"/>
            <w:tcMar>
              <w:top w:w="90" w:type="dxa"/>
              <w:left w:w="100" w:type="dxa"/>
              <w:bottom w:w="90" w:type="dxa"/>
              <w:right w:w="100" w:type="dxa"/>
            </w:tcMar>
            <w:vAlign w:val="center"/>
          </w:tcPr>
          <w:p w14:paraId="0F7FE141" w14:textId="77777777" w:rsidR="00DB652E" w:rsidRDefault="00000000">
            <w:pPr>
              <w:spacing w:after="0" w:line="245" w:lineRule="auto"/>
              <w:jc w:val="left"/>
            </w:pPr>
            <w:r>
              <w:rPr>
                <w:rFonts w:ascii="Arial" w:hAnsi="Arial"/>
                <w:color w:val="173A55"/>
                <w:sz w:val="13"/>
              </w:rPr>
              <w:t>Domain event</w:t>
            </w:r>
          </w:p>
        </w:tc>
        <w:tc>
          <w:tcPr>
            <w:tcW w:w="500" w:type="dxa"/>
            <w:shd w:val="clear" w:color="auto" w:fill="FFFFFF"/>
            <w:tcMar>
              <w:top w:w="90" w:type="dxa"/>
              <w:left w:w="100" w:type="dxa"/>
              <w:bottom w:w="90" w:type="dxa"/>
              <w:right w:w="100" w:type="dxa"/>
            </w:tcMar>
            <w:vAlign w:val="center"/>
          </w:tcPr>
          <w:p w14:paraId="37F123E6" w14:textId="77777777" w:rsidR="00DB652E" w:rsidRDefault="00000000">
            <w:pPr>
              <w:spacing w:after="0" w:line="245" w:lineRule="auto"/>
              <w:jc w:val="left"/>
            </w:pPr>
            <w:r>
              <w:rPr>
                <w:rFonts w:ascii="Arial" w:hAnsi="Arial"/>
                <w:color w:val="173A55"/>
                <w:sz w:val="13"/>
              </w:rPr>
              <w:t>463</w:t>
            </w:r>
          </w:p>
        </w:tc>
        <w:tc>
          <w:tcPr>
            <w:tcW w:w="3500" w:type="dxa"/>
            <w:shd w:val="clear" w:color="auto" w:fill="FFFFFF"/>
            <w:tcMar>
              <w:top w:w="90" w:type="dxa"/>
              <w:left w:w="100" w:type="dxa"/>
              <w:bottom w:w="90" w:type="dxa"/>
              <w:right w:w="100" w:type="dxa"/>
            </w:tcMar>
            <w:vAlign w:val="center"/>
          </w:tcPr>
          <w:p w14:paraId="38FB0B9E" w14:textId="77777777" w:rsidR="00DB652E" w:rsidRDefault="00000000">
            <w:pPr>
              <w:spacing w:after="0" w:line="245" w:lineRule="auto"/>
              <w:jc w:val="left"/>
            </w:pPr>
            <w:r>
              <w:rPr>
                <w:rFonts w:ascii="Arial" w:hAnsi="Arial"/>
                <w:color w:val="173A55"/>
                <w:sz w:val="13"/>
              </w:rPr>
              <w:t>Menyediakan Event Payload Reader untuk validasi, pemetaan, perhitungan state, atau proyeksi event sebelum commit.</w:t>
            </w:r>
          </w:p>
        </w:tc>
        <w:tc>
          <w:tcPr>
            <w:tcW w:w="1360" w:type="dxa"/>
            <w:shd w:val="clear" w:color="auto" w:fill="FFFFFF"/>
            <w:tcMar>
              <w:top w:w="90" w:type="dxa"/>
              <w:left w:w="100" w:type="dxa"/>
              <w:bottom w:w="90" w:type="dxa"/>
              <w:right w:w="100" w:type="dxa"/>
            </w:tcMar>
            <w:vAlign w:val="center"/>
          </w:tcPr>
          <w:p w14:paraId="11F976CE" w14:textId="77777777" w:rsidR="00DB652E" w:rsidRDefault="00000000">
            <w:pPr>
              <w:spacing w:after="0" w:line="245" w:lineRule="auto"/>
              <w:jc w:val="left"/>
            </w:pPr>
            <w:r>
              <w:rPr>
                <w:rFonts w:ascii="Arial" w:hAnsi="Arial"/>
                <w:color w:val="173A55"/>
                <w:sz w:val="13"/>
              </w:rPr>
              <w:t>4.4.8; 4.6.5</w:t>
            </w:r>
          </w:p>
        </w:tc>
      </w:tr>
      <w:tr w:rsidR="00DB652E" w14:paraId="3F012703" w14:textId="77777777">
        <w:trPr>
          <w:cantSplit/>
        </w:trPr>
        <w:tc>
          <w:tcPr>
            <w:tcW w:w="2400" w:type="dxa"/>
            <w:shd w:val="clear" w:color="auto" w:fill="F7FAFB"/>
            <w:tcMar>
              <w:top w:w="90" w:type="dxa"/>
              <w:left w:w="100" w:type="dxa"/>
              <w:bottom w:w="90" w:type="dxa"/>
              <w:right w:w="100" w:type="dxa"/>
            </w:tcMar>
            <w:vAlign w:val="center"/>
          </w:tcPr>
          <w:p w14:paraId="46B3C64B" w14:textId="77777777" w:rsidR="00DB652E" w:rsidRDefault="00000000">
            <w:pPr>
              <w:spacing w:after="0" w:line="245" w:lineRule="auto"/>
              <w:jc w:val="left"/>
            </w:pPr>
            <w:r>
              <w:rPr>
                <w:rFonts w:ascii="Arial" w:hAnsi="Arial"/>
                <w:color w:val="173A55"/>
                <w:sz w:val="13"/>
              </w:rPr>
              <w:t>Domain/EventPlayerBalanceCalculator.cs</w:t>
            </w:r>
          </w:p>
        </w:tc>
        <w:tc>
          <w:tcPr>
            <w:tcW w:w="1000" w:type="dxa"/>
            <w:shd w:val="clear" w:color="auto" w:fill="F7FAFB"/>
            <w:tcMar>
              <w:top w:w="90" w:type="dxa"/>
              <w:left w:w="100" w:type="dxa"/>
              <w:bottom w:w="90" w:type="dxa"/>
              <w:right w:w="100" w:type="dxa"/>
            </w:tcMar>
            <w:vAlign w:val="center"/>
          </w:tcPr>
          <w:p w14:paraId="79CAF905" w14:textId="77777777" w:rsidR="00DB652E" w:rsidRDefault="00000000">
            <w:pPr>
              <w:spacing w:after="0" w:line="245" w:lineRule="auto"/>
              <w:jc w:val="left"/>
            </w:pPr>
            <w:r>
              <w:rPr>
                <w:rFonts w:ascii="Arial" w:hAnsi="Arial"/>
                <w:color w:val="173A55"/>
                <w:sz w:val="13"/>
              </w:rPr>
              <w:t>Domain event</w:t>
            </w:r>
          </w:p>
        </w:tc>
        <w:tc>
          <w:tcPr>
            <w:tcW w:w="500" w:type="dxa"/>
            <w:shd w:val="clear" w:color="auto" w:fill="F7FAFB"/>
            <w:tcMar>
              <w:top w:w="90" w:type="dxa"/>
              <w:left w:w="100" w:type="dxa"/>
              <w:bottom w:w="90" w:type="dxa"/>
              <w:right w:w="100" w:type="dxa"/>
            </w:tcMar>
            <w:vAlign w:val="center"/>
          </w:tcPr>
          <w:p w14:paraId="7AC0237B" w14:textId="77777777" w:rsidR="00DB652E" w:rsidRDefault="00000000">
            <w:pPr>
              <w:spacing w:after="0" w:line="245" w:lineRule="auto"/>
              <w:jc w:val="left"/>
            </w:pPr>
            <w:r>
              <w:rPr>
                <w:rFonts w:ascii="Arial" w:hAnsi="Arial"/>
                <w:color w:val="173A55"/>
                <w:sz w:val="13"/>
              </w:rPr>
              <w:t>19</w:t>
            </w:r>
          </w:p>
        </w:tc>
        <w:tc>
          <w:tcPr>
            <w:tcW w:w="3500" w:type="dxa"/>
            <w:shd w:val="clear" w:color="auto" w:fill="F7FAFB"/>
            <w:tcMar>
              <w:top w:w="90" w:type="dxa"/>
              <w:left w:w="100" w:type="dxa"/>
              <w:bottom w:w="90" w:type="dxa"/>
              <w:right w:w="100" w:type="dxa"/>
            </w:tcMar>
            <w:vAlign w:val="center"/>
          </w:tcPr>
          <w:p w14:paraId="381E30D4" w14:textId="77777777" w:rsidR="00DB652E" w:rsidRDefault="00000000">
            <w:pPr>
              <w:spacing w:after="0" w:line="245" w:lineRule="auto"/>
              <w:jc w:val="left"/>
            </w:pPr>
            <w:r>
              <w:rPr>
                <w:rFonts w:ascii="Arial" w:hAnsi="Arial"/>
                <w:color w:val="173A55"/>
                <w:sz w:val="13"/>
              </w:rPr>
              <w:t>Menyediakan Event Player Balance Calculator untuk validasi, pemetaan, perhitungan state, atau proyeksi event sebelum commit.</w:t>
            </w:r>
          </w:p>
        </w:tc>
        <w:tc>
          <w:tcPr>
            <w:tcW w:w="1360" w:type="dxa"/>
            <w:shd w:val="clear" w:color="auto" w:fill="F7FAFB"/>
            <w:tcMar>
              <w:top w:w="90" w:type="dxa"/>
              <w:left w:w="100" w:type="dxa"/>
              <w:bottom w:w="90" w:type="dxa"/>
              <w:right w:w="100" w:type="dxa"/>
            </w:tcMar>
            <w:vAlign w:val="center"/>
          </w:tcPr>
          <w:p w14:paraId="7943F454" w14:textId="77777777" w:rsidR="00DB652E" w:rsidRDefault="00000000">
            <w:pPr>
              <w:spacing w:after="0" w:line="245" w:lineRule="auto"/>
              <w:jc w:val="left"/>
            </w:pPr>
            <w:r>
              <w:rPr>
                <w:rFonts w:ascii="Arial" w:hAnsi="Arial"/>
                <w:color w:val="173A55"/>
                <w:sz w:val="13"/>
              </w:rPr>
              <w:t>4.4.8; 4.6.5</w:t>
            </w:r>
          </w:p>
        </w:tc>
      </w:tr>
      <w:tr w:rsidR="00DB652E" w14:paraId="01EDDB99" w14:textId="77777777">
        <w:trPr>
          <w:cantSplit/>
        </w:trPr>
        <w:tc>
          <w:tcPr>
            <w:tcW w:w="2400" w:type="dxa"/>
            <w:shd w:val="clear" w:color="auto" w:fill="FFFFFF"/>
            <w:tcMar>
              <w:top w:w="90" w:type="dxa"/>
              <w:left w:w="100" w:type="dxa"/>
              <w:bottom w:w="90" w:type="dxa"/>
              <w:right w:w="100" w:type="dxa"/>
            </w:tcMar>
            <w:vAlign w:val="center"/>
          </w:tcPr>
          <w:p w14:paraId="2A427888" w14:textId="77777777" w:rsidR="00DB652E" w:rsidRDefault="00000000">
            <w:pPr>
              <w:spacing w:after="0" w:line="245" w:lineRule="auto"/>
              <w:jc w:val="left"/>
            </w:pPr>
            <w:r>
              <w:rPr>
                <w:rFonts w:ascii="Arial" w:hAnsi="Arial"/>
                <w:color w:val="173A55"/>
                <w:sz w:val="13"/>
              </w:rPr>
              <w:t>Domain/EventRecordMapper.cs</w:t>
            </w:r>
          </w:p>
        </w:tc>
        <w:tc>
          <w:tcPr>
            <w:tcW w:w="1000" w:type="dxa"/>
            <w:shd w:val="clear" w:color="auto" w:fill="FFFFFF"/>
            <w:tcMar>
              <w:top w:w="90" w:type="dxa"/>
              <w:left w:w="100" w:type="dxa"/>
              <w:bottom w:w="90" w:type="dxa"/>
              <w:right w:w="100" w:type="dxa"/>
            </w:tcMar>
            <w:vAlign w:val="center"/>
          </w:tcPr>
          <w:p w14:paraId="5316B619" w14:textId="77777777" w:rsidR="00DB652E" w:rsidRDefault="00000000">
            <w:pPr>
              <w:spacing w:after="0" w:line="245" w:lineRule="auto"/>
              <w:jc w:val="left"/>
            </w:pPr>
            <w:r>
              <w:rPr>
                <w:rFonts w:ascii="Arial" w:hAnsi="Arial"/>
                <w:color w:val="173A55"/>
                <w:sz w:val="13"/>
              </w:rPr>
              <w:t>Domain event</w:t>
            </w:r>
          </w:p>
        </w:tc>
        <w:tc>
          <w:tcPr>
            <w:tcW w:w="500" w:type="dxa"/>
            <w:shd w:val="clear" w:color="auto" w:fill="FFFFFF"/>
            <w:tcMar>
              <w:top w:w="90" w:type="dxa"/>
              <w:left w:w="100" w:type="dxa"/>
              <w:bottom w:w="90" w:type="dxa"/>
              <w:right w:w="100" w:type="dxa"/>
            </w:tcMar>
            <w:vAlign w:val="center"/>
          </w:tcPr>
          <w:p w14:paraId="2954BBDE" w14:textId="77777777" w:rsidR="00DB652E" w:rsidRDefault="00000000">
            <w:pPr>
              <w:spacing w:after="0" w:line="245" w:lineRule="auto"/>
              <w:jc w:val="left"/>
            </w:pPr>
            <w:r>
              <w:rPr>
                <w:rFonts w:ascii="Arial" w:hAnsi="Arial"/>
                <w:color w:val="173A55"/>
                <w:sz w:val="13"/>
              </w:rPr>
              <w:t>31</w:t>
            </w:r>
          </w:p>
        </w:tc>
        <w:tc>
          <w:tcPr>
            <w:tcW w:w="3500" w:type="dxa"/>
            <w:shd w:val="clear" w:color="auto" w:fill="FFFFFF"/>
            <w:tcMar>
              <w:top w:w="90" w:type="dxa"/>
              <w:left w:w="100" w:type="dxa"/>
              <w:bottom w:w="90" w:type="dxa"/>
              <w:right w:w="100" w:type="dxa"/>
            </w:tcMar>
            <w:vAlign w:val="center"/>
          </w:tcPr>
          <w:p w14:paraId="32B804DF" w14:textId="77777777" w:rsidR="00DB652E" w:rsidRDefault="00000000">
            <w:pPr>
              <w:spacing w:after="0" w:line="245" w:lineRule="auto"/>
              <w:jc w:val="left"/>
            </w:pPr>
            <w:r>
              <w:rPr>
                <w:rFonts w:ascii="Arial" w:hAnsi="Arial"/>
                <w:color w:val="173A55"/>
                <w:sz w:val="13"/>
              </w:rPr>
              <w:t>Menyediakan Event Record Mapper untuk validasi, pemetaan, perhitungan state, atau proyeksi event sebelum commit.</w:t>
            </w:r>
          </w:p>
        </w:tc>
        <w:tc>
          <w:tcPr>
            <w:tcW w:w="1360" w:type="dxa"/>
            <w:shd w:val="clear" w:color="auto" w:fill="FFFFFF"/>
            <w:tcMar>
              <w:top w:w="90" w:type="dxa"/>
              <w:left w:w="100" w:type="dxa"/>
              <w:bottom w:w="90" w:type="dxa"/>
              <w:right w:w="100" w:type="dxa"/>
            </w:tcMar>
            <w:vAlign w:val="center"/>
          </w:tcPr>
          <w:p w14:paraId="589FB4F4" w14:textId="77777777" w:rsidR="00DB652E" w:rsidRDefault="00000000">
            <w:pPr>
              <w:spacing w:after="0" w:line="245" w:lineRule="auto"/>
              <w:jc w:val="left"/>
            </w:pPr>
            <w:r>
              <w:rPr>
                <w:rFonts w:ascii="Arial" w:hAnsi="Arial"/>
                <w:color w:val="173A55"/>
                <w:sz w:val="13"/>
              </w:rPr>
              <w:t>4.4.8; 4.6.5</w:t>
            </w:r>
          </w:p>
        </w:tc>
      </w:tr>
      <w:tr w:rsidR="00DB652E" w14:paraId="756AAB89" w14:textId="77777777">
        <w:trPr>
          <w:cantSplit/>
        </w:trPr>
        <w:tc>
          <w:tcPr>
            <w:tcW w:w="2400" w:type="dxa"/>
            <w:shd w:val="clear" w:color="auto" w:fill="F7FAFB"/>
            <w:tcMar>
              <w:top w:w="90" w:type="dxa"/>
              <w:left w:w="100" w:type="dxa"/>
              <w:bottom w:w="90" w:type="dxa"/>
              <w:right w:w="100" w:type="dxa"/>
            </w:tcMar>
            <w:vAlign w:val="center"/>
          </w:tcPr>
          <w:p w14:paraId="1D0E1FBA" w14:textId="77777777" w:rsidR="00DB652E" w:rsidRDefault="00000000">
            <w:pPr>
              <w:spacing w:after="0" w:line="245" w:lineRule="auto"/>
              <w:jc w:val="left"/>
            </w:pPr>
            <w:r>
              <w:rPr>
                <w:rFonts w:ascii="Arial" w:hAnsi="Arial"/>
                <w:color w:val="173A55"/>
                <w:sz w:val="13"/>
              </w:rPr>
              <w:t>Domain/EventRequestShapeValidator.cs</w:t>
            </w:r>
          </w:p>
        </w:tc>
        <w:tc>
          <w:tcPr>
            <w:tcW w:w="1000" w:type="dxa"/>
            <w:shd w:val="clear" w:color="auto" w:fill="F7FAFB"/>
            <w:tcMar>
              <w:top w:w="90" w:type="dxa"/>
              <w:left w:w="100" w:type="dxa"/>
              <w:bottom w:w="90" w:type="dxa"/>
              <w:right w:w="100" w:type="dxa"/>
            </w:tcMar>
            <w:vAlign w:val="center"/>
          </w:tcPr>
          <w:p w14:paraId="41E3DD51"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7FAFB"/>
            <w:tcMar>
              <w:top w:w="90" w:type="dxa"/>
              <w:left w:w="100" w:type="dxa"/>
              <w:bottom w:w="90" w:type="dxa"/>
              <w:right w:w="100" w:type="dxa"/>
            </w:tcMar>
            <w:vAlign w:val="center"/>
          </w:tcPr>
          <w:p w14:paraId="5DAE467D" w14:textId="77777777" w:rsidR="00DB652E" w:rsidRDefault="00000000">
            <w:pPr>
              <w:spacing w:after="0" w:line="245" w:lineRule="auto"/>
              <w:jc w:val="left"/>
            </w:pPr>
            <w:r>
              <w:rPr>
                <w:rFonts w:ascii="Arial" w:hAnsi="Arial"/>
                <w:color w:val="173A55"/>
                <w:sz w:val="13"/>
              </w:rPr>
              <w:t>177</w:t>
            </w:r>
          </w:p>
        </w:tc>
        <w:tc>
          <w:tcPr>
            <w:tcW w:w="3500" w:type="dxa"/>
            <w:shd w:val="clear" w:color="auto" w:fill="F7FAFB"/>
            <w:tcMar>
              <w:top w:w="90" w:type="dxa"/>
              <w:left w:w="100" w:type="dxa"/>
              <w:bottom w:w="90" w:type="dxa"/>
              <w:right w:w="100" w:type="dxa"/>
            </w:tcMar>
            <w:vAlign w:val="center"/>
          </w:tcPr>
          <w:p w14:paraId="01D30FFE" w14:textId="77777777" w:rsidR="00DB652E" w:rsidRDefault="00000000">
            <w:pPr>
              <w:spacing w:after="0" w:line="245" w:lineRule="auto"/>
              <w:jc w:val="left"/>
            </w:pPr>
            <w:r>
              <w:rPr>
                <w:rFonts w:ascii="Arial" w:hAnsi="Arial"/>
                <w:color w:val="173A55"/>
                <w:sz w:val="13"/>
              </w:rPr>
              <w:t>Memvalidasi field wajib, UUID, jumlah, payload, dan bentuk request sebelum akses data.</w:t>
            </w:r>
          </w:p>
        </w:tc>
        <w:tc>
          <w:tcPr>
            <w:tcW w:w="1360" w:type="dxa"/>
            <w:shd w:val="clear" w:color="auto" w:fill="F7FAFB"/>
            <w:tcMar>
              <w:top w:w="90" w:type="dxa"/>
              <w:left w:w="100" w:type="dxa"/>
              <w:bottom w:w="90" w:type="dxa"/>
              <w:right w:w="100" w:type="dxa"/>
            </w:tcMar>
            <w:vAlign w:val="center"/>
          </w:tcPr>
          <w:p w14:paraId="191929F0" w14:textId="77777777" w:rsidR="00DB652E" w:rsidRDefault="00000000">
            <w:pPr>
              <w:spacing w:after="0" w:line="245" w:lineRule="auto"/>
              <w:jc w:val="left"/>
            </w:pPr>
            <w:r>
              <w:rPr>
                <w:rFonts w:ascii="Arial" w:hAnsi="Arial"/>
                <w:color w:val="173A55"/>
                <w:sz w:val="13"/>
              </w:rPr>
              <w:t>4.4.8; 4.6.5</w:t>
            </w:r>
          </w:p>
        </w:tc>
      </w:tr>
      <w:tr w:rsidR="00DB652E" w14:paraId="06B17CF5" w14:textId="77777777">
        <w:trPr>
          <w:cantSplit/>
        </w:trPr>
        <w:tc>
          <w:tcPr>
            <w:tcW w:w="2400" w:type="dxa"/>
            <w:shd w:val="clear" w:color="auto" w:fill="FFFFFF"/>
            <w:tcMar>
              <w:top w:w="90" w:type="dxa"/>
              <w:left w:w="100" w:type="dxa"/>
              <w:bottom w:w="90" w:type="dxa"/>
              <w:right w:w="100" w:type="dxa"/>
            </w:tcMar>
            <w:vAlign w:val="center"/>
          </w:tcPr>
          <w:p w14:paraId="1843A553" w14:textId="77777777" w:rsidR="00DB652E" w:rsidRDefault="00000000">
            <w:pPr>
              <w:spacing w:after="0" w:line="245" w:lineRule="auto"/>
              <w:jc w:val="left"/>
            </w:pPr>
            <w:r>
              <w:rPr>
                <w:rFonts w:ascii="Arial" w:hAnsi="Arial"/>
                <w:color w:val="173A55"/>
                <w:sz w:val="13"/>
              </w:rPr>
              <w:t>Domain/EventSavingGoalValidator.cs</w:t>
            </w:r>
          </w:p>
        </w:tc>
        <w:tc>
          <w:tcPr>
            <w:tcW w:w="1000" w:type="dxa"/>
            <w:shd w:val="clear" w:color="auto" w:fill="FFFFFF"/>
            <w:tcMar>
              <w:top w:w="90" w:type="dxa"/>
              <w:left w:w="100" w:type="dxa"/>
              <w:bottom w:w="90" w:type="dxa"/>
              <w:right w:w="100" w:type="dxa"/>
            </w:tcMar>
            <w:vAlign w:val="center"/>
          </w:tcPr>
          <w:p w14:paraId="762A330C"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FFFFF"/>
            <w:tcMar>
              <w:top w:w="90" w:type="dxa"/>
              <w:left w:w="100" w:type="dxa"/>
              <w:bottom w:w="90" w:type="dxa"/>
              <w:right w:w="100" w:type="dxa"/>
            </w:tcMar>
            <w:vAlign w:val="center"/>
          </w:tcPr>
          <w:p w14:paraId="4BF541A7" w14:textId="77777777" w:rsidR="00DB652E" w:rsidRDefault="00000000">
            <w:pPr>
              <w:spacing w:after="0" w:line="245" w:lineRule="auto"/>
              <w:jc w:val="left"/>
            </w:pPr>
            <w:r>
              <w:rPr>
                <w:rFonts w:ascii="Arial" w:hAnsi="Arial"/>
                <w:color w:val="173A55"/>
                <w:sz w:val="13"/>
              </w:rPr>
              <w:t>231</w:t>
            </w:r>
          </w:p>
        </w:tc>
        <w:tc>
          <w:tcPr>
            <w:tcW w:w="3500" w:type="dxa"/>
            <w:shd w:val="clear" w:color="auto" w:fill="FFFFFF"/>
            <w:tcMar>
              <w:top w:w="90" w:type="dxa"/>
              <w:left w:w="100" w:type="dxa"/>
              <w:bottom w:w="90" w:type="dxa"/>
              <w:right w:w="100" w:type="dxa"/>
            </w:tcMar>
            <w:vAlign w:val="center"/>
          </w:tcPr>
          <w:p w14:paraId="1AE48BE5" w14:textId="77777777" w:rsidR="00DB652E" w:rsidRDefault="00000000">
            <w:pPr>
              <w:spacing w:after="0" w:line="245" w:lineRule="auto"/>
              <w:jc w:val="left"/>
            </w:pPr>
            <w:r>
              <w:rPr>
                <w:rFonts w:ascii="Arial" w:hAnsi="Arial"/>
                <w:color w:val="173A55"/>
                <w:sz w:val="13"/>
              </w:rPr>
              <w:t>Memvalidasi tabungan/target finansial, saldo, status, dan aturan khusus Mahir.</w:t>
            </w:r>
          </w:p>
        </w:tc>
        <w:tc>
          <w:tcPr>
            <w:tcW w:w="1360" w:type="dxa"/>
            <w:shd w:val="clear" w:color="auto" w:fill="FFFFFF"/>
            <w:tcMar>
              <w:top w:w="90" w:type="dxa"/>
              <w:left w:w="100" w:type="dxa"/>
              <w:bottom w:w="90" w:type="dxa"/>
              <w:right w:w="100" w:type="dxa"/>
            </w:tcMar>
            <w:vAlign w:val="center"/>
          </w:tcPr>
          <w:p w14:paraId="4CD79D11" w14:textId="77777777" w:rsidR="00DB652E" w:rsidRDefault="00000000">
            <w:pPr>
              <w:spacing w:after="0" w:line="245" w:lineRule="auto"/>
              <w:jc w:val="left"/>
            </w:pPr>
            <w:r>
              <w:rPr>
                <w:rFonts w:ascii="Arial" w:hAnsi="Arial"/>
                <w:color w:val="173A55"/>
                <w:sz w:val="13"/>
              </w:rPr>
              <w:t>4.4.8; 4.6.5</w:t>
            </w:r>
          </w:p>
        </w:tc>
      </w:tr>
      <w:tr w:rsidR="00DB652E" w14:paraId="4781BC5D" w14:textId="77777777">
        <w:trPr>
          <w:cantSplit/>
        </w:trPr>
        <w:tc>
          <w:tcPr>
            <w:tcW w:w="2400" w:type="dxa"/>
            <w:shd w:val="clear" w:color="auto" w:fill="F7FAFB"/>
            <w:tcMar>
              <w:top w:w="90" w:type="dxa"/>
              <w:left w:w="100" w:type="dxa"/>
              <w:bottom w:w="90" w:type="dxa"/>
              <w:right w:w="100" w:type="dxa"/>
            </w:tcMar>
            <w:vAlign w:val="center"/>
          </w:tcPr>
          <w:p w14:paraId="62136612" w14:textId="77777777" w:rsidR="00DB652E" w:rsidRDefault="00000000">
            <w:pPr>
              <w:spacing w:after="0" w:line="245" w:lineRule="auto"/>
              <w:jc w:val="left"/>
            </w:pPr>
            <w:r>
              <w:rPr>
                <w:rFonts w:ascii="Arial" w:hAnsi="Arial"/>
                <w:color w:val="173A55"/>
                <w:sz w:val="13"/>
              </w:rPr>
              <w:t>Domain/EventSimpleActionValidator.cs</w:t>
            </w:r>
          </w:p>
        </w:tc>
        <w:tc>
          <w:tcPr>
            <w:tcW w:w="1000" w:type="dxa"/>
            <w:shd w:val="clear" w:color="auto" w:fill="F7FAFB"/>
            <w:tcMar>
              <w:top w:w="90" w:type="dxa"/>
              <w:left w:w="100" w:type="dxa"/>
              <w:bottom w:w="90" w:type="dxa"/>
              <w:right w:w="100" w:type="dxa"/>
            </w:tcMar>
            <w:vAlign w:val="center"/>
          </w:tcPr>
          <w:p w14:paraId="1D3F9AAE"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7FAFB"/>
            <w:tcMar>
              <w:top w:w="90" w:type="dxa"/>
              <w:left w:w="100" w:type="dxa"/>
              <w:bottom w:w="90" w:type="dxa"/>
              <w:right w:w="100" w:type="dxa"/>
            </w:tcMar>
            <w:vAlign w:val="center"/>
          </w:tcPr>
          <w:p w14:paraId="2C1DCC65" w14:textId="77777777" w:rsidR="00DB652E" w:rsidRDefault="00000000">
            <w:pPr>
              <w:spacing w:after="0" w:line="245" w:lineRule="auto"/>
              <w:jc w:val="left"/>
            </w:pPr>
            <w:r>
              <w:rPr>
                <w:rFonts w:ascii="Arial" w:hAnsi="Arial"/>
                <w:color w:val="173A55"/>
                <w:sz w:val="13"/>
              </w:rPr>
              <w:t>258</w:t>
            </w:r>
          </w:p>
        </w:tc>
        <w:tc>
          <w:tcPr>
            <w:tcW w:w="3500" w:type="dxa"/>
            <w:shd w:val="clear" w:color="auto" w:fill="F7FAFB"/>
            <w:tcMar>
              <w:top w:w="90" w:type="dxa"/>
              <w:left w:w="100" w:type="dxa"/>
              <w:bottom w:w="90" w:type="dxa"/>
              <w:right w:w="100" w:type="dxa"/>
            </w:tcMar>
            <w:vAlign w:val="center"/>
          </w:tcPr>
          <w:p w14:paraId="0E37079A" w14:textId="77777777" w:rsidR="00DB652E" w:rsidRDefault="00000000">
            <w:pPr>
              <w:spacing w:after="0" w:line="245" w:lineRule="auto"/>
              <w:jc w:val="left"/>
            </w:pPr>
            <w:r>
              <w:rPr>
                <w:rFonts w:ascii="Arial" w:hAnsi="Arial"/>
                <w:color w:val="173A55"/>
                <w:sz w:val="13"/>
              </w:rPr>
              <w:t>Memvalidasi aksi sederhana berbasis katalog/mode yang tidak membutuhkan validator khusus.</w:t>
            </w:r>
          </w:p>
        </w:tc>
        <w:tc>
          <w:tcPr>
            <w:tcW w:w="1360" w:type="dxa"/>
            <w:shd w:val="clear" w:color="auto" w:fill="F7FAFB"/>
            <w:tcMar>
              <w:top w:w="90" w:type="dxa"/>
              <w:left w:w="100" w:type="dxa"/>
              <w:bottom w:w="90" w:type="dxa"/>
              <w:right w:w="100" w:type="dxa"/>
            </w:tcMar>
            <w:vAlign w:val="center"/>
          </w:tcPr>
          <w:p w14:paraId="702B484E" w14:textId="77777777" w:rsidR="00DB652E" w:rsidRDefault="00000000">
            <w:pPr>
              <w:spacing w:after="0" w:line="245" w:lineRule="auto"/>
              <w:jc w:val="left"/>
            </w:pPr>
            <w:r>
              <w:rPr>
                <w:rFonts w:ascii="Arial" w:hAnsi="Arial"/>
                <w:color w:val="173A55"/>
                <w:sz w:val="13"/>
              </w:rPr>
              <w:t>4.4.8; 4.6.5</w:t>
            </w:r>
          </w:p>
        </w:tc>
      </w:tr>
      <w:tr w:rsidR="00DB652E" w14:paraId="210F568E" w14:textId="77777777">
        <w:trPr>
          <w:cantSplit/>
        </w:trPr>
        <w:tc>
          <w:tcPr>
            <w:tcW w:w="2400" w:type="dxa"/>
            <w:shd w:val="clear" w:color="auto" w:fill="FFFFFF"/>
            <w:tcMar>
              <w:top w:w="90" w:type="dxa"/>
              <w:left w:w="100" w:type="dxa"/>
              <w:bottom w:w="90" w:type="dxa"/>
              <w:right w:w="100" w:type="dxa"/>
            </w:tcMar>
            <w:vAlign w:val="center"/>
          </w:tcPr>
          <w:p w14:paraId="57242881" w14:textId="77777777" w:rsidR="00DB652E" w:rsidRDefault="00000000">
            <w:pPr>
              <w:spacing w:after="0" w:line="245" w:lineRule="auto"/>
              <w:jc w:val="left"/>
            </w:pPr>
            <w:r>
              <w:rPr>
                <w:rFonts w:ascii="Arial" w:hAnsi="Arial"/>
                <w:color w:val="173A55"/>
                <w:sz w:val="13"/>
              </w:rPr>
              <w:t>Domain/EventTurnProgressValidator.cs</w:t>
            </w:r>
          </w:p>
        </w:tc>
        <w:tc>
          <w:tcPr>
            <w:tcW w:w="1000" w:type="dxa"/>
            <w:shd w:val="clear" w:color="auto" w:fill="FFFFFF"/>
            <w:tcMar>
              <w:top w:w="90" w:type="dxa"/>
              <w:left w:w="100" w:type="dxa"/>
              <w:bottom w:w="90" w:type="dxa"/>
              <w:right w:w="100" w:type="dxa"/>
            </w:tcMar>
            <w:vAlign w:val="center"/>
          </w:tcPr>
          <w:p w14:paraId="2132CC35" w14:textId="77777777" w:rsidR="00DB652E" w:rsidRDefault="00000000">
            <w:pPr>
              <w:spacing w:after="0" w:line="245" w:lineRule="auto"/>
              <w:jc w:val="left"/>
            </w:pPr>
            <w:r>
              <w:rPr>
                <w:rFonts w:ascii="Arial" w:hAnsi="Arial"/>
                <w:color w:val="173A55"/>
                <w:sz w:val="13"/>
              </w:rPr>
              <w:t>Validator event</w:t>
            </w:r>
          </w:p>
        </w:tc>
        <w:tc>
          <w:tcPr>
            <w:tcW w:w="500" w:type="dxa"/>
            <w:shd w:val="clear" w:color="auto" w:fill="FFFFFF"/>
            <w:tcMar>
              <w:top w:w="90" w:type="dxa"/>
              <w:left w:w="100" w:type="dxa"/>
              <w:bottom w:w="90" w:type="dxa"/>
              <w:right w:w="100" w:type="dxa"/>
            </w:tcMar>
            <w:vAlign w:val="center"/>
          </w:tcPr>
          <w:p w14:paraId="34D0E3F2" w14:textId="77777777" w:rsidR="00DB652E" w:rsidRDefault="00000000">
            <w:pPr>
              <w:spacing w:after="0" w:line="245" w:lineRule="auto"/>
              <w:jc w:val="left"/>
            </w:pPr>
            <w:r>
              <w:rPr>
                <w:rFonts w:ascii="Arial" w:hAnsi="Arial"/>
                <w:color w:val="173A55"/>
                <w:sz w:val="13"/>
              </w:rPr>
              <w:t>197</w:t>
            </w:r>
          </w:p>
        </w:tc>
        <w:tc>
          <w:tcPr>
            <w:tcW w:w="3500" w:type="dxa"/>
            <w:shd w:val="clear" w:color="auto" w:fill="FFFFFF"/>
            <w:tcMar>
              <w:top w:w="90" w:type="dxa"/>
              <w:left w:w="100" w:type="dxa"/>
              <w:bottom w:w="90" w:type="dxa"/>
              <w:right w:w="100" w:type="dxa"/>
            </w:tcMar>
            <w:vAlign w:val="center"/>
          </w:tcPr>
          <w:p w14:paraId="4CC59AD2" w14:textId="77777777" w:rsidR="00DB652E" w:rsidRDefault="00000000">
            <w:pPr>
              <w:spacing w:after="0" w:line="245" w:lineRule="auto"/>
              <w:jc w:val="left"/>
            </w:pPr>
            <w:r>
              <w:rPr>
                <w:rFonts w:ascii="Arial" w:hAnsi="Arial"/>
                <w:color w:val="173A55"/>
                <w:sz w:val="13"/>
              </w:rPr>
              <w:t>Menegakkan dua aksi utama Senin-Kamis serta aturan Jumat, Sabtu, Minggu, urutan, dan akhir giliran.</w:t>
            </w:r>
          </w:p>
        </w:tc>
        <w:tc>
          <w:tcPr>
            <w:tcW w:w="1360" w:type="dxa"/>
            <w:shd w:val="clear" w:color="auto" w:fill="FFFFFF"/>
            <w:tcMar>
              <w:top w:w="90" w:type="dxa"/>
              <w:left w:w="100" w:type="dxa"/>
              <w:bottom w:w="90" w:type="dxa"/>
              <w:right w:w="100" w:type="dxa"/>
            </w:tcMar>
            <w:vAlign w:val="center"/>
          </w:tcPr>
          <w:p w14:paraId="53D1574F" w14:textId="77777777" w:rsidR="00DB652E" w:rsidRDefault="00000000">
            <w:pPr>
              <w:spacing w:after="0" w:line="245" w:lineRule="auto"/>
              <w:jc w:val="left"/>
            </w:pPr>
            <w:r>
              <w:rPr>
                <w:rFonts w:ascii="Arial" w:hAnsi="Arial"/>
                <w:color w:val="173A55"/>
                <w:sz w:val="13"/>
              </w:rPr>
              <w:t>4.4.8; 4.6.5</w:t>
            </w:r>
          </w:p>
        </w:tc>
      </w:tr>
      <w:tr w:rsidR="00DB652E" w14:paraId="25944952" w14:textId="77777777">
        <w:trPr>
          <w:cantSplit/>
        </w:trPr>
        <w:tc>
          <w:tcPr>
            <w:tcW w:w="2400" w:type="dxa"/>
            <w:shd w:val="clear" w:color="auto" w:fill="F7FAFB"/>
            <w:tcMar>
              <w:top w:w="90" w:type="dxa"/>
              <w:left w:w="100" w:type="dxa"/>
              <w:bottom w:w="90" w:type="dxa"/>
              <w:right w:w="100" w:type="dxa"/>
            </w:tcMar>
            <w:vAlign w:val="center"/>
          </w:tcPr>
          <w:p w14:paraId="64784BCB" w14:textId="77777777" w:rsidR="00DB652E" w:rsidRDefault="00000000">
            <w:pPr>
              <w:spacing w:after="0" w:line="245" w:lineRule="auto"/>
              <w:jc w:val="left"/>
            </w:pPr>
            <w:r>
              <w:rPr>
                <w:rFonts w:ascii="Arial" w:hAnsi="Arial"/>
                <w:color w:val="173A55"/>
                <w:sz w:val="13"/>
              </w:rPr>
              <w:t>Domain/GameActionCatalog.cs</w:t>
            </w:r>
          </w:p>
        </w:tc>
        <w:tc>
          <w:tcPr>
            <w:tcW w:w="1000" w:type="dxa"/>
            <w:shd w:val="clear" w:color="auto" w:fill="F7FAFB"/>
            <w:tcMar>
              <w:top w:w="90" w:type="dxa"/>
              <w:left w:w="100" w:type="dxa"/>
              <w:bottom w:w="90" w:type="dxa"/>
              <w:right w:w="100" w:type="dxa"/>
            </w:tcMar>
            <w:vAlign w:val="center"/>
          </w:tcPr>
          <w:p w14:paraId="76008C26" w14:textId="77777777" w:rsidR="00DB652E" w:rsidRDefault="00000000">
            <w:pPr>
              <w:spacing w:after="0" w:line="245" w:lineRule="auto"/>
              <w:jc w:val="left"/>
            </w:pPr>
            <w:r>
              <w:rPr>
                <w:rFonts w:ascii="Arial" w:hAnsi="Arial"/>
                <w:color w:val="173A55"/>
                <w:sz w:val="13"/>
              </w:rPr>
              <w:t>Domain aturan</w:t>
            </w:r>
          </w:p>
        </w:tc>
        <w:tc>
          <w:tcPr>
            <w:tcW w:w="500" w:type="dxa"/>
            <w:shd w:val="clear" w:color="auto" w:fill="F7FAFB"/>
            <w:tcMar>
              <w:top w:w="90" w:type="dxa"/>
              <w:left w:w="100" w:type="dxa"/>
              <w:bottom w:w="90" w:type="dxa"/>
              <w:right w:w="100" w:type="dxa"/>
            </w:tcMar>
            <w:vAlign w:val="center"/>
          </w:tcPr>
          <w:p w14:paraId="0E0D931B" w14:textId="77777777" w:rsidR="00DB652E" w:rsidRDefault="00000000">
            <w:pPr>
              <w:spacing w:after="0" w:line="245" w:lineRule="auto"/>
              <w:jc w:val="left"/>
            </w:pPr>
            <w:r>
              <w:rPr>
                <w:rFonts w:ascii="Arial" w:hAnsi="Arial"/>
                <w:color w:val="173A55"/>
                <w:sz w:val="13"/>
              </w:rPr>
              <w:t>158</w:t>
            </w:r>
          </w:p>
        </w:tc>
        <w:tc>
          <w:tcPr>
            <w:tcW w:w="3500" w:type="dxa"/>
            <w:shd w:val="clear" w:color="auto" w:fill="F7FAFB"/>
            <w:tcMar>
              <w:top w:w="90" w:type="dxa"/>
              <w:left w:w="100" w:type="dxa"/>
              <w:bottom w:w="90" w:type="dxa"/>
              <w:right w:w="100" w:type="dxa"/>
            </w:tcMar>
            <w:vAlign w:val="center"/>
          </w:tcPr>
          <w:p w14:paraId="39D12BAE" w14:textId="77777777" w:rsidR="00DB652E" w:rsidRDefault="00000000">
            <w:pPr>
              <w:spacing w:after="0" w:line="245" w:lineRule="auto"/>
              <w:jc w:val="left"/>
            </w:pPr>
            <w:r>
              <w:rPr>
                <w:rFonts w:ascii="Arial" w:hAnsi="Arial"/>
                <w:color w:val="173A55"/>
                <w:sz w:val="13"/>
              </w:rPr>
              <w:t>Menerapkan Game Action Catalog sebagai aturan inti yang tidak boleh diputuskan UI atau payload klien.</w:t>
            </w:r>
          </w:p>
        </w:tc>
        <w:tc>
          <w:tcPr>
            <w:tcW w:w="1360" w:type="dxa"/>
            <w:shd w:val="clear" w:color="auto" w:fill="F7FAFB"/>
            <w:tcMar>
              <w:top w:w="90" w:type="dxa"/>
              <w:left w:w="100" w:type="dxa"/>
              <w:bottom w:w="90" w:type="dxa"/>
              <w:right w:w="100" w:type="dxa"/>
            </w:tcMar>
            <w:vAlign w:val="center"/>
          </w:tcPr>
          <w:p w14:paraId="288586E2" w14:textId="77777777" w:rsidR="00DB652E" w:rsidRDefault="00000000">
            <w:pPr>
              <w:spacing w:after="0" w:line="245" w:lineRule="auto"/>
              <w:jc w:val="left"/>
            </w:pPr>
            <w:r>
              <w:rPr>
                <w:rFonts w:ascii="Arial" w:hAnsi="Arial"/>
                <w:color w:val="173A55"/>
                <w:sz w:val="13"/>
              </w:rPr>
              <w:t>4.4.4-4.4.8; 4.6.5</w:t>
            </w:r>
          </w:p>
        </w:tc>
      </w:tr>
      <w:tr w:rsidR="00DB652E" w14:paraId="436311C7" w14:textId="77777777">
        <w:trPr>
          <w:cantSplit/>
        </w:trPr>
        <w:tc>
          <w:tcPr>
            <w:tcW w:w="2400" w:type="dxa"/>
            <w:shd w:val="clear" w:color="auto" w:fill="FFFFFF"/>
            <w:tcMar>
              <w:top w:w="90" w:type="dxa"/>
              <w:left w:w="100" w:type="dxa"/>
              <w:bottom w:w="90" w:type="dxa"/>
              <w:right w:w="100" w:type="dxa"/>
            </w:tcMar>
            <w:vAlign w:val="center"/>
          </w:tcPr>
          <w:p w14:paraId="44CD91A0" w14:textId="77777777" w:rsidR="00DB652E" w:rsidRDefault="00000000">
            <w:pPr>
              <w:spacing w:after="0" w:line="245" w:lineRule="auto"/>
              <w:jc w:val="left"/>
            </w:pPr>
            <w:r>
              <w:rPr>
                <w:rFonts w:ascii="Arial" w:hAnsi="Arial"/>
                <w:color w:val="173A55"/>
                <w:sz w:val="13"/>
              </w:rPr>
              <w:t>Domain/Interfaces/IEventProjectionBuilders.cs</w:t>
            </w:r>
          </w:p>
        </w:tc>
        <w:tc>
          <w:tcPr>
            <w:tcW w:w="1000" w:type="dxa"/>
            <w:shd w:val="clear" w:color="auto" w:fill="FFFFFF"/>
            <w:tcMar>
              <w:top w:w="90" w:type="dxa"/>
              <w:left w:w="100" w:type="dxa"/>
              <w:bottom w:w="90" w:type="dxa"/>
              <w:right w:w="100" w:type="dxa"/>
            </w:tcMar>
            <w:vAlign w:val="center"/>
          </w:tcPr>
          <w:p w14:paraId="1D5881DE"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FFFFF"/>
            <w:tcMar>
              <w:top w:w="90" w:type="dxa"/>
              <w:left w:w="100" w:type="dxa"/>
              <w:bottom w:w="90" w:type="dxa"/>
              <w:right w:w="100" w:type="dxa"/>
            </w:tcMar>
            <w:vAlign w:val="center"/>
          </w:tcPr>
          <w:p w14:paraId="677AD3D9" w14:textId="77777777" w:rsidR="00DB652E" w:rsidRDefault="00000000">
            <w:pPr>
              <w:spacing w:after="0" w:line="245" w:lineRule="auto"/>
              <w:jc w:val="left"/>
            </w:pPr>
            <w:r>
              <w:rPr>
                <w:rFonts w:ascii="Arial" w:hAnsi="Arial"/>
                <w:color w:val="173A55"/>
                <w:sz w:val="13"/>
              </w:rPr>
              <w:t>15</w:t>
            </w:r>
          </w:p>
        </w:tc>
        <w:tc>
          <w:tcPr>
            <w:tcW w:w="3500" w:type="dxa"/>
            <w:shd w:val="clear" w:color="auto" w:fill="FFFFFF"/>
            <w:tcMar>
              <w:top w:w="90" w:type="dxa"/>
              <w:left w:w="100" w:type="dxa"/>
              <w:bottom w:w="90" w:type="dxa"/>
              <w:right w:w="100" w:type="dxa"/>
            </w:tcMar>
            <w:vAlign w:val="center"/>
          </w:tcPr>
          <w:p w14:paraId="6E1E207E" w14:textId="77777777" w:rsidR="00DB652E" w:rsidRDefault="00000000">
            <w:pPr>
              <w:spacing w:after="0" w:line="245" w:lineRule="auto"/>
              <w:jc w:val="left"/>
            </w:pPr>
            <w:r>
              <w:rPr>
                <w:rFonts w:ascii="Arial" w:hAnsi="Arial"/>
                <w:color w:val="173A55"/>
                <w:sz w:val="13"/>
              </w:rPr>
              <w:t>Mendefinisikan interface IEvent Projection Builders agar orkestrasi memakai kontrak dan calculator/validator dapat diuji terpisah.</w:t>
            </w:r>
          </w:p>
        </w:tc>
        <w:tc>
          <w:tcPr>
            <w:tcW w:w="1360" w:type="dxa"/>
            <w:shd w:val="clear" w:color="auto" w:fill="FFFFFF"/>
            <w:tcMar>
              <w:top w:w="90" w:type="dxa"/>
              <w:left w:w="100" w:type="dxa"/>
              <w:bottom w:w="90" w:type="dxa"/>
              <w:right w:w="100" w:type="dxa"/>
            </w:tcMar>
            <w:vAlign w:val="center"/>
          </w:tcPr>
          <w:p w14:paraId="14D17ADC" w14:textId="77777777" w:rsidR="00DB652E" w:rsidRDefault="00000000">
            <w:pPr>
              <w:spacing w:after="0" w:line="245" w:lineRule="auto"/>
              <w:jc w:val="left"/>
            </w:pPr>
            <w:r>
              <w:rPr>
                <w:rFonts w:ascii="Arial" w:hAnsi="Arial"/>
                <w:color w:val="173A55"/>
                <w:sz w:val="13"/>
              </w:rPr>
              <w:t>4.4.8-4.4.9; 4.5</w:t>
            </w:r>
          </w:p>
        </w:tc>
      </w:tr>
      <w:tr w:rsidR="00DB652E" w14:paraId="626AD15E" w14:textId="77777777">
        <w:trPr>
          <w:cantSplit/>
        </w:trPr>
        <w:tc>
          <w:tcPr>
            <w:tcW w:w="2400" w:type="dxa"/>
            <w:shd w:val="clear" w:color="auto" w:fill="F7FAFB"/>
            <w:tcMar>
              <w:top w:w="90" w:type="dxa"/>
              <w:left w:w="100" w:type="dxa"/>
              <w:bottom w:w="90" w:type="dxa"/>
              <w:right w:w="100" w:type="dxa"/>
            </w:tcMar>
            <w:vAlign w:val="center"/>
          </w:tcPr>
          <w:p w14:paraId="4AADE08D" w14:textId="77777777" w:rsidR="00DB652E" w:rsidRDefault="00000000">
            <w:pPr>
              <w:spacing w:after="0" w:line="245" w:lineRule="auto"/>
              <w:jc w:val="left"/>
            </w:pPr>
            <w:r>
              <w:rPr>
                <w:rFonts w:ascii="Arial" w:hAnsi="Arial"/>
                <w:color w:val="173A55"/>
                <w:sz w:val="13"/>
              </w:rPr>
              <w:t>Domain/Interfaces/IEventRecordMapper.cs</w:t>
            </w:r>
          </w:p>
        </w:tc>
        <w:tc>
          <w:tcPr>
            <w:tcW w:w="1000" w:type="dxa"/>
            <w:shd w:val="clear" w:color="auto" w:fill="F7FAFB"/>
            <w:tcMar>
              <w:top w:w="90" w:type="dxa"/>
              <w:left w:w="100" w:type="dxa"/>
              <w:bottom w:w="90" w:type="dxa"/>
              <w:right w:w="100" w:type="dxa"/>
            </w:tcMar>
            <w:vAlign w:val="center"/>
          </w:tcPr>
          <w:p w14:paraId="0B8C5239"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7FAFB"/>
            <w:tcMar>
              <w:top w:w="90" w:type="dxa"/>
              <w:left w:w="100" w:type="dxa"/>
              <w:bottom w:w="90" w:type="dxa"/>
              <w:right w:w="100" w:type="dxa"/>
            </w:tcMar>
            <w:vAlign w:val="center"/>
          </w:tcPr>
          <w:p w14:paraId="213B15BF" w14:textId="77777777" w:rsidR="00DB652E" w:rsidRDefault="00000000">
            <w:pPr>
              <w:spacing w:after="0" w:line="245" w:lineRule="auto"/>
              <w:jc w:val="left"/>
            </w:pPr>
            <w:r>
              <w:rPr>
                <w:rFonts w:ascii="Arial" w:hAnsi="Arial"/>
                <w:color w:val="173A55"/>
                <w:sz w:val="13"/>
              </w:rPr>
              <w:t>10</w:t>
            </w:r>
          </w:p>
        </w:tc>
        <w:tc>
          <w:tcPr>
            <w:tcW w:w="3500" w:type="dxa"/>
            <w:shd w:val="clear" w:color="auto" w:fill="F7FAFB"/>
            <w:tcMar>
              <w:top w:w="90" w:type="dxa"/>
              <w:left w:w="100" w:type="dxa"/>
              <w:bottom w:w="90" w:type="dxa"/>
              <w:right w:w="100" w:type="dxa"/>
            </w:tcMar>
            <w:vAlign w:val="center"/>
          </w:tcPr>
          <w:p w14:paraId="72BE0D56" w14:textId="77777777" w:rsidR="00DB652E" w:rsidRDefault="00000000">
            <w:pPr>
              <w:spacing w:after="0" w:line="245" w:lineRule="auto"/>
              <w:jc w:val="left"/>
            </w:pPr>
            <w:r>
              <w:rPr>
                <w:rFonts w:ascii="Arial" w:hAnsi="Arial"/>
                <w:color w:val="173A55"/>
                <w:sz w:val="13"/>
              </w:rPr>
              <w:t>Mendefinisikan interface IEvent Record Mapper agar orkestrasi memakai kontrak dan calculator/validator dapat diuji terpisah.</w:t>
            </w:r>
          </w:p>
        </w:tc>
        <w:tc>
          <w:tcPr>
            <w:tcW w:w="1360" w:type="dxa"/>
            <w:shd w:val="clear" w:color="auto" w:fill="F7FAFB"/>
            <w:tcMar>
              <w:top w:w="90" w:type="dxa"/>
              <w:left w:w="100" w:type="dxa"/>
              <w:bottom w:w="90" w:type="dxa"/>
              <w:right w:w="100" w:type="dxa"/>
            </w:tcMar>
            <w:vAlign w:val="center"/>
          </w:tcPr>
          <w:p w14:paraId="00128AFE" w14:textId="77777777" w:rsidR="00DB652E" w:rsidRDefault="00000000">
            <w:pPr>
              <w:spacing w:after="0" w:line="245" w:lineRule="auto"/>
              <w:jc w:val="left"/>
            </w:pPr>
            <w:r>
              <w:rPr>
                <w:rFonts w:ascii="Arial" w:hAnsi="Arial"/>
                <w:color w:val="173A55"/>
                <w:sz w:val="13"/>
              </w:rPr>
              <w:t>4.4.8-4.4.9; 4.5</w:t>
            </w:r>
          </w:p>
        </w:tc>
      </w:tr>
      <w:tr w:rsidR="00DB652E" w14:paraId="6FFC6B23" w14:textId="77777777">
        <w:trPr>
          <w:cantSplit/>
        </w:trPr>
        <w:tc>
          <w:tcPr>
            <w:tcW w:w="2400" w:type="dxa"/>
            <w:shd w:val="clear" w:color="auto" w:fill="FFFFFF"/>
            <w:tcMar>
              <w:top w:w="90" w:type="dxa"/>
              <w:left w:w="100" w:type="dxa"/>
              <w:bottom w:w="90" w:type="dxa"/>
              <w:right w:w="100" w:type="dxa"/>
            </w:tcMar>
            <w:vAlign w:val="center"/>
          </w:tcPr>
          <w:p w14:paraId="36EEEB9A" w14:textId="77777777" w:rsidR="00DB652E" w:rsidRDefault="00000000">
            <w:pPr>
              <w:spacing w:after="0" w:line="245" w:lineRule="auto"/>
              <w:jc w:val="left"/>
            </w:pPr>
            <w:r>
              <w:rPr>
                <w:rFonts w:ascii="Arial" w:hAnsi="Arial"/>
                <w:color w:val="173A55"/>
                <w:sz w:val="13"/>
              </w:rPr>
              <w:t>Domain/Interfaces/IEventStateCalculators.cs</w:t>
            </w:r>
          </w:p>
        </w:tc>
        <w:tc>
          <w:tcPr>
            <w:tcW w:w="1000" w:type="dxa"/>
            <w:shd w:val="clear" w:color="auto" w:fill="FFFFFF"/>
            <w:tcMar>
              <w:top w:w="90" w:type="dxa"/>
              <w:left w:w="100" w:type="dxa"/>
              <w:bottom w:w="90" w:type="dxa"/>
              <w:right w:w="100" w:type="dxa"/>
            </w:tcMar>
            <w:vAlign w:val="center"/>
          </w:tcPr>
          <w:p w14:paraId="06D13C01"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FFFFF"/>
            <w:tcMar>
              <w:top w:w="90" w:type="dxa"/>
              <w:left w:w="100" w:type="dxa"/>
              <w:bottom w:w="90" w:type="dxa"/>
              <w:right w:w="100" w:type="dxa"/>
            </w:tcMar>
            <w:vAlign w:val="center"/>
          </w:tcPr>
          <w:p w14:paraId="23F7A9AA" w14:textId="77777777" w:rsidR="00DB652E" w:rsidRDefault="00000000">
            <w:pPr>
              <w:spacing w:after="0" w:line="245" w:lineRule="auto"/>
              <w:jc w:val="left"/>
            </w:pPr>
            <w:r>
              <w:rPr>
                <w:rFonts w:ascii="Arial" w:hAnsi="Arial"/>
                <w:color w:val="173A55"/>
                <w:sz w:val="13"/>
              </w:rPr>
              <w:t>22</w:t>
            </w:r>
          </w:p>
        </w:tc>
        <w:tc>
          <w:tcPr>
            <w:tcW w:w="3500" w:type="dxa"/>
            <w:shd w:val="clear" w:color="auto" w:fill="FFFFFF"/>
            <w:tcMar>
              <w:top w:w="90" w:type="dxa"/>
              <w:left w:w="100" w:type="dxa"/>
              <w:bottom w:w="90" w:type="dxa"/>
              <w:right w:w="100" w:type="dxa"/>
            </w:tcMar>
            <w:vAlign w:val="center"/>
          </w:tcPr>
          <w:p w14:paraId="6F34942E" w14:textId="77777777" w:rsidR="00DB652E" w:rsidRDefault="00000000">
            <w:pPr>
              <w:spacing w:after="0" w:line="245" w:lineRule="auto"/>
              <w:jc w:val="left"/>
            </w:pPr>
            <w:r>
              <w:rPr>
                <w:rFonts w:ascii="Arial" w:hAnsi="Arial"/>
                <w:color w:val="173A55"/>
                <w:sz w:val="13"/>
              </w:rPr>
              <w:t>Mendefinisikan interface IEvent State Calculators agar orkestrasi memakai kontrak dan calculator/validator dapat diuji terpisah.</w:t>
            </w:r>
          </w:p>
        </w:tc>
        <w:tc>
          <w:tcPr>
            <w:tcW w:w="1360" w:type="dxa"/>
            <w:shd w:val="clear" w:color="auto" w:fill="FFFFFF"/>
            <w:tcMar>
              <w:top w:w="90" w:type="dxa"/>
              <w:left w:w="100" w:type="dxa"/>
              <w:bottom w:w="90" w:type="dxa"/>
              <w:right w:w="100" w:type="dxa"/>
            </w:tcMar>
            <w:vAlign w:val="center"/>
          </w:tcPr>
          <w:p w14:paraId="4F25961B" w14:textId="77777777" w:rsidR="00DB652E" w:rsidRDefault="00000000">
            <w:pPr>
              <w:spacing w:after="0" w:line="245" w:lineRule="auto"/>
              <w:jc w:val="left"/>
            </w:pPr>
            <w:r>
              <w:rPr>
                <w:rFonts w:ascii="Arial" w:hAnsi="Arial"/>
                <w:color w:val="173A55"/>
                <w:sz w:val="13"/>
              </w:rPr>
              <w:t>4.4.8-4.4.9; 4.5</w:t>
            </w:r>
          </w:p>
        </w:tc>
      </w:tr>
      <w:tr w:rsidR="00DB652E" w14:paraId="5B0A61A4" w14:textId="77777777">
        <w:trPr>
          <w:cantSplit/>
        </w:trPr>
        <w:tc>
          <w:tcPr>
            <w:tcW w:w="2400" w:type="dxa"/>
            <w:shd w:val="clear" w:color="auto" w:fill="F7FAFB"/>
            <w:tcMar>
              <w:top w:w="90" w:type="dxa"/>
              <w:left w:w="100" w:type="dxa"/>
              <w:bottom w:w="90" w:type="dxa"/>
              <w:right w:w="100" w:type="dxa"/>
            </w:tcMar>
            <w:vAlign w:val="center"/>
          </w:tcPr>
          <w:p w14:paraId="41A71C0B" w14:textId="77777777" w:rsidR="00DB652E" w:rsidRDefault="00000000">
            <w:pPr>
              <w:spacing w:after="0" w:line="245" w:lineRule="auto"/>
              <w:jc w:val="left"/>
            </w:pPr>
            <w:r>
              <w:rPr>
                <w:rFonts w:ascii="Arial" w:hAnsi="Arial"/>
                <w:color w:val="173A55"/>
                <w:sz w:val="13"/>
              </w:rPr>
              <w:t>Domain/Interfaces/IEventValidators.cs</w:t>
            </w:r>
          </w:p>
        </w:tc>
        <w:tc>
          <w:tcPr>
            <w:tcW w:w="1000" w:type="dxa"/>
            <w:shd w:val="clear" w:color="auto" w:fill="F7FAFB"/>
            <w:tcMar>
              <w:top w:w="90" w:type="dxa"/>
              <w:left w:w="100" w:type="dxa"/>
              <w:bottom w:w="90" w:type="dxa"/>
              <w:right w:w="100" w:type="dxa"/>
            </w:tcMar>
            <w:vAlign w:val="center"/>
          </w:tcPr>
          <w:p w14:paraId="42EBB56D"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7FAFB"/>
            <w:tcMar>
              <w:top w:w="90" w:type="dxa"/>
              <w:left w:w="100" w:type="dxa"/>
              <w:bottom w:w="90" w:type="dxa"/>
              <w:right w:w="100" w:type="dxa"/>
            </w:tcMar>
            <w:vAlign w:val="center"/>
          </w:tcPr>
          <w:p w14:paraId="679BF1DC" w14:textId="77777777" w:rsidR="00DB652E" w:rsidRDefault="00000000">
            <w:pPr>
              <w:spacing w:after="0" w:line="245" w:lineRule="auto"/>
              <w:jc w:val="left"/>
            </w:pPr>
            <w:r>
              <w:rPr>
                <w:rFonts w:ascii="Arial" w:hAnsi="Arial"/>
                <w:color w:val="173A55"/>
                <w:sz w:val="13"/>
              </w:rPr>
              <w:t>75</w:t>
            </w:r>
          </w:p>
        </w:tc>
        <w:tc>
          <w:tcPr>
            <w:tcW w:w="3500" w:type="dxa"/>
            <w:shd w:val="clear" w:color="auto" w:fill="F7FAFB"/>
            <w:tcMar>
              <w:top w:w="90" w:type="dxa"/>
              <w:left w:w="100" w:type="dxa"/>
              <w:bottom w:w="90" w:type="dxa"/>
              <w:right w:w="100" w:type="dxa"/>
            </w:tcMar>
            <w:vAlign w:val="center"/>
          </w:tcPr>
          <w:p w14:paraId="649A67E6" w14:textId="77777777" w:rsidR="00DB652E" w:rsidRDefault="00000000">
            <w:pPr>
              <w:spacing w:after="0" w:line="245" w:lineRule="auto"/>
              <w:jc w:val="left"/>
            </w:pPr>
            <w:r>
              <w:rPr>
                <w:rFonts w:ascii="Arial" w:hAnsi="Arial"/>
                <w:color w:val="173A55"/>
                <w:sz w:val="13"/>
              </w:rPr>
              <w:t>Mendefinisikan interface IEvent Validators agar orkestrasi memakai kontrak dan calculator/validator dapat diuji terpisah.</w:t>
            </w:r>
          </w:p>
        </w:tc>
        <w:tc>
          <w:tcPr>
            <w:tcW w:w="1360" w:type="dxa"/>
            <w:shd w:val="clear" w:color="auto" w:fill="F7FAFB"/>
            <w:tcMar>
              <w:top w:w="90" w:type="dxa"/>
              <w:left w:w="100" w:type="dxa"/>
              <w:bottom w:w="90" w:type="dxa"/>
              <w:right w:w="100" w:type="dxa"/>
            </w:tcMar>
            <w:vAlign w:val="center"/>
          </w:tcPr>
          <w:p w14:paraId="1290E0BD" w14:textId="77777777" w:rsidR="00DB652E" w:rsidRDefault="00000000">
            <w:pPr>
              <w:spacing w:after="0" w:line="245" w:lineRule="auto"/>
              <w:jc w:val="left"/>
            </w:pPr>
            <w:r>
              <w:rPr>
                <w:rFonts w:ascii="Arial" w:hAnsi="Arial"/>
                <w:color w:val="173A55"/>
                <w:sz w:val="13"/>
              </w:rPr>
              <w:t>4.4.8-4.4.9; 4.5</w:t>
            </w:r>
          </w:p>
        </w:tc>
      </w:tr>
      <w:tr w:rsidR="00DB652E" w14:paraId="1E256866" w14:textId="77777777">
        <w:trPr>
          <w:cantSplit/>
        </w:trPr>
        <w:tc>
          <w:tcPr>
            <w:tcW w:w="2400" w:type="dxa"/>
            <w:shd w:val="clear" w:color="auto" w:fill="FFFFFF"/>
            <w:tcMar>
              <w:top w:w="90" w:type="dxa"/>
              <w:left w:w="100" w:type="dxa"/>
              <w:bottom w:w="90" w:type="dxa"/>
              <w:right w:w="100" w:type="dxa"/>
            </w:tcMar>
            <w:vAlign w:val="center"/>
          </w:tcPr>
          <w:p w14:paraId="3850A626" w14:textId="77777777" w:rsidR="00DB652E" w:rsidRDefault="00000000">
            <w:pPr>
              <w:spacing w:after="0" w:line="245" w:lineRule="auto"/>
              <w:jc w:val="left"/>
            </w:pPr>
            <w:r>
              <w:rPr>
                <w:rFonts w:ascii="Arial" w:hAnsi="Arial"/>
                <w:color w:val="173A55"/>
                <w:sz w:val="13"/>
              </w:rPr>
              <w:t>Domain/Interfaces/IGameplayCalculators.cs</w:t>
            </w:r>
          </w:p>
        </w:tc>
        <w:tc>
          <w:tcPr>
            <w:tcW w:w="1000" w:type="dxa"/>
            <w:shd w:val="clear" w:color="auto" w:fill="FFFFFF"/>
            <w:tcMar>
              <w:top w:w="90" w:type="dxa"/>
              <w:left w:w="100" w:type="dxa"/>
              <w:bottom w:w="90" w:type="dxa"/>
              <w:right w:w="100" w:type="dxa"/>
            </w:tcMar>
            <w:vAlign w:val="center"/>
          </w:tcPr>
          <w:p w14:paraId="0902C3EB"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FFFFF"/>
            <w:tcMar>
              <w:top w:w="90" w:type="dxa"/>
              <w:left w:w="100" w:type="dxa"/>
              <w:bottom w:w="90" w:type="dxa"/>
              <w:right w:w="100" w:type="dxa"/>
            </w:tcMar>
            <w:vAlign w:val="center"/>
          </w:tcPr>
          <w:p w14:paraId="4A22C61E" w14:textId="77777777" w:rsidR="00DB652E" w:rsidRDefault="00000000">
            <w:pPr>
              <w:spacing w:after="0" w:line="245" w:lineRule="auto"/>
              <w:jc w:val="left"/>
            </w:pPr>
            <w:r>
              <w:rPr>
                <w:rFonts w:ascii="Arial" w:hAnsi="Arial"/>
                <w:color w:val="173A55"/>
                <w:sz w:val="13"/>
              </w:rPr>
              <w:t>71</w:t>
            </w:r>
          </w:p>
        </w:tc>
        <w:tc>
          <w:tcPr>
            <w:tcW w:w="3500" w:type="dxa"/>
            <w:shd w:val="clear" w:color="auto" w:fill="FFFFFF"/>
            <w:tcMar>
              <w:top w:w="90" w:type="dxa"/>
              <w:left w:w="100" w:type="dxa"/>
              <w:bottom w:w="90" w:type="dxa"/>
              <w:right w:w="100" w:type="dxa"/>
            </w:tcMar>
            <w:vAlign w:val="center"/>
          </w:tcPr>
          <w:p w14:paraId="33174C22" w14:textId="77777777" w:rsidR="00DB652E" w:rsidRDefault="00000000">
            <w:pPr>
              <w:spacing w:after="0" w:line="245" w:lineRule="auto"/>
              <w:jc w:val="left"/>
            </w:pPr>
            <w:r>
              <w:rPr>
                <w:rFonts w:ascii="Arial" w:hAnsi="Arial"/>
                <w:color w:val="173A55"/>
                <w:sz w:val="13"/>
              </w:rPr>
              <w:t>Mendefinisikan interface IGameplay Calculators agar orkestrasi memakai kontrak dan calculator/validator dapat diuji terpisah.</w:t>
            </w:r>
          </w:p>
        </w:tc>
        <w:tc>
          <w:tcPr>
            <w:tcW w:w="1360" w:type="dxa"/>
            <w:shd w:val="clear" w:color="auto" w:fill="FFFFFF"/>
            <w:tcMar>
              <w:top w:w="90" w:type="dxa"/>
              <w:left w:w="100" w:type="dxa"/>
              <w:bottom w:w="90" w:type="dxa"/>
              <w:right w:w="100" w:type="dxa"/>
            </w:tcMar>
            <w:vAlign w:val="center"/>
          </w:tcPr>
          <w:p w14:paraId="1FD08906" w14:textId="77777777" w:rsidR="00DB652E" w:rsidRDefault="00000000">
            <w:pPr>
              <w:spacing w:after="0" w:line="245" w:lineRule="auto"/>
              <w:jc w:val="left"/>
            </w:pPr>
            <w:r>
              <w:rPr>
                <w:rFonts w:ascii="Arial" w:hAnsi="Arial"/>
                <w:color w:val="173A55"/>
                <w:sz w:val="13"/>
              </w:rPr>
              <w:t>4.4.8-4.4.9; 4.5</w:t>
            </w:r>
          </w:p>
        </w:tc>
      </w:tr>
      <w:tr w:rsidR="00DB652E" w14:paraId="64C02E83" w14:textId="77777777">
        <w:trPr>
          <w:cantSplit/>
        </w:trPr>
        <w:tc>
          <w:tcPr>
            <w:tcW w:w="2400" w:type="dxa"/>
            <w:shd w:val="clear" w:color="auto" w:fill="F7FAFB"/>
            <w:tcMar>
              <w:top w:w="90" w:type="dxa"/>
              <w:left w:w="100" w:type="dxa"/>
              <w:bottom w:w="90" w:type="dxa"/>
              <w:right w:w="100" w:type="dxa"/>
            </w:tcMar>
            <w:vAlign w:val="center"/>
          </w:tcPr>
          <w:p w14:paraId="1C22D3E5" w14:textId="77777777" w:rsidR="00DB652E" w:rsidRDefault="00000000">
            <w:pPr>
              <w:spacing w:after="0" w:line="245" w:lineRule="auto"/>
              <w:jc w:val="left"/>
            </w:pPr>
            <w:r>
              <w:rPr>
                <w:rFonts w:ascii="Arial" w:hAnsi="Arial"/>
                <w:color w:val="173A55"/>
                <w:sz w:val="13"/>
              </w:rPr>
              <w:t>Domain/Interfaces/IGameplaySnapshotBuilder.cs</w:t>
            </w:r>
          </w:p>
        </w:tc>
        <w:tc>
          <w:tcPr>
            <w:tcW w:w="1000" w:type="dxa"/>
            <w:shd w:val="clear" w:color="auto" w:fill="F7FAFB"/>
            <w:tcMar>
              <w:top w:w="90" w:type="dxa"/>
              <w:left w:w="100" w:type="dxa"/>
              <w:bottom w:w="90" w:type="dxa"/>
              <w:right w:w="100" w:type="dxa"/>
            </w:tcMar>
            <w:vAlign w:val="center"/>
          </w:tcPr>
          <w:p w14:paraId="7F27AC90"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7FAFB"/>
            <w:tcMar>
              <w:top w:w="90" w:type="dxa"/>
              <w:left w:w="100" w:type="dxa"/>
              <w:bottom w:w="90" w:type="dxa"/>
              <w:right w:w="100" w:type="dxa"/>
            </w:tcMar>
            <w:vAlign w:val="center"/>
          </w:tcPr>
          <w:p w14:paraId="30140F3E" w14:textId="77777777" w:rsidR="00DB652E" w:rsidRDefault="00000000">
            <w:pPr>
              <w:spacing w:after="0" w:line="245" w:lineRule="auto"/>
              <w:jc w:val="left"/>
            </w:pPr>
            <w:r>
              <w:rPr>
                <w:rFonts w:ascii="Arial" w:hAnsi="Arial"/>
                <w:color w:val="173A55"/>
                <w:sz w:val="13"/>
              </w:rPr>
              <w:t>18</w:t>
            </w:r>
          </w:p>
        </w:tc>
        <w:tc>
          <w:tcPr>
            <w:tcW w:w="3500" w:type="dxa"/>
            <w:shd w:val="clear" w:color="auto" w:fill="F7FAFB"/>
            <w:tcMar>
              <w:top w:w="90" w:type="dxa"/>
              <w:left w:w="100" w:type="dxa"/>
              <w:bottom w:w="90" w:type="dxa"/>
              <w:right w:w="100" w:type="dxa"/>
            </w:tcMar>
            <w:vAlign w:val="center"/>
          </w:tcPr>
          <w:p w14:paraId="0C998BFA" w14:textId="77777777" w:rsidR="00DB652E" w:rsidRDefault="00000000">
            <w:pPr>
              <w:spacing w:after="0" w:line="245" w:lineRule="auto"/>
              <w:jc w:val="left"/>
            </w:pPr>
            <w:r>
              <w:rPr>
                <w:rFonts w:ascii="Arial" w:hAnsi="Arial"/>
                <w:color w:val="173A55"/>
                <w:sz w:val="13"/>
              </w:rPr>
              <w:t>Mendefinisikan interface IGameplay Snapshot Builder agar orkestrasi memakai kontrak dan calculator/validator dapat diuji terpisah.</w:t>
            </w:r>
          </w:p>
        </w:tc>
        <w:tc>
          <w:tcPr>
            <w:tcW w:w="1360" w:type="dxa"/>
            <w:shd w:val="clear" w:color="auto" w:fill="F7FAFB"/>
            <w:tcMar>
              <w:top w:w="90" w:type="dxa"/>
              <w:left w:w="100" w:type="dxa"/>
              <w:bottom w:w="90" w:type="dxa"/>
              <w:right w:w="100" w:type="dxa"/>
            </w:tcMar>
            <w:vAlign w:val="center"/>
          </w:tcPr>
          <w:p w14:paraId="799BB01D" w14:textId="77777777" w:rsidR="00DB652E" w:rsidRDefault="00000000">
            <w:pPr>
              <w:spacing w:after="0" w:line="245" w:lineRule="auto"/>
              <w:jc w:val="left"/>
            </w:pPr>
            <w:r>
              <w:rPr>
                <w:rFonts w:ascii="Arial" w:hAnsi="Arial"/>
                <w:color w:val="173A55"/>
                <w:sz w:val="13"/>
              </w:rPr>
              <w:t>4.4.8-4.4.9; 4.5</w:t>
            </w:r>
          </w:p>
        </w:tc>
      </w:tr>
      <w:tr w:rsidR="00DB652E" w14:paraId="25EC3F8D" w14:textId="77777777">
        <w:trPr>
          <w:cantSplit/>
        </w:trPr>
        <w:tc>
          <w:tcPr>
            <w:tcW w:w="2400" w:type="dxa"/>
            <w:shd w:val="clear" w:color="auto" w:fill="FFFFFF"/>
            <w:tcMar>
              <w:top w:w="90" w:type="dxa"/>
              <w:left w:w="100" w:type="dxa"/>
              <w:bottom w:w="90" w:type="dxa"/>
              <w:right w:w="100" w:type="dxa"/>
            </w:tcMar>
            <w:vAlign w:val="center"/>
          </w:tcPr>
          <w:p w14:paraId="3BC539AC" w14:textId="77777777" w:rsidR="00DB652E" w:rsidRDefault="00000000">
            <w:pPr>
              <w:spacing w:after="0" w:line="245" w:lineRule="auto"/>
              <w:jc w:val="left"/>
            </w:pPr>
            <w:r>
              <w:rPr>
                <w:rFonts w:ascii="Arial" w:hAnsi="Arial"/>
                <w:color w:val="173A55"/>
                <w:sz w:val="13"/>
              </w:rPr>
              <w:t>Domain/Interfaces/IHappinessCalculator.cs</w:t>
            </w:r>
          </w:p>
        </w:tc>
        <w:tc>
          <w:tcPr>
            <w:tcW w:w="1000" w:type="dxa"/>
            <w:shd w:val="clear" w:color="auto" w:fill="FFFFFF"/>
            <w:tcMar>
              <w:top w:w="90" w:type="dxa"/>
              <w:left w:w="100" w:type="dxa"/>
              <w:bottom w:w="90" w:type="dxa"/>
              <w:right w:w="100" w:type="dxa"/>
            </w:tcMar>
            <w:vAlign w:val="center"/>
          </w:tcPr>
          <w:p w14:paraId="18424C69"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FFFFF"/>
            <w:tcMar>
              <w:top w:w="90" w:type="dxa"/>
              <w:left w:w="100" w:type="dxa"/>
              <w:bottom w:w="90" w:type="dxa"/>
              <w:right w:w="100" w:type="dxa"/>
            </w:tcMar>
            <w:vAlign w:val="center"/>
          </w:tcPr>
          <w:p w14:paraId="427A1237" w14:textId="77777777" w:rsidR="00DB652E" w:rsidRDefault="00000000">
            <w:pPr>
              <w:spacing w:after="0" w:line="245" w:lineRule="auto"/>
              <w:jc w:val="left"/>
            </w:pPr>
            <w:r>
              <w:rPr>
                <w:rFonts w:ascii="Arial" w:hAnsi="Arial"/>
                <w:color w:val="173A55"/>
                <w:sz w:val="13"/>
              </w:rPr>
              <w:t>27</w:t>
            </w:r>
          </w:p>
        </w:tc>
        <w:tc>
          <w:tcPr>
            <w:tcW w:w="3500" w:type="dxa"/>
            <w:shd w:val="clear" w:color="auto" w:fill="FFFFFF"/>
            <w:tcMar>
              <w:top w:w="90" w:type="dxa"/>
              <w:left w:w="100" w:type="dxa"/>
              <w:bottom w:w="90" w:type="dxa"/>
              <w:right w:w="100" w:type="dxa"/>
            </w:tcMar>
            <w:vAlign w:val="center"/>
          </w:tcPr>
          <w:p w14:paraId="6019990D" w14:textId="77777777" w:rsidR="00DB652E" w:rsidRDefault="00000000">
            <w:pPr>
              <w:spacing w:after="0" w:line="245" w:lineRule="auto"/>
              <w:jc w:val="left"/>
            </w:pPr>
            <w:r>
              <w:rPr>
                <w:rFonts w:ascii="Arial" w:hAnsi="Arial"/>
                <w:color w:val="173A55"/>
                <w:sz w:val="13"/>
              </w:rPr>
              <w:t>Mendefinisikan interface IHappiness Calculator agar orkestrasi memakai kontrak dan calculator/validator dapat diuji terpisah.</w:t>
            </w:r>
          </w:p>
        </w:tc>
        <w:tc>
          <w:tcPr>
            <w:tcW w:w="1360" w:type="dxa"/>
            <w:shd w:val="clear" w:color="auto" w:fill="FFFFFF"/>
            <w:tcMar>
              <w:top w:w="90" w:type="dxa"/>
              <w:left w:w="100" w:type="dxa"/>
              <w:bottom w:w="90" w:type="dxa"/>
              <w:right w:w="100" w:type="dxa"/>
            </w:tcMar>
            <w:vAlign w:val="center"/>
          </w:tcPr>
          <w:p w14:paraId="51117617" w14:textId="77777777" w:rsidR="00DB652E" w:rsidRDefault="00000000">
            <w:pPr>
              <w:spacing w:after="0" w:line="245" w:lineRule="auto"/>
              <w:jc w:val="left"/>
            </w:pPr>
            <w:r>
              <w:rPr>
                <w:rFonts w:ascii="Arial" w:hAnsi="Arial"/>
                <w:color w:val="173A55"/>
                <w:sz w:val="13"/>
              </w:rPr>
              <w:t>4.4.8-4.4.9; 4.5</w:t>
            </w:r>
          </w:p>
        </w:tc>
      </w:tr>
      <w:tr w:rsidR="00DB652E" w14:paraId="12D8538F" w14:textId="77777777">
        <w:trPr>
          <w:cantSplit/>
        </w:trPr>
        <w:tc>
          <w:tcPr>
            <w:tcW w:w="2400" w:type="dxa"/>
            <w:shd w:val="clear" w:color="auto" w:fill="F7FAFB"/>
            <w:tcMar>
              <w:top w:w="90" w:type="dxa"/>
              <w:left w:w="100" w:type="dxa"/>
              <w:bottom w:w="90" w:type="dxa"/>
              <w:right w:w="100" w:type="dxa"/>
            </w:tcMar>
            <w:vAlign w:val="center"/>
          </w:tcPr>
          <w:p w14:paraId="734ECCFA" w14:textId="77777777" w:rsidR="00DB652E" w:rsidRDefault="00000000">
            <w:pPr>
              <w:spacing w:after="0" w:line="245" w:lineRule="auto"/>
              <w:jc w:val="left"/>
            </w:pPr>
            <w:r>
              <w:rPr>
                <w:rFonts w:ascii="Arial" w:hAnsi="Arial"/>
                <w:color w:val="173A55"/>
                <w:sz w:val="13"/>
              </w:rPr>
              <w:t>Domain/Interfaces/IIngredientInventoryCalculator.cs</w:t>
            </w:r>
          </w:p>
        </w:tc>
        <w:tc>
          <w:tcPr>
            <w:tcW w:w="1000" w:type="dxa"/>
            <w:shd w:val="clear" w:color="auto" w:fill="F7FAFB"/>
            <w:tcMar>
              <w:top w:w="90" w:type="dxa"/>
              <w:left w:w="100" w:type="dxa"/>
              <w:bottom w:w="90" w:type="dxa"/>
              <w:right w:w="100" w:type="dxa"/>
            </w:tcMar>
            <w:vAlign w:val="center"/>
          </w:tcPr>
          <w:p w14:paraId="311A7AF9"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7FAFB"/>
            <w:tcMar>
              <w:top w:w="90" w:type="dxa"/>
              <w:left w:w="100" w:type="dxa"/>
              <w:bottom w:w="90" w:type="dxa"/>
              <w:right w:w="100" w:type="dxa"/>
            </w:tcMar>
            <w:vAlign w:val="center"/>
          </w:tcPr>
          <w:p w14:paraId="5FEC6883" w14:textId="77777777" w:rsidR="00DB652E" w:rsidRDefault="00000000">
            <w:pPr>
              <w:spacing w:after="0" w:line="245" w:lineRule="auto"/>
              <w:jc w:val="left"/>
            </w:pPr>
            <w:r>
              <w:rPr>
                <w:rFonts w:ascii="Arial" w:hAnsi="Arial"/>
                <w:color w:val="173A55"/>
                <w:sz w:val="13"/>
              </w:rPr>
              <w:t>9</w:t>
            </w:r>
          </w:p>
        </w:tc>
        <w:tc>
          <w:tcPr>
            <w:tcW w:w="3500" w:type="dxa"/>
            <w:shd w:val="clear" w:color="auto" w:fill="F7FAFB"/>
            <w:tcMar>
              <w:top w:w="90" w:type="dxa"/>
              <w:left w:w="100" w:type="dxa"/>
              <w:bottom w:w="90" w:type="dxa"/>
              <w:right w:w="100" w:type="dxa"/>
            </w:tcMar>
            <w:vAlign w:val="center"/>
          </w:tcPr>
          <w:p w14:paraId="0B72636D" w14:textId="77777777" w:rsidR="00DB652E" w:rsidRDefault="00000000">
            <w:pPr>
              <w:spacing w:after="0" w:line="245" w:lineRule="auto"/>
              <w:jc w:val="left"/>
            </w:pPr>
            <w:r>
              <w:rPr>
                <w:rFonts w:ascii="Arial" w:hAnsi="Arial"/>
                <w:color w:val="173A55"/>
                <w:sz w:val="13"/>
              </w:rPr>
              <w:t>Mendefinisikan interface IIngredient Inventory Calculator agar orkestrasi memakai kontrak dan calculator/validator dapat diuji terpisah.</w:t>
            </w:r>
          </w:p>
        </w:tc>
        <w:tc>
          <w:tcPr>
            <w:tcW w:w="1360" w:type="dxa"/>
            <w:shd w:val="clear" w:color="auto" w:fill="F7FAFB"/>
            <w:tcMar>
              <w:top w:w="90" w:type="dxa"/>
              <w:left w:w="100" w:type="dxa"/>
              <w:bottom w:w="90" w:type="dxa"/>
              <w:right w:w="100" w:type="dxa"/>
            </w:tcMar>
            <w:vAlign w:val="center"/>
          </w:tcPr>
          <w:p w14:paraId="3E5D0D69" w14:textId="77777777" w:rsidR="00DB652E" w:rsidRDefault="00000000">
            <w:pPr>
              <w:spacing w:after="0" w:line="245" w:lineRule="auto"/>
              <w:jc w:val="left"/>
            </w:pPr>
            <w:r>
              <w:rPr>
                <w:rFonts w:ascii="Arial" w:hAnsi="Arial"/>
                <w:color w:val="173A55"/>
                <w:sz w:val="13"/>
              </w:rPr>
              <w:t>4.4.8-4.4.9; 4.5</w:t>
            </w:r>
          </w:p>
        </w:tc>
      </w:tr>
      <w:tr w:rsidR="00DB652E" w14:paraId="5E43B22A" w14:textId="77777777">
        <w:trPr>
          <w:cantSplit/>
        </w:trPr>
        <w:tc>
          <w:tcPr>
            <w:tcW w:w="2400" w:type="dxa"/>
            <w:shd w:val="clear" w:color="auto" w:fill="FFFFFF"/>
            <w:tcMar>
              <w:top w:w="90" w:type="dxa"/>
              <w:left w:w="100" w:type="dxa"/>
              <w:bottom w:w="90" w:type="dxa"/>
              <w:right w:w="100" w:type="dxa"/>
            </w:tcMar>
            <w:vAlign w:val="center"/>
          </w:tcPr>
          <w:p w14:paraId="100A4355" w14:textId="77777777" w:rsidR="00DB652E" w:rsidRDefault="00000000">
            <w:pPr>
              <w:spacing w:after="0" w:line="245" w:lineRule="auto"/>
              <w:jc w:val="left"/>
            </w:pPr>
            <w:r>
              <w:rPr>
                <w:rFonts w:ascii="Arial" w:hAnsi="Arial"/>
                <w:color w:val="173A55"/>
                <w:sz w:val="13"/>
              </w:rPr>
              <w:lastRenderedPageBreak/>
              <w:t>Domain/Interfaces/IMetricSnapshotBuilder.cs</w:t>
            </w:r>
          </w:p>
        </w:tc>
        <w:tc>
          <w:tcPr>
            <w:tcW w:w="1000" w:type="dxa"/>
            <w:shd w:val="clear" w:color="auto" w:fill="FFFFFF"/>
            <w:tcMar>
              <w:top w:w="90" w:type="dxa"/>
              <w:left w:w="100" w:type="dxa"/>
              <w:bottom w:w="90" w:type="dxa"/>
              <w:right w:w="100" w:type="dxa"/>
            </w:tcMar>
            <w:vAlign w:val="center"/>
          </w:tcPr>
          <w:p w14:paraId="74C5D810"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FFFFF"/>
            <w:tcMar>
              <w:top w:w="90" w:type="dxa"/>
              <w:left w:w="100" w:type="dxa"/>
              <w:bottom w:w="90" w:type="dxa"/>
              <w:right w:w="100" w:type="dxa"/>
            </w:tcMar>
            <w:vAlign w:val="center"/>
          </w:tcPr>
          <w:p w14:paraId="64FEC2E4" w14:textId="77777777" w:rsidR="00DB652E" w:rsidRDefault="00000000">
            <w:pPr>
              <w:spacing w:after="0" w:line="245" w:lineRule="auto"/>
              <w:jc w:val="left"/>
            </w:pPr>
            <w:r>
              <w:rPr>
                <w:rFonts w:ascii="Arial" w:hAnsi="Arial"/>
                <w:color w:val="173A55"/>
                <w:sz w:val="13"/>
              </w:rPr>
              <w:t>14</w:t>
            </w:r>
          </w:p>
        </w:tc>
        <w:tc>
          <w:tcPr>
            <w:tcW w:w="3500" w:type="dxa"/>
            <w:shd w:val="clear" w:color="auto" w:fill="FFFFFF"/>
            <w:tcMar>
              <w:top w:w="90" w:type="dxa"/>
              <w:left w:w="100" w:type="dxa"/>
              <w:bottom w:w="90" w:type="dxa"/>
              <w:right w:w="100" w:type="dxa"/>
            </w:tcMar>
            <w:vAlign w:val="center"/>
          </w:tcPr>
          <w:p w14:paraId="1C878005" w14:textId="77777777" w:rsidR="00DB652E" w:rsidRDefault="00000000">
            <w:pPr>
              <w:spacing w:after="0" w:line="245" w:lineRule="auto"/>
              <w:jc w:val="left"/>
            </w:pPr>
            <w:r>
              <w:rPr>
                <w:rFonts w:ascii="Arial" w:hAnsi="Arial"/>
                <w:color w:val="173A55"/>
                <w:sz w:val="13"/>
              </w:rPr>
              <w:t>Mendefinisikan interface IMetric Snapshot Builder agar orkestrasi memakai kontrak dan calculator/validator dapat diuji terpisah.</w:t>
            </w:r>
          </w:p>
        </w:tc>
        <w:tc>
          <w:tcPr>
            <w:tcW w:w="1360" w:type="dxa"/>
            <w:shd w:val="clear" w:color="auto" w:fill="FFFFFF"/>
            <w:tcMar>
              <w:top w:w="90" w:type="dxa"/>
              <w:left w:w="100" w:type="dxa"/>
              <w:bottom w:w="90" w:type="dxa"/>
              <w:right w:w="100" w:type="dxa"/>
            </w:tcMar>
            <w:vAlign w:val="center"/>
          </w:tcPr>
          <w:p w14:paraId="1546F578" w14:textId="77777777" w:rsidR="00DB652E" w:rsidRDefault="00000000">
            <w:pPr>
              <w:spacing w:after="0" w:line="245" w:lineRule="auto"/>
              <w:jc w:val="left"/>
            </w:pPr>
            <w:r>
              <w:rPr>
                <w:rFonts w:ascii="Arial" w:hAnsi="Arial"/>
                <w:color w:val="173A55"/>
                <w:sz w:val="13"/>
              </w:rPr>
              <w:t>4.4.8-4.4.9; 4.5</w:t>
            </w:r>
          </w:p>
        </w:tc>
      </w:tr>
      <w:tr w:rsidR="00DB652E" w14:paraId="271CDE54" w14:textId="77777777">
        <w:trPr>
          <w:cantSplit/>
        </w:trPr>
        <w:tc>
          <w:tcPr>
            <w:tcW w:w="2400" w:type="dxa"/>
            <w:shd w:val="clear" w:color="auto" w:fill="F7FAFB"/>
            <w:tcMar>
              <w:top w:w="90" w:type="dxa"/>
              <w:left w:w="100" w:type="dxa"/>
              <w:bottom w:w="90" w:type="dxa"/>
              <w:right w:w="100" w:type="dxa"/>
            </w:tcMar>
            <w:vAlign w:val="center"/>
          </w:tcPr>
          <w:p w14:paraId="6616F096" w14:textId="77777777" w:rsidR="00DB652E" w:rsidRDefault="00000000">
            <w:pPr>
              <w:spacing w:after="0" w:line="245" w:lineRule="auto"/>
              <w:jc w:val="left"/>
            </w:pPr>
            <w:r>
              <w:rPr>
                <w:rFonts w:ascii="Arial" w:hAnsi="Arial"/>
                <w:color w:val="173A55"/>
                <w:sz w:val="13"/>
              </w:rPr>
              <w:t>Domain/Interfaces/IPayloadReaders.cs</w:t>
            </w:r>
          </w:p>
        </w:tc>
        <w:tc>
          <w:tcPr>
            <w:tcW w:w="1000" w:type="dxa"/>
            <w:shd w:val="clear" w:color="auto" w:fill="F7FAFB"/>
            <w:tcMar>
              <w:top w:w="90" w:type="dxa"/>
              <w:left w:w="100" w:type="dxa"/>
              <w:bottom w:w="90" w:type="dxa"/>
              <w:right w:w="100" w:type="dxa"/>
            </w:tcMar>
            <w:vAlign w:val="center"/>
          </w:tcPr>
          <w:p w14:paraId="1918A9F3"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7FAFB"/>
            <w:tcMar>
              <w:top w:w="90" w:type="dxa"/>
              <w:left w:w="100" w:type="dxa"/>
              <w:bottom w:w="90" w:type="dxa"/>
              <w:right w:w="100" w:type="dxa"/>
            </w:tcMar>
            <w:vAlign w:val="center"/>
          </w:tcPr>
          <w:p w14:paraId="623C81A1" w14:textId="77777777" w:rsidR="00DB652E" w:rsidRDefault="00000000">
            <w:pPr>
              <w:spacing w:after="0" w:line="245" w:lineRule="auto"/>
              <w:jc w:val="left"/>
            </w:pPr>
            <w:r>
              <w:rPr>
                <w:rFonts w:ascii="Arial" w:hAnsi="Arial"/>
                <w:color w:val="173A55"/>
                <w:sz w:val="13"/>
              </w:rPr>
              <w:t>56</w:t>
            </w:r>
          </w:p>
        </w:tc>
        <w:tc>
          <w:tcPr>
            <w:tcW w:w="3500" w:type="dxa"/>
            <w:shd w:val="clear" w:color="auto" w:fill="F7FAFB"/>
            <w:tcMar>
              <w:top w:w="90" w:type="dxa"/>
              <w:left w:w="100" w:type="dxa"/>
              <w:bottom w:w="90" w:type="dxa"/>
              <w:right w:w="100" w:type="dxa"/>
            </w:tcMar>
            <w:vAlign w:val="center"/>
          </w:tcPr>
          <w:p w14:paraId="4645D9BA" w14:textId="77777777" w:rsidR="00DB652E" w:rsidRDefault="00000000">
            <w:pPr>
              <w:spacing w:after="0" w:line="245" w:lineRule="auto"/>
              <w:jc w:val="left"/>
            </w:pPr>
            <w:r>
              <w:rPr>
                <w:rFonts w:ascii="Arial" w:hAnsi="Arial"/>
                <w:color w:val="173A55"/>
                <w:sz w:val="13"/>
              </w:rPr>
              <w:t>Mendefinisikan interface IPayload Readers agar orkestrasi memakai kontrak dan calculator/validator dapat diuji terpisah.</w:t>
            </w:r>
          </w:p>
        </w:tc>
        <w:tc>
          <w:tcPr>
            <w:tcW w:w="1360" w:type="dxa"/>
            <w:shd w:val="clear" w:color="auto" w:fill="F7FAFB"/>
            <w:tcMar>
              <w:top w:w="90" w:type="dxa"/>
              <w:left w:w="100" w:type="dxa"/>
              <w:bottom w:w="90" w:type="dxa"/>
              <w:right w:w="100" w:type="dxa"/>
            </w:tcMar>
            <w:vAlign w:val="center"/>
          </w:tcPr>
          <w:p w14:paraId="00BE7F0E" w14:textId="77777777" w:rsidR="00DB652E" w:rsidRDefault="00000000">
            <w:pPr>
              <w:spacing w:after="0" w:line="245" w:lineRule="auto"/>
              <w:jc w:val="left"/>
            </w:pPr>
            <w:r>
              <w:rPr>
                <w:rFonts w:ascii="Arial" w:hAnsi="Arial"/>
                <w:color w:val="173A55"/>
                <w:sz w:val="13"/>
              </w:rPr>
              <w:t>4.4.8-4.4.9; 4.5</w:t>
            </w:r>
          </w:p>
        </w:tc>
      </w:tr>
      <w:tr w:rsidR="00DB652E" w14:paraId="63CA77B8" w14:textId="77777777">
        <w:trPr>
          <w:cantSplit/>
        </w:trPr>
        <w:tc>
          <w:tcPr>
            <w:tcW w:w="2400" w:type="dxa"/>
            <w:shd w:val="clear" w:color="auto" w:fill="FFFFFF"/>
            <w:tcMar>
              <w:top w:w="90" w:type="dxa"/>
              <w:left w:w="100" w:type="dxa"/>
              <w:bottom w:w="90" w:type="dxa"/>
              <w:right w:w="100" w:type="dxa"/>
            </w:tcMar>
            <w:vAlign w:val="center"/>
          </w:tcPr>
          <w:p w14:paraId="198A16BC" w14:textId="77777777" w:rsidR="00DB652E" w:rsidRDefault="00000000">
            <w:pPr>
              <w:spacing w:after="0" w:line="245" w:lineRule="auto"/>
              <w:jc w:val="left"/>
            </w:pPr>
            <w:r>
              <w:rPr>
                <w:rFonts w:ascii="Arial" w:hAnsi="Arial"/>
                <w:color w:val="173A55"/>
                <w:sz w:val="13"/>
              </w:rPr>
              <w:t>Domain/Interfaces/IPlayerOrdering.cs</w:t>
            </w:r>
          </w:p>
        </w:tc>
        <w:tc>
          <w:tcPr>
            <w:tcW w:w="1000" w:type="dxa"/>
            <w:shd w:val="clear" w:color="auto" w:fill="FFFFFF"/>
            <w:tcMar>
              <w:top w:w="90" w:type="dxa"/>
              <w:left w:w="100" w:type="dxa"/>
              <w:bottom w:w="90" w:type="dxa"/>
              <w:right w:w="100" w:type="dxa"/>
            </w:tcMar>
            <w:vAlign w:val="center"/>
          </w:tcPr>
          <w:p w14:paraId="6196DD95"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FFFFF"/>
            <w:tcMar>
              <w:top w:w="90" w:type="dxa"/>
              <w:left w:w="100" w:type="dxa"/>
              <w:bottom w:w="90" w:type="dxa"/>
              <w:right w:w="100" w:type="dxa"/>
            </w:tcMar>
            <w:vAlign w:val="center"/>
          </w:tcPr>
          <w:p w14:paraId="73BF96EC" w14:textId="77777777" w:rsidR="00DB652E" w:rsidRDefault="00000000">
            <w:pPr>
              <w:spacing w:after="0" w:line="245" w:lineRule="auto"/>
              <w:jc w:val="left"/>
            </w:pPr>
            <w:r>
              <w:rPr>
                <w:rFonts w:ascii="Arial" w:hAnsi="Arial"/>
                <w:color w:val="173A55"/>
                <w:sz w:val="13"/>
              </w:rPr>
              <w:t>14</w:t>
            </w:r>
          </w:p>
        </w:tc>
        <w:tc>
          <w:tcPr>
            <w:tcW w:w="3500" w:type="dxa"/>
            <w:shd w:val="clear" w:color="auto" w:fill="FFFFFF"/>
            <w:tcMar>
              <w:top w:w="90" w:type="dxa"/>
              <w:left w:w="100" w:type="dxa"/>
              <w:bottom w:w="90" w:type="dxa"/>
              <w:right w:w="100" w:type="dxa"/>
            </w:tcMar>
            <w:vAlign w:val="center"/>
          </w:tcPr>
          <w:p w14:paraId="180DD293" w14:textId="77777777" w:rsidR="00DB652E" w:rsidRDefault="00000000">
            <w:pPr>
              <w:spacing w:after="0" w:line="245" w:lineRule="auto"/>
              <w:jc w:val="left"/>
            </w:pPr>
            <w:r>
              <w:rPr>
                <w:rFonts w:ascii="Arial" w:hAnsi="Arial"/>
                <w:color w:val="173A55"/>
                <w:sz w:val="13"/>
              </w:rPr>
              <w:t>Mendefinisikan interface IPlayer Ordering agar orkestrasi memakai kontrak dan calculator/validator dapat diuji terpisah.</w:t>
            </w:r>
          </w:p>
        </w:tc>
        <w:tc>
          <w:tcPr>
            <w:tcW w:w="1360" w:type="dxa"/>
            <w:shd w:val="clear" w:color="auto" w:fill="FFFFFF"/>
            <w:tcMar>
              <w:top w:w="90" w:type="dxa"/>
              <w:left w:w="100" w:type="dxa"/>
              <w:bottom w:w="90" w:type="dxa"/>
              <w:right w:w="100" w:type="dxa"/>
            </w:tcMar>
            <w:vAlign w:val="center"/>
          </w:tcPr>
          <w:p w14:paraId="6554082C" w14:textId="77777777" w:rsidR="00DB652E" w:rsidRDefault="00000000">
            <w:pPr>
              <w:spacing w:after="0" w:line="245" w:lineRule="auto"/>
              <w:jc w:val="left"/>
            </w:pPr>
            <w:r>
              <w:rPr>
                <w:rFonts w:ascii="Arial" w:hAnsi="Arial"/>
                <w:color w:val="173A55"/>
                <w:sz w:val="13"/>
              </w:rPr>
              <w:t>4.4.8-4.4.9; 4.5</w:t>
            </w:r>
          </w:p>
        </w:tc>
      </w:tr>
      <w:tr w:rsidR="00DB652E" w14:paraId="778D7B38" w14:textId="77777777">
        <w:trPr>
          <w:cantSplit/>
        </w:trPr>
        <w:tc>
          <w:tcPr>
            <w:tcW w:w="2400" w:type="dxa"/>
            <w:shd w:val="clear" w:color="auto" w:fill="F7FAFB"/>
            <w:tcMar>
              <w:top w:w="90" w:type="dxa"/>
              <w:left w:w="100" w:type="dxa"/>
              <w:bottom w:w="90" w:type="dxa"/>
              <w:right w:w="100" w:type="dxa"/>
            </w:tcMar>
            <w:vAlign w:val="center"/>
          </w:tcPr>
          <w:p w14:paraId="695FB1B9" w14:textId="77777777" w:rsidR="00DB652E" w:rsidRDefault="00000000">
            <w:pPr>
              <w:spacing w:after="0" w:line="245" w:lineRule="auto"/>
              <w:jc w:val="left"/>
            </w:pPr>
            <w:r>
              <w:rPr>
                <w:rFonts w:ascii="Arial" w:hAnsi="Arial"/>
                <w:color w:val="173A55"/>
                <w:sz w:val="13"/>
              </w:rPr>
              <w:t>Domain/Interfaces/IScoreCalculator.cs</w:t>
            </w:r>
          </w:p>
        </w:tc>
        <w:tc>
          <w:tcPr>
            <w:tcW w:w="1000" w:type="dxa"/>
            <w:shd w:val="clear" w:color="auto" w:fill="F7FAFB"/>
            <w:tcMar>
              <w:top w:w="90" w:type="dxa"/>
              <w:left w:w="100" w:type="dxa"/>
              <w:bottom w:w="90" w:type="dxa"/>
              <w:right w:w="100" w:type="dxa"/>
            </w:tcMar>
            <w:vAlign w:val="center"/>
          </w:tcPr>
          <w:p w14:paraId="1731E4EB"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7FAFB"/>
            <w:tcMar>
              <w:top w:w="90" w:type="dxa"/>
              <w:left w:w="100" w:type="dxa"/>
              <w:bottom w:w="90" w:type="dxa"/>
              <w:right w:w="100" w:type="dxa"/>
            </w:tcMar>
            <w:vAlign w:val="center"/>
          </w:tcPr>
          <w:p w14:paraId="7027D59F" w14:textId="77777777" w:rsidR="00DB652E" w:rsidRDefault="00000000">
            <w:pPr>
              <w:spacing w:after="0" w:line="245" w:lineRule="auto"/>
              <w:jc w:val="left"/>
            </w:pPr>
            <w:r>
              <w:rPr>
                <w:rFonts w:ascii="Arial" w:hAnsi="Arial"/>
                <w:color w:val="173A55"/>
                <w:sz w:val="13"/>
              </w:rPr>
              <w:t>22</w:t>
            </w:r>
          </w:p>
        </w:tc>
        <w:tc>
          <w:tcPr>
            <w:tcW w:w="3500" w:type="dxa"/>
            <w:shd w:val="clear" w:color="auto" w:fill="F7FAFB"/>
            <w:tcMar>
              <w:top w:w="90" w:type="dxa"/>
              <w:left w:w="100" w:type="dxa"/>
              <w:bottom w:w="90" w:type="dxa"/>
              <w:right w:w="100" w:type="dxa"/>
            </w:tcMar>
            <w:vAlign w:val="center"/>
          </w:tcPr>
          <w:p w14:paraId="433B3530" w14:textId="77777777" w:rsidR="00DB652E" w:rsidRDefault="00000000">
            <w:pPr>
              <w:spacing w:after="0" w:line="245" w:lineRule="auto"/>
              <w:jc w:val="left"/>
            </w:pPr>
            <w:r>
              <w:rPr>
                <w:rFonts w:ascii="Arial" w:hAnsi="Arial"/>
                <w:color w:val="173A55"/>
                <w:sz w:val="13"/>
              </w:rPr>
              <w:t>Mendefinisikan interface IScore Calculator agar orkestrasi memakai kontrak dan calculator/validator dapat diuji terpisah.</w:t>
            </w:r>
          </w:p>
        </w:tc>
        <w:tc>
          <w:tcPr>
            <w:tcW w:w="1360" w:type="dxa"/>
            <w:shd w:val="clear" w:color="auto" w:fill="F7FAFB"/>
            <w:tcMar>
              <w:top w:w="90" w:type="dxa"/>
              <w:left w:w="100" w:type="dxa"/>
              <w:bottom w:w="90" w:type="dxa"/>
              <w:right w:w="100" w:type="dxa"/>
            </w:tcMar>
            <w:vAlign w:val="center"/>
          </w:tcPr>
          <w:p w14:paraId="5174592A" w14:textId="77777777" w:rsidR="00DB652E" w:rsidRDefault="00000000">
            <w:pPr>
              <w:spacing w:after="0" w:line="245" w:lineRule="auto"/>
              <w:jc w:val="left"/>
            </w:pPr>
            <w:r>
              <w:rPr>
                <w:rFonts w:ascii="Arial" w:hAnsi="Arial"/>
                <w:color w:val="173A55"/>
                <w:sz w:val="13"/>
              </w:rPr>
              <w:t>4.4.8-4.4.9; 4.5</w:t>
            </w:r>
          </w:p>
        </w:tc>
      </w:tr>
      <w:tr w:rsidR="00DB652E" w14:paraId="63AD5E5F" w14:textId="77777777">
        <w:trPr>
          <w:cantSplit/>
        </w:trPr>
        <w:tc>
          <w:tcPr>
            <w:tcW w:w="2400" w:type="dxa"/>
            <w:shd w:val="clear" w:color="auto" w:fill="FFFFFF"/>
            <w:tcMar>
              <w:top w:w="90" w:type="dxa"/>
              <w:left w:w="100" w:type="dxa"/>
              <w:bottom w:w="90" w:type="dxa"/>
              <w:right w:w="100" w:type="dxa"/>
            </w:tcMar>
            <w:vAlign w:val="center"/>
          </w:tcPr>
          <w:p w14:paraId="09BD00D1" w14:textId="77777777" w:rsidR="00DB652E" w:rsidRDefault="00000000">
            <w:pPr>
              <w:spacing w:after="0" w:line="245" w:lineRule="auto"/>
              <w:jc w:val="left"/>
            </w:pPr>
            <w:r>
              <w:rPr>
                <w:rFonts w:ascii="Arial" w:hAnsi="Arial"/>
                <w:color w:val="173A55"/>
                <w:sz w:val="13"/>
              </w:rPr>
              <w:t>Domain/Interfaces/ISessionMetricCalculator.cs</w:t>
            </w:r>
          </w:p>
        </w:tc>
        <w:tc>
          <w:tcPr>
            <w:tcW w:w="1000" w:type="dxa"/>
            <w:shd w:val="clear" w:color="auto" w:fill="FFFFFF"/>
            <w:tcMar>
              <w:top w:w="90" w:type="dxa"/>
              <w:left w:w="100" w:type="dxa"/>
              <w:bottom w:w="90" w:type="dxa"/>
              <w:right w:w="100" w:type="dxa"/>
            </w:tcMar>
            <w:vAlign w:val="center"/>
          </w:tcPr>
          <w:p w14:paraId="32D513F0" w14:textId="77777777" w:rsidR="00DB652E" w:rsidRDefault="00000000">
            <w:pPr>
              <w:spacing w:after="0" w:line="245" w:lineRule="auto"/>
              <w:jc w:val="left"/>
            </w:pPr>
            <w:r>
              <w:rPr>
                <w:rFonts w:ascii="Arial" w:hAnsi="Arial"/>
                <w:color w:val="173A55"/>
                <w:sz w:val="13"/>
              </w:rPr>
              <w:t>Kontrak domain</w:t>
            </w:r>
          </w:p>
        </w:tc>
        <w:tc>
          <w:tcPr>
            <w:tcW w:w="500" w:type="dxa"/>
            <w:shd w:val="clear" w:color="auto" w:fill="FFFFFF"/>
            <w:tcMar>
              <w:top w:w="90" w:type="dxa"/>
              <w:left w:w="100" w:type="dxa"/>
              <w:bottom w:w="90" w:type="dxa"/>
              <w:right w:w="100" w:type="dxa"/>
            </w:tcMar>
            <w:vAlign w:val="center"/>
          </w:tcPr>
          <w:p w14:paraId="336AB900" w14:textId="77777777" w:rsidR="00DB652E" w:rsidRDefault="00000000">
            <w:pPr>
              <w:spacing w:after="0" w:line="245" w:lineRule="auto"/>
              <w:jc w:val="left"/>
            </w:pPr>
            <w:r>
              <w:rPr>
                <w:rFonts w:ascii="Arial" w:hAnsi="Arial"/>
                <w:color w:val="173A55"/>
                <w:sz w:val="13"/>
              </w:rPr>
              <w:t>12</w:t>
            </w:r>
          </w:p>
        </w:tc>
        <w:tc>
          <w:tcPr>
            <w:tcW w:w="3500" w:type="dxa"/>
            <w:shd w:val="clear" w:color="auto" w:fill="FFFFFF"/>
            <w:tcMar>
              <w:top w:w="90" w:type="dxa"/>
              <w:left w:w="100" w:type="dxa"/>
              <w:bottom w:w="90" w:type="dxa"/>
              <w:right w:w="100" w:type="dxa"/>
            </w:tcMar>
            <w:vAlign w:val="center"/>
          </w:tcPr>
          <w:p w14:paraId="20481489" w14:textId="77777777" w:rsidR="00DB652E" w:rsidRDefault="00000000">
            <w:pPr>
              <w:spacing w:after="0" w:line="245" w:lineRule="auto"/>
              <w:jc w:val="left"/>
            </w:pPr>
            <w:r>
              <w:rPr>
                <w:rFonts w:ascii="Arial" w:hAnsi="Arial"/>
                <w:color w:val="173A55"/>
                <w:sz w:val="13"/>
              </w:rPr>
              <w:t>Mendefinisikan interface ISession Metric Calculator agar orkestrasi memakai kontrak dan calculator/validator dapat diuji terpisah.</w:t>
            </w:r>
          </w:p>
        </w:tc>
        <w:tc>
          <w:tcPr>
            <w:tcW w:w="1360" w:type="dxa"/>
            <w:shd w:val="clear" w:color="auto" w:fill="FFFFFF"/>
            <w:tcMar>
              <w:top w:w="90" w:type="dxa"/>
              <w:left w:w="100" w:type="dxa"/>
              <w:bottom w:w="90" w:type="dxa"/>
              <w:right w:w="100" w:type="dxa"/>
            </w:tcMar>
            <w:vAlign w:val="center"/>
          </w:tcPr>
          <w:p w14:paraId="084895F4" w14:textId="77777777" w:rsidR="00DB652E" w:rsidRDefault="00000000">
            <w:pPr>
              <w:spacing w:after="0" w:line="245" w:lineRule="auto"/>
              <w:jc w:val="left"/>
            </w:pPr>
            <w:r>
              <w:rPr>
                <w:rFonts w:ascii="Arial" w:hAnsi="Arial"/>
                <w:color w:val="173A55"/>
                <w:sz w:val="13"/>
              </w:rPr>
              <w:t>4.4.8-4.4.9; 4.5</w:t>
            </w:r>
          </w:p>
        </w:tc>
      </w:tr>
      <w:tr w:rsidR="00DB652E" w14:paraId="7534BA45" w14:textId="77777777">
        <w:trPr>
          <w:cantSplit/>
        </w:trPr>
        <w:tc>
          <w:tcPr>
            <w:tcW w:w="2400" w:type="dxa"/>
            <w:shd w:val="clear" w:color="auto" w:fill="F7FAFB"/>
            <w:tcMar>
              <w:top w:w="90" w:type="dxa"/>
              <w:left w:w="100" w:type="dxa"/>
              <w:bottom w:w="90" w:type="dxa"/>
              <w:right w:w="100" w:type="dxa"/>
            </w:tcMar>
            <w:vAlign w:val="center"/>
          </w:tcPr>
          <w:p w14:paraId="0D0A4D37" w14:textId="77777777" w:rsidR="00DB652E" w:rsidRDefault="00000000">
            <w:pPr>
              <w:spacing w:after="0" w:line="245" w:lineRule="auto"/>
              <w:jc w:val="left"/>
            </w:pPr>
            <w:r>
              <w:rPr>
                <w:rFonts w:ascii="Arial" w:hAnsi="Arial"/>
                <w:color w:val="173A55"/>
                <w:sz w:val="13"/>
              </w:rPr>
              <w:t>Domain/NeedTierClassifier.cs</w:t>
            </w:r>
          </w:p>
        </w:tc>
        <w:tc>
          <w:tcPr>
            <w:tcW w:w="1000" w:type="dxa"/>
            <w:shd w:val="clear" w:color="auto" w:fill="F7FAFB"/>
            <w:tcMar>
              <w:top w:w="90" w:type="dxa"/>
              <w:left w:w="100" w:type="dxa"/>
              <w:bottom w:w="90" w:type="dxa"/>
              <w:right w:w="100" w:type="dxa"/>
            </w:tcMar>
            <w:vAlign w:val="center"/>
          </w:tcPr>
          <w:p w14:paraId="5F40DD44" w14:textId="77777777" w:rsidR="00DB652E" w:rsidRDefault="00000000">
            <w:pPr>
              <w:spacing w:after="0" w:line="245" w:lineRule="auto"/>
              <w:jc w:val="left"/>
            </w:pPr>
            <w:r>
              <w:rPr>
                <w:rFonts w:ascii="Arial" w:hAnsi="Arial"/>
                <w:color w:val="173A55"/>
                <w:sz w:val="13"/>
              </w:rPr>
              <w:t>Domain aturan</w:t>
            </w:r>
          </w:p>
        </w:tc>
        <w:tc>
          <w:tcPr>
            <w:tcW w:w="500" w:type="dxa"/>
            <w:shd w:val="clear" w:color="auto" w:fill="F7FAFB"/>
            <w:tcMar>
              <w:top w:w="90" w:type="dxa"/>
              <w:left w:w="100" w:type="dxa"/>
              <w:bottom w:w="90" w:type="dxa"/>
              <w:right w:w="100" w:type="dxa"/>
            </w:tcMar>
            <w:vAlign w:val="center"/>
          </w:tcPr>
          <w:p w14:paraId="567572F0" w14:textId="77777777" w:rsidR="00DB652E" w:rsidRDefault="00000000">
            <w:pPr>
              <w:spacing w:after="0" w:line="245" w:lineRule="auto"/>
              <w:jc w:val="left"/>
            </w:pPr>
            <w:r>
              <w:rPr>
                <w:rFonts w:ascii="Arial" w:hAnsi="Arial"/>
                <w:color w:val="173A55"/>
                <w:sz w:val="13"/>
              </w:rPr>
              <w:t>105</w:t>
            </w:r>
          </w:p>
        </w:tc>
        <w:tc>
          <w:tcPr>
            <w:tcW w:w="3500" w:type="dxa"/>
            <w:shd w:val="clear" w:color="auto" w:fill="F7FAFB"/>
            <w:tcMar>
              <w:top w:w="90" w:type="dxa"/>
              <w:left w:w="100" w:type="dxa"/>
              <w:bottom w:w="90" w:type="dxa"/>
              <w:right w:w="100" w:type="dxa"/>
            </w:tcMar>
            <w:vAlign w:val="center"/>
          </w:tcPr>
          <w:p w14:paraId="72C736FA" w14:textId="77777777" w:rsidR="00DB652E" w:rsidRDefault="00000000">
            <w:pPr>
              <w:spacing w:after="0" w:line="245" w:lineRule="auto"/>
              <w:jc w:val="left"/>
            </w:pPr>
            <w:r>
              <w:rPr>
                <w:rFonts w:ascii="Arial" w:hAnsi="Arial"/>
                <w:color w:val="173A55"/>
                <w:sz w:val="13"/>
              </w:rPr>
              <w:t>Menerapkan Need Tier Classifier sebagai aturan inti yang tidak boleh diputuskan UI atau payload klien.</w:t>
            </w:r>
          </w:p>
        </w:tc>
        <w:tc>
          <w:tcPr>
            <w:tcW w:w="1360" w:type="dxa"/>
            <w:shd w:val="clear" w:color="auto" w:fill="F7FAFB"/>
            <w:tcMar>
              <w:top w:w="90" w:type="dxa"/>
              <w:left w:w="100" w:type="dxa"/>
              <w:bottom w:w="90" w:type="dxa"/>
              <w:right w:w="100" w:type="dxa"/>
            </w:tcMar>
            <w:vAlign w:val="center"/>
          </w:tcPr>
          <w:p w14:paraId="5F951432" w14:textId="77777777" w:rsidR="00DB652E" w:rsidRDefault="00000000">
            <w:pPr>
              <w:spacing w:after="0" w:line="245" w:lineRule="auto"/>
              <w:jc w:val="left"/>
            </w:pPr>
            <w:r>
              <w:rPr>
                <w:rFonts w:ascii="Arial" w:hAnsi="Arial"/>
                <w:color w:val="173A55"/>
                <w:sz w:val="13"/>
              </w:rPr>
              <w:t>4.4.4-4.4.8; 4.6.5</w:t>
            </w:r>
          </w:p>
        </w:tc>
      </w:tr>
      <w:tr w:rsidR="00DB652E" w14:paraId="3DADFDEA" w14:textId="77777777">
        <w:trPr>
          <w:cantSplit/>
        </w:trPr>
        <w:tc>
          <w:tcPr>
            <w:tcW w:w="2400" w:type="dxa"/>
            <w:shd w:val="clear" w:color="auto" w:fill="FFFFFF"/>
            <w:tcMar>
              <w:top w:w="90" w:type="dxa"/>
              <w:left w:w="100" w:type="dxa"/>
              <w:bottom w:w="90" w:type="dxa"/>
              <w:right w:w="100" w:type="dxa"/>
            </w:tcMar>
            <w:vAlign w:val="center"/>
          </w:tcPr>
          <w:p w14:paraId="02DAEFCB" w14:textId="77777777" w:rsidR="00DB652E" w:rsidRDefault="00000000">
            <w:pPr>
              <w:spacing w:after="0" w:line="245" w:lineRule="auto"/>
              <w:jc w:val="left"/>
            </w:pPr>
            <w:r>
              <w:rPr>
                <w:rFonts w:ascii="Arial" w:hAnsi="Arial"/>
                <w:color w:val="173A55"/>
                <w:sz w:val="13"/>
              </w:rPr>
              <w:t>Domain/RulesetConfig.cs</w:t>
            </w:r>
          </w:p>
        </w:tc>
        <w:tc>
          <w:tcPr>
            <w:tcW w:w="1000" w:type="dxa"/>
            <w:shd w:val="clear" w:color="auto" w:fill="FFFFFF"/>
            <w:tcMar>
              <w:top w:w="90" w:type="dxa"/>
              <w:left w:w="100" w:type="dxa"/>
              <w:bottom w:w="90" w:type="dxa"/>
              <w:right w:w="100" w:type="dxa"/>
            </w:tcMar>
            <w:vAlign w:val="center"/>
          </w:tcPr>
          <w:p w14:paraId="242DE2A4" w14:textId="77777777" w:rsidR="00DB652E" w:rsidRDefault="00000000">
            <w:pPr>
              <w:spacing w:after="0" w:line="245" w:lineRule="auto"/>
              <w:jc w:val="left"/>
            </w:pPr>
            <w:r>
              <w:rPr>
                <w:rFonts w:ascii="Arial" w:hAnsi="Arial"/>
                <w:color w:val="173A55"/>
                <w:sz w:val="13"/>
              </w:rPr>
              <w:t>Domain aturan</w:t>
            </w:r>
          </w:p>
        </w:tc>
        <w:tc>
          <w:tcPr>
            <w:tcW w:w="500" w:type="dxa"/>
            <w:shd w:val="clear" w:color="auto" w:fill="FFFFFF"/>
            <w:tcMar>
              <w:top w:w="90" w:type="dxa"/>
              <w:left w:w="100" w:type="dxa"/>
              <w:bottom w:w="90" w:type="dxa"/>
              <w:right w:w="100" w:type="dxa"/>
            </w:tcMar>
            <w:vAlign w:val="center"/>
          </w:tcPr>
          <w:p w14:paraId="0F5C6149" w14:textId="77777777" w:rsidR="00DB652E" w:rsidRDefault="00000000">
            <w:pPr>
              <w:spacing w:after="0" w:line="245" w:lineRule="auto"/>
              <w:jc w:val="left"/>
            </w:pPr>
            <w:r>
              <w:rPr>
                <w:rFonts w:ascii="Arial" w:hAnsi="Arial"/>
                <w:color w:val="173A55"/>
                <w:sz w:val="13"/>
              </w:rPr>
              <w:t>804</w:t>
            </w:r>
          </w:p>
        </w:tc>
        <w:tc>
          <w:tcPr>
            <w:tcW w:w="3500" w:type="dxa"/>
            <w:shd w:val="clear" w:color="auto" w:fill="FFFFFF"/>
            <w:tcMar>
              <w:top w:w="90" w:type="dxa"/>
              <w:left w:w="100" w:type="dxa"/>
              <w:bottom w:w="90" w:type="dxa"/>
              <w:right w:w="100" w:type="dxa"/>
            </w:tcMar>
            <w:vAlign w:val="center"/>
          </w:tcPr>
          <w:p w14:paraId="660CDE5F" w14:textId="77777777" w:rsidR="00DB652E" w:rsidRDefault="00000000">
            <w:pPr>
              <w:spacing w:after="0" w:line="245" w:lineRule="auto"/>
              <w:jc w:val="left"/>
            </w:pPr>
            <w:r>
              <w:rPr>
                <w:rFonts w:ascii="Arial" w:hAnsi="Arial"/>
                <w:color w:val="173A55"/>
                <w:sz w:val="13"/>
              </w:rPr>
              <w:t>Menerapkan Ruleset Config sebagai aturan inti yang tidak boleh diputuskan UI atau payload klien.</w:t>
            </w:r>
          </w:p>
        </w:tc>
        <w:tc>
          <w:tcPr>
            <w:tcW w:w="1360" w:type="dxa"/>
            <w:shd w:val="clear" w:color="auto" w:fill="FFFFFF"/>
            <w:tcMar>
              <w:top w:w="90" w:type="dxa"/>
              <w:left w:w="100" w:type="dxa"/>
              <w:bottom w:w="90" w:type="dxa"/>
              <w:right w:w="100" w:type="dxa"/>
            </w:tcMar>
            <w:vAlign w:val="center"/>
          </w:tcPr>
          <w:p w14:paraId="16BBCCD6" w14:textId="77777777" w:rsidR="00DB652E" w:rsidRDefault="00000000">
            <w:pPr>
              <w:spacing w:after="0" w:line="245" w:lineRule="auto"/>
              <w:jc w:val="left"/>
            </w:pPr>
            <w:r>
              <w:rPr>
                <w:rFonts w:ascii="Arial" w:hAnsi="Arial"/>
                <w:color w:val="173A55"/>
                <w:sz w:val="13"/>
              </w:rPr>
              <w:t>4.4.4-4.4.8; 4.6.5</w:t>
            </w:r>
          </w:p>
        </w:tc>
      </w:tr>
      <w:tr w:rsidR="00DB652E" w14:paraId="3EEF01DF" w14:textId="77777777">
        <w:trPr>
          <w:cantSplit/>
        </w:trPr>
        <w:tc>
          <w:tcPr>
            <w:tcW w:w="2400" w:type="dxa"/>
            <w:shd w:val="clear" w:color="auto" w:fill="F7FAFB"/>
            <w:tcMar>
              <w:top w:w="90" w:type="dxa"/>
              <w:left w:w="100" w:type="dxa"/>
              <w:bottom w:w="90" w:type="dxa"/>
              <w:right w:w="100" w:type="dxa"/>
            </w:tcMar>
            <w:vAlign w:val="center"/>
          </w:tcPr>
          <w:p w14:paraId="56F2E17C" w14:textId="77777777" w:rsidR="00DB652E" w:rsidRDefault="00000000">
            <w:pPr>
              <w:spacing w:after="0" w:line="245" w:lineRule="auto"/>
              <w:jc w:val="left"/>
            </w:pPr>
            <w:r>
              <w:rPr>
                <w:rFonts w:ascii="Arial" w:hAnsi="Arial"/>
                <w:color w:val="173A55"/>
                <w:sz w:val="13"/>
              </w:rPr>
              <w:t>Domain/RulesetDefinitionMapper.cs</w:t>
            </w:r>
          </w:p>
        </w:tc>
        <w:tc>
          <w:tcPr>
            <w:tcW w:w="1000" w:type="dxa"/>
            <w:shd w:val="clear" w:color="auto" w:fill="F7FAFB"/>
            <w:tcMar>
              <w:top w:w="90" w:type="dxa"/>
              <w:left w:w="100" w:type="dxa"/>
              <w:bottom w:w="90" w:type="dxa"/>
              <w:right w:w="100" w:type="dxa"/>
            </w:tcMar>
            <w:vAlign w:val="center"/>
          </w:tcPr>
          <w:p w14:paraId="3EC125F8" w14:textId="77777777" w:rsidR="00DB652E" w:rsidRDefault="00000000">
            <w:pPr>
              <w:spacing w:after="0" w:line="245" w:lineRule="auto"/>
              <w:jc w:val="left"/>
            </w:pPr>
            <w:r>
              <w:rPr>
                <w:rFonts w:ascii="Arial" w:hAnsi="Arial"/>
                <w:color w:val="173A55"/>
                <w:sz w:val="13"/>
              </w:rPr>
              <w:t>Domain aturan</w:t>
            </w:r>
          </w:p>
        </w:tc>
        <w:tc>
          <w:tcPr>
            <w:tcW w:w="500" w:type="dxa"/>
            <w:shd w:val="clear" w:color="auto" w:fill="F7FAFB"/>
            <w:tcMar>
              <w:top w:w="90" w:type="dxa"/>
              <w:left w:w="100" w:type="dxa"/>
              <w:bottom w:w="90" w:type="dxa"/>
              <w:right w:w="100" w:type="dxa"/>
            </w:tcMar>
            <w:vAlign w:val="center"/>
          </w:tcPr>
          <w:p w14:paraId="12DA5F5B" w14:textId="77777777" w:rsidR="00DB652E" w:rsidRDefault="00000000">
            <w:pPr>
              <w:spacing w:after="0" w:line="245" w:lineRule="auto"/>
              <w:jc w:val="left"/>
            </w:pPr>
            <w:r>
              <w:rPr>
                <w:rFonts w:ascii="Arial" w:hAnsi="Arial"/>
                <w:color w:val="173A55"/>
                <w:sz w:val="13"/>
              </w:rPr>
              <w:t>603</w:t>
            </w:r>
          </w:p>
        </w:tc>
        <w:tc>
          <w:tcPr>
            <w:tcW w:w="3500" w:type="dxa"/>
            <w:shd w:val="clear" w:color="auto" w:fill="F7FAFB"/>
            <w:tcMar>
              <w:top w:w="90" w:type="dxa"/>
              <w:left w:w="100" w:type="dxa"/>
              <w:bottom w:w="90" w:type="dxa"/>
              <w:right w:w="100" w:type="dxa"/>
            </w:tcMar>
            <w:vAlign w:val="center"/>
          </w:tcPr>
          <w:p w14:paraId="5E88EBBE" w14:textId="77777777" w:rsidR="00DB652E" w:rsidRDefault="00000000">
            <w:pPr>
              <w:spacing w:after="0" w:line="245" w:lineRule="auto"/>
              <w:jc w:val="left"/>
            </w:pPr>
            <w:r>
              <w:rPr>
                <w:rFonts w:ascii="Arial" w:hAnsi="Arial"/>
                <w:color w:val="173A55"/>
                <w:sz w:val="13"/>
              </w:rPr>
              <w:t>Menerapkan Ruleset Definition Mapper sebagai aturan inti yang tidak boleh diputuskan UI atau payload klien.</w:t>
            </w:r>
          </w:p>
        </w:tc>
        <w:tc>
          <w:tcPr>
            <w:tcW w:w="1360" w:type="dxa"/>
            <w:shd w:val="clear" w:color="auto" w:fill="F7FAFB"/>
            <w:tcMar>
              <w:top w:w="90" w:type="dxa"/>
              <w:left w:w="100" w:type="dxa"/>
              <w:bottom w:w="90" w:type="dxa"/>
              <w:right w:w="100" w:type="dxa"/>
            </w:tcMar>
            <w:vAlign w:val="center"/>
          </w:tcPr>
          <w:p w14:paraId="45C8AF04" w14:textId="77777777" w:rsidR="00DB652E" w:rsidRDefault="00000000">
            <w:pPr>
              <w:spacing w:after="0" w:line="245" w:lineRule="auto"/>
              <w:jc w:val="left"/>
            </w:pPr>
            <w:r>
              <w:rPr>
                <w:rFonts w:ascii="Arial" w:hAnsi="Arial"/>
                <w:color w:val="173A55"/>
                <w:sz w:val="13"/>
              </w:rPr>
              <w:t>4.4.4-4.4.8; 4.6.5</w:t>
            </w:r>
          </w:p>
        </w:tc>
      </w:tr>
      <w:tr w:rsidR="00DB652E" w14:paraId="265556C1" w14:textId="77777777">
        <w:trPr>
          <w:cantSplit/>
        </w:trPr>
        <w:tc>
          <w:tcPr>
            <w:tcW w:w="2400" w:type="dxa"/>
            <w:shd w:val="clear" w:color="auto" w:fill="FFFFFF"/>
            <w:tcMar>
              <w:top w:w="90" w:type="dxa"/>
              <w:left w:w="100" w:type="dxa"/>
              <w:bottom w:w="90" w:type="dxa"/>
              <w:right w:w="100" w:type="dxa"/>
            </w:tcMar>
            <w:vAlign w:val="center"/>
          </w:tcPr>
          <w:p w14:paraId="7227A48C" w14:textId="77777777" w:rsidR="00DB652E" w:rsidRDefault="00000000">
            <w:pPr>
              <w:spacing w:after="0" w:line="245" w:lineRule="auto"/>
              <w:jc w:val="left"/>
            </w:pPr>
            <w:r>
              <w:rPr>
                <w:rFonts w:ascii="Arial" w:hAnsi="Arial"/>
                <w:color w:val="173A55"/>
                <w:sz w:val="13"/>
              </w:rPr>
              <w:t>Domain/SessionRules.cs</w:t>
            </w:r>
          </w:p>
        </w:tc>
        <w:tc>
          <w:tcPr>
            <w:tcW w:w="1000" w:type="dxa"/>
            <w:shd w:val="clear" w:color="auto" w:fill="FFFFFF"/>
            <w:tcMar>
              <w:top w:w="90" w:type="dxa"/>
              <w:left w:w="100" w:type="dxa"/>
              <w:bottom w:w="90" w:type="dxa"/>
              <w:right w:w="100" w:type="dxa"/>
            </w:tcMar>
            <w:vAlign w:val="center"/>
          </w:tcPr>
          <w:p w14:paraId="75E07535" w14:textId="77777777" w:rsidR="00DB652E" w:rsidRDefault="00000000">
            <w:pPr>
              <w:spacing w:after="0" w:line="245" w:lineRule="auto"/>
              <w:jc w:val="left"/>
            </w:pPr>
            <w:r>
              <w:rPr>
                <w:rFonts w:ascii="Arial" w:hAnsi="Arial"/>
                <w:color w:val="173A55"/>
                <w:sz w:val="13"/>
              </w:rPr>
              <w:t>Domain aturan</w:t>
            </w:r>
          </w:p>
        </w:tc>
        <w:tc>
          <w:tcPr>
            <w:tcW w:w="500" w:type="dxa"/>
            <w:shd w:val="clear" w:color="auto" w:fill="FFFFFF"/>
            <w:tcMar>
              <w:top w:w="90" w:type="dxa"/>
              <w:left w:w="100" w:type="dxa"/>
              <w:bottom w:w="90" w:type="dxa"/>
              <w:right w:w="100" w:type="dxa"/>
            </w:tcMar>
            <w:vAlign w:val="center"/>
          </w:tcPr>
          <w:p w14:paraId="3EFD7741" w14:textId="77777777" w:rsidR="00DB652E" w:rsidRDefault="00000000">
            <w:pPr>
              <w:spacing w:after="0" w:line="245" w:lineRule="auto"/>
              <w:jc w:val="left"/>
            </w:pPr>
            <w:r>
              <w:rPr>
                <w:rFonts w:ascii="Arial" w:hAnsi="Arial"/>
                <w:color w:val="173A55"/>
                <w:sz w:val="13"/>
              </w:rPr>
              <w:t>13</w:t>
            </w:r>
          </w:p>
        </w:tc>
        <w:tc>
          <w:tcPr>
            <w:tcW w:w="3500" w:type="dxa"/>
            <w:shd w:val="clear" w:color="auto" w:fill="FFFFFF"/>
            <w:tcMar>
              <w:top w:w="90" w:type="dxa"/>
              <w:left w:w="100" w:type="dxa"/>
              <w:bottom w:w="90" w:type="dxa"/>
              <w:right w:w="100" w:type="dxa"/>
            </w:tcMar>
            <w:vAlign w:val="center"/>
          </w:tcPr>
          <w:p w14:paraId="1CD4BBFA" w14:textId="77777777" w:rsidR="00DB652E" w:rsidRDefault="00000000">
            <w:pPr>
              <w:spacing w:after="0" w:line="245" w:lineRule="auto"/>
              <w:jc w:val="left"/>
            </w:pPr>
            <w:r>
              <w:rPr>
                <w:rFonts w:ascii="Arial" w:hAnsi="Arial"/>
                <w:color w:val="173A55"/>
                <w:sz w:val="13"/>
              </w:rPr>
              <w:t>Menerapkan Session Rules sebagai aturan inti yang tidak boleh diputuskan UI atau payload klien.</w:t>
            </w:r>
          </w:p>
        </w:tc>
        <w:tc>
          <w:tcPr>
            <w:tcW w:w="1360" w:type="dxa"/>
            <w:shd w:val="clear" w:color="auto" w:fill="FFFFFF"/>
            <w:tcMar>
              <w:top w:w="90" w:type="dxa"/>
              <w:left w:w="100" w:type="dxa"/>
              <w:bottom w:w="90" w:type="dxa"/>
              <w:right w:w="100" w:type="dxa"/>
            </w:tcMar>
            <w:vAlign w:val="center"/>
          </w:tcPr>
          <w:p w14:paraId="283C249D" w14:textId="77777777" w:rsidR="00DB652E" w:rsidRDefault="00000000">
            <w:pPr>
              <w:spacing w:after="0" w:line="245" w:lineRule="auto"/>
              <w:jc w:val="left"/>
            </w:pPr>
            <w:r>
              <w:rPr>
                <w:rFonts w:ascii="Arial" w:hAnsi="Arial"/>
                <w:color w:val="173A55"/>
                <w:sz w:val="13"/>
              </w:rPr>
              <w:t>4.4.4-4.4.8; 4.6.5</w:t>
            </w:r>
          </w:p>
        </w:tc>
      </w:tr>
      <w:tr w:rsidR="00DB652E" w14:paraId="277B67C2" w14:textId="77777777">
        <w:trPr>
          <w:cantSplit/>
        </w:trPr>
        <w:tc>
          <w:tcPr>
            <w:tcW w:w="2400" w:type="dxa"/>
            <w:shd w:val="clear" w:color="auto" w:fill="F7FAFB"/>
            <w:tcMar>
              <w:top w:w="90" w:type="dxa"/>
              <w:left w:w="100" w:type="dxa"/>
              <w:bottom w:w="90" w:type="dxa"/>
              <w:right w:w="100" w:type="dxa"/>
            </w:tcMar>
            <w:vAlign w:val="center"/>
          </w:tcPr>
          <w:p w14:paraId="32EDFB09" w14:textId="77777777" w:rsidR="00DB652E" w:rsidRDefault="00000000">
            <w:pPr>
              <w:spacing w:after="0" w:line="245" w:lineRule="auto"/>
              <w:jc w:val="left"/>
            </w:pPr>
            <w:r>
              <w:rPr>
                <w:rFonts w:ascii="Arial" w:hAnsi="Arial"/>
                <w:color w:val="173A55"/>
                <w:sz w:val="13"/>
              </w:rPr>
              <w:t>Domain/SessionSetupValidator.cs</w:t>
            </w:r>
          </w:p>
        </w:tc>
        <w:tc>
          <w:tcPr>
            <w:tcW w:w="1000" w:type="dxa"/>
            <w:shd w:val="clear" w:color="auto" w:fill="F7FAFB"/>
            <w:tcMar>
              <w:top w:w="90" w:type="dxa"/>
              <w:left w:w="100" w:type="dxa"/>
              <w:bottom w:w="90" w:type="dxa"/>
              <w:right w:w="100" w:type="dxa"/>
            </w:tcMar>
            <w:vAlign w:val="center"/>
          </w:tcPr>
          <w:p w14:paraId="6EC468B3" w14:textId="77777777" w:rsidR="00DB652E" w:rsidRDefault="00000000">
            <w:pPr>
              <w:spacing w:after="0" w:line="245" w:lineRule="auto"/>
              <w:jc w:val="left"/>
            </w:pPr>
            <w:r>
              <w:rPr>
                <w:rFonts w:ascii="Arial" w:hAnsi="Arial"/>
                <w:color w:val="173A55"/>
                <w:sz w:val="13"/>
              </w:rPr>
              <w:t>Domain aturan</w:t>
            </w:r>
          </w:p>
        </w:tc>
        <w:tc>
          <w:tcPr>
            <w:tcW w:w="500" w:type="dxa"/>
            <w:shd w:val="clear" w:color="auto" w:fill="F7FAFB"/>
            <w:tcMar>
              <w:top w:w="90" w:type="dxa"/>
              <w:left w:w="100" w:type="dxa"/>
              <w:bottom w:w="90" w:type="dxa"/>
              <w:right w:w="100" w:type="dxa"/>
            </w:tcMar>
            <w:vAlign w:val="center"/>
          </w:tcPr>
          <w:p w14:paraId="7FF19276" w14:textId="77777777" w:rsidR="00DB652E" w:rsidRDefault="00000000">
            <w:pPr>
              <w:spacing w:after="0" w:line="245" w:lineRule="auto"/>
              <w:jc w:val="left"/>
            </w:pPr>
            <w:r>
              <w:rPr>
                <w:rFonts w:ascii="Arial" w:hAnsi="Arial"/>
                <w:color w:val="173A55"/>
                <w:sz w:val="13"/>
              </w:rPr>
              <w:t>226</w:t>
            </w:r>
          </w:p>
        </w:tc>
        <w:tc>
          <w:tcPr>
            <w:tcW w:w="3500" w:type="dxa"/>
            <w:shd w:val="clear" w:color="auto" w:fill="F7FAFB"/>
            <w:tcMar>
              <w:top w:w="90" w:type="dxa"/>
              <w:left w:w="100" w:type="dxa"/>
              <w:bottom w:w="90" w:type="dxa"/>
              <w:right w:w="100" w:type="dxa"/>
            </w:tcMar>
            <w:vAlign w:val="center"/>
          </w:tcPr>
          <w:p w14:paraId="718CA762" w14:textId="77777777" w:rsidR="00DB652E" w:rsidRDefault="00000000">
            <w:pPr>
              <w:spacing w:after="0" w:line="245" w:lineRule="auto"/>
              <w:jc w:val="left"/>
            </w:pPr>
            <w:r>
              <w:rPr>
                <w:rFonts w:ascii="Arial" w:hAnsi="Arial"/>
                <w:color w:val="173A55"/>
                <w:sz w:val="13"/>
              </w:rPr>
              <w:t>Menerapkan Session Setup Validator sebagai aturan inti yang tidak boleh diputuskan UI atau payload klien.</w:t>
            </w:r>
          </w:p>
        </w:tc>
        <w:tc>
          <w:tcPr>
            <w:tcW w:w="1360" w:type="dxa"/>
            <w:shd w:val="clear" w:color="auto" w:fill="F7FAFB"/>
            <w:tcMar>
              <w:top w:w="90" w:type="dxa"/>
              <w:left w:w="100" w:type="dxa"/>
              <w:bottom w:w="90" w:type="dxa"/>
              <w:right w:w="100" w:type="dxa"/>
            </w:tcMar>
            <w:vAlign w:val="center"/>
          </w:tcPr>
          <w:p w14:paraId="3BFE57CF" w14:textId="77777777" w:rsidR="00DB652E" w:rsidRDefault="00000000">
            <w:pPr>
              <w:spacing w:after="0" w:line="245" w:lineRule="auto"/>
              <w:jc w:val="left"/>
            </w:pPr>
            <w:r>
              <w:rPr>
                <w:rFonts w:ascii="Arial" w:hAnsi="Arial"/>
                <w:color w:val="173A55"/>
                <w:sz w:val="13"/>
              </w:rPr>
              <w:t>4.4.4-4.4.8; 4.6.5</w:t>
            </w:r>
          </w:p>
        </w:tc>
      </w:tr>
    </w:tbl>
    <w:p w14:paraId="444842DC" w14:textId="77777777" w:rsidR="00DB652E" w:rsidRDefault="00DB652E">
      <w:pPr>
        <w:spacing w:after="40"/>
      </w:pPr>
    </w:p>
    <w:p w14:paraId="2339D368" w14:textId="77777777" w:rsidR="00DB652E" w:rsidRDefault="00000000">
      <w:pPr>
        <w:pStyle w:val="Heading1"/>
        <w:pageBreakBefore/>
        <w:jc w:val="center"/>
      </w:pPr>
      <w:r>
        <w:lastRenderedPageBreak/>
        <w:t>LAMPIRAN C PEMETAAN BUKTI PENGUJIAN DAN OPERASIONAL</w:t>
      </w:r>
    </w:p>
    <w:p w14:paraId="7C6FFC51" w14:textId="77777777" w:rsidR="00DB652E" w:rsidRDefault="00000000">
      <w:r>
        <w:t>Lampiran ini menghubungkan kelompok source runtime dengan bukti uji dan artefak operasional. Daftar rinci kasus pengujian, hasil Swagger, E2E, performa, serta rekonsiliasi telah dijelaskan pada Subbab 4.5; tabel berikut berfungsi sebagai indeks agar tidak mengulang seluruh skenario.</w:t>
      </w:r>
    </w:p>
    <w:p w14:paraId="6F2FB0D3" w14:textId="77777777" w:rsidR="00DB652E" w:rsidRDefault="00000000">
      <w:pPr>
        <w:pStyle w:val="CaptionAcademic"/>
      </w:pPr>
      <w:r>
        <w:t>Tabel C.1 Pemetaan Source ke Bukti Pengujian dan Operasional</w:t>
      </w:r>
    </w:p>
    <w:tbl>
      <w:tblPr>
        <w:tblStyle w:val="TableGrid"/>
        <w:tblW w:w="8760" w:type="dxa"/>
        <w:tblLayout w:type="fixed"/>
        <w:tblLook w:val="04A0" w:firstRow="1" w:lastRow="0" w:firstColumn="1" w:lastColumn="0" w:noHBand="0" w:noVBand="1"/>
      </w:tblPr>
      <w:tblGrid>
        <w:gridCol w:w="1700"/>
        <w:gridCol w:w="2900"/>
        <w:gridCol w:w="2400"/>
        <w:gridCol w:w="1760"/>
      </w:tblGrid>
      <w:tr w:rsidR="00DB652E" w14:paraId="223B1F22" w14:textId="77777777">
        <w:trPr>
          <w:cantSplit/>
          <w:tblHeader/>
        </w:trPr>
        <w:tc>
          <w:tcPr>
            <w:tcW w:w="1700" w:type="dxa"/>
            <w:shd w:val="clear" w:color="auto" w:fill="173F5F"/>
            <w:tcMar>
              <w:top w:w="90" w:type="dxa"/>
              <w:left w:w="100" w:type="dxa"/>
              <w:bottom w:w="90" w:type="dxa"/>
              <w:right w:w="100" w:type="dxa"/>
            </w:tcMar>
            <w:vAlign w:val="center"/>
          </w:tcPr>
          <w:p w14:paraId="139F832B" w14:textId="77777777" w:rsidR="00DB652E" w:rsidRDefault="00000000">
            <w:pPr>
              <w:spacing w:after="0" w:line="245" w:lineRule="auto"/>
              <w:jc w:val="left"/>
            </w:pPr>
            <w:r>
              <w:rPr>
                <w:rFonts w:ascii="Arial" w:hAnsi="Arial"/>
                <w:b/>
                <w:color w:val="FFFFFF"/>
                <w:sz w:val="14"/>
              </w:rPr>
              <w:t>Kelompok</w:t>
            </w:r>
          </w:p>
        </w:tc>
        <w:tc>
          <w:tcPr>
            <w:tcW w:w="2900" w:type="dxa"/>
            <w:shd w:val="clear" w:color="auto" w:fill="173F5F"/>
            <w:tcMar>
              <w:top w:w="90" w:type="dxa"/>
              <w:left w:w="100" w:type="dxa"/>
              <w:bottom w:w="90" w:type="dxa"/>
              <w:right w:w="100" w:type="dxa"/>
            </w:tcMar>
            <w:vAlign w:val="center"/>
          </w:tcPr>
          <w:p w14:paraId="6977CD7A" w14:textId="77777777" w:rsidR="00DB652E" w:rsidRDefault="00000000">
            <w:pPr>
              <w:spacing w:after="0" w:line="245" w:lineRule="auto"/>
              <w:jc w:val="left"/>
            </w:pPr>
            <w:r>
              <w:rPr>
                <w:rFonts w:ascii="Arial" w:hAnsi="Arial"/>
                <w:b/>
                <w:color w:val="FFFFFF"/>
                <w:sz w:val="14"/>
              </w:rPr>
              <w:t>File bukti</w:t>
            </w:r>
          </w:p>
        </w:tc>
        <w:tc>
          <w:tcPr>
            <w:tcW w:w="2400" w:type="dxa"/>
            <w:shd w:val="clear" w:color="auto" w:fill="173F5F"/>
            <w:tcMar>
              <w:top w:w="90" w:type="dxa"/>
              <w:left w:w="100" w:type="dxa"/>
              <w:bottom w:w="90" w:type="dxa"/>
              <w:right w:w="100" w:type="dxa"/>
            </w:tcMar>
            <w:vAlign w:val="center"/>
          </w:tcPr>
          <w:p w14:paraId="3412BEC0" w14:textId="77777777" w:rsidR="00DB652E" w:rsidRDefault="00000000">
            <w:pPr>
              <w:spacing w:after="0" w:line="245" w:lineRule="auto"/>
              <w:jc w:val="left"/>
            </w:pPr>
            <w:r>
              <w:rPr>
                <w:rFonts w:ascii="Arial" w:hAnsi="Arial"/>
                <w:b/>
                <w:color w:val="FFFFFF"/>
                <w:sz w:val="14"/>
              </w:rPr>
              <w:t>Source yang dilindungi</w:t>
            </w:r>
          </w:p>
        </w:tc>
        <w:tc>
          <w:tcPr>
            <w:tcW w:w="1760" w:type="dxa"/>
            <w:shd w:val="clear" w:color="auto" w:fill="173F5F"/>
            <w:tcMar>
              <w:top w:w="90" w:type="dxa"/>
              <w:left w:w="100" w:type="dxa"/>
              <w:bottom w:w="90" w:type="dxa"/>
              <w:right w:w="100" w:type="dxa"/>
            </w:tcMar>
            <w:vAlign w:val="center"/>
          </w:tcPr>
          <w:p w14:paraId="4E2CA823" w14:textId="77777777" w:rsidR="00DB652E" w:rsidRDefault="00000000">
            <w:pPr>
              <w:spacing w:after="0" w:line="245" w:lineRule="auto"/>
              <w:jc w:val="left"/>
            </w:pPr>
            <w:r>
              <w:rPr>
                <w:rFonts w:ascii="Arial" w:hAnsi="Arial"/>
                <w:b/>
                <w:color w:val="FFFFFF"/>
                <w:sz w:val="14"/>
              </w:rPr>
              <w:t>Jenis pembuktian</w:t>
            </w:r>
          </w:p>
        </w:tc>
      </w:tr>
      <w:tr w:rsidR="00DB652E" w14:paraId="48EE693E" w14:textId="77777777">
        <w:trPr>
          <w:cantSplit/>
        </w:trPr>
        <w:tc>
          <w:tcPr>
            <w:tcW w:w="1700" w:type="dxa"/>
            <w:shd w:val="clear" w:color="auto" w:fill="FFFFFF"/>
            <w:tcMar>
              <w:top w:w="90" w:type="dxa"/>
              <w:left w:w="100" w:type="dxa"/>
              <w:bottom w:w="90" w:type="dxa"/>
              <w:right w:w="100" w:type="dxa"/>
            </w:tcMar>
            <w:vAlign w:val="center"/>
          </w:tcPr>
          <w:p w14:paraId="51261BB7" w14:textId="77777777" w:rsidR="00DB652E" w:rsidRDefault="00000000">
            <w:pPr>
              <w:spacing w:after="0" w:line="245" w:lineRule="auto"/>
              <w:jc w:val="left"/>
            </w:pPr>
            <w:r>
              <w:rPr>
                <w:rFonts w:ascii="Arial" w:hAnsi="Arial"/>
                <w:color w:val="173A55"/>
                <w:sz w:val="14"/>
              </w:rPr>
              <w:t>Autentikasi, JWT, RBAC, audit, rate limit</w:t>
            </w:r>
          </w:p>
        </w:tc>
        <w:tc>
          <w:tcPr>
            <w:tcW w:w="2900" w:type="dxa"/>
            <w:shd w:val="clear" w:color="auto" w:fill="FFFFFF"/>
            <w:tcMar>
              <w:top w:w="90" w:type="dxa"/>
              <w:left w:w="100" w:type="dxa"/>
              <w:bottom w:w="90" w:type="dxa"/>
              <w:right w:w="100" w:type="dxa"/>
            </w:tcMar>
            <w:vAlign w:val="center"/>
          </w:tcPr>
          <w:p w14:paraId="3E021672" w14:textId="77777777" w:rsidR="00DB652E" w:rsidRDefault="00000000">
            <w:pPr>
              <w:spacing w:after="0" w:line="245" w:lineRule="auto"/>
              <w:jc w:val="left"/>
            </w:pPr>
            <w:r>
              <w:rPr>
                <w:rFonts w:ascii="Arial" w:hAnsi="Arial"/>
                <w:color w:val="173A55"/>
                <w:sz w:val="14"/>
              </w:rPr>
              <w:t>tests/Cashflowpoly.Api.Tests/Auth*; Jwt*; RateLimit*; ObservabilitySecurityIntegrationTests.cs</w:t>
            </w:r>
          </w:p>
        </w:tc>
        <w:tc>
          <w:tcPr>
            <w:tcW w:w="2400" w:type="dxa"/>
            <w:shd w:val="clear" w:color="auto" w:fill="FFFFFF"/>
            <w:tcMar>
              <w:top w:w="90" w:type="dxa"/>
              <w:left w:w="100" w:type="dxa"/>
              <w:bottom w:w="90" w:type="dxa"/>
              <w:right w:w="100" w:type="dxa"/>
            </w:tcMar>
            <w:vAlign w:val="center"/>
          </w:tcPr>
          <w:p w14:paraId="7123DA85" w14:textId="77777777" w:rsidR="00DB652E" w:rsidRDefault="00000000">
            <w:pPr>
              <w:spacing w:after="0" w:line="245" w:lineRule="auto"/>
              <w:jc w:val="left"/>
            </w:pPr>
            <w:r>
              <w:rPr>
                <w:rFonts w:ascii="Arial" w:hAnsi="Arial"/>
                <w:color w:val="173A55"/>
                <w:sz w:val="14"/>
              </w:rPr>
              <w:t>Controller/Security/Program API dan session UI</w:t>
            </w:r>
          </w:p>
        </w:tc>
        <w:tc>
          <w:tcPr>
            <w:tcW w:w="1760" w:type="dxa"/>
            <w:shd w:val="clear" w:color="auto" w:fill="FFFFFF"/>
            <w:tcMar>
              <w:top w:w="90" w:type="dxa"/>
              <w:left w:w="100" w:type="dxa"/>
              <w:bottom w:w="90" w:type="dxa"/>
              <w:right w:w="100" w:type="dxa"/>
            </w:tcMar>
            <w:vAlign w:val="center"/>
          </w:tcPr>
          <w:p w14:paraId="0783089F" w14:textId="77777777" w:rsidR="00DB652E" w:rsidRDefault="00000000">
            <w:pPr>
              <w:spacing w:after="0" w:line="245" w:lineRule="auto"/>
              <w:jc w:val="left"/>
            </w:pPr>
            <w:r>
              <w:rPr>
                <w:rFonts w:ascii="Arial" w:hAnsi="Arial"/>
                <w:color w:val="173A55"/>
                <w:sz w:val="14"/>
              </w:rPr>
              <w:t>Unit + integration + kontrak error/role</w:t>
            </w:r>
          </w:p>
        </w:tc>
      </w:tr>
      <w:tr w:rsidR="00DB652E" w14:paraId="62913DDA" w14:textId="77777777">
        <w:trPr>
          <w:cantSplit/>
        </w:trPr>
        <w:tc>
          <w:tcPr>
            <w:tcW w:w="1700" w:type="dxa"/>
            <w:shd w:val="clear" w:color="auto" w:fill="F7FAFB"/>
            <w:tcMar>
              <w:top w:w="90" w:type="dxa"/>
              <w:left w:w="100" w:type="dxa"/>
              <w:bottom w:w="90" w:type="dxa"/>
              <w:right w:w="100" w:type="dxa"/>
            </w:tcMar>
            <w:vAlign w:val="center"/>
          </w:tcPr>
          <w:p w14:paraId="7D48532D" w14:textId="77777777" w:rsidR="00DB652E" w:rsidRDefault="00000000">
            <w:pPr>
              <w:spacing w:after="0" w:line="245" w:lineRule="auto"/>
              <w:jc w:val="left"/>
            </w:pPr>
            <w:r>
              <w:rPr>
                <w:rFonts w:ascii="Arial" w:hAnsi="Arial"/>
                <w:color w:val="173A55"/>
                <w:sz w:val="14"/>
              </w:rPr>
              <w:t>Migrasi, seed, bootstrap</w:t>
            </w:r>
          </w:p>
        </w:tc>
        <w:tc>
          <w:tcPr>
            <w:tcW w:w="2900" w:type="dxa"/>
            <w:shd w:val="clear" w:color="auto" w:fill="F7FAFB"/>
            <w:tcMar>
              <w:top w:w="90" w:type="dxa"/>
              <w:left w:w="100" w:type="dxa"/>
              <w:bottom w:w="90" w:type="dxa"/>
              <w:right w:w="100" w:type="dxa"/>
            </w:tcMar>
            <w:vAlign w:val="center"/>
          </w:tcPr>
          <w:p w14:paraId="5AABD584" w14:textId="77777777" w:rsidR="00DB652E" w:rsidRDefault="00000000">
            <w:pPr>
              <w:spacing w:after="0" w:line="245" w:lineRule="auto"/>
              <w:jc w:val="left"/>
            </w:pPr>
            <w:r>
              <w:rPr>
                <w:rFonts w:ascii="Arial" w:hAnsi="Arial"/>
                <w:color w:val="173A55"/>
                <w:sz w:val="14"/>
              </w:rPr>
              <w:t>DatabaseStartupIntegrationTests.cs; BootstrapAssetConsistencyTests.cs; ManualSimulationSeedIntegrationTests.cs</w:t>
            </w:r>
          </w:p>
        </w:tc>
        <w:tc>
          <w:tcPr>
            <w:tcW w:w="2400" w:type="dxa"/>
            <w:shd w:val="clear" w:color="auto" w:fill="F7FAFB"/>
            <w:tcMar>
              <w:top w:w="90" w:type="dxa"/>
              <w:left w:w="100" w:type="dxa"/>
              <w:bottom w:w="90" w:type="dxa"/>
              <w:right w:w="100" w:type="dxa"/>
            </w:tcMar>
            <w:vAlign w:val="center"/>
          </w:tcPr>
          <w:p w14:paraId="0D2AFFA6" w14:textId="77777777" w:rsidR="00DB652E" w:rsidRDefault="00000000">
            <w:pPr>
              <w:spacing w:after="0" w:line="245" w:lineRule="auto"/>
              <w:jc w:val="left"/>
            </w:pPr>
            <w:r>
              <w:rPr>
                <w:rFonts w:ascii="Arial" w:hAnsi="Arial"/>
                <w:color w:val="173A55"/>
                <w:sz w:val="14"/>
              </w:rPr>
              <w:t>DatabaseInitialization + database/*.sql</w:t>
            </w:r>
          </w:p>
        </w:tc>
        <w:tc>
          <w:tcPr>
            <w:tcW w:w="1760" w:type="dxa"/>
            <w:shd w:val="clear" w:color="auto" w:fill="F7FAFB"/>
            <w:tcMar>
              <w:top w:w="90" w:type="dxa"/>
              <w:left w:w="100" w:type="dxa"/>
              <w:bottom w:w="90" w:type="dxa"/>
              <w:right w:w="100" w:type="dxa"/>
            </w:tcMar>
            <w:vAlign w:val="center"/>
          </w:tcPr>
          <w:p w14:paraId="459E3CD9" w14:textId="77777777" w:rsidR="00DB652E" w:rsidRDefault="00000000">
            <w:pPr>
              <w:spacing w:after="0" w:line="245" w:lineRule="auto"/>
              <w:jc w:val="left"/>
            </w:pPr>
            <w:r>
              <w:rPr>
                <w:rFonts w:ascii="Arial" w:hAnsi="Arial"/>
                <w:color w:val="173A55"/>
                <w:sz w:val="14"/>
              </w:rPr>
              <w:t>PostgreSQL integration dan idempotensi</w:t>
            </w:r>
          </w:p>
        </w:tc>
      </w:tr>
      <w:tr w:rsidR="00DB652E" w14:paraId="3A88182E" w14:textId="77777777">
        <w:trPr>
          <w:cantSplit/>
        </w:trPr>
        <w:tc>
          <w:tcPr>
            <w:tcW w:w="1700" w:type="dxa"/>
            <w:shd w:val="clear" w:color="auto" w:fill="FFFFFF"/>
            <w:tcMar>
              <w:top w:w="90" w:type="dxa"/>
              <w:left w:w="100" w:type="dxa"/>
              <w:bottom w:w="90" w:type="dxa"/>
              <w:right w:w="100" w:type="dxa"/>
            </w:tcMar>
            <w:vAlign w:val="center"/>
          </w:tcPr>
          <w:p w14:paraId="78FEB90C" w14:textId="77777777" w:rsidR="00DB652E" w:rsidRDefault="00000000">
            <w:pPr>
              <w:spacing w:after="0" w:line="245" w:lineRule="auto"/>
              <w:jc w:val="left"/>
            </w:pPr>
            <w:r>
              <w:rPr>
                <w:rFonts w:ascii="Arial" w:hAnsi="Arial"/>
                <w:color w:val="173A55"/>
                <w:sz w:val="14"/>
              </w:rPr>
              <w:t>Setup dan lifecycle sesi</w:t>
            </w:r>
          </w:p>
        </w:tc>
        <w:tc>
          <w:tcPr>
            <w:tcW w:w="2900" w:type="dxa"/>
            <w:shd w:val="clear" w:color="auto" w:fill="FFFFFF"/>
            <w:tcMar>
              <w:top w:w="90" w:type="dxa"/>
              <w:left w:w="100" w:type="dxa"/>
              <w:bottom w:w="90" w:type="dxa"/>
              <w:right w:w="100" w:type="dxa"/>
            </w:tcMar>
            <w:vAlign w:val="center"/>
          </w:tcPr>
          <w:p w14:paraId="5F0DEDEE" w14:textId="77777777" w:rsidR="00DB652E" w:rsidRDefault="00000000">
            <w:pPr>
              <w:spacing w:after="0" w:line="245" w:lineRule="auto"/>
              <w:jc w:val="left"/>
            </w:pPr>
            <w:r>
              <w:rPr>
                <w:rFonts w:ascii="Arial" w:hAnsi="Arial"/>
                <w:color w:val="173A55"/>
                <w:sz w:val="14"/>
              </w:rPr>
              <w:t>SessionSetupValidatorTests.cs; SessionStateApiIntegrationTests.cs; Infrastructure/SessionSetupTestHelper.cs</w:t>
            </w:r>
          </w:p>
        </w:tc>
        <w:tc>
          <w:tcPr>
            <w:tcW w:w="2400" w:type="dxa"/>
            <w:shd w:val="clear" w:color="auto" w:fill="FFFFFF"/>
            <w:tcMar>
              <w:top w:w="90" w:type="dxa"/>
              <w:left w:w="100" w:type="dxa"/>
              <w:bottom w:w="90" w:type="dxa"/>
              <w:right w:w="100" w:type="dxa"/>
            </w:tcMar>
            <w:vAlign w:val="center"/>
          </w:tcPr>
          <w:p w14:paraId="346DA4F2" w14:textId="77777777" w:rsidR="00DB652E" w:rsidRDefault="00000000">
            <w:pPr>
              <w:spacing w:after="0" w:line="245" w:lineRule="auto"/>
              <w:jc w:val="left"/>
            </w:pPr>
            <w:r>
              <w:rPr>
                <w:rFonts w:ascii="Arial" w:hAnsi="Arial"/>
                <w:color w:val="173A55"/>
                <w:sz w:val="14"/>
              </w:rPr>
              <w:t>SessionsController + SessionStateRepository</w:t>
            </w:r>
          </w:p>
        </w:tc>
        <w:tc>
          <w:tcPr>
            <w:tcW w:w="1760" w:type="dxa"/>
            <w:shd w:val="clear" w:color="auto" w:fill="FFFFFF"/>
            <w:tcMar>
              <w:top w:w="90" w:type="dxa"/>
              <w:left w:w="100" w:type="dxa"/>
              <w:bottom w:w="90" w:type="dxa"/>
              <w:right w:w="100" w:type="dxa"/>
            </w:tcMar>
            <w:vAlign w:val="center"/>
          </w:tcPr>
          <w:p w14:paraId="6D5D9773" w14:textId="77777777" w:rsidR="00DB652E" w:rsidRDefault="00000000">
            <w:pPr>
              <w:spacing w:after="0" w:line="245" w:lineRule="auto"/>
              <w:jc w:val="left"/>
            </w:pPr>
            <w:r>
              <w:rPr>
                <w:rFonts w:ascii="Arial" w:hAnsi="Arial"/>
                <w:color w:val="173A55"/>
                <w:sz w:val="14"/>
              </w:rPr>
              <w:t>Validasi, revisi, lock, retry, concurrency</w:t>
            </w:r>
          </w:p>
        </w:tc>
      </w:tr>
      <w:tr w:rsidR="00DB652E" w14:paraId="64D8953F" w14:textId="77777777">
        <w:trPr>
          <w:cantSplit/>
        </w:trPr>
        <w:tc>
          <w:tcPr>
            <w:tcW w:w="1700" w:type="dxa"/>
            <w:shd w:val="clear" w:color="auto" w:fill="F7FAFB"/>
            <w:tcMar>
              <w:top w:w="90" w:type="dxa"/>
              <w:left w:w="100" w:type="dxa"/>
              <w:bottom w:w="90" w:type="dxa"/>
              <w:right w:w="100" w:type="dxa"/>
            </w:tcMar>
            <w:vAlign w:val="center"/>
          </w:tcPr>
          <w:p w14:paraId="12146ADD" w14:textId="77777777" w:rsidR="00DB652E" w:rsidRDefault="00000000">
            <w:pPr>
              <w:spacing w:after="0" w:line="245" w:lineRule="auto"/>
              <w:jc w:val="left"/>
            </w:pPr>
            <w:r>
              <w:rPr>
                <w:rFonts w:ascii="Arial" w:hAnsi="Arial"/>
                <w:color w:val="173A55"/>
                <w:sz w:val="14"/>
              </w:rPr>
              <w:t>Gameplay dan event</w:t>
            </w:r>
          </w:p>
        </w:tc>
        <w:tc>
          <w:tcPr>
            <w:tcW w:w="2900" w:type="dxa"/>
            <w:shd w:val="clear" w:color="auto" w:fill="F7FAFB"/>
            <w:tcMar>
              <w:top w:w="90" w:type="dxa"/>
              <w:left w:w="100" w:type="dxa"/>
              <w:bottom w:w="90" w:type="dxa"/>
              <w:right w:w="100" w:type="dxa"/>
            </w:tcMar>
            <w:vAlign w:val="center"/>
          </w:tcPr>
          <w:p w14:paraId="34546512" w14:textId="77777777" w:rsidR="00DB652E" w:rsidRDefault="00000000">
            <w:pPr>
              <w:spacing w:after="0" w:line="245" w:lineRule="auto"/>
              <w:jc w:val="left"/>
            </w:pPr>
            <w:r>
              <w:rPr>
                <w:rFonts w:ascii="Arial" w:hAnsi="Arial"/>
                <w:color w:val="173A55"/>
                <w:sz w:val="14"/>
              </w:rPr>
              <w:t>Event*Tests.cs; EventAnalyticsIntegrationTests.cs</w:t>
            </w:r>
          </w:p>
        </w:tc>
        <w:tc>
          <w:tcPr>
            <w:tcW w:w="2400" w:type="dxa"/>
            <w:shd w:val="clear" w:color="auto" w:fill="F7FAFB"/>
            <w:tcMar>
              <w:top w:w="90" w:type="dxa"/>
              <w:left w:w="100" w:type="dxa"/>
              <w:bottom w:w="90" w:type="dxa"/>
              <w:right w:w="100" w:type="dxa"/>
            </w:tcMar>
            <w:vAlign w:val="center"/>
          </w:tcPr>
          <w:p w14:paraId="24B633A4" w14:textId="77777777" w:rsidR="00DB652E" w:rsidRDefault="00000000">
            <w:pPr>
              <w:spacing w:after="0" w:line="245" w:lineRule="auto"/>
              <w:jc w:val="left"/>
            </w:pPr>
            <w:r>
              <w:rPr>
                <w:rFonts w:ascii="Arial" w:hAnsi="Arial"/>
                <w:color w:val="173A55"/>
                <w:sz w:val="14"/>
              </w:rPr>
              <w:t>EventIngestionService + Domain/Event* + EventRepository</w:t>
            </w:r>
          </w:p>
        </w:tc>
        <w:tc>
          <w:tcPr>
            <w:tcW w:w="1760" w:type="dxa"/>
            <w:shd w:val="clear" w:color="auto" w:fill="F7FAFB"/>
            <w:tcMar>
              <w:top w:w="90" w:type="dxa"/>
              <w:left w:w="100" w:type="dxa"/>
              <w:bottom w:w="90" w:type="dxa"/>
              <w:right w:w="100" w:type="dxa"/>
            </w:tcMar>
            <w:vAlign w:val="center"/>
          </w:tcPr>
          <w:p w14:paraId="7CE7D4B8" w14:textId="77777777" w:rsidR="00DB652E" w:rsidRDefault="00000000">
            <w:pPr>
              <w:spacing w:after="0" w:line="245" w:lineRule="auto"/>
              <w:jc w:val="left"/>
            </w:pPr>
            <w:r>
              <w:rPr>
                <w:rFonts w:ascii="Arial" w:hAnsi="Arial"/>
                <w:color w:val="173A55"/>
                <w:sz w:val="14"/>
              </w:rPr>
              <w:t>Unit validator/calculator + integration projection</w:t>
            </w:r>
          </w:p>
        </w:tc>
      </w:tr>
      <w:tr w:rsidR="00DB652E" w14:paraId="3BFF43BB" w14:textId="77777777">
        <w:trPr>
          <w:cantSplit/>
        </w:trPr>
        <w:tc>
          <w:tcPr>
            <w:tcW w:w="1700" w:type="dxa"/>
            <w:shd w:val="clear" w:color="auto" w:fill="FFFFFF"/>
            <w:tcMar>
              <w:top w:w="90" w:type="dxa"/>
              <w:left w:w="100" w:type="dxa"/>
              <w:bottom w:w="90" w:type="dxa"/>
              <w:right w:w="100" w:type="dxa"/>
            </w:tcMar>
            <w:vAlign w:val="center"/>
          </w:tcPr>
          <w:p w14:paraId="63E27C35" w14:textId="77777777" w:rsidR="00DB652E" w:rsidRDefault="00000000">
            <w:pPr>
              <w:spacing w:after="0" w:line="245" w:lineRule="auto"/>
              <w:jc w:val="left"/>
            </w:pPr>
            <w:r>
              <w:rPr>
                <w:rFonts w:ascii="Arial" w:hAnsi="Arial"/>
                <w:color w:val="173A55"/>
                <w:sz w:val="14"/>
              </w:rPr>
              <w:t>Analitik</w:t>
            </w:r>
          </w:p>
        </w:tc>
        <w:tc>
          <w:tcPr>
            <w:tcW w:w="2900" w:type="dxa"/>
            <w:shd w:val="clear" w:color="auto" w:fill="FFFFFF"/>
            <w:tcMar>
              <w:top w:w="90" w:type="dxa"/>
              <w:left w:w="100" w:type="dxa"/>
              <w:bottom w:w="90" w:type="dxa"/>
              <w:right w:w="100" w:type="dxa"/>
            </w:tcMar>
            <w:vAlign w:val="center"/>
          </w:tcPr>
          <w:p w14:paraId="02C3F3CB" w14:textId="77777777" w:rsidR="00DB652E" w:rsidRDefault="00000000">
            <w:pPr>
              <w:spacing w:after="0" w:line="245" w:lineRule="auto"/>
              <w:jc w:val="left"/>
            </w:pPr>
            <w:r>
              <w:rPr>
                <w:rFonts w:ascii="Arial" w:hAnsi="Arial"/>
                <w:color w:val="173A55"/>
                <w:sz w:val="14"/>
              </w:rPr>
              <w:t>Analytics*Tests.cs; ReleasePerformanceIntegrationTests.cs</w:t>
            </w:r>
          </w:p>
        </w:tc>
        <w:tc>
          <w:tcPr>
            <w:tcW w:w="2400" w:type="dxa"/>
            <w:shd w:val="clear" w:color="auto" w:fill="FFFFFF"/>
            <w:tcMar>
              <w:top w:w="90" w:type="dxa"/>
              <w:left w:w="100" w:type="dxa"/>
              <w:bottom w:w="90" w:type="dxa"/>
              <w:right w:w="100" w:type="dxa"/>
            </w:tcMar>
            <w:vAlign w:val="center"/>
          </w:tcPr>
          <w:p w14:paraId="326C73DC" w14:textId="77777777" w:rsidR="00DB652E" w:rsidRDefault="00000000">
            <w:pPr>
              <w:spacing w:after="0" w:line="245" w:lineRule="auto"/>
              <w:jc w:val="left"/>
            </w:pPr>
            <w:r>
              <w:rPr>
                <w:rFonts w:ascii="Arial" w:hAnsi="Arial"/>
                <w:color w:val="173A55"/>
                <w:sz w:val="14"/>
              </w:rPr>
              <w:t>AnalyticsService + Domain/Analytics*</w:t>
            </w:r>
          </w:p>
        </w:tc>
        <w:tc>
          <w:tcPr>
            <w:tcW w:w="1760" w:type="dxa"/>
            <w:shd w:val="clear" w:color="auto" w:fill="FFFFFF"/>
            <w:tcMar>
              <w:top w:w="90" w:type="dxa"/>
              <w:left w:w="100" w:type="dxa"/>
              <w:bottom w:w="90" w:type="dxa"/>
              <w:right w:w="100" w:type="dxa"/>
            </w:tcMar>
            <w:vAlign w:val="center"/>
          </w:tcPr>
          <w:p w14:paraId="05A592D9" w14:textId="77777777" w:rsidR="00DB652E" w:rsidRDefault="00000000">
            <w:pPr>
              <w:spacing w:after="0" w:line="245" w:lineRule="auto"/>
              <w:jc w:val="left"/>
            </w:pPr>
            <w:r>
              <w:rPr>
                <w:rFonts w:ascii="Arial" w:hAnsi="Arial"/>
                <w:color w:val="173A55"/>
                <w:sz w:val="14"/>
              </w:rPr>
              <w:t>Rumus, null, mode, provenance, rekalkulasi, performa</w:t>
            </w:r>
          </w:p>
        </w:tc>
      </w:tr>
      <w:tr w:rsidR="00DB652E" w14:paraId="5DA7535D" w14:textId="77777777">
        <w:trPr>
          <w:cantSplit/>
        </w:trPr>
        <w:tc>
          <w:tcPr>
            <w:tcW w:w="1700" w:type="dxa"/>
            <w:shd w:val="clear" w:color="auto" w:fill="F7FAFB"/>
            <w:tcMar>
              <w:top w:w="90" w:type="dxa"/>
              <w:left w:w="100" w:type="dxa"/>
              <w:bottom w:w="90" w:type="dxa"/>
              <w:right w:w="100" w:type="dxa"/>
            </w:tcMar>
            <w:vAlign w:val="center"/>
          </w:tcPr>
          <w:p w14:paraId="4AD63FEA" w14:textId="77777777" w:rsidR="00DB652E" w:rsidRDefault="00000000">
            <w:pPr>
              <w:spacing w:after="0" w:line="245" w:lineRule="auto"/>
              <w:jc w:val="left"/>
            </w:pPr>
            <w:r>
              <w:rPr>
                <w:rFonts w:ascii="Arial" w:hAnsi="Arial"/>
                <w:color w:val="173A55"/>
                <w:sz w:val="14"/>
              </w:rPr>
              <w:t>OpenAPI dan response</w:t>
            </w:r>
          </w:p>
        </w:tc>
        <w:tc>
          <w:tcPr>
            <w:tcW w:w="2900" w:type="dxa"/>
            <w:shd w:val="clear" w:color="auto" w:fill="F7FAFB"/>
            <w:tcMar>
              <w:top w:w="90" w:type="dxa"/>
              <w:left w:w="100" w:type="dxa"/>
              <w:bottom w:w="90" w:type="dxa"/>
              <w:right w:w="100" w:type="dxa"/>
            </w:tcMar>
            <w:vAlign w:val="center"/>
          </w:tcPr>
          <w:p w14:paraId="185ECBD4" w14:textId="77777777" w:rsidR="00DB652E" w:rsidRDefault="00000000">
            <w:pPr>
              <w:spacing w:after="0" w:line="245" w:lineRule="auto"/>
              <w:jc w:val="left"/>
            </w:pPr>
            <w:r>
              <w:rPr>
                <w:rFonts w:ascii="Arial" w:hAnsi="Arial"/>
                <w:color w:val="173A55"/>
                <w:sz w:val="14"/>
              </w:rPr>
              <w:t>OpenApiContractIntegrationTests.cs; ResponseMetadataTests.cs; ApiError*Tests.cs</w:t>
            </w:r>
          </w:p>
        </w:tc>
        <w:tc>
          <w:tcPr>
            <w:tcW w:w="2400" w:type="dxa"/>
            <w:shd w:val="clear" w:color="auto" w:fill="F7FAFB"/>
            <w:tcMar>
              <w:top w:w="90" w:type="dxa"/>
              <w:left w:w="100" w:type="dxa"/>
              <w:bottom w:w="90" w:type="dxa"/>
              <w:right w:w="100" w:type="dxa"/>
            </w:tcMar>
            <w:vAlign w:val="center"/>
          </w:tcPr>
          <w:p w14:paraId="07BE3300" w14:textId="77777777" w:rsidR="00DB652E" w:rsidRDefault="00000000">
            <w:pPr>
              <w:spacing w:after="0" w:line="245" w:lineRule="auto"/>
              <w:jc w:val="left"/>
            </w:pPr>
            <w:r>
              <w:rPr>
                <w:rFonts w:ascii="Arial" w:hAnsi="Arial"/>
                <w:color w:val="173A55"/>
                <w:sz w:val="14"/>
              </w:rPr>
              <w:t>Contracts + Controller + operation filter</w:t>
            </w:r>
          </w:p>
        </w:tc>
        <w:tc>
          <w:tcPr>
            <w:tcW w:w="1760" w:type="dxa"/>
            <w:shd w:val="clear" w:color="auto" w:fill="F7FAFB"/>
            <w:tcMar>
              <w:top w:w="90" w:type="dxa"/>
              <w:left w:w="100" w:type="dxa"/>
              <w:bottom w:w="90" w:type="dxa"/>
              <w:right w:w="100" w:type="dxa"/>
            </w:tcMar>
            <w:vAlign w:val="center"/>
          </w:tcPr>
          <w:p w14:paraId="26B73635" w14:textId="77777777" w:rsidR="00DB652E" w:rsidRDefault="00000000">
            <w:pPr>
              <w:spacing w:after="0" w:line="245" w:lineRule="auto"/>
              <w:jc w:val="left"/>
            </w:pPr>
            <w:r>
              <w:rPr>
                <w:rFonts w:ascii="Arial" w:hAnsi="Arial"/>
                <w:color w:val="173A55"/>
                <w:sz w:val="14"/>
              </w:rPr>
              <w:t>Schema, status, envelope error, metadata</w:t>
            </w:r>
          </w:p>
        </w:tc>
      </w:tr>
      <w:tr w:rsidR="00DB652E" w14:paraId="73475F30" w14:textId="77777777">
        <w:trPr>
          <w:cantSplit/>
        </w:trPr>
        <w:tc>
          <w:tcPr>
            <w:tcW w:w="1700" w:type="dxa"/>
            <w:shd w:val="clear" w:color="auto" w:fill="FFFFFF"/>
            <w:tcMar>
              <w:top w:w="90" w:type="dxa"/>
              <w:left w:w="100" w:type="dxa"/>
              <w:bottom w:w="90" w:type="dxa"/>
              <w:right w:w="100" w:type="dxa"/>
            </w:tcMar>
            <w:vAlign w:val="center"/>
          </w:tcPr>
          <w:p w14:paraId="7735F4E4" w14:textId="77777777" w:rsidR="00DB652E" w:rsidRDefault="00000000">
            <w:pPr>
              <w:spacing w:after="0" w:line="245" w:lineRule="auto"/>
              <w:jc w:val="left"/>
            </w:pPr>
            <w:r>
              <w:rPr>
                <w:rFonts w:ascii="Arial" w:hAnsi="Arial"/>
                <w:color w:val="173A55"/>
                <w:sz w:val="14"/>
              </w:rPr>
              <w:t>Controller dan helper UI</w:t>
            </w:r>
          </w:p>
        </w:tc>
        <w:tc>
          <w:tcPr>
            <w:tcW w:w="2900" w:type="dxa"/>
            <w:shd w:val="clear" w:color="auto" w:fill="FFFFFF"/>
            <w:tcMar>
              <w:top w:w="90" w:type="dxa"/>
              <w:left w:w="100" w:type="dxa"/>
              <w:bottom w:w="90" w:type="dxa"/>
              <w:right w:w="100" w:type="dxa"/>
            </w:tcMar>
            <w:vAlign w:val="center"/>
          </w:tcPr>
          <w:p w14:paraId="6C00D46C" w14:textId="77777777" w:rsidR="00DB652E" w:rsidRDefault="00000000">
            <w:pPr>
              <w:spacing w:after="0" w:line="245" w:lineRule="auto"/>
              <w:jc w:val="left"/>
            </w:pPr>
            <w:r>
              <w:rPr>
                <w:rFonts w:ascii="Arial" w:hAnsi="Arial"/>
                <w:color w:val="173A55"/>
                <w:sz w:val="14"/>
              </w:rPr>
              <w:t>tests/Cashflowpoly.Ui.Tests/*Controller*Tests.cs; *HelperTests.cs; *MapperTests.cs; *BuilderTests.cs</w:t>
            </w:r>
          </w:p>
        </w:tc>
        <w:tc>
          <w:tcPr>
            <w:tcW w:w="2400" w:type="dxa"/>
            <w:shd w:val="clear" w:color="auto" w:fill="FFFFFF"/>
            <w:tcMar>
              <w:top w:w="90" w:type="dxa"/>
              <w:left w:w="100" w:type="dxa"/>
              <w:bottom w:w="90" w:type="dxa"/>
              <w:right w:w="100" w:type="dxa"/>
            </w:tcMar>
            <w:vAlign w:val="center"/>
          </w:tcPr>
          <w:p w14:paraId="76E22E57" w14:textId="77777777" w:rsidR="00DB652E" w:rsidRDefault="00000000">
            <w:pPr>
              <w:spacing w:after="0" w:line="245" w:lineRule="auto"/>
              <w:jc w:val="left"/>
            </w:pPr>
            <w:r>
              <w:rPr>
                <w:rFonts w:ascii="Arial" w:hAnsi="Arial"/>
                <w:color w:val="173A55"/>
                <w:sz w:val="14"/>
              </w:rPr>
              <w:t>Controller/Infrastructure/Models UI</w:t>
            </w:r>
          </w:p>
        </w:tc>
        <w:tc>
          <w:tcPr>
            <w:tcW w:w="1760" w:type="dxa"/>
            <w:shd w:val="clear" w:color="auto" w:fill="FFFFFF"/>
            <w:tcMar>
              <w:top w:w="90" w:type="dxa"/>
              <w:left w:w="100" w:type="dxa"/>
              <w:bottom w:w="90" w:type="dxa"/>
              <w:right w:w="100" w:type="dxa"/>
            </w:tcMar>
            <w:vAlign w:val="center"/>
          </w:tcPr>
          <w:p w14:paraId="5E18AA3A" w14:textId="77777777" w:rsidR="00DB652E" w:rsidRDefault="00000000">
            <w:pPr>
              <w:spacing w:after="0" w:line="245" w:lineRule="auto"/>
              <w:jc w:val="left"/>
            </w:pPr>
            <w:r>
              <w:rPr>
                <w:rFonts w:ascii="Arial" w:hAnsi="Arial"/>
                <w:color w:val="173A55"/>
                <w:sz w:val="14"/>
              </w:rPr>
              <w:t>Unit dan source-contract test</w:t>
            </w:r>
          </w:p>
        </w:tc>
      </w:tr>
      <w:tr w:rsidR="00DB652E" w14:paraId="6A47AA49" w14:textId="77777777">
        <w:trPr>
          <w:cantSplit/>
        </w:trPr>
        <w:tc>
          <w:tcPr>
            <w:tcW w:w="1700" w:type="dxa"/>
            <w:shd w:val="clear" w:color="auto" w:fill="F7FAFB"/>
            <w:tcMar>
              <w:top w:w="90" w:type="dxa"/>
              <w:left w:w="100" w:type="dxa"/>
              <w:bottom w:w="90" w:type="dxa"/>
              <w:right w:w="100" w:type="dxa"/>
            </w:tcMar>
            <w:vAlign w:val="center"/>
          </w:tcPr>
          <w:p w14:paraId="141BB8C4" w14:textId="77777777" w:rsidR="00DB652E" w:rsidRDefault="00000000">
            <w:pPr>
              <w:spacing w:after="0" w:line="245" w:lineRule="auto"/>
              <w:jc w:val="left"/>
            </w:pPr>
            <w:r>
              <w:rPr>
                <w:rFonts w:ascii="Arial" w:hAnsi="Arial"/>
                <w:color w:val="173A55"/>
                <w:sz w:val="14"/>
              </w:rPr>
              <w:t>Layout, responsivitas, lokalisasi</w:t>
            </w:r>
          </w:p>
        </w:tc>
        <w:tc>
          <w:tcPr>
            <w:tcW w:w="2900" w:type="dxa"/>
            <w:shd w:val="clear" w:color="auto" w:fill="F7FAFB"/>
            <w:tcMar>
              <w:top w:w="90" w:type="dxa"/>
              <w:left w:w="100" w:type="dxa"/>
              <w:bottom w:w="90" w:type="dxa"/>
              <w:right w:w="100" w:type="dxa"/>
            </w:tcMar>
            <w:vAlign w:val="center"/>
          </w:tcPr>
          <w:p w14:paraId="068BE24A" w14:textId="77777777" w:rsidR="00DB652E" w:rsidRDefault="00000000">
            <w:pPr>
              <w:spacing w:after="0" w:line="245" w:lineRule="auto"/>
              <w:jc w:val="left"/>
            </w:pPr>
            <w:r>
              <w:rPr>
                <w:rFonts w:ascii="Arial" w:hAnsi="Arial"/>
                <w:color w:val="173A55"/>
                <w:sz w:val="14"/>
              </w:rPr>
              <w:t>*LayoutTests.cs; MenuComponentConsistencyTests.cs; Ui*Tests.cs; FrontendDataFlowTests.cs</w:t>
            </w:r>
          </w:p>
        </w:tc>
        <w:tc>
          <w:tcPr>
            <w:tcW w:w="2400" w:type="dxa"/>
            <w:shd w:val="clear" w:color="auto" w:fill="F7FAFB"/>
            <w:tcMar>
              <w:top w:w="90" w:type="dxa"/>
              <w:left w:w="100" w:type="dxa"/>
              <w:bottom w:w="90" w:type="dxa"/>
              <w:right w:w="100" w:type="dxa"/>
            </w:tcMar>
            <w:vAlign w:val="center"/>
          </w:tcPr>
          <w:p w14:paraId="3F74F55E" w14:textId="77777777" w:rsidR="00DB652E" w:rsidRDefault="00000000">
            <w:pPr>
              <w:spacing w:after="0" w:line="245" w:lineRule="auto"/>
              <w:jc w:val="left"/>
            </w:pPr>
            <w:r>
              <w:rPr>
                <w:rFonts w:ascii="Arial" w:hAnsi="Arial"/>
                <w:color w:val="173A55"/>
                <w:sz w:val="14"/>
              </w:rPr>
              <w:t>Razor + site.css + site.js</w:t>
            </w:r>
          </w:p>
        </w:tc>
        <w:tc>
          <w:tcPr>
            <w:tcW w:w="1760" w:type="dxa"/>
            <w:shd w:val="clear" w:color="auto" w:fill="F7FAFB"/>
            <w:tcMar>
              <w:top w:w="90" w:type="dxa"/>
              <w:left w:w="100" w:type="dxa"/>
              <w:bottom w:w="90" w:type="dxa"/>
              <w:right w:w="100" w:type="dxa"/>
            </w:tcMar>
            <w:vAlign w:val="center"/>
          </w:tcPr>
          <w:p w14:paraId="04F5F1BE" w14:textId="77777777" w:rsidR="00DB652E" w:rsidRDefault="00000000">
            <w:pPr>
              <w:spacing w:after="0" w:line="245" w:lineRule="auto"/>
              <w:jc w:val="left"/>
            </w:pPr>
            <w:r>
              <w:rPr>
                <w:rFonts w:ascii="Arial" w:hAnsi="Arial"/>
                <w:color w:val="173A55"/>
                <w:sz w:val="14"/>
              </w:rPr>
              <w:t>Markup, role/mode, overflow, label, data flow</w:t>
            </w:r>
          </w:p>
        </w:tc>
      </w:tr>
      <w:tr w:rsidR="00DB652E" w14:paraId="19E5A280" w14:textId="77777777">
        <w:trPr>
          <w:cantSplit/>
        </w:trPr>
        <w:tc>
          <w:tcPr>
            <w:tcW w:w="1700" w:type="dxa"/>
            <w:shd w:val="clear" w:color="auto" w:fill="FFFFFF"/>
            <w:tcMar>
              <w:top w:w="90" w:type="dxa"/>
              <w:left w:w="100" w:type="dxa"/>
              <w:bottom w:w="90" w:type="dxa"/>
              <w:right w:w="100" w:type="dxa"/>
            </w:tcMar>
            <w:vAlign w:val="center"/>
          </w:tcPr>
          <w:p w14:paraId="5A5CAF6C" w14:textId="77777777" w:rsidR="00DB652E" w:rsidRDefault="00000000">
            <w:pPr>
              <w:spacing w:after="0" w:line="245" w:lineRule="auto"/>
              <w:jc w:val="left"/>
            </w:pPr>
            <w:r>
              <w:rPr>
                <w:rFonts w:ascii="Arial" w:hAnsi="Arial"/>
                <w:color w:val="173A55"/>
                <w:sz w:val="14"/>
              </w:rPr>
              <w:t>Alur browser final</w:t>
            </w:r>
          </w:p>
        </w:tc>
        <w:tc>
          <w:tcPr>
            <w:tcW w:w="2900" w:type="dxa"/>
            <w:shd w:val="clear" w:color="auto" w:fill="FFFFFF"/>
            <w:tcMar>
              <w:top w:w="90" w:type="dxa"/>
              <w:left w:w="100" w:type="dxa"/>
              <w:bottom w:w="90" w:type="dxa"/>
              <w:right w:w="100" w:type="dxa"/>
            </w:tcMar>
            <w:vAlign w:val="center"/>
          </w:tcPr>
          <w:p w14:paraId="30C2BA92" w14:textId="77777777" w:rsidR="00DB652E" w:rsidRDefault="00000000">
            <w:pPr>
              <w:spacing w:after="0" w:line="245" w:lineRule="auto"/>
              <w:jc w:val="left"/>
            </w:pPr>
            <w:r>
              <w:rPr>
                <w:rFonts w:ascii="Arial" w:hAnsi="Arial"/>
                <w:color w:val="173A55"/>
                <w:sz w:val="14"/>
              </w:rPr>
              <w:t>tests/e2e/specs/release-gate.spec.js</w:t>
            </w:r>
          </w:p>
        </w:tc>
        <w:tc>
          <w:tcPr>
            <w:tcW w:w="2400" w:type="dxa"/>
            <w:shd w:val="clear" w:color="auto" w:fill="FFFFFF"/>
            <w:tcMar>
              <w:top w:w="90" w:type="dxa"/>
              <w:left w:w="100" w:type="dxa"/>
              <w:bottom w:w="90" w:type="dxa"/>
              <w:right w:w="100" w:type="dxa"/>
            </w:tcMar>
            <w:vAlign w:val="center"/>
          </w:tcPr>
          <w:p w14:paraId="397C41F0" w14:textId="77777777" w:rsidR="00DB652E" w:rsidRDefault="00000000">
            <w:pPr>
              <w:spacing w:after="0" w:line="245" w:lineRule="auto"/>
              <w:jc w:val="left"/>
            </w:pPr>
            <w:r>
              <w:rPr>
                <w:rFonts w:ascii="Arial" w:hAnsi="Arial"/>
                <w:color w:val="173A55"/>
                <w:sz w:val="14"/>
              </w:rPr>
              <w:t>Web UI + API + Seed 2</w:t>
            </w:r>
          </w:p>
        </w:tc>
        <w:tc>
          <w:tcPr>
            <w:tcW w:w="1760" w:type="dxa"/>
            <w:shd w:val="clear" w:color="auto" w:fill="FFFFFF"/>
            <w:tcMar>
              <w:top w:w="90" w:type="dxa"/>
              <w:left w:w="100" w:type="dxa"/>
              <w:bottom w:w="90" w:type="dxa"/>
              <w:right w:w="100" w:type="dxa"/>
            </w:tcMar>
            <w:vAlign w:val="center"/>
          </w:tcPr>
          <w:p w14:paraId="6EFA784A" w14:textId="77777777" w:rsidR="00DB652E" w:rsidRDefault="00000000">
            <w:pPr>
              <w:spacing w:after="0" w:line="245" w:lineRule="auto"/>
              <w:jc w:val="left"/>
            </w:pPr>
            <w:r>
              <w:rPr>
                <w:rFonts w:ascii="Arial" w:hAnsi="Arial"/>
                <w:color w:val="173A55"/>
                <w:sz w:val="14"/>
              </w:rPr>
              <w:t>Chromium desktop/mobile, accordion, Hari 25, warna, overflow</w:t>
            </w:r>
          </w:p>
        </w:tc>
      </w:tr>
      <w:tr w:rsidR="00DB652E" w14:paraId="1E0F0355" w14:textId="77777777">
        <w:trPr>
          <w:cantSplit/>
        </w:trPr>
        <w:tc>
          <w:tcPr>
            <w:tcW w:w="1700" w:type="dxa"/>
            <w:shd w:val="clear" w:color="auto" w:fill="F7FAFB"/>
            <w:tcMar>
              <w:top w:w="90" w:type="dxa"/>
              <w:left w:w="100" w:type="dxa"/>
              <w:bottom w:w="90" w:type="dxa"/>
              <w:right w:w="100" w:type="dxa"/>
            </w:tcMar>
            <w:vAlign w:val="center"/>
          </w:tcPr>
          <w:p w14:paraId="1997C678" w14:textId="77777777" w:rsidR="00DB652E" w:rsidRDefault="00000000">
            <w:pPr>
              <w:spacing w:after="0" w:line="245" w:lineRule="auto"/>
              <w:jc w:val="left"/>
            </w:pPr>
            <w:r>
              <w:rPr>
                <w:rFonts w:ascii="Arial" w:hAnsi="Arial"/>
                <w:color w:val="173A55"/>
                <w:sz w:val="14"/>
              </w:rPr>
              <w:t>Gerbang rilis</w:t>
            </w:r>
          </w:p>
        </w:tc>
        <w:tc>
          <w:tcPr>
            <w:tcW w:w="2900" w:type="dxa"/>
            <w:shd w:val="clear" w:color="auto" w:fill="F7FAFB"/>
            <w:tcMar>
              <w:top w:w="90" w:type="dxa"/>
              <w:left w:w="100" w:type="dxa"/>
              <w:bottom w:w="90" w:type="dxa"/>
              <w:right w:w="100" w:type="dxa"/>
            </w:tcMar>
            <w:vAlign w:val="center"/>
          </w:tcPr>
          <w:p w14:paraId="6EA5A562" w14:textId="77777777" w:rsidR="00DB652E" w:rsidRDefault="00000000">
            <w:pPr>
              <w:spacing w:after="0" w:line="245" w:lineRule="auto"/>
              <w:jc w:val="left"/>
            </w:pPr>
            <w:r>
              <w:rPr>
                <w:rFonts w:ascii="Arial" w:hAnsi="Arial"/>
                <w:color w:val="173A55"/>
                <w:sz w:val="14"/>
              </w:rPr>
              <w:t>scripts/Invoke-ReleaseVerification.ps1; Test-DocumentationConsistency.ps1; Test-ProductionReadiness.ps1</w:t>
            </w:r>
          </w:p>
        </w:tc>
        <w:tc>
          <w:tcPr>
            <w:tcW w:w="2400" w:type="dxa"/>
            <w:shd w:val="clear" w:color="auto" w:fill="F7FAFB"/>
            <w:tcMar>
              <w:top w:w="90" w:type="dxa"/>
              <w:left w:w="100" w:type="dxa"/>
              <w:bottom w:w="90" w:type="dxa"/>
              <w:right w:w="100" w:type="dxa"/>
            </w:tcMar>
            <w:vAlign w:val="center"/>
          </w:tcPr>
          <w:p w14:paraId="63C69EDB" w14:textId="77777777" w:rsidR="00DB652E" w:rsidRDefault="00000000">
            <w:pPr>
              <w:spacing w:after="0" w:line="245" w:lineRule="auto"/>
              <w:jc w:val="left"/>
            </w:pPr>
            <w:r>
              <w:rPr>
                <w:rFonts w:ascii="Arial" w:hAnsi="Arial"/>
                <w:color w:val="173A55"/>
                <w:sz w:val="14"/>
              </w:rPr>
              <w:t>Solution, Docker, docs, Postman, production env</w:t>
            </w:r>
          </w:p>
        </w:tc>
        <w:tc>
          <w:tcPr>
            <w:tcW w:w="1760" w:type="dxa"/>
            <w:shd w:val="clear" w:color="auto" w:fill="F7FAFB"/>
            <w:tcMar>
              <w:top w:w="90" w:type="dxa"/>
              <w:left w:w="100" w:type="dxa"/>
              <w:bottom w:w="90" w:type="dxa"/>
              <w:right w:w="100" w:type="dxa"/>
            </w:tcMar>
            <w:vAlign w:val="center"/>
          </w:tcPr>
          <w:p w14:paraId="55C913F2" w14:textId="77777777" w:rsidR="00DB652E" w:rsidRDefault="00000000">
            <w:pPr>
              <w:spacing w:after="0" w:line="245" w:lineRule="auto"/>
              <w:jc w:val="left"/>
            </w:pPr>
            <w:r>
              <w:rPr>
                <w:rFonts w:ascii="Arial" w:hAnsi="Arial"/>
                <w:color w:val="173A55"/>
                <w:sz w:val="14"/>
              </w:rPr>
              <w:t>Build, test, contract, vulnerability, E2E, performa, readiness</w:t>
            </w:r>
          </w:p>
        </w:tc>
      </w:tr>
      <w:tr w:rsidR="00DB652E" w14:paraId="15582076" w14:textId="77777777">
        <w:trPr>
          <w:cantSplit/>
        </w:trPr>
        <w:tc>
          <w:tcPr>
            <w:tcW w:w="1700" w:type="dxa"/>
            <w:shd w:val="clear" w:color="auto" w:fill="FFFFFF"/>
            <w:tcMar>
              <w:top w:w="90" w:type="dxa"/>
              <w:left w:w="100" w:type="dxa"/>
              <w:bottom w:w="90" w:type="dxa"/>
              <w:right w:w="100" w:type="dxa"/>
            </w:tcMar>
            <w:vAlign w:val="center"/>
          </w:tcPr>
          <w:p w14:paraId="40FF943E" w14:textId="77777777" w:rsidR="00DB652E" w:rsidRDefault="00000000">
            <w:pPr>
              <w:spacing w:after="0" w:line="245" w:lineRule="auto"/>
              <w:jc w:val="left"/>
            </w:pPr>
            <w:r>
              <w:rPr>
                <w:rFonts w:ascii="Arial" w:hAnsi="Arial"/>
                <w:color w:val="173A55"/>
                <w:sz w:val="14"/>
              </w:rPr>
              <w:t>Deployment</w:t>
            </w:r>
          </w:p>
        </w:tc>
        <w:tc>
          <w:tcPr>
            <w:tcW w:w="2900" w:type="dxa"/>
            <w:shd w:val="clear" w:color="auto" w:fill="FFFFFF"/>
            <w:tcMar>
              <w:top w:w="90" w:type="dxa"/>
              <w:left w:w="100" w:type="dxa"/>
              <w:bottom w:w="90" w:type="dxa"/>
              <w:right w:w="100" w:type="dxa"/>
            </w:tcMar>
            <w:vAlign w:val="center"/>
          </w:tcPr>
          <w:p w14:paraId="27E6E97D" w14:textId="77777777" w:rsidR="00DB652E" w:rsidRDefault="00000000">
            <w:pPr>
              <w:spacing w:after="0" w:line="245" w:lineRule="auto"/>
              <w:jc w:val="left"/>
            </w:pPr>
            <w:r>
              <w:rPr>
                <w:rFonts w:ascii="Arial" w:hAnsi="Arial"/>
                <w:color w:val="173A55"/>
                <w:sz w:val="14"/>
              </w:rPr>
              <w:t>scripts/deploy-production.sh; infra/docker; infra/nginx; infra/cloudflared</w:t>
            </w:r>
          </w:p>
        </w:tc>
        <w:tc>
          <w:tcPr>
            <w:tcW w:w="2400" w:type="dxa"/>
            <w:shd w:val="clear" w:color="auto" w:fill="FFFFFF"/>
            <w:tcMar>
              <w:top w:w="90" w:type="dxa"/>
              <w:left w:w="100" w:type="dxa"/>
              <w:bottom w:w="90" w:type="dxa"/>
              <w:right w:w="100" w:type="dxa"/>
            </w:tcMar>
            <w:vAlign w:val="center"/>
          </w:tcPr>
          <w:p w14:paraId="60982784" w14:textId="77777777" w:rsidR="00DB652E" w:rsidRDefault="00000000">
            <w:pPr>
              <w:spacing w:after="0" w:line="245" w:lineRule="auto"/>
              <w:jc w:val="left"/>
            </w:pPr>
            <w:r>
              <w:rPr>
                <w:rFonts w:ascii="Arial" w:hAnsi="Arial"/>
                <w:color w:val="173A55"/>
                <w:sz w:val="14"/>
              </w:rPr>
              <w:t>Image API/UI, PostgreSQL, Nginx, tunnel</w:t>
            </w:r>
          </w:p>
        </w:tc>
        <w:tc>
          <w:tcPr>
            <w:tcW w:w="1760" w:type="dxa"/>
            <w:shd w:val="clear" w:color="auto" w:fill="FFFFFF"/>
            <w:tcMar>
              <w:top w:w="90" w:type="dxa"/>
              <w:left w:w="100" w:type="dxa"/>
              <w:bottom w:w="90" w:type="dxa"/>
              <w:right w:w="100" w:type="dxa"/>
            </w:tcMar>
            <w:vAlign w:val="center"/>
          </w:tcPr>
          <w:p w14:paraId="4830DB41" w14:textId="77777777" w:rsidR="00DB652E" w:rsidRDefault="00000000">
            <w:pPr>
              <w:spacing w:after="0" w:line="245" w:lineRule="auto"/>
              <w:jc w:val="left"/>
            </w:pPr>
            <w:r>
              <w:rPr>
                <w:rFonts w:ascii="Arial" w:hAnsi="Arial"/>
                <w:color w:val="173A55"/>
                <w:sz w:val="14"/>
              </w:rPr>
              <w:t>Lock, migrate-only, seed, health, smoke test, rollback image</w:t>
            </w:r>
          </w:p>
        </w:tc>
      </w:tr>
    </w:tbl>
    <w:p w14:paraId="70E20C28" w14:textId="77777777" w:rsidR="00DB652E" w:rsidRDefault="00DB652E">
      <w:pPr>
        <w:spacing w:after="40"/>
      </w:pPr>
    </w:p>
    <w:p w14:paraId="2AF94AB3" w14:textId="77777777" w:rsidR="00DB652E" w:rsidRDefault="00000000">
      <w:r>
        <w:t>Konvensi wildcard pada tabel (misalnya Event*Tests.cs) menunjukkan kelompok file test dengan prefix yang sama. Nama file test lengkap tetap berada di repository; isi Bab IV berfokus pada apa yang dibuktikan dan hasil eksekusinya, bukan inventaris dokumentasi repository.</w:t>
      </w:r>
    </w:p>
    <w:p w14:paraId="38B38BB8" w14:textId="77777777" w:rsidR="00DB652E" w:rsidRDefault="00000000">
      <w:pPr>
        <w:pStyle w:val="Heading1"/>
        <w:pageBreakBefore/>
        <w:jc w:val="center"/>
      </w:pPr>
      <w:r>
        <w:lastRenderedPageBreak/>
        <w:t>LAMPIRAN D AKUN DEMO DAN KONFIGURASI SENSITIF</w:t>
      </w:r>
    </w:p>
    <w:p w14:paraId="5B03F1C0" w14:textId="77777777" w:rsidR="00DB652E" w:rsidRDefault="00000000">
      <w:r>
        <w:t>Lampiran ini hanya memuat kredensial Seed 2 yang sengaja dibuat untuk demonstrasi lokal/terkendali. Kredensial tersebut bukan kredensial produksi dan semua akun ditandai is_demo=true. Nilai secret produksi tidak dicetak karena laporan dapat disalin, diunggah, atau dibagikan di luar lingkungan operasional.</w:t>
      </w:r>
    </w:p>
    <w:p w14:paraId="415E3FC5" w14:textId="77777777" w:rsidR="00DB652E" w:rsidRDefault="00000000">
      <w:pPr>
        <w:keepLines/>
        <w:pBdr>
          <w:left w:val="single" w:sz="22" w:space="8" w:color="159A92"/>
        </w:pBdr>
        <w:shd w:val="clear" w:color="auto" w:fill="EAF7F6"/>
        <w:spacing w:before="120" w:after="160"/>
      </w:pPr>
      <w:r>
        <w:rPr>
          <w:rFonts w:ascii="Arial" w:hAnsi="Arial"/>
          <w:b/>
          <w:color w:val="0D6F69"/>
          <w:sz w:val="20"/>
        </w:rPr>
        <w:t xml:space="preserve">Peringatan keamanan: </w:t>
      </w:r>
      <w:r>
        <w:rPr>
          <w:rFonts w:ascii="Arial" w:hAnsi="Arial"/>
          <w:color w:val="173A55"/>
          <w:sz w:val="20"/>
        </w:rPr>
        <w:t>Jangan menggunakan password demo untuk akun produksi. Jika Seed 2 dipasang pada lingkungan yang dapat diakses publik, nonaktifkan akun demo atau rotasi password segera setelah pengujian. Access token yang diperoleh dari login tidak boleh dimasukkan ke laporan, screenshot, source code, Postman collection yang dibagikan, atau version control.</w:t>
      </w:r>
    </w:p>
    <w:p w14:paraId="57C14D6B" w14:textId="77777777" w:rsidR="00DB652E" w:rsidRDefault="00000000">
      <w:pPr>
        <w:pStyle w:val="CaptionAcademic"/>
      </w:pPr>
      <w:r>
        <w:t>Tabel D.1 Akun Demonstrasi Seed 2</w:t>
      </w:r>
    </w:p>
    <w:tbl>
      <w:tblPr>
        <w:tblStyle w:val="TableGrid"/>
        <w:tblW w:w="8760" w:type="dxa"/>
        <w:tblLayout w:type="fixed"/>
        <w:tblLook w:val="04A0" w:firstRow="1" w:lastRow="0" w:firstColumn="1" w:lastColumn="0" w:noHBand="0" w:noVBand="1"/>
      </w:tblPr>
      <w:tblGrid>
        <w:gridCol w:w="900"/>
        <w:gridCol w:w="1350"/>
        <w:gridCol w:w="1800"/>
        <w:gridCol w:w="1500"/>
        <w:gridCol w:w="3210"/>
      </w:tblGrid>
      <w:tr w:rsidR="00DB652E" w14:paraId="50995B1B" w14:textId="77777777">
        <w:trPr>
          <w:cantSplit/>
          <w:tblHeader/>
        </w:trPr>
        <w:tc>
          <w:tcPr>
            <w:tcW w:w="900" w:type="dxa"/>
            <w:shd w:val="clear" w:color="auto" w:fill="173F5F"/>
            <w:tcMar>
              <w:top w:w="90" w:type="dxa"/>
              <w:left w:w="100" w:type="dxa"/>
              <w:bottom w:w="90" w:type="dxa"/>
              <w:right w:w="100" w:type="dxa"/>
            </w:tcMar>
            <w:vAlign w:val="center"/>
          </w:tcPr>
          <w:p w14:paraId="2DC3EE72" w14:textId="77777777" w:rsidR="00DB652E" w:rsidRDefault="00000000">
            <w:pPr>
              <w:spacing w:after="0" w:line="245" w:lineRule="auto"/>
              <w:jc w:val="left"/>
            </w:pPr>
            <w:r>
              <w:rPr>
                <w:rFonts w:ascii="Arial" w:hAnsi="Arial"/>
                <w:b/>
                <w:color w:val="FFFFFF"/>
                <w:sz w:val="14"/>
              </w:rPr>
              <w:t>Role</w:t>
            </w:r>
          </w:p>
        </w:tc>
        <w:tc>
          <w:tcPr>
            <w:tcW w:w="1350" w:type="dxa"/>
            <w:shd w:val="clear" w:color="auto" w:fill="173F5F"/>
            <w:tcMar>
              <w:top w:w="90" w:type="dxa"/>
              <w:left w:w="100" w:type="dxa"/>
              <w:bottom w:w="90" w:type="dxa"/>
              <w:right w:w="100" w:type="dxa"/>
            </w:tcMar>
            <w:vAlign w:val="center"/>
          </w:tcPr>
          <w:p w14:paraId="509F4675" w14:textId="77777777" w:rsidR="00DB652E" w:rsidRDefault="00000000">
            <w:pPr>
              <w:spacing w:after="0" w:line="245" w:lineRule="auto"/>
              <w:jc w:val="left"/>
            </w:pPr>
            <w:r>
              <w:rPr>
                <w:rFonts w:ascii="Arial" w:hAnsi="Arial"/>
                <w:b/>
                <w:color w:val="FFFFFF"/>
                <w:sz w:val="14"/>
              </w:rPr>
              <w:t>Username</w:t>
            </w:r>
          </w:p>
        </w:tc>
        <w:tc>
          <w:tcPr>
            <w:tcW w:w="1800" w:type="dxa"/>
            <w:shd w:val="clear" w:color="auto" w:fill="173F5F"/>
            <w:tcMar>
              <w:top w:w="90" w:type="dxa"/>
              <w:left w:w="100" w:type="dxa"/>
              <w:bottom w:w="90" w:type="dxa"/>
              <w:right w:w="100" w:type="dxa"/>
            </w:tcMar>
            <w:vAlign w:val="center"/>
          </w:tcPr>
          <w:p w14:paraId="095ED571" w14:textId="77777777" w:rsidR="00DB652E" w:rsidRDefault="00000000">
            <w:pPr>
              <w:spacing w:after="0" w:line="245" w:lineRule="auto"/>
              <w:jc w:val="left"/>
            </w:pPr>
            <w:r>
              <w:rPr>
                <w:rFonts w:ascii="Arial" w:hAnsi="Arial"/>
                <w:b/>
                <w:color w:val="FFFFFF"/>
                <w:sz w:val="14"/>
              </w:rPr>
              <w:t>Nama tampilan</w:t>
            </w:r>
          </w:p>
        </w:tc>
        <w:tc>
          <w:tcPr>
            <w:tcW w:w="1500" w:type="dxa"/>
            <w:shd w:val="clear" w:color="auto" w:fill="173F5F"/>
            <w:tcMar>
              <w:top w:w="90" w:type="dxa"/>
              <w:left w:w="100" w:type="dxa"/>
              <w:bottom w:w="90" w:type="dxa"/>
              <w:right w:w="100" w:type="dxa"/>
            </w:tcMar>
            <w:vAlign w:val="center"/>
          </w:tcPr>
          <w:p w14:paraId="162F08D9" w14:textId="77777777" w:rsidR="00DB652E" w:rsidRDefault="00000000">
            <w:pPr>
              <w:spacing w:after="0" w:line="245" w:lineRule="auto"/>
              <w:jc w:val="left"/>
            </w:pPr>
            <w:r>
              <w:rPr>
                <w:rFonts w:ascii="Arial" w:hAnsi="Arial"/>
                <w:b/>
                <w:color w:val="FFFFFF"/>
                <w:sz w:val="14"/>
              </w:rPr>
              <w:t>Password demo</w:t>
            </w:r>
          </w:p>
        </w:tc>
        <w:tc>
          <w:tcPr>
            <w:tcW w:w="3210" w:type="dxa"/>
            <w:shd w:val="clear" w:color="auto" w:fill="173F5F"/>
            <w:tcMar>
              <w:top w:w="90" w:type="dxa"/>
              <w:left w:w="100" w:type="dxa"/>
              <w:bottom w:w="90" w:type="dxa"/>
              <w:right w:w="100" w:type="dxa"/>
            </w:tcMar>
            <w:vAlign w:val="center"/>
          </w:tcPr>
          <w:p w14:paraId="25733A89" w14:textId="77777777" w:rsidR="00DB652E" w:rsidRDefault="00000000">
            <w:pPr>
              <w:spacing w:after="0" w:line="245" w:lineRule="auto"/>
              <w:jc w:val="left"/>
            </w:pPr>
            <w:r>
              <w:rPr>
                <w:rFonts w:ascii="Arial" w:hAnsi="Arial"/>
                <w:b/>
                <w:color w:val="FFFFFF"/>
                <w:sz w:val="14"/>
              </w:rPr>
              <w:t>Batas penggunaan</w:t>
            </w:r>
          </w:p>
        </w:tc>
      </w:tr>
      <w:tr w:rsidR="00DB652E" w14:paraId="61489FF9" w14:textId="77777777">
        <w:trPr>
          <w:cantSplit/>
        </w:trPr>
        <w:tc>
          <w:tcPr>
            <w:tcW w:w="900" w:type="dxa"/>
            <w:shd w:val="clear" w:color="auto" w:fill="FFFFFF"/>
            <w:tcMar>
              <w:top w:w="90" w:type="dxa"/>
              <w:left w:w="100" w:type="dxa"/>
              <w:bottom w:w="90" w:type="dxa"/>
              <w:right w:w="100" w:type="dxa"/>
            </w:tcMar>
            <w:vAlign w:val="center"/>
          </w:tcPr>
          <w:p w14:paraId="264903A3" w14:textId="77777777" w:rsidR="00DB652E" w:rsidRDefault="00000000">
            <w:pPr>
              <w:spacing w:after="0" w:line="245" w:lineRule="auto"/>
              <w:jc w:val="left"/>
            </w:pPr>
            <w:r>
              <w:rPr>
                <w:rFonts w:ascii="Arial" w:hAnsi="Arial"/>
                <w:color w:val="173A55"/>
                <w:sz w:val="14"/>
              </w:rPr>
              <w:t>Instructor</w:t>
            </w:r>
          </w:p>
        </w:tc>
        <w:tc>
          <w:tcPr>
            <w:tcW w:w="1350" w:type="dxa"/>
            <w:shd w:val="clear" w:color="auto" w:fill="FFFFFF"/>
            <w:tcMar>
              <w:top w:w="90" w:type="dxa"/>
              <w:left w:w="100" w:type="dxa"/>
              <w:bottom w:w="90" w:type="dxa"/>
              <w:right w:w="100" w:type="dxa"/>
            </w:tcMar>
            <w:vAlign w:val="center"/>
          </w:tcPr>
          <w:p w14:paraId="5A1D3C1C" w14:textId="77777777" w:rsidR="00DB652E" w:rsidRDefault="00000000">
            <w:pPr>
              <w:spacing w:after="0" w:line="245" w:lineRule="auto"/>
              <w:jc w:val="left"/>
            </w:pPr>
            <w:r>
              <w:rPr>
                <w:rFonts w:ascii="Arial" w:hAnsi="Arial"/>
                <w:color w:val="173A55"/>
                <w:sz w:val="14"/>
              </w:rPr>
              <w:t>rina.kartika</w:t>
            </w:r>
          </w:p>
        </w:tc>
        <w:tc>
          <w:tcPr>
            <w:tcW w:w="1800" w:type="dxa"/>
            <w:shd w:val="clear" w:color="auto" w:fill="FFFFFF"/>
            <w:tcMar>
              <w:top w:w="90" w:type="dxa"/>
              <w:left w:w="100" w:type="dxa"/>
              <w:bottom w:w="90" w:type="dxa"/>
              <w:right w:w="100" w:type="dxa"/>
            </w:tcMar>
            <w:vAlign w:val="center"/>
          </w:tcPr>
          <w:p w14:paraId="2E97EB58" w14:textId="77777777" w:rsidR="00DB652E" w:rsidRDefault="00000000">
            <w:pPr>
              <w:spacing w:after="0" w:line="245" w:lineRule="auto"/>
              <w:jc w:val="left"/>
            </w:pPr>
            <w:r>
              <w:rPr>
                <w:rFonts w:ascii="Arial" w:hAnsi="Arial"/>
                <w:color w:val="173A55"/>
                <w:sz w:val="14"/>
              </w:rPr>
              <w:t>Ibu Rina Kartika, S.Pd.</w:t>
            </w:r>
          </w:p>
        </w:tc>
        <w:tc>
          <w:tcPr>
            <w:tcW w:w="1500" w:type="dxa"/>
            <w:shd w:val="clear" w:color="auto" w:fill="FFFFFF"/>
            <w:tcMar>
              <w:top w:w="90" w:type="dxa"/>
              <w:left w:w="100" w:type="dxa"/>
              <w:bottom w:w="90" w:type="dxa"/>
              <w:right w:w="100" w:type="dxa"/>
            </w:tcMar>
            <w:vAlign w:val="center"/>
          </w:tcPr>
          <w:p w14:paraId="152C5B66" w14:textId="77777777" w:rsidR="00DB652E" w:rsidRDefault="00000000">
            <w:pPr>
              <w:spacing w:after="0" w:line="245" w:lineRule="auto"/>
              <w:jc w:val="left"/>
            </w:pPr>
            <w:r>
              <w:rPr>
                <w:rFonts w:ascii="Arial" w:hAnsi="Arial"/>
                <w:color w:val="173A55"/>
                <w:sz w:val="14"/>
              </w:rPr>
              <w:t>SeedLocal!2026</w:t>
            </w:r>
          </w:p>
        </w:tc>
        <w:tc>
          <w:tcPr>
            <w:tcW w:w="3210" w:type="dxa"/>
            <w:shd w:val="clear" w:color="auto" w:fill="FFFFFF"/>
            <w:tcMar>
              <w:top w:w="90" w:type="dxa"/>
              <w:left w:w="100" w:type="dxa"/>
              <w:bottom w:w="90" w:type="dxa"/>
              <w:right w:w="100" w:type="dxa"/>
            </w:tcMar>
            <w:vAlign w:val="center"/>
          </w:tcPr>
          <w:p w14:paraId="61BB1605" w14:textId="77777777" w:rsidR="00DB652E" w:rsidRDefault="00000000">
            <w:pPr>
              <w:spacing w:after="0" w:line="245" w:lineRule="auto"/>
              <w:jc w:val="left"/>
            </w:pPr>
            <w:r>
              <w:rPr>
                <w:rFonts w:ascii="Arial" w:hAnsi="Arial"/>
                <w:color w:val="173A55"/>
                <w:sz w:val="14"/>
              </w:rPr>
              <w:t>Demo Seed 2; akses Instructor penuh sesuai RBAC</w:t>
            </w:r>
          </w:p>
        </w:tc>
      </w:tr>
      <w:tr w:rsidR="00DB652E" w14:paraId="2F69A8CC" w14:textId="77777777">
        <w:trPr>
          <w:cantSplit/>
        </w:trPr>
        <w:tc>
          <w:tcPr>
            <w:tcW w:w="900" w:type="dxa"/>
            <w:shd w:val="clear" w:color="auto" w:fill="F7FAFB"/>
            <w:tcMar>
              <w:top w:w="90" w:type="dxa"/>
              <w:left w:w="100" w:type="dxa"/>
              <w:bottom w:w="90" w:type="dxa"/>
              <w:right w:w="100" w:type="dxa"/>
            </w:tcMar>
            <w:vAlign w:val="center"/>
          </w:tcPr>
          <w:p w14:paraId="3A2DEB59" w14:textId="77777777" w:rsidR="00DB652E" w:rsidRDefault="00000000">
            <w:pPr>
              <w:spacing w:after="0" w:line="245" w:lineRule="auto"/>
              <w:jc w:val="left"/>
            </w:pPr>
            <w:r>
              <w:rPr>
                <w:rFonts w:ascii="Arial" w:hAnsi="Arial"/>
                <w:color w:val="173A55"/>
                <w:sz w:val="14"/>
              </w:rPr>
              <w:t>Player</w:t>
            </w:r>
          </w:p>
        </w:tc>
        <w:tc>
          <w:tcPr>
            <w:tcW w:w="1350" w:type="dxa"/>
            <w:shd w:val="clear" w:color="auto" w:fill="F7FAFB"/>
            <w:tcMar>
              <w:top w:w="90" w:type="dxa"/>
              <w:left w:w="100" w:type="dxa"/>
              <w:bottom w:w="90" w:type="dxa"/>
              <w:right w:w="100" w:type="dxa"/>
            </w:tcMar>
            <w:vAlign w:val="center"/>
          </w:tcPr>
          <w:p w14:paraId="0EAA91A6" w14:textId="77777777" w:rsidR="00DB652E" w:rsidRDefault="00000000">
            <w:pPr>
              <w:spacing w:after="0" w:line="245" w:lineRule="auto"/>
              <w:jc w:val="left"/>
            </w:pPr>
            <w:r>
              <w:rPr>
                <w:rFonts w:ascii="Arial" w:hAnsi="Arial"/>
                <w:color w:val="173A55"/>
                <w:sz w:val="14"/>
              </w:rPr>
              <w:t>marco</w:t>
            </w:r>
          </w:p>
        </w:tc>
        <w:tc>
          <w:tcPr>
            <w:tcW w:w="1800" w:type="dxa"/>
            <w:shd w:val="clear" w:color="auto" w:fill="F7FAFB"/>
            <w:tcMar>
              <w:top w:w="90" w:type="dxa"/>
              <w:left w:w="100" w:type="dxa"/>
              <w:bottom w:w="90" w:type="dxa"/>
              <w:right w:w="100" w:type="dxa"/>
            </w:tcMar>
            <w:vAlign w:val="center"/>
          </w:tcPr>
          <w:p w14:paraId="40A23864" w14:textId="77777777" w:rsidR="00DB652E" w:rsidRDefault="00000000">
            <w:pPr>
              <w:spacing w:after="0" w:line="245" w:lineRule="auto"/>
              <w:jc w:val="left"/>
            </w:pPr>
            <w:r>
              <w:rPr>
                <w:rFonts w:ascii="Arial" w:hAnsi="Arial"/>
                <w:color w:val="173A55"/>
                <w:sz w:val="14"/>
              </w:rPr>
              <w:t>Marco</w:t>
            </w:r>
          </w:p>
        </w:tc>
        <w:tc>
          <w:tcPr>
            <w:tcW w:w="1500" w:type="dxa"/>
            <w:shd w:val="clear" w:color="auto" w:fill="F7FAFB"/>
            <w:tcMar>
              <w:top w:w="90" w:type="dxa"/>
              <w:left w:w="100" w:type="dxa"/>
              <w:bottom w:w="90" w:type="dxa"/>
              <w:right w:w="100" w:type="dxa"/>
            </w:tcMar>
            <w:vAlign w:val="center"/>
          </w:tcPr>
          <w:p w14:paraId="2A5A18D0" w14:textId="77777777" w:rsidR="00DB652E" w:rsidRDefault="00000000">
            <w:pPr>
              <w:spacing w:after="0" w:line="245" w:lineRule="auto"/>
              <w:jc w:val="left"/>
            </w:pPr>
            <w:r>
              <w:rPr>
                <w:rFonts w:ascii="Arial" w:hAnsi="Arial"/>
                <w:color w:val="173A55"/>
                <w:sz w:val="14"/>
              </w:rPr>
              <w:t>SeedLocal!2026</w:t>
            </w:r>
          </w:p>
        </w:tc>
        <w:tc>
          <w:tcPr>
            <w:tcW w:w="3210" w:type="dxa"/>
            <w:shd w:val="clear" w:color="auto" w:fill="F7FAFB"/>
            <w:tcMar>
              <w:top w:w="90" w:type="dxa"/>
              <w:left w:w="100" w:type="dxa"/>
              <w:bottom w:w="90" w:type="dxa"/>
              <w:right w:w="100" w:type="dxa"/>
            </w:tcMar>
            <w:vAlign w:val="center"/>
          </w:tcPr>
          <w:p w14:paraId="5D76BE26" w14:textId="77777777" w:rsidR="00DB652E" w:rsidRDefault="00000000">
            <w:pPr>
              <w:spacing w:after="0" w:line="245" w:lineRule="auto"/>
              <w:jc w:val="left"/>
            </w:pPr>
            <w:r>
              <w:rPr>
                <w:rFonts w:ascii="Arial" w:hAnsi="Arial"/>
                <w:color w:val="173A55"/>
                <w:sz w:val="14"/>
              </w:rPr>
              <w:t>Demo Seed 2; hanya data/sesi yang berada dalam object scope</w:t>
            </w:r>
          </w:p>
        </w:tc>
      </w:tr>
      <w:tr w:rsidR="00DB652E" w14:paraId="38868AD9" w14:textId="77777777">
        <w:trPr>
          <w:cantSplit/>
        </w:trPr>
        <w:tc>
          <w:tcPr>
            <w:tcW w:w="900" w:type="dxa"/>
            <w:shd w:val="clear" w:color="auto" w:fill="FFFFFF"/>
            <w:tcMar>
              <w:top w:w="90" w:type="dxa"/>
              <w:left w:w="100" w:type="dxa"/>
              <w:bottom w:w="90" w:type="dxa"/>
              <w:right w:w="100" w:type="dxa"/>
            </w:tcMar>
            <w:vAlign w:val="center"/>
          </w:tcPr>
          <w:p w14:paraId="037D70A8" w14:textId="77777777" w:rsidR="00DB652E" w:rsidRDefault="00000000">
            <w:pPr>
              <w:spacing w:after="0" w:line="245" w:lineRule="auto"/>
              <w:jc w:val="left"/>
            </w:pPr>
            <w:r>
              <w:rPr>
                <w:rFonts w:ascii="Arial" w:hAnsi="Arial"/>
                <w:color w:val="173A55"/>
                <w:sz w:val="14"/>
              </w:rPr>
              <w:t>Player</w:t>
            </w:r>
          </w:p>
        </w:tc>
        <w:tc>
          <w:tcPr>
            <w:tcW w:w="1350" w:type="dxa"/>
            <w:shd w:val="clear" w:color="auto" w:fill="FFFFFF"/>
            <w:tcMar>
              <w:top w:w="90" w:type="dxa"/>
              <w:left w:w="100" w:type="dxa"/>
              <w:bottom w:w="90" w:type="dxa"/>
              <w:right w:w="100" w:type="dxa"/>
            </w:tcMar>
            <w:vAlign w:val="center"/>
          </w:tcPr>
          <w:p w14:paraId="7E5788A3" w14:textId="77777777" w:rsidR="00DB652E" w:rsidRDefault="00000000">
            <w:pPr>
              <w:spacing w:after="0" w:line="245" w:lineRule="auto"/>
              <w:jc w:val="left"/>
            </w:pPr>
            <w:r>
              <w:rPr>
                <w:rFonts w:ascii="Arial" w:hAnsi="Arial"/>
                <w:color w:val="173A55"/>
                <w:sz w:val="14"/>
              </w:rPr>
              <w:t>marcello</w:t>
            </w:r>
          </w:p>
        </w:tc>
        <w:tc>
          <w:tcPr>
            <w:tcW w:w="1800" w:type="dxa"/>
            <w:shd w:val="clear" w:color="auto" w:fill="FFFFFF"/>
            <w:tcMar>
              <w:top w:w="90" w:type="dxa"/>
              <w:left w:w="100" w:type="dxa"/>
              <w:bottom w:w="90" w:type="dxa"/>
              <w:right w:w="100" w:type="dxa"/>
            </w:tcMar>
            <w:vAlign w:val="center"/>
          </w:tcPr>
          <w:p w14:paraId="7F21CA79" w14:textId="77777777" w:rsidR="00DB652E" w:rsidRDefault="00000000">
            <w:pPr>
              <w:spacing w:after="0" w:line="245" w:lineRule="auto"/>
              <w:jc w:val="left"/>
            </w:pPr>
            <w:r>
              <w:rPr>
                <w:rFonts w:ascii="Arial" w:hAnsi="Arial"/>
                <w:color w:val="173A55"/>
                <w:sz w:val="14"/>
              </w:rPr>
              <w:t>Marcello</w:t>
            </w:r>
          </w:p>
        </w:tc>
        <w:tc>
          <w:tcPr>
            <w:tcW w:w="1500" w:type="dxa"/>
            <w:shd w:val="clear" w:color="auto" w:fill="FFFFFF"/>
            <w:tcMar>
              <w:top w:w="90" w:type="dxa"/>
              <w:left w:w="100" w:type="dxa"/>
              <w:bottom w:w="90" w:type="dxa"/>
              <w:right w:w="100" w:type="dxa"/>
            </w:tcMar>
            <w:vAlign w:val="center"/>
          </w:tcPr>
          <w:p w14:paraId="4E618E80" w14:textId="77777777" w:rsidR="00DB652E" w:rsidRDefault="00000000">
            <w:pPr>
              <w:spacing w:after="0" w:line="245" w:lineRule="auto"/>
              <w:jc w:val="left"/>
            </w:pPr>
            <w:r>
              <w:rPr>
                <w:rFonts w:ascii="Arial" w:hAnsi="Arial"/>
                <w:color w:val="173A55"/>
                <w:sz w:val="14"/>
              </w:rPr>
              <w:t>SeedLocal!2026</w:t>
            </w:r>
          </w:p>
        </w:tc>
        <w:tc>
          <w:tcPr>
            <w:tcW w:w="3210" w:type="dxa"/>
            <w:shd w:val="clear" w:color="auto" w:fill="FFFFFF"/>
            <w:tcMar>
              <w:top w:w="90" w:type="dxa"/>
              <w:left w:w="100" w:type="dxa"/>
              <w:bottom w:w="90" w:type="dxa"/>
              <w:right w:w="100" w:type="dxa"/>
            </w:tcMar>
            <w:vAlign w:val="center"/>
          </w:tcPr>
          <w:p w14:paraId="0FA498CC" w14:textId="77777777" w:rsidR="00DB652E" w:rsidRDefault="00000000">
            <w:pPr>
              <w:spacing w:after="0" w:line="245" w:lineRule="auto"/>
              <w:jc w:val="left"/>
            </w:pPr>
            <w:r>
              <w:rPr>
                <w:rFonts w:ascii="Arial" w:hAnsi="Arial"/>
                <w:color w:val="173A55"/>
                <w:sz w:val="14"/>
              </w:rPr>
              <w:t>Demo Seed 2; hanya data/sesi yang berada dalam object scope</w:t>
            </w:r>
          </w:p>
        </w:tc>
      </w:tr>
      <w:tr w:rsidR="00DB652E" w14:paraId="5746073B" w14:textId="77777777">
        <w:trPr>
          <w:cantSplit/>
        </w:trPr>
        <w:tc>
          <w:tcPr>
            <w:tcW w:w="900" w:type="dxa"/>
            <w:shd w:val="clear" w:color="auto" w:fill="F7FAFB"/>
            <w:tcMar>
              <w:top w:w="90" w:type="dxa"/>
              <w:left w:w="100" w:type="dxa"/>
              <w:bottom w:w="90" w:type="dxa"/>
              <w:right w:w="100" w:type="dxa"/>
            </w:tcMar>
            <w:vAlign w:val="center"/>
          </w:tcPr>
          <w:p w14:paraId="1C897E47" w14:textId="77777777" w:rsidR="00DB652E" w:rsidRDefault="00000000">
            <w:pPr>
              <w:spacing w:after="0" w:line="245" w:lineRule="auto"/>
              <w:jc w:val="left"/>
            </w:pPr>
            <w:r>
              <w:rPr>
                <w:rFonts w:ascii="Arial" w:hAnsi="Arial"/>
                <w:color w:val="173A55"/>
                <w:sz w:val="14"/>
              </w:rPr>
              <w:t>Player</w:t>
            </w:r>
          </w:p>
        </w:tc>
        <w:tc>
          <w:tcPr>
            <w:tcW w:w="1350" w:type="dxa"/>
            <w:shd w:val="clear" w:color="auto" w:fill="F7FAFB"/>
            <w:tcMar>
              <w:top w:w="90" w:type="dxa"/>
              <w:left w:w="100" w:type="dxa"/>
              <w:bottom w:w="90" w:type="dxa"/>
              <w:right w:w="100" w:type="dxa"/>
            </w:tcMar>
            <w:vAlign w:val="center"/>
          </w:tcPr>
          <w:p w14:paraId="61BE1C4B" w14:textId="77777777" w:rsidR="00DB652E" w:rsidRDefault="00000000">
            <w:pPr>
              <w:spacing w:after="0" w:line="245" w:lineRule="auto"/>
              <w:jc w:val="left"/>
            </w:pPr>
            <w:r>
              <w:rPr>
                <w:rFonts w:ascii="Arial" w:hAnsi="Arial"/>
                <w:color w:val="173A55"/>
                <w:sz w:val="14"/>
              </w:rPr>
              <w:t>hugo</w:t>
            </w:r>
          </w:p>
        </w:tc>
        <w:tc>
          <w:tcPr>
            <w:tcW w:w="1800" w:type="dxa"/>
            <w:shd w:val="clear" w:color="auto" w:fill="F7FAFB"/>
            <w:tcMar>
              <w:top w:w="90" w:type="dxa"/>
              <w:left w:w="100" w:type="dxa"/>
              <w:bottom w:w="90" w:type="dxa"/>
              <w:right w:w="100" w:type="dxa"/>
            </w:tcMar>
            <w:vAlign w:val="center"/>
          </w:tcPr>
          <w:p w14:paraId="5550536B" w14:textId="77777777" w:rsidR="00DB652E" w:rsidRDefault="00000000">
            <w:pPr>
              <w:spacing w:after="0" w:line="245" w:lineRule="auto"/>
              <w:jc w:val="left"/>
            </w:pPr>
            <w:r>
              <w:rPr>
                <w:rFonts w:ascii="Arial" w:hAnsi="Arial"/>
                <w:color w:val="173A55"/>
                <w:sz w:val="14"/>
              </w:rPr>
              <w:t>Hugo</w:t>
            </w:r>
          </w:p>
        </w:tc>
        <w:tc>
          <w:tcPr>
            <w:tcW w:w="1500" w:type="dxa"/>
            <w:shd w:val="clear" w:color="auto" w:fill="F7FAFB"/>
            <w:tcMar>
              <w:top w:w="90" w:type="dxa"/>
              <w:left w:w="100" w:type="dxa"/>
              <w:bottom w:w="90" w:type="dxa"/>
              <w:right w:w="100" w:type="dxa"/>
            </w:tcMar>
            <w:vAlign w:val="center"/>
          </w:tcPr>
          <w:p w14:paraId="059D187A" w14:textId="77777777" w:rsidR="00DB652E" w:rsidRDefault="00000000">
            <w:pPr>
              <w:spacing w:after="0" w:line="245" w:lineRule="auto"/>
              <w:jc w:val="left"/>
            </w:pPr>
            <w:r>
              <w:rPr>
                <w:rFonts w:ascii="Arial" w:hAnsi="Arial"/>
                <w:color w:val="173A55"/>
                <w:sz w:val="14"/>
              </w:rPr>
              <w:t>SeedLocal!2026</w:t>
            </w:r>
          </w:p>
        </w:tc>
        <w:tc>
          <w:tcPr>
            <w:tcW w:w="3210" w:type="dxa"/>
            <w:shd w:val="clear" w:color="auto" w:fill="F7FAFB"/>
            <w:tcMar>
              <w:top w:w="90" w:type="dxa"/>
              <w:left w:w="100" w:type="dxa"/>
              <w:bottom w:w="90" w:type="dxa"/>
              <w:right w:w="100" w:type="dxa"/>
            </w:tcMar>
            <w:vAlign w:val="center"/>
          </w:tcPr>
          <w:p w14:paraId="76C0A34F" w14:textId="77777777" w:rsidR="00DB652E" w:rsidRDefault="00000000">
            <w:pPr>
              <w:spacing w:after="0" w:line="245" w:lineRule="auto"/>
              <w:jc w:val="left"/>
            </w:pPr>
            <w:r>
              <w:rPr>
                <w:rFonts w:ascii="Arial" w:hAnsi="Arial"/>
                <w:color w:val="173A55"/>
                <w:sz w:val="14"/>
              </w:rPr>
              <w:t>Demo Seed 2; hanya data/sesi yang berada dalam object scope</w:t>
            </w:r>
          </w:p>
        </w:tc>
      </w:tr>
      <w:tr w:rsidR="00DB652E" w14:paraId="308ECBDF" w14:textId="77777777">
        <w:trPr>
          <w:cantSplit/>
        </w:trPr>
        <w:tc>
          <w:tcPr>
            <w:tcW w:w="900" w:type="dxa"/>
            <w:shd w:val="clear" w:color="auto" w:fill="FFFFFF"/>
            <w:tcMar>
              <w:top w:w="90" w:type="dxa"/>
              <w:left w:w="100" w:type="dxa"/>
              <w:bottom w:w="90" w:type="dxa"/>
              <w:right w:w="100" w:type="dxa"/>
            </w:tcMar>
            <w:vAlign w:val="center"/>
          </w:tcPr>
          <w:p w14:paraId="34905440" w14:textId="77777777" w:rsidR="00DB652E" w:rsidRDefault="00000000">
            <w:pPr>
              <w:spacing w:after="0" w:line="245" w:lineRule="auto"/>
              <w:jc w:val="left"/>
            </w:pPr>
            <w:r>
              <w:rPr>
                <w:rFonts w:ascii="Arial" w:hAnsi="Arial"/>
                <w:color w:val="173A55"/>
                <w:sz w:val="14"/>
              </w:rPr>
              <w:t>Player</w:t>
            </w:r>
          </w:p>
        </w:tc>
        <w:tc>
          <w:tcPr>
            <w:tcW w:w="1350" w:type="dxa"/>
            <w:shd w:val="clear" w:color="auto" w:fill="FFFFFF"/>
            <w:tcMar>
              <w:top w:w="90" w:type="dxa"/>
              <w:left w:w="100" w:type="dxa"/>
              <w:bottom w:w="90" w:type="dxa"/>
              <w:right w:w="100" w:type="dxa"/>
            </w:tcMar>
            <w:vAlign w:val="center"/>
          </w:tcPr>
          <w:p w14:paraId="1FFCF1B8" w14:textId="77777777" w:rsidR="00DB652E" w:rsidRDefault="00000000">
            <w:pPr>
              <w:spacing w:after="0" w:line="245" w:lineRule="auto"/>
              <w:jc w:val="left"/>
            </w:pPr>
            <w:r>
              <w:rPr>
                <w:rFonts w:ascii="Arial" w:hAnsi="Arial"/>
                <w:color w:val="173A55"/>
                <w:sz w:val="14"/>
              </w:rPr>
              <w:t>manalu</w:t>
            </w:r>
          </w:p>
        </w:tc>
        <w:tc>
          <w:tcPr>
            <w:tcW w:w="1800" w:type="dxa"/>
            <w:shd w:val="clear" w:color="auto" w:fill="FFFFFF"/>
            <w:tcMar>
              <w:top w:w="90" w:type="dxa"/>
              <w:left w:w="100" w:type="dxa"/>
              <w:bottom w:w="90" w:type="dxa"/>
              <w:right w:w="100" w:type="dxa"/>
            </w:tcMar>
            <w:vAlign w:val="center"/>
          </w:tcPr>
          <w:p w14:paraId="45D1EAD9" w14:textId="77777777" w:rsidR="00DB652E" w:rsidRDefault="00000000">
            <w:pPr>
              <w:spacing w:after="0" w:line="245" w:lineRule="auto"/>
              <w:jc w:val="left"/>
            </w:pPr>
            <w:r>
              <w:rPr>
                <w:rFonts w:ascii="Arial" w:hAnsi="Arial"/>
                <w:color w:val="173A55"/>
                <w:sz w:val="14"/>
              </w:rPr>
              <w:t>Manalu</w:t>
            </w:r>
          </w:p>
        </w:tc>
        <w:tc>
          <w:tcPr>
            <w:tcW w:w="1500" w:type="dxa"/>
            <w:shd w:val="clear" w:color="auto" w:fill="FFFFFF"/>
            <w:tcMar>
              <w:top w:w="90" w:type="dxa"/>
              <w:left w:w="100" w:type="dxa"/>
              <w:bottom w:w="90" w:type="dxa"/>
              <w:right w:w="100" w:type="dxa"/>
            </w:tcMar>
            <w:vAlign w:val="center"/>
          </w:tcPr>
          <w:p w14:paraId="212B59DB" w14:textId="77777777" w:rsidR="00DB652E" w:rsidRDefault="00000000">
            <w:pPr>
              <w:spacing w:after="0" w:line="245" w:lineRule="auto"/>
              <w:jc w:val="left"/>
            </w:pPr>
            <w:r>
              <w:rPr>
                <w:rFonts w:ascii="Arial" w:hAnsi="Arial"/>
                <w:color w:val="173A55"/>
                <w:sz w:val="14"/>
              </w:rPr>
              <w:t>SeedLocal!2026</w:t>
            </w:r>
          </w:p>
        </w:tc>
        <w:tc>
          <w:tcPr>
            <w:tcW w:w="3210" w:type="dxa"/>
            <w:shd w:val="clear" w:color="auto" w:fill="FFFFFF"/>
            <w:tcMar>
              <w:top w:w="90" w:type="dxa"/>
              <w:left w:w="100" w:type="dxa"/>
              <w:bottom w:w="90" w:type="dxa"/>
              <w:right w:w="100" w:type="dxa"/>
            </w:tcMar>
            <w:vAlign w:val="center"/>
          </w:tcPr>
          <w:p w14:paraId="1722E3ED" w14:textId="77777777" w:rsidR="00DB652E" w:rsidRDefault="00000000">
            <w:pPr>
              <w:spacing w:after="0" w:line="245" w:lineRule="auto"/>
              <w:jc w:val="left"/>
            </w:pPr>
            <w:r>
              <w:rPr>
                <w:rFonts w:ascii="Arial" w:hAnsi="Arial"/>
                <w:color w:val="173A55"/>
                <w:sz w:val="14"/>
              </w:rPr>
              <w:t>Demo Seed 2; hanya data/sesi yang berada dalam object scope</w:t>
            </w:r>
          </w:p>
        </w:tc>
      </w:tr>
    </w:tbl>
    <w:p w14:paraId="712FFC81" w14:textId="77777777" w:rsidR="00DB652E" w:rsidRDefault="00DB652E">
      <w:pPr>
        <w:spacing w:after="40"/>
      </w:pPr>
    </w:p>
    <w:p w14:paraId="58F6E08A" w14:textId="77777777" w:rsidR="00DB652E" w:rsidRDefault="00000000">
      <w:r>
        <w:t>Password pada Tabel D.1 dicantumkan karena memang merupakan data demo deterministik pada seed. Password disimpan ke PostgreSQL sebagai hash bcrypt melalui fungsi crypt/gen_salt dan tidak pernah dikembalikan API. Penanda is_demo tidak mengubah RBAC; hak akses tetap ditentukan role dan object scope.</w:t>
      </w:r>
    </w:p>
    <w:p w14:paraId="1210FBC2" w14:textId="77777777" w:rsidR="00DB652E" w:rsidRDefault="00000000">
      <w:pPr>
        <w:pStyle w:val="CaptionAcademic"/>
      </w:pPr>
      <w:r>
        <w:t>Tabel D.2 Alamat Akses Development</w:t>
      </w:r>
    </w:p>
    <w:tbl>
      <w:tblPr>
        <w:tblStyle w:val="TableGrid"/>
        <w:tblW w:w="8760" w:type="dxa"/>
        <w:tblLayout w:type="fixed"/>
        <w:tblLook w:val="04A0" w:firstRow="1" w:lastRow="0" w:firstColumn="1" w:lastColumn="0" w:noHBand="0" w:noVBand="1"/>
      </w:tblPr>
      <w:tblGrid>
        <w:gridCol w:w="1500"/>
        <w:gridCol w:w="2400"/>
        <w:gridCol w:w="3000"/>
        <w:gridCol w:w="1860"/>
      </w:tblGrid>
      <w:tr w:rsidR="00DB652E" w14:paraId="0F1091D4" w14:textId="77777777">
        <w:trPr>
          <w:cantSplit/>
          <w:tblHeader/>
        </w:trPr>
        <w:tc>
          <w:tcPr>
            <w:tcW w:w="1500" w:type="dxa"/>
            <w:shd w:val="clear" w:color="auto" w:fill="173F5F"/>
            <w:tcMar>
              <w:top w:w="90" w:type="dxa"/>
              <w:left w:w="100" w:type="dxa"/>
              <w:bottom w:w="90" w:type="dxa"/>
              <w:right w:w="100" w:type="dxa"/>
            </w:tcMar>
            <w:vAlign w:val="center"/>
          </w:tcPr>
          <w:p w14:paraId="3096EAFD" w14:textId="77777777" w:rsidR="00DB652E" w:rsidRDefault="00000000">
            <w:pPr>
              <w:spacing w:after="0" w:line="245" w:lineRule="auto"/>
              <w:jc w:val="left"/>
            </w:pPr>
            <w:r>
              <w:rPr>
                <w:rFonts w:ascii="Arial" w:hAnsi="Arial"/>
                <w:b/>
                <w:color w:val="FFFFFF"/>
                <w:sz w:val="14"/>
              </w:rPr>
              <w:t>Layanan</w:t>
            </w:r>
          </w:p>
        </w:tc>
        <w:tc>
          <w:tcPr>
            <w:tcW w:w="2400" w:type="dxa"/>
            <w:shd w:val="clear" w:color="auto" w:fill="173F5F"/>
            <w:tcMar>
              <w:top w:w="90" w:type="dxa"/>
              <w:left w:w="100" w:type="dxa"/>
              <w:bottom w:w="90" w:type="dxa"/>
              <w:right w:w="100" w:type="dxa"/>
            </w:tcMar>
            <w:vAlign w:val="center"/>
          </w:tcPr>
          <w:p w14:paraId="28C1B784" w14:textId="77777777" w:rsidR="00DB652E" w:rsidRDefault="00000000">
            <w:pPr>
              <w:spacing w:after="0" w:line="245" w:lineRule="auto"/>
              <w:jc w:val="left"/>
            </w:pPr>
            <w:r>
              <w:rPr>
                <w:rFonts w:ascii="Arial" w:hAnsi="Arial"/>
                <w:b/>
                <w:color w:val="FFFFFF"/>
                <w:sz w:val="14"/>
              </w:rPr>
              <w:t>Alamat</w:t>
            </w:r>
          </w:p>
        </w:tc>
        <w:tc>
          <w:tcPr>
            <w:tcW w:w="3000" w:type="dxa"/>
            <w:shd w:val="clear" w:color="auto" w:fill="173F5F"/>
            <w:tcMar>
              <w:top w:w="90" w:type="dxa"/>
              <w:left w:w="100" w:type="dxa"/>
              <w:bottom w:w="90" w:type="dxa"/>
              <w:right w:w="100" w:type="dxa"/>
            </w:tcMar>
            <w:vAlign w:val="center"/>
          </w:tcPr>
          <w:p w14:paraId="2AAA00FF" w14:textId="77777777" w:rsidR="00DB652E" w:rsidRDefault="00000000">
            <w:pPr>
              <w:spacing w:after="0" w:line="245" w:lineRule="auto"/>
              <w:jc w:val="left"/>
            </w:pPr>
            <w:r>
              <w:rPr>
                <w:rFonts w:ascii="Arial" w:hAnsi="Arial"/>
                <w:b/>
                <w:color w:val="FFFFFF"/>
                <w:sz w:val="14"/>
              </w:rPr>
              <w:t>Kegunaan</w:t>
            </w:r>
          </w:p>
        </w:tc>
        <w:tc>
          <w:tcPr>
            <w:tcW w:w="1860" w:type="dxa"/>
            <w:shd w:val="clear" w:color="auto" w:fill="173F5F"/>
            <w:tcMar>
              <w:top w:w="90" w:type="dxa"/>
              <w:left w:w="100" w:type="dxa"/>
              <w:bottom w:w="90" w:type="dxa"/>
              <w:right w:w="100" w:type="dxa"/>
            </w:tcMar>
            <w:vAlign w:val="center"/>
          </w:tcPr>
          <w:p w14:paraId="56F4F966" w14:textId="77777777" w:rsidR="00DB652E" w:rsidRDefault="00000000">
            <w:pPr>
              <w:spacing w:after="0" w:line="245" w:lineRule="auto"/>
              <w:jc w:val="left"/>
            </w:pPr>
            <w:r>
              <w:rPr>
                <w:rFonts w:ascii="Arial" w:hAnsi="Arial"/>
                <w:b/>
                <w:color w:val="FFFFFF"/>
                <w:sz w:val="14"/>
              </w:rPr>
              <w:t>Batas</w:t>
            </w:r>
          </w:p>
        </w:tc>
      </w:tr>
      <w:tr w:rsidR="00DB652E" w14:paraId="798F94BC" w14:textId="77777777">
        <w:trPr>
          <w:cantSplit/>
        </w:trPr>
        <w:tc>
          <w:tcPr>
            <w:tcW w:w="1500" w:type="dxa"/>
            <w:shd w:val="clear" w:color="auto" w:fill="FFFFFF"/>
            <w:tcMar>
              <w:top w:w="90" w:type="dxa"/>
              <w:left w:w="100" w:type="dxa"/>
              <w:bottom w:w="90" w:type="dxa"/>
              <w:right w:w="100" w:type="dxa"/>
            </w:tcMar>
            <w:vAlign w:val="center"/>
          </w:tcPr>
          <w:p w14:paraId="09B72858" w14:textId="77777777" w:rsidR="00DB652E" w:rsidRDefault="00000000">
            <w:pPr>
              <w:spacing w:after="0" w:line="245" w:lineRule="auto"/>
              <w:jc w:val="left"/>
            </w:pPr>
            <w:r>
              <w:rPr>
                <w:rFonts w:ascii="Arial" w:hAnsi="Arial"/>
                <w:color w:val="173A55"/>
                <w:sz w:val="14"/>
              </w:rPr>
              <w:t>Web Analitika lokal</w:t>
            </w:r>
          </w:p>
        </w:tc>
        <w:tc>
          <w:tcPr>
            <w:tcW w:w="2400" w:type="dxa"/>
            <w:shd w:val="clear" w:color="auto" w:fill="FFFFFF"/>
            <w:tcMar>
              <w:top w:w="90" w:type="dxa"/>
              <w:left w:w="100" w:type="dxa"/>
              <w:bottom w:w="90" w:type="dxa"/>
              <w:right w:w="100" w:type="dxa"/>
            </w:tcMar>
            <w:vAlign w:val="center"/>
          </w:tcPr>
          <w:p w14:paraId="52935F88" w14:textId="77777777" w:rsidR="00DB652E" w:rsidRDefault="00000000">
            <w:pPr>
              <w:spacing w:after="0" w:line="245" w:lineRule="auto"/>
              <w:jc w:val="left"/>
            </w:pPr>
            <w:r>
              <w:rPr>
                <w:rFonts w:ascii="Arial" w:hAnsi="Arial"/>
                <w:color w:val="173A55"/>
                <w:sz w:val="14"/>
              </w:rPr>
              <w:t>http://localhost:5203</w:t>
            </w:r>
          </w:p>
        </w:tc>
        <w:tc>
          <w:tcPr>
            <w:tcW w:w="3000" w:type="dxa"/>
            <w:shd w:val="clear" w:color="auto" w:fill="FFFFFF"/>
            <w:tcMar>
              <w:top w:w="90" w:type="dxa"/>
              <w:left w:w="100" w:type="dxa"/>
              <w:bottom w:w="90" w:type="dxa"/>
              <w:right w:w="100" w:type="dxa"/>
            </w:tcMar>
            <w:vAlign w:val="center"/>
          </w:tcPr>
          <w:p w14:paraId="7AC4BAA5" w14:textId="77777777" w:rsidR="00DB652E" w:rsidRDefault="00000000">
            <w:pPr>
              <w:spacing w:after="0" w:line="245" w:lineRule="auto"/>
              <w:jc w:val="left"/>
            </w:pPr>
            <w:r>
              <w:rPr>
                <w:rFonts w:ascii="Arial" w:hAnsi="Arial"/>
                <w:color w:val="173A55"/>
                <w:sz w:val="14"/>
              </w:rPr>
              <w:t>Login Guest/Instructor/Player dan UI privat</w:t>
            </w:r>
          </w:p>
        </w:tc>
        <w:tc>
          <w:tcPr>
            <w:tcW w:w="1860" w:type="dxa"/>
            <w:shd w:val="clear" w:color="auto" w:fill="FFFFFF"/>
            <w:tcMar>
              <w:top w:w="90" w:type="dxa"/>
              <w:left w:w="100" w:type="dxa"/>
              <w:bottom w:w="90" w:type="dxa"/>
              <w:right w:w="100" w:type="dxa"/>
            </w:tcMar>
            <w:vAlign w:val="center"/>
          </w:tcPr>
          <w:p w14:paraId="68394EC4" w14:textId="77777777" w:rsidR="00DB652E" w:rsidRDefault="00000000">
            <w:pPr>
              <w:spacing w:after="0" w:line="245" w:lineRule="auto"/>
              <w:jc w:val="left"/>
            </w:pPr>
            <w:r>
              <w:rPr>
                <w:rFonts w:ascii="Arial" w:hAnsi="Arial"/>
                <w:color w:val="173A55"/>
                <w:sz w:val="14"/>
              </w:rPr>
              <w:t>Development Docker/launch profile</w:t>
            </w:r>
          </w:p>
        </w:tc>
      </w:tr>
      <w:tr w:rsidR="00DB652E" w14:paraId="5DC3B339" w14:textId="77777777">
        <w:trPr>
          <w:cantSplit/>
        </w:trPr>
        <w:tc>
          <w:tcPr>
            <w:tcW w:w="1500" w:type="dxa"/>
            <w:shd w:val="clear" w:color="auto" w:fill="F7FAFB"/>
            <w:tcMar>
              <w:top w:w="90" w:type="dxa"/>
              <w:left w:w="100" w:type="dxa"/>
              <w:bottom w:w="90" w:type="dxa"/>
              <w:right w:w="100" w:type="dxa"/>
            </w:tcMar>
            <w:vAlign w:val="center"/>
          </w:tcPr>
          <w:p w14:paraId="1449E0D8" w14:textId="77777777" w:rsidR="00DB652E" w:rsidRDefault="00000000">
            <w:pPr>
              <w:spacing w:after="0" w:line="245" w:lineRule="auto"/>
              <w:jc w:val="left"/>
            </w:pPr>
            <w:r>
              <w:rPr>
                <w:rFonts w:ascii="Arial" w:hAnsi="Arial"/>
                <w:color w:val="173A55"/>
                <w:sz w:val="14"/>
              </w:rPr>
              <w:t>API lokal</w:t>
            </w:r>
          </w:p>
        </w:tc>
        <w:tc>
          <w:tcPr>
            <w:tcW w:w="2400" w:type="dxa"/>
            <w:shd w:val="clear" w:color="auto" w:fill="F7FAFB"/>
            <w:tcMar>
              <w:top w:w="90" w:type="dxa"/>
              <w:left w:w="100" w:type="dxa"/>
              <w:bottom w:w="90" w:type="dxa"/>
              <w:right w:w="100" w:type="dxa"/>
            </w:tcMar>
            <w:vAlign w:val="center"/>
          </w:tcPr>
          <w:p w14:paraId="71436B59" w14:textId="77777777" w:rsidR="00DB652E" w:rsidRDefault="00000000">
            <w:pPr>
              <w:spacing w:after="0" w:line="245" w:lineRule="auto"/>
              <w:jc w:val="left"/>
            </w:pPr>
            <w:r>
              <w:rPr>
                <w:rFonts w:ascii="Arial" w:hAnsi="Arial"/>
                <w:color w:val="173A55"/>
                <w:sz w:val="14"/>
              </w:rPr>
              <w:t>http://localhost:5041</w:t>
            </w:r>
          </w:p>
        </w:tc>
        <w:tc>
          <w:tcPr>
            <w:tcW w:w="3000" w:type="dxa"/>
            <w:shd w:val="clear" w:color="auto" w:fill="F7FAFB"/>
            <w:tcMar>
              <w:top w:w="90" w:type="dxa"/>
              <w:left w:w="100" w:type="dxa"/>
              <w:bottom w:w="90" w:type="dxa"/>
              <w:right w:w="100" w:type="dxa"/>
            </w:tcMar>
            <w:vAlign w:val="center"/>
          </w:tcPr>
          <w:p w14:paraId="427A2DF7" w14:textId="77777777" w:rsidR="00DB652E" w:rsidRDefault="00000000">
            <w:pPr>
              <w:spacing w:after="0" w:line="245" w:lineRule="auto"/>
              <w:jc w:val="left"/>
            </w:pPr>
            <w:r>
              <w:rPr>
                <w:rFonts w:ascii="Arial" w:hAnsi="Arial"/>
                <w:color w:val="173A55"/>
                <w:sz w:val="14"/>
              </w:rPr>
              <w:t>Landing API dan endpoint /api/v1</w:t>
            </w:r>
          </w:p>
        </w:tc>
        <w:tc>
          <w:tcPr>
            <w:tcW w:w="1860" w:type="dxa"/>
            <w:shd w:val="clear" w:color="auto" w:fill="F7FAFB"/>
            <w:tcMar>
              <w:top w:w="90" w:type="dxa"/>
              <w:left w:w="100" w:type="dxa"/>
              <w:bottom w:w="90" w:type="dxa"/>
              <w:right w:w="100" w:type="dxa"/>
            </w:tcMar>
            <w:vAlign w:val="center"/>
          </w:tcPr>
          <w:p w14:paraId="644247A7" w14:textId="77777777" w:rsidR="00DB652E" w:rsidRDefault="00000000">
            <w:pPr>
              <w:spacing w:after="0" w:line="245" w:lineRule="auto"/>
              <w:jc w:val="left"/>
            </w:pPr>
            <w:r>
              <w:rPr>
                <w:rFonts w:ascii="Arial" w:hAnsi="Arial"/>
                <w:color w:val="173A55"/>
                <w:sz w:val="14"/>
              </w:rPr>
              <w:t>Development; akses langsung tidak dibuka di produksi</w:t>
            </w:r>
          </w:p>
        </w:tc>
      </w:tr>
      <w:tr w:rsidR="00DB652E" w14:paraId="12F61FB9" w14:textId="77777777">
        <w:trPr>
          <w:cantSplit/>
        </w:trPr>
        <w:tc>
          <w:tcPr>
            <w:tcW w:w="1500" w:type="dxa"/>
            <w:shd w:val="clear" w:color="auto" w:fill="FFFFFF"/>
            <w:tcMar>
              <w:top w:w="90" w:type="dxa"/>
              <w:left w:w="100" w:type="dxa"/>
              <w:bottom w:w="90" w:type="dxa"/>
              <w:right w:w="100" w:type="dxa"/>
            </w:tcMar>
            <w:vAlign w:val="center"/>
          </w:tcPr>
          <w:p w14:paraId="37BF7E94" w14:textId="77777777" w:rsidR="00DB652E" w:rsidRDefault="00000000">
            <w:pPr>
              <w:spacing w:after="0" w:line="245" w:lineRule="auto"/>
              <w:jc w:val="left"/>
            </w:pPr>
            <w:r>
              <w:rPr>
                <w:rFonts w:ascii="Arial" w:hAnsi="Arial"/>
                <w:color w:val="173A55"/>
                <w:sz w:val="14"/>
              </w:rPr>
              <w:t>Swagger UI</w:t>
            </w:r>
          </w:p>
        </w:tc>
        <w:tc>
          <w:tcPr>
            <w:tcW w:w="2400" w:type="dxa"/>
            <w:shd w:val="clear" w:color="auto" w:fill="FFFFFF"/>
            <w:tcMar>
              <w:top w:w="90" w:type="dxa"/>
              <w:left w:w="100" w:type="dxa"/>
              <w:bottom w:w="90" w:type="dxa"/>
              <w:right w:w="100" w:type="dxa"/>
            </w:tcMar>
            <w:vAlign w:val="center"/>
          </w:tcPr>
          <w:p w14:paraId="4867CAAF" w14:textId="77777777" w:rsidR="00DB652E" w:rsidRDefault="00000000">
            <w:pPr>
              <w:spacing w:after="0" w:line="245" w:lineRule="auto"/>
              <w:jc w:val="left"/>
            </w:pPr>
            <w:r>
              <w:rPr>
                <w:rFonts w:ascii="Arial" w:hAnsi="Arial"/>
                <w:color w:val="173A55"/>
                <w:sz w:val="14"/>
              </w:rPr>
              <w:t>http://localhost:5041/swagger</w:t>
            </w:r>
          </w:p>
        </w:tc>
        <w:tc>
          <w:tcPr>
            <w:tcW w:w="3000" w:type="dxa"/>
            <w:shd w:val="clear" w:color="auto" w:fill="FFFFFF"/>
            <w:tcMar>
              <w:top w:w="90" w:type="dxa"/>
              <w:left w:w="100" w:type="dxa"/>
              <w:bottom w:w="90" w:type="dxa"/>
              <w:right w:w="100" w:type="dxa"/>
            </w:tcMar>
            <w:vAlign w:val="center"/>
          </w:tcPr>
          <w:p w14:paraId="50D76A06" w14:textId="77777777" w:rsidR="00DB652E" w:rsidRDefault="00000000">
            <w:pPr>
              <w:spacing w:after="0" w:line="245" w:lineRule="auto"/>
              <w:jc w:val="left"/>
            </w:pPr>
            <w:r>
              <w:rPr>
                <w:rFonts w:ascii="Arial" w:hAnsi="Arial"/>
                <w:color w:val="173A55"/>
                <w:sz w:val="14"/>
              </w:rPr>
              <w:t>Uji operasi API berturut dan inspeksi schema</w:t>
            </w:r>
          </w:p>
        </w:tc>
        <w:tc>
          <w:tcPr>
            <w:tcW w:w="1860" w:type="dxa"/>
            <w:shd w:val="clear" w:color="auto" w:fill="FFFFFF"/>
            <w:tcMar>
              <w:top w:w="90" w:type="dxa"/>
              <w:left w:w="100" w:type="dxa"/>
              <w:bottom w:w="90" w:type="dxa"/>
              <w:right w:w="100" w:type="dxa"/>
            </w:tcMar>
            <w:vAlign w:val="center"/>
          </w:tcPr>
          <w:p w14:paraId="730B48D6" w14:textId="77777777" w:rsidR="00DB652E" w:rsidRDefault="00000000">
            <w:pPr>
              <w:spacing w:after="0" w:line="245" w:lineRule="auto"/>
              <w:jc w:val="left"/>
            </w:pPr>
            <w:r>
              <w:rPr>
                <w:rFonts w:ascii="Arial" w:hAnsi="Arial"/>
                <w:color w:val="173A55"/>
                <w:sz w:val="14"/>
              </w:rPr>
              <w:t>Hanya Development</w:t>
            </w:r>
          </w:p>
        </w:tc>
      </w:tr>
      <w:tr w:rsidR="00DB652E" w14:paraId="1D2AB029" w14:textId="77777777">
        <w:trPr>
          <w:cantSplit/>
        </w:trPr>
        <w:tc>
          <w:tcPr>
            <w:tcW w:w="1500" w:type="dxa"/>
            <w:shd w:val="clear" w:color="auto" w:fill="F7FAFB"/>
            <w:tcMar>
              <w:top w:w="90" w:type="dxa"/>
              <w:left w:w="100" w:type="dxa"/>
              <w:bottom w:w="90" w:type="dxa"/>
              <w:right w:w="100" w:type="dxa"/>
            </w:tcMar>
            <w:vAlign w:val="center"/>
          </w:tcPr>
          <w:p w14:paraId="072BB7EE" w14:textId="77777777" w:rsidR="00DB652E" w:rsidRDefault="00000000">
            <w:pPr>
              <w:spacing w:after="0" w:line="245" w:lineRule="auto"/>
              <w:jc w:val="left"/>
            </w:pPr>
            <w:r>
              <w:rPr>
                <w:rFonts w:ascii="Arial" w:hAnsi="Arial"/>
                <w:color w:val="173A55"/>
                <w:sz w:val="14"/>
              </w:rPr>
              <w:t>OpenAPI JSON</w:t>
            </w:r>
          </w:p>
        </w:tc>
        <w:tc>
          <w:tcPr>
            <w:tcW w:w="2400" w:type="dxa"/>
            <w:shd w:val="clear" w:color="auto" w:fill="F7FAFB"/>
            <w:tcMar>
              <w:top w:w="90" w:type="dxa"/>
              <w:left w:w="100" w:type="dxa"/>
              <w:bottom w:w="90" w:type="dxa"/>
              <w:right w:w="100" w:type="dxa"/>
            </w:tcMar>
            <w:vAlign w:val="center"/>
          </w:tcPr>
          <w:p w14:paraId="333BD005" w14:textId="77777777" w:rsidR="00DB652E" w:rsidRDefault="00000000">
            <w:pPr>
              <w:spacing w:after="0" w:line="245" w:lineRule="auto"/>
              <w:jc w:val="left"/>
            </w:pPr>
            <w:r>
              <w:rPr>
                <w:rFonts w:ascii="Arial" w:hAnsi="Arial"/>
                <w:color w:val="173A55"/>
                <w:sz w:val="14"/>
              </w:rPr>
              <w:t>http://localhost:5041/swagger/v1/swagger.json</w:t>
            </w:r>
          </w:p>
        </w:tc>
        <w:tc>
          <w:tcPr>
            <w:tcW w:w="3000" w:type="dxa"/>
            <w:shd w:val="clear" w:color="auto" w:fill="F7FAFB"/>
            <w:tcMar>
              <w:top w:w="90" w:type="dxa"/>
              <w:left w:w="100" w:type="dxa"/>
              <w:bottom w:w="90" w:type="dxa"/>
              <w:right w:w="100" w:type="dxa"/>
            </w:tcMar>
            <w:vAlign w:val="center"/>
          </w:tcPr>
          <w:p w14:paraId="18A83040" w14:textId="77777777" w:rsidR="00DB652E" w:rsidRDefault="00000000">
            <w:pPr>
              <w:spacing w:after="0" w:line="245" w:lineRule="auto"/>
              <w:jc w:val="left"/>
            </w:pPr>
            <w:r>
              <w:rPr>
                <w:rFonts w:ascii="Arial" w:hAnsi="Arial"/>
                <w:color w:val="173A55"/>
                <w:sz w:val="14"/>
              </w:rPr>
              <w:t>Kontrak mesin untuk test/Postman</w:t>
            </w:r>
          </w:p>
        </w:tc>
        <w:tc>
          <w:tcPr>
            <w:tcW w:w="1860" w:type="dxa"/>
            <w:shd w:val="clear" w:color="auto" w:fill="F7FAFB"/>
            <w:tcMar>
              <w:top w:w="90" w:type="dxa"/>
              <w:left w:w="100" w:type="dxa"/>
              <w:bottom w:w="90" w:type="dxa"/>
              <w:right w:w="100" w:type="dxa"/>
            </w:tcMar>
            <w:vAlign w:val="center"/>
          </w:tcPr>
          <w:p w14:paraId="074FD854" w14:textId="77777777" w:rsidR="00DB652E" w:rsidRDefault="00000000">
            <w:pPr>
              <w:spacing w:after="0" w:line="245" w:lineRule="auto"/>
              <w:jc w:val="left"/>
            </w:pPr>
            <w:r>
              <w:rPr>
                <w:rFonts w:ascii="Arial" w:hAnsi="Arial"/>
                <w:color w:val="173A55"/>
                <w:sz w:val="14"/>
              </w:rPr>
              <w:t>Hanya Development</w:t>
            </w:r>
          </w:p>
        </w:tc>
      </w:tr>
      <w:tr w:rsidR="00DB652E" w14:paraId="4DFFA129" w14:textId="77777777">
        <w:trPr>
          <w:cantSplit/>
        </w:trPr>
        <w:tc>
          <w:tcPr>
            <w:tcW w:w="1500" w:type="dxa"/>
            <w:shd w:val="clear" w:color="auto" w:fill="FFFFFF"/>
            <w:tcMar>
              <w:top w:w="90" w:type="dxa"/>
              <w:left w:w="100" w:type="dxa"/>
              <w:bottom w:w="90" w:type="dxa"/>
              <w:right w:w="100" w:type="dxa"/>
            </w:tcMar>
            <w:vAlign w:val="center"/>
          </w:tcPr>
          <w:p w14:paraId="09B4DDBA" w14:textId="77777777" w:rsidR="00DB652E" w:rsidRDefault="00000000">
            <w:pPr>
              <w:spacing w:after="0" w:line="245" w:lineRule="auto"/>
              <w:jc w:val="left"/>
            </w:pPr>
            <w:r>
              <w:rPr>
                <w:rFonts w:ascii="Arial" w:hAnsi="Arial"/>
                <w:color w:val="173A55"/>
                <w:sz w:val="14"/>
              </w:rPr>
              <w:t>Health API</w:t>
            </w:r>
          </w:p>
        </w:tc>
        <w:tc>
          <w:tcPr>
            <w:tcW w:w="2400" w:type="dxa"/>
            <w:shd w:val="clear" w:color="auto" w:fill="FFFFFF"/>
            <w:tcMar>
              <w:top w:w="90" w:type="dxa"/>
              <w:left w:w="100" w:type="dxa"/>
              <w:bottom w:w="90" w:type="dxa"/>
              <w:right w:w="100" w:type="dxa"/>
            </w:tcMar>
            <w:vAlign w:val="center"/>
          </w:tcPr>
          <w:p w14:paraId="7AAAF153" w14:textId="77777777" w:rsidR="00DB652E" w:rsidRDefault="00000000">
            <w:pPr>
              <w:spacing w:after="0" w:line="245" w:lineRule="auto"/>
              <w:jc w:val="left"/>
            </w:pPr>
            <w:r>
              <w:rPr>
                <w:rFonts w:ascii="Arial" w:hAnsi="Arial"/>
                <w:color w:val="173A55"/>
                <w:sz w:val="14"/>
              </w:rPr>
              <w:t>/health/live dan /health/ready</w:t>
            </w:r>
          </w:p>
        </w:tc>
        <w:tc>
          <w:tcPr>
            <w:tcW w:w="3000" w:type="dxa"/>
            <w:shd w:val="clear" w:color="auto" w:fill="FFFFFF"/>
            <w:tcMar>
              <w:top w:w="90" w:type="dxa"/>
              <w:left w:w="100" w:type="dxa"/>
              <w:bottom w:w="90" w:type="dxa"/>
              <w:right w:w="100" w:type="dxa"/>
            </w:tcMar>
            <w:vAlign w:val="center"/>
          </w:tcPr>
          <w:p w14:paraId="0AF8E54E" w14:textId="77777777" w:rsidR="00DB652E" w:rsidRDefault="00000000">
            <w:pPr>
              <w:spacing w:after="0" w:line="245" w:lineRule="auto"/>
              <w:jc w:val="left"/>
            </w:pPr>
            <w:r>
              <w:rPr>
                <w:rFonts w:ascii="Arial" w:hAnsi="Arial"/>
                <w:color w:val="173A55"/>
                <w:sz w:val="14"/>
              </w:rPr>
              <w:t>Liveness proses dan readiness PostgreSQL</w:t>
            </w:r>
          </w:p>
        </w:tc>
        <w:tc>
          <w:tcPr>
            <w:tcW w:w="1860" w:type="dxa"/>
            <w:shd w:val="clear" w:color="auto" w:fill="FFFFFF"/>
            <w:tcMar>
              <w:top w:w="90" w:type="dxa"/>
              <w:left w:w="100" w:type="dxa"/>
              <w:bottom w:w="90" w:type="dxa"/>
              <w:right w:w="100" w:type="dxa"/>
            </w:tcMar>
            <w:vAlign w:val="center"/>
          </w:tcPr>
          <w:p w14:paraId="0981A766" w14:textId="77777777" w:rsidR="00DB652E" w:rsidRDefault="00000000">
            <w:pPr>
              <w:spacing w:after="0" w:line="245" w:lineRule="auto"/>
              <w:jc w:val="left"/>
            </w:pPr>
            <w:r>
              <w:rPr>
                <w:rFonts w:ascii="Arial" w:hAnsi="Arial"/>
                <w:color w:val="173A55"/>
                <w:sz w:val="14"/>
              </w:rPr>
              <w:t>Publik melalui jalur yang diizinkan</w:t>
            </w:r>
          </w:p>
        </w:tc>
      </w:tr>
      <w:tr w:rsidR="00DB652E" w14:paraId="2E8DB704" w14:textId="77777777">
        <w:trPr>
          <w:cantSplit/>
        </w:trPr>
        <w:tc>
          <w:tcPr>
            <w:tcW w:w="1500" w:type="dxa"/>
            <w:shd w:val="clear" w:color="auto" w:fill="F7FAFB"/>
            <w:tcMar>
              <w:top w:w="90" w:type="dxa"/>
              <w:left w:w="100" w:type="dxa"/>
              <w:bottom w:w="90" w:type="dxa"/>
              <w:right w:w="100" w:type="dxa"/>
            </w:tcMar>
            <w:vAlign w:val="center"/>
          </w:tcPr>
          <w:p w14:paraId="62D68912" w14:textId="77777777" w:rsidR="00DB652E" w:rsidRDefault="00000000">
            <w:pPr>
              <w:spacing w:after="0" w:line="245" w:lineRule="auto"/>
              <w:jc w:val="left"/>
            </w:pPr>
            <w:r>
              <w:rPr>
                <w:rFonts w:ascii="Arial" w:hAnsi="Arial"/>
                <w:color w:val="173A55"/>
                <w:sz w:val="14"/>
              </w:rPr>
              <w:t>Health UI</w:t>
            </w:r>
          </w:p>
        </w:tc>
        <w:tc>
          <w:tcPr>
            <w:tcW w:w="2400" w:type="dxa"/>
            <w:shd w:val="clear" w:color="auto" w:fill="F7FAFB"/>
            <w:tcMar>
              <w:top w:w="90" w:type="dxa"/>
              <w:left w:w="100" w:type="dxa"/>
              <w:bottom w:w="90" w:type="dxa"/>
              <w:right w:w="100" w:type="dxa"/>
            </w:tcMar>
            <w:vAlign w:val="center"/>
          </w:tcPr>
          <w:p w14:paraId="5B5555F3" w14:textId="77777777" w:rsidR="00DB652E" w:rsidRDefault="00000000">
            <w:pPr>
              <w:spacing w:after="0" w:line="245" w:lineRule="auto"/>
              <w:jc w:val="left"/>
            </w:pPr>
            <w:r>
              <w:rPr>
                <w:rFonts w:ascii="Arial" w:hAnsi="Arial"/>
                <w:color w:val="173A55"/>
                <w:sz w:val="14"/>
              </w:rPr>
              <w:t>http://localhost:5203/health/live dan /health/ready</w:t>
            </w:r>
          </w:p>
        </w:tc>
        <w:tc>
          <w:tcPr>
            <w:tcW w:w="3000" w:type="dxa"/>
            <w:shd w:val="clear" w:color="auto" w:fill="F7FAFB"/>
            <w:tcMar>
              <w:top w:w="90" w:type="dxa"/>
              <w:left w:w="100" w:type="dxa"/>
              <w:bottom w:w="90" w:type="dxa"/>
              <w:right w:w="100" w:type="dxa"/>
            </w:tcMar>
            <w:vAlign w:val="center"/>
          </w:tcPr>
          <w:p w14:paraId="73CF2005" w14:textId="77777777" w:rsidR="00DB652E" w:rsidRDefault="00000000">
            <w:pPr>
              <w:spacing w:after="0" w:line="245" w:lineRule="auto"/>
              <w:jc w:val="left"/>
            </w:pPr>
            <w:r>
              <w:rPr>
                <w:rFonts w:ascii="Arial" w:hAnsi="Arial"/>
                <w:color w:val="173A55"/>
                <w:sz w:val="14"/>
              </w:rPr>
              <w:t>Liveness UI dan readiness dependensi API</w:t>
            </w:r>
          </w:p>
        </w:tc>
        <w:tc>
          <w:tcPr>
            <w:tcW w:w="1860" w:type="dxa"/>
            <w:shd w:val="clear" w:color="auto" w:fill="F7FAFB"/>
            <w:tcMar>
              <w:top w:w="90" w:type="dxa"/>
              <w:left w:w="100" w:type="dxa"/>
              <w:bottom w:w="90" w:type="dxa"/>
              <w:right w:w="100" w:type="dxa"/>
            </w:tcMar>
            <w:vAlign w:val="center"/>
          </w:tcPr>
          <w:p w14:paraId="6C0C4A5D" w14:textId="77777777" w:rsidR="00DB652E" w:rsidRDefault="00000000">
            <w:pPr>
              <w:spacing w:after="0" w:line="245" w:lineRule="auto"/>
              <w:jc w:val="left"/>
            </w:pPr>
            <w:r>
              <w:rPr>
                <w:rFonts w:ascii="Arial" w:hAnsi="Arial"/>
                <w:color w:val="173A55"/>
                <w:sz w:val="14"/>
              </w:rPr>
              <w:t>Development; produksi melalui reverse proxy</w:t>
            </w:r>
          </w:p>
        </w:tc>
      </w:tr>
    </w:tbl>
    <w:p w14:paraId="0DB2D738" w14:textId="77777777" w:rsidR="00DB652E" w:rsidRDefault="00DB652E">
      <w:pPr>
        <w:spacing w:after="40"/>
      </w:pPr>
    </w:p>
    <w:p w14:paraId="20F72CC1" w14:textId="77777777" w:rsidR="00DB652E" w:rsidRDefault="00000000">
      <w:pPr>
        <w:pStyle w:val="CaptionAcademic"/>
      </w:pPr>
      <w:r>
        <w:lastRenderedPageBreak/>
        <w:t>Tabel D.3 Inventaris Konfigurasi Sensitif dan Cara Pengelolaannya</w:t>
      </w:r>
    </w:p>
    <w:tbl>
      <w:tblPr>
        <w:tblStyle w:val="TableGrid"/>
        <w:tblW w:w="8760" w:type="dxa"/>
        <w:tblLayout w:type="fixed"/>
        <w:tblLook w:val="04A0" w:firstRow="1" w:lastRow="0" w:firstColumn="1" w:lastColumn="0" w:noHBand="0" w:noVBand="1"/>
      </w:tblPr>
      <w:tblGrid>
        <w:gridCol w:w="1900"/>
        <w:gridCol w:w="2300"/>
        <w:gridCol w:w="2100"/>
        <w:gridCol w:w="2460"/>
      </w:tblGrid>
      <w:tr w:rsidR="00DB652E" w14:paraId="5FE90DFF" w14:textId="77777777">
        <w:trPr>
          <w:cantSplit/>
          <w:tblHeader/>
        </w:trPr>
        <w:tc>
          <w:tcPr>
            <w:tcW w:w="1900" w:type="dxa"/>
            <w:shd w:val="clear" w:color="auto" w:fill="173F5F"/>
            <w:tcMar>
              <w:top w:w="90" w:type="dxa"/>
              <w:left w:w="100" w:type="dxa"/>
              <w:bottom w:w="90" w:type="dxa"/>
              <w:right w:w="100" w:type="dxa"/>
            </w:tcMar>
            <w:vAlign w:val="center"/>
          </w:tcPr>
          <w:p w14:paraId="457C9E70" w14:textId="77777777" w:rsidR="00DB652E" w:rsidRDefault="00000000">
            <w:pPr>
              <w:spacing w:after="0" w:line="245" w:lineRule="auto"/>
              <w:jc w:val="left"/>
            </w:pPr>
            <w:r>
              <w:rPr>
                <w:rFonts w:ascii="Arial" w:hAnsi="Arial"/>
                <w:b/>
                <w:color w:val="FFFFFF"/>
                <w:sz w:val="14"/>
              </w:rPr>
              <w:t>Nama</w:t>
            </w:r>
          </w:p>
        </w:tc>
        <w:tc>
          <w:tcPr>
            <w:tcW w:w="2300" w:type="dxa"/>
            <w:shd w:val="clear" w:color="auto" w:fill="173F5F"/>
            <w:tcMar>
              <w:top w:w="90" w:type="dxa"/>
              <w:left w:w="100" w:type="dxa"/>
              <w:bottom w:w="90" w:type="dxa"/>
              <w:right w:w="100" w:type="dxa"/>
            </w:tcMar>
            <w:vAlign w:val="center"/>
          </w:tcPr>
          <w:p w14:paraId="58D6FC9D" w14:textId="77777777" w:rsidR="00DB652E" w:rsidRDefault="00000000">
            <w:pPr>
              <w:spacing w:after="0" w:line="245" w:lineRule="auto"/>
              <w:jc w:val="left"/>
            </w:pPr>
            <w:r>
              <w:rPr>
                <w:rFonts w:ascii="Arial" w:hAnsi="Arial"/>
                <w:b/>
                <w:color w:val="FFFFFF"/>
                <w:sz w:val="14"/>
              </w:rPr>
              <w:t>Fungsi</w:t>
            </w:r>
          </w:p>
        </w:tc>
        <w:tc>
          <w:tcPr>
            <w:tcW w:w="2100" w:type="dxa"/>
            <w:shd w:val="clear" w:color="auto" w:fill="173F5F"/>
            <w:tcMar>
              <w:top w:w="90" w:type="dxa"/>
              <w:left w:w="100" w:type="dxa"/>
              <w:bottom w:w="90" w:type="dxa"/>
              <w:right w:w="100" w:type="dxa"/>
            </w:tcMar>
            <w:vAlign w:val="center"/>
          </w:tcPr>
          <w:p w14:paraId="4AA5E947" w14:textId="77777777" w:rsidR="00DB652E" w:rsidRDefault="00000000">
            <w:pPr>
              <w:spacing w:after="0" w:line="245" w:lineRule="auto"/>
              <w:jc w:val="left"/>
            </w:pPr>
            <w:r>
              <w:rPr>
                <w:rFonts w:ascii="Arial" w:hAnsi="Arial"/>
                <w:b/>
                <w:color w:val="FFFFFF"/>
                <w:sz w:val="14"/>
              </w:rPr>
              <w:t>Sumber nilai</w:t>
            </w:r>
          </w:p>
        </w:tc>
        <w:tc>
          <w:tcPr>
            <w:tcW w:w="2460" w:type="dxa"/>
            <w:shd w:val="clear" w:color="auto" w:fill="173F5F"/>
            <w:tcMar>
              <w:top w:w="90" w:type="dxa"/>
              <w:left w:w="100" w:type="dxa"/>
              <w:bottom w:w="90" w:type="dxa"/>
              <w:right w:w="100" w:type="dxa"/>
            </w:tcMar>
            <w:vAlign w:val="center"/>
          </w:tcPr>
          <w:p w14:paraId="59F32541" w14:textId="77777777" w:rsidR="00DB652E" w:rsidRDefault="00000000">
            <w:pPr>
              <w:spacing w:after="0" w:line="245" w:lineRule="auto"/>
              <w:jc w:val="left"/>
            </w:pPr>
            <w:r>
              <w:rPr>
                <w:rFonts w:ascii="Arial" w:hAnsi="Arial"/>
                <w:b/>
                <w:color w:val="FFFFFF"/>
                <w:sz w:val="14"/>
              </w:rPr>
              <w:t>Aturan aman</w:t>
            </w:r>
          </w:p>
        </w:tc>
      </w:tr>
      <w:tr w:rsidR="00DB652E" w14:paraId="6AB54F78" w14:textId="77777777">
        <w:trPr>
          <w:cantSplit/>
        </w:trPr>
        <w:tc>
          <w:tcPr>
            <w:tcW w:w="1900" w:type="dxa"/>
            <w:shd w:val="clear" w:color="auto" w:fill="FFFFFF"/>
            <w:tcMar>
              <w:top w:w="90" w:type="dxa"/>
              <w:left w:w="100" w:type="dxa"/>
              <w:bottom w:w="90" w:type="dxa"/>
              <w:right w:w="100" w:type="dxa"/>
            </w:tcMar>
            <w:vAlign w:val="center"/>
          </w:tcPr>
          <w:p w14:paraId="0ACAD23F" w14:textId="77777777" w:rsidR="00DB652E" w:rsidRDefault="00000000">
            <w:pPr>
              <w:spacing w:after="0" w:line="245" w:lineRule="auto"/>
              <w:jc w:val="left"/>
            </w:pPr>
            <w:r>
              <w:rPr>
                <w:rFonts w:ascii="Arial" w:hAnsi="Arial"/>
                <w:color w:val="173A55"/>
                <w:sz w:val="14"/>
              </w:rPr>
              <w:t>POSTGRES_PASSWORD</w:t>
            </w:r>
          </w:p>
        </w:tc>
        <w:tc>
          <w:tcPr>
            <w:tcW w:w="2300" w:type="dxa"/>
            <w:shd w:val="clear" w:color="auto" w:fill="FFFFFF"/>
            <w:tcMar>
              <w:top w:w="90" w:type="dxa"/>
              <w:left w:w="100" w:type="dxa"/>
              <w:bottom w:w="90" w:type="dxa"/>
              <w:right w:w="100" w:type="dxa"/>
            </w:tcMar>
            <w:vAlign w:val="center"/>
          </w:tcPr>
          <w:p w14:paraId="21F06FDD" w14:textId="77777777" w:rsidR="00DB652E" w:rsidRDefault="00000000">
            <w:pPr>
              <w:spacing w:after="0" w:line="245" w:lineRule="auto"/>
              <w:jc w:val="left"/>
            </w:pPr>
            <w:r>
              <w:rPr>
                <w:rFonts w:ascii="Arial" w:hAnsi="Arial"/>
                <w:color w:val="173A55"/>
                <w:sz w:val="14"/>
              </w:rPr>
              <w:t>Password role PostgreSQL dan ConnectionStrings__Default</w:t>
            </w:r>
          </w:p>
        </w:tc>
        <w:tc>
          <w:tcPr>
            <w:tcW w:w="2100" w:type="dxa"/>
            <w:shd w:val="clear" w:color="auto" w:fill="FFFFFF"/>
            <w:tcMar>
              <w:top w:w="90" w:type="dxa"/>
              <w:left w:w="100" w:type="dxa"/>
              <w:bottom w:w="90" w:type="dxa"/>
              <w:right w:w="100" w:type="dxa"/>
            </w:tcMar>
            <w:vAlign w:val="center"/>
          </w:tcPr>
          <w:p w14:paraId="200034DF" w14:textId="77777777" w:rsidR="00DB652E" w:rsidRDefault="00000000">
            <w:pPr>
              <w:spacing w:after="0" w:line="245" w:lineRule="auto"/>
              <w:jc w:val="left"/>
            </w:pPr>
            <w:r>
              <w:rPr>
                <w:rFonts w:ascii="Arial" w:hAnsi="Arial"/>
                <w:color w:val="173A55"/>
                <w:sz w:val="14"/>
              </w:rPr>
              <w:t>Environment production atau secret file</w:t>
            </w:r>
          </w:p>
        </w:tc>
        <w:tc>
          <w:tcPr>
            <w:tcW w:w="2460" w:type="dxa"/>
            <w:shd w:val="clear" w:color="auto" w:fill="FFFFFF"/>
            <w:tcMar>
              <w:top w:w="90" w:type="dxa"/>
              <w:left w:w="100" w:type="dxa"/>
              <w:bottom w:w="90" w:type="dxa"/>
              <w:right w:w="100" w:type="dxa"/>
            </w:tcMar>
            <w:vAlign w:val="center"/>
          </w:tcPr>
          <w:p w14:paraId="42F922B5" w14:textId="77777777" w:rsidR="00DB652E" w:rsidRDefault="00000000">
            <w:pPr>
              <w:spacing w:after="0" w:line="245" w:lineRule="auto"/>
              <w:jc w:val="left"/>
            </w:pPr>
            <w:r>
              <w:rPr>
                <w:rFonts w:ascii="Arial" w:hAnsi="Arial"/>
                <w:color w:val="173A55"/>
                <w:sz w:val="14"/>
              </w:rPr>
              <w:t>Nilai tidak dicetak; minimal 16 karakter; rotasi terkoordinasi dengan database dan API.</w:t>
            </w:r>
          </w:p>
        </w:tc>
      </w:tr>
      <w:tr w:rsidR="00DB652E" w14:paraId="2BF598DF" w14:textId="77777777">
        <w:trPr>
          <w:cantSplit/>
        </w:trPr>
        <w:tc>
          <w:tcPr>
            <w:tcW w:w="1900" w:type="dxa"/>
            <w:shd w:val="clear" w:color="auto" w:fill="F7FAFB"/>
            <w:tcMar>
              <w:top w:w="90" w:type="dxa"/>
              <w:left w:w="100" w:type="dxa"/>
              <w:bottom w:w="90" w:type="dxa"/>
              <w:right w:w="100" w:type="dxa"/>
            </w:tcMar>
            <w:vAlign w:val="center"/>
          </w:tcPr>
          <w:p w14:paraId="48B6A701" w14:textId="77777777" w:rsidR="00DB652E" w:rsidRDefault="00000000">
            <w:pPr>
              <w:spacing w:after="0" w:line="245" w:lineRule="auto"/>
              <w:jc w:val="left"/>
            </w:pPr>
            <w:r>
              <w:rPr>
                <w:rFonts w:ascii="Arial" w:hAnsi="Arial"/>
                <w:color w:val="173A55"/>
                <w:sz w:val="14"/>
              </w:rPr>
              <w:t>ConnectionStrings__Default</w:t>
            </w:r>
          </w:p>
        </w:tc>
        <w:tc>
          <w:tcPr>
            <w:tcW w:w="2300" w:type="dxa"/>
            <w:shd w:val="clear" w:color="auto" w:fill="F7FAFB"/>
            <w:tcMar>
              <w:top w:w="90" w:type="dxa"/>
              <w:left w:w="100" w:type="dxa"/>
              <w:bottom w:w="90" w:type="dxa"/>
              <w:right w:w="100" w:type="dxa"/>
            </w:tcMar>
            <w:vAlign w:val="center"/>
          </w:tcPr>
          <w:p w14:paraId="2231A73C" w14:textId="77777777" w:rsidR="00DB652E" w:rsidRDefault="00000000">
            <w:pPr>
              <w:spacing w:after="0" w:line="245" w:lineRule="auto"/>
              <w:jc w:val="left"/>
            </w:pPr>
            <w:r>
              <w:rPr>
                <w:rFonts w:ascii="Arial" w:hAnsi="Arial"/>
                <w:color w:val="173A55"/>
                <w:sz w:val="14"/>
              </w:rPr>
              <w:t>Host, database, username, dan password koneksi API</w:t>
            </w:r>
          </w:p>
        </w:tc>
        <w:tc>
          <w:tcPr>
            <w:tcW w:w="2100" w:type="dxa"/>
            <w:shd w:val="clear" w:color="auto" w:fill="F7FAFB"/>
            <w:tcMar>
              <w:top w:w="90" w:type="dxa"/>
              <w:left w:w="100" w:type="dxa"/>
              <w:bottom w:w="90" w:type="dxa"/>
              <w:right w:w="100" w:type="dxa"/>
            </w:tcMar>
            <w:vAlign w:val="center"/>
          </w:tcPr>
          <w:p w14:paraId="65E9626A" w14:textId="77777777" w:rsidR="00DB652E" w:rsidRDefault="00000000">
            <w:pPr>
              <w:spacing w:after="0" w:line="245" w:lineRule="auto"/>
              <w:jc w:val="left"/>
            </w:pPr>
            <w:r>
              <w:rPr>
                <w:rFonts w:ascii="Arial" w:hAnsi="Arial"/>
                <w:color w:val="173A55"/>
                <w:sz w:val="14"/>
              </w:rPr>
              <w:t>Dibentuk Docker Compose dari environment atau secret provider</w:t>
            </w:r>
          </w:p>
        </w:tc>
        <w:tc>
          <w:tcPr>
            <w:tcW w:w="2460" w:type="dxa"/>
            <w:shd w:val="clear" w:color="auto" w:fill="F7FAFB"/>
            <w:tcMar>
              <w:top w:w="90" w:type="dxa"/>
              <w:left w:w="100" w:type="dxa"/>
              <w:bottom w:w="90" w:type="dxa"/>
              <w:right w:w="100" w:type="dxa"/>
            </w:tcMar>
            <w:vAlign w:val="center"/>
          </w:tcPr>
          <w:p w14:paraId="4571707F" w14:textId="77777777" w:rsidR="00DB652E" w:rsidRDefault="00000000">
            <w:pPr>
              <w:spacing w:after="0" w:line="245" w:lineRule="auto"/>
              <w:jc w:val="left"/>
            </w:pPr>
            <w:r>
              <w:rPr>
                <w:rFonts w:ascii="Arial" w:hAnsi="Arial"/>
                <w:color w:val="173A55"/>
                <w:sz w:val="14"/>
              </w:rPr>
              <w:t>Jangan ditaruh pada appsettings/source; redaksi pada log dan screenshot.</w:t>
            </w:r>
          </w:p>
        </w:tc>
      </w:tr>
      <w:tr w:rsidR="00DB652E" w14:paraId="1D93BCD8" w14:textId="77777777">
        <w:trPr>
          <w:cantSplit/>
        </w:trPr>
        <w:tc>
          <w:tcPr>
            <w:tcW w:w="1900" w:type="dxa"/>
            <w:shd w:val="clear" w:color="auto" w:fill="FFFFFF"/>
            <w:tcMar>
              <w:top w:w="90" w:type="dxa"/>
              <w:left w:w="100" w:type="dxa"/>
              <w:bottom w:w="90" w:type="dxa"/>
              <w:right w:w="100" w:type="dxa"/>
            </w:tcMar>
            <w:vAlign w:val="center"/>
          </w:tcPr>
          <w:p w14:paraId="07F66999" w14:textId="77777777" w:rsidR="00DB652E" w:rsidRDefault="00000000">
            <w:pPr>
              <w:spacing w:after="0" w:line="245" w:lineRule="auto"/>
              <w:jc w:val="left"/>
            </w:pPr>
            <w:r>
              <w:rPr>
                <w:rFonts w:ascii="Arial" w:hAnsi="Arial"/>
                <w:color w:val="173A55"/>
                <w:sz w:val="14"/>
              </w:rPr>
              <w:t>JWT_SIGNING_KEY</w:t>
            </w:r>
          </w:p>
        </w:tc>
        <w:tc>
          <w:tcPr>
            <w:tcW w:w="2300" w:type="dxa"/>
            <w:shd w:val="clear" w:color="auto" w:fill="FFFFFF"/>
            <w:tcMar>
              <w:top w:w="90" w:type="dxa"/>
              <w:left w:w="100" w:type="dxa"/>
              <w:bottom w:w="90" w:type="dxa"/>
              <w:right w:w="100" w:type="dxa"/>
            </w:tcMar>
            <w:vAlign w:val="center"/>
          </w:tcPr>
          <w:p w14:paraId="133DCA1B" w14:textId="77777777" w:rsidR="00DB652E" w:rsidRDefault="00000000">
            <w:pPr>
              <w:spacing w:after="0" w:line="245" w:lineRule="auto"/>
              <w:jc w:val="left"/>
            </w:pPr>
            <w:r>
              <w:rPr>
                <w:rFonts w:ascii="Arial" w:hAnsi="Arial"/>
                <w:color w:val="173A55"/>
                <w:sz w:val="14"/>
              </w:rPr>
              <w:t>Signing key JWT tunggal</w:t>
            </w:r>
          </w:p>
        </w:tc>
        <w:tc>
          <w:tcPr>
            <w:tcW w:w="2100" w:type="dxa"/>
            <w:shd w:val="clear" w:color="auto" w:fill="FFFFFF"/>
            <w:tcMar>
              <w:top w:w="90" w:type="dxa"/>
              <w:left w:w="100" w:type="dxa"/>
              <w:bottom w:w="90" w:type="dxa"/>
              <w:right w:w="100" w:type="dxa"/>
            </w:tcMar>
            <w:vAlign w:val="center"/>
          </w:tcPr>
          <w:p w14:paraId="447F3823" w14:textId="77777777" w:rsidR="00DB652E" w:rsidRDefault="00000000">
            <w:pPr>
              <w:spacing w:after="0" w:line="245" w:lineRule="auto"/>
              <w:jc w:val="left"/>
            </w:pPr>
            <w:r>
              <w:rPr>
                <w:rFonts w:ascii="Arial" w:hAnsi="Arial"/>
                <w:color w:val="173A55"/>
                <w:sz w:val="14"/>
              </w:rPr>
              <w:t>Environment/secret manager</w:t>
            </w:r>
          </w:p>
        </w:tc>
        <w:tc>
          <w:tcPr>
            <w:tcW w:w="2460" w:type="dxa"/>
            <w:shd w:val="clear" w:color="auto" w:fill="FFFFFF"/>
            <w:tcMar>
              <w:top w:w="90" w:type="dxa"/>
              <w:left w:w="100" w:type="dxa"/>
              <w:bottom w:w="90" w:type="dxa"/>
              <w:right w:w="100" w:type="dxa"/>
            </w:tcMar>
            <w:vAlign w:val="center"/>
          </w:tcPr>
          <w:p w14:paraId="5F9977BF" w14:textId="77777777" w:rsidR="00DB652E" w:rsidRDefault="00000000">
            <w:pPr>
              <w:spacing w:after="0" w:line="245" w:lineRule="auto"/>
              <w:jc w:val="left"/>
            </w:pPr>
            <w:r>
              <w:rPr>
                <w:rFonts w:ascii="Arial" w:hAnsi="Arial"/>
                <w:color w:val="173A55"/>
                <w:sz w:val="14"/>
              </w:rPr>
              <w:t>Nilai tidak dicetak; minimal 32 karakter; rotasi memakai kid/multi-key.</w:t>
            </w:r>
          </w:p>
        </w:tc>
      </w:tr>
      <w:tr w:rsidR="00DB652E" w14:paraId="76D074F0" w14:textId="77777777">
        <w:trPr>
          <w:cantSplit/>
        </w:trPr>
        <w:tc>
          <w:tcPr>
            <w:tcW w:w="1900" w:type="dxa"/>
            <w:shd w:val="clear" w:color="auto" w:fill="F7FAFB"/>
            <w:tcMar>
              <w:top w:w="90" w:type="dxa"/>
              <w:left w:w="100" w:type="dxa"/>
              <w:bottom w:w="90" w:type="dxa"/>
              <w:right w:w="100" w:type="dxa"/>
            </w:tcMar>
            <w:vAlign w:val="center"/>
          </w:tcPr>
          <w:p w14:paraId="47C077DF" w14:textId="77777777" w:rsidR="00DB652E" w:rsidRDefault="00000000">
            <w:pPr>
              <w:spacing w:after="0" w:line="245" w:lineRule="auto"/>
              <w:jc w:val="left"/>
            </w:pPr>
            <w:r>
              <w:rPr>
                <w:rFonts w:ascii="Arial" w:hAnsi="Arial"/>
                <w:color w:val="173A55"/>
                <w:sz w:val="14"/>
              </w:rPr>
              <w:t>JWT_SIGNING_KEYS_JSON</w:t>
            </w:r>
          </w:p>
        </w:tc>
        <w:tc>
          <w:tcPr>
            <w:tcW w:w="2300" w:type="dxa"/>
            <w:shd w:val="clear" w:color="auto" w:fill="F7FAFB"/>
            <w:tcMar>
              <w:top w:w="90" w:type="dxa"/>
              <w:left w:w="100" w:type="dxa"/>
              <w:bottom w:w="90" w:type="dxa"/>
              <w:right w:w="100" w:type="dxa"/>
            </w:tcMar>
            <w:vAlign w:val="center"/>
          </w:tcPr>
          <w:p w14:paraId="3DC371D7" w14:textId="77777777" w:rsidR="00DB652E" w:rsidRDefault="00000000">
            <w:pPr>
              <w:spacing w:after="0" w:line="245" w:lineRule="auto"/>
              <w:jc w:val="left"/>
            </w:pPr>
            <w:r>
              <w:rPr>
                <w:rFonts w:ascii="Arial" w:hAnsi="Arial"/>
                <w:color w:val="173A55"/>
                <w:sz w:val="14"/>
              </w:rPr>
              <w:t>Daftar key JWT untuk rotasi</w:t>
            </w:r>
          </w:p>
        </w:tc>
        <w:tc>
          <w:tcPr>
            <w:tcW w:w="2100" w:type="dxa"/>
            <w:shd w:val="clear" w:color="auto" w:fill="F7FAFB"/>
            <w:tcMar>
              <w:top w:w="90" w:type="dxa"/>
              <w:left w:w="100" w:type="dxa"/>
              <w:bottom w:w="90" w:type="dxa"/>
              <w:right w:w="100" w:type="dxa"/>
            </w:tcMar>
            <w:vAlign w:val="center"/>
          </w:tcPr>
          <w:p w14:paraId="0DF3180E" w14:textId="77777777" w:rsidR="00DB652E" w:rsidRDefault="00000000">
            <w:pPr>
              <w:spacing w:after="0" w:line="245" w:lineRule="auto"/>
              <w:jc w:val="left"/>
            </w:pPr>
            <w:r>
              <w:rPr>
                <w:rFonts w:ascii="Arial" w:hAnsi="Arial"/>
                <w:color w:val="173A55"/>
                <w:sz w:val="14"/>
              </w:rPr>
              <w:t>Environment atau secret manager</w:t>
            </w:r>
          </w:p>
        </w:tc>
        <w:tc>
          <w:tcPr>
            <w:tcW w:w="2460" w:type="dxa"/>
            <w:shd w:val="clear" w:color="auto" w:fill="F7FAFB"/>
            <w:tcMar>
              <w:top w:w="90" w:type="dxa"/>
              <w:left w:w="100" w:type="dxa"/>
              <w:bottom w:w="90" w:type="dxa"/>
              <w:right w:w="100" w:type="dxa"/>
            </w:tcMar>
            <w:vAlign w:val="center"/>
          </w:tcPr>
          <w:p w14:paraId="41EE877C" w14:textId="77777777" w:rsidR="00DB652E" w:rsidRDefault="00000000">
            <w:pPr>
              <w:spacing w:after="0" w:line="245" w:lineRule="auto"/>
              <w:jc w:val="left"/>
            </w:pPr>
            <w:r>
              <w:rPr>
                <w:rFonts w:ascii="Arial" w:hAnsi="Arial"/>
                <w:color w:val="173A55"/>
                <w:sz w:val="14"/>
              </w:rPr>
              <w:t>Berisi signingKey; tidak boleh masuk repository, dokumen, atau Postman publik.</w:t>
            </w:r>
          </w:p>
        </w:tc>
      </w:tr>
      <w:tr w:rsidR="00DB652E" w14:paraId="46D20013" w14:textId="77777777">
        <w:trPr>
          <w:cantSplit/>
        </w:trPr>
        <w:tc>
          <w:tcPr>
            <w:tcW w:w="1900" w:type="dxa"/>
            <w:shd w:val="clear" w:color="auto" w:fill="FFFFFF"/>
            <w:tcMar>
              <w:top w:w="90" w:type="dxa"/>
              <w:left w:w="100" w:type="dxa"/>
              <w:bottom w:w="90" w:type="dxa"/>
              <w:right w:w="100" w:type="dxa"/>
            </w:tcMar>
            <w:vAlign w:val="center"/>
          </w:tcPr>
          <w:p w14:paraId="362313AC" w14:textId="77777777" w:rsidR="00DB652E" w:rsidRDefault="00000000">
            <w:pPr>
              <w:spacing w:after="0" w:line="245" w:lineRule="auto"/>
              <w:jc w:val="left"/>
            </w:pPr>
            <w:r>
              <w:rPr>
                <w:rFonts w:ascii="Arial" w:hAnsi="Arial"/>
                <w:color w:val="173A55"/>
                <w:sz w:val="14"/>
              </w:rPr>
              <w:t>JWT_SIGNING_KEY_FILE / JWT_SIGNING_KEYS_FILE</w:t>
            </w:r>
          </w:p>
        </w:tc>
        <w:tc>
          <w:tcPr>
            <w:tcW w:w="2300" w:type="dxa"/>
            <w:shd w:val="clear" w:color="auto" w:fill="FFFFFF"/>
            <w:tcMar>
              <w:top w:w="90" w:type="dxa"/>
              <w:left w:w="100" w:type="dxa"/>
              <w:bottom w:w="90" w:type="dxa"/>
              <w:right w:w="100" w:type="dxa"/>
            </w:tcMar>
            <w:vAlign w:val="center"/>
          </w:tcPr>
          <w:p w14:paraId="7AB68A51" w14:textId="77777777" w:rsidR="00DB652E" w:rsidRDefault="00000000">
            <w:pPr>
              <w:spacing w:after="0" w:line="245" w:lineRule="auto"/>
              <w:jc w:val="left"/>
            </w:pPr>
            <w:r>
              <w:rPr>
                <w:rFonts w:ascii="Arial" w:hAnsi="Arial"/>
                <w:color w:val="173A55"/>
                <w:sz w:val="14"/>
              </w:rPr>
              <w:t>Path mount secret JWT</w:t>
            </w:r>
          </w:p>
        </w:tc>
        <w:tc>
          <w:tcPr>
            <w:tcW w:w="2100" w:type="dxa"/>
            <w:shd w:val="clear" w:color="auto" w:fill="FFFFFF"/>
            <w:tcMar>
              <w:top w:w="90" w:type="dxa"/>
              <w:left w:w="100" w:type="dxa"/>
              <w:bottom w:w="90" w:type="dxa"/>
              <w:right w:w="100" w:type="dxa"/>
            </w:tcMar>
            <w:vAlign w:val="center"/>
          </w:tcPr>
          <w:p w14:paraId="47E547A7" w14:textId="77777777" w:rsidR="00DB652E" w:rsidRDefault="00000000">
            <w:pPr>
              <w:spacing w:after="0" w:line="245" w:lineRule="auto"/>
              <w:jc w:val="left"/>
            </w:pPr>
            <w:r>
              <w:rPr>
                <w:rFonts w:ascii="Arial" w:hAnsi="Arial"/>
                <w:color w:val="173A55"/>
                <w:sz w:val="14"/>
              </w:rPr>
              <w:t>File read-only dari vault/secret mount</w:t>
            </w:r>
          </w:p>
        </w:tc>
        <w:tc>
          <w:tcPr>
            <w:tcW w:w="2460" w:type="dxa"/>
            <w:shd w:val="clear" w:color="auto" w:fill="FFFFFF"/>
            <w:tcMar>
              <w:top w:w="90" w:type="dxa"/>
              <w:left w:w="100" w:type="dxa"/>
              <w:bottom w:w="90" w:type="dxa"/>
              <w:right w:w="100" w:type="dxa"/>
            </w:tcMar>
            <w:vAlign w:val="center"/>
          </w:tcPr>
          <w:p w14:paraId="41FA9FD2" w14:textId="77777777" w:rsidR="00DB652E" w:rsidRDefault="00000000">
            <w:pPr>
              <w:spacing w:after="0" w:line="245" w:lineRule="auto"/>
              <w:jc w:val="left"/>
            </w:pPr>
            <w:r>
              <w:rPr>
                <w:rFonts w:ascii="Arial" w:hAnsi="Arial"/>
                <w:color w:val="173A55"/>
                <w:sz w:val="14"/>
              </w:rPr>
              <w:t>Path boleh didokumentasikan; isi file tetap rahasia dan izin file dibatasi.</w:t>
            </w:r>
          </w:p>
        </w:tc>
      </w:tr>
      <w:tr w:rsidR="00DB652E" w14:paraId="7C441C0E" w14:textId="77777777">
        <w:trPr>
          <w:cantSplit/>
        </w:trPr>
        <w:tc>
          <w:tcPr>
            <w:tcW w:w="1900" w:type="dxa"/>
            <w:shd w:val="clear" w:color="auto" w:fill="F7FAFB"/>
            <w:tcMar>
              <w:top w:w="90" w:type="dxa"/>
              <w:left w:w="100" w:type="dxa"/>
              <w:bottom w:w="90" w:type="dxa"/>
              <w:right w:w="100" w:type="dxa"/>
            </w:tcMar>
            <w:vAlign w:val="center"/>
          </w:tcPr>
          <w:p w14:paraId="0159A901" w14:textId="77777777" w:rsidR="00DB652E" w:rsidRDefault="00000000">
            <w:pPr>
              <w:spacing w:after="0" w:line="245" w:lineRule="auto"/>
              <w:jc w:val="left"/>
            </w:pPr>
            <w:r>
              <w:rPr>
                <w:rFonts w:ascii="Arial" w:hAnsi="Arial"/>
                <w:color w:val="173A55"/>
                <w:sz w:val="14"/>
              </w:rPr>
              <w:t>JWT_ACTIVE_KEY_ID</w:t>
            </w:r>
          </w:p>
        </w:tc>
        <w:tc>
          <w:tcPr>
            <w:tcW w:w="2300" w:type="dxa"/>
            <w:shd w:val="clear" w:color="auto" w:fill="F7FAFB"/>
            <w:tcMar>
              <w:top w:w="90" w:type="dxa"/>
              <w:left w:w="100" w:type="dxa"/>
              <w:bottom w:w="90" w:type="dxa"/>
              <w:right w:w="100" w:type="dxa"/>
            </w:tcMar>
            <w:vAlign w:val="center"/>
          </w:tcPr>
          <w:p w14:paraId="67B54581" w14:textId="77777777" w:rsidR="00DB652E" w:rsidRDefault="00000000">
            <w:pPr>
              <w:spacing w:after="0" w:line="245" w:lineRule="auto"/>
              <w:jc w:val="left"/>
            </w:pPr>
            <w:r>
              <w:rPr>
                <w:rFonts w:ascii="Arial" w:hAnsi="Arial"/>
                <w:color w:val="173A55"/>
                <w:sz w:val="14"/>
              </w:rPr>
              <w:t>kid key JWT yang dipakai menandatangani token baru</w:t>
            </w:r>
          </w:p>
        </w:tc>
        <w:tc>
          <w:tcPr>
            <w:tcW w:w="2100" w:type="dxa"/>
            <w:shd w:val="clear" w:color="auto" w:fill="F7FAFB"/>
            <w:tcMar>
              <w:top w:w="90" w:type="dxa"/>
              <w:left w:w="100" w:type="dxa"/>
              <w:bottom w:w="90" w:type="dxa"/>
              <w:right w:w="100" w:type="dxa"/>
            </w:tcMar>
            <w:vAlign w:val="center"/>
          </w:tcPr>
          <w:p w14:paraId="30386445" w14:textId="77777777" w:rsidR="00DB652E" w:rsidRDefault="00000000">
            <w:pPr>
              <w:spacing w:after="0" w:line="245" w:lineRule="auto"/>
              <w:jc w:val="left"/>
            </w:pPr>
            <w:r>
              <w:rPr>
                <w:rFonts w:ascii="Arial" w:hAnsi="Arial"/>
                <w:color w:val="173A55"/>
                <w:sz w:val="14"/>
              </w:rPr>
              <w:t>Environment non-secret</w:t>
            </w:r>
          </w:p>
        </w:tc>
        <w:tc>
          <w:tcPr>
            <w:tcW w:w="2460" w:type="dxa"/>
            <w:shd w:val="clear" w:color="auto" w:fill="F7FAFB"/>
            <w:tcMar>
              <w:top w:w="90" w:type="dxa"/>
              <w:left w:w="100" w:type="dxa"/>
              <w:bottom w:w="90" w:type="dxa"/>
              <w:right w:w="100" w:type="dxa"/>
            </w:tcMar>
            <w:vAlign w:val="center"/>
          </w:tcPr>
          <w:p w14:paraId="7E6B7A69" w14:textId="77777777" w:rsidR="00DB652E" w:rsidRDefault="00000000">
            <w:pPr>
              <w:spacing w:after="0" w:line="245" w:lineRule="auto"/>
              <w:jc w:val="left"/>
            </w:pPr>
            <w:r>
              <w:rPr>
                <w:rFonts w:ascii="Arial" w:hAnsi="Arial"/>
                <w:color w:val="173A55"/>
                <w:sz w:val="14"/>
              </w:rPr>
              <w:t>Bukan secret, tetapi harus cocok dengan daftar key aktif agar login tidak gagal.</w:t>
            </w:r>
          </w:p>
        </w:tc>
      </w:tr>
      <w:tr w:rsidR="00DB652E" w14:paraId="0E122BF7" w14:textId="77777777">
        <w:trPr>
          <w:cantSplit/>
        </w:trPr>
        <w:tc>
          <w:tcPr>
            <w:tcW w:w="1900" w:type="dxa"/>
            <w:shd w:val="clear" w:color="auto" w:fill="FFFFFF"/>
            <w:tcMar>
              <w:top w:w="90" w:type="dxa"/>
              <w:left w:w="100" w:type="dxa"/>
              <w:bottom w:w="90" w:type="dxa"/>
              <w:right w:w="100" w:type="dxa"/>
            </w:tcMar>
            <w:vAlign w:val="center"/>
          </w:tcPr>
          <w:p w14:paraId="5BF5467C" w14:textId="77777777" w:rsidR="00DB652E" w:rsidRDefault="00000000">
            <w:pPr>
              <w:spacing w:after="0" w:line="245" w:lineRule="auto"/>
              <w:jc w:val="left"/>
            </w:pPr>
            <w:r>
              <w:rPr>
                <w:rFonts w:ascii="Arial" w:hAnsi="Arial"/>
                <w:color w:val="173A55"/>
                <w:sz w:val="14"/>
              </w:rPr>
              <w:t>CLOUDFLARE_TUNNEL_TOKEN</w:t>
            </w:r>
          </w:p>
        </w:tc>
        <w:tc>
          <w:tcPr>
            <w:tcW w:w="2300" w:type="dxa"/>
            <w:shd w:val="clear" w:color="auto" w:fill="FFFFFF"/>
            <w:tcMar>
              <w:top w:w="90" w:type="dxa"/>
              <w:left w:w="100" w:type="dxa"/>
              <w:bottom w:w="90" w:type="dxa"/>
              <w:right w:w="100" w:type="dxa"/>
            </w:tcMar>
            <w:vAlign w:val="center"/>
          </w:tcPr>
          <w:p w14:paraId="6B9DF78F" w14:textId="77777777" w:rsidR="00DB652E" w:rsidRDefault="00000000">
            <w:pPr>
              <w:spacing w:after="0" w:line="245" w:lineRule="auto"/>
              <w:jc w:val="left"/>
            </w:pPr>
            <w:r>
              <w:rPr>
                <w:rFonts w:ascii="Arial" w:hAnsi="Arial"/>
                <w:color w:val="173A55"/>
                <w:sz w:val="14"/>
              </w:rPr>
              <w:t>Menghubungkan cloudflared dengan Named Tunnel</w:t>
            </w:r>
          </w:p>
        </w:tc>
        <w:tc>
          <w:tcPr>
            <w:tcW w:w="2100" w:type="dxa"/>
            <w:shd w:val="clear" w:color="auto" w:fill="FFFFFF"/>
            <w:tcMar>
              <w:top w:w="90" w:type="dxa"/>
              <w:left w:w="100" w:type="dxa"/>
              <w:bottom w:w="90" w:type="dxa"/>
              <w:right w:w="100" w:type="dxa"/>
            </w:tcMar>
            <w:vAlign w:val="center"/>
          </w:tcPr>
          <w:p w14:paraId="262F1419" w14:textId="77777777" w:rsidR="00DB652E" w:rsidRDefault="00000000">
            <w:pPr>
              <w:spacing w:after="0" w:line="245" w:lineRule="auto"/>
              <w:jc w:val="left"/>
            </w:pPr>
            <w:r>
              <w:rPr>
                <w:rFonts w:ascii="Arial" w:hAnsi="Arial"/>
                <w:color w:val="173A55"/>
                <w:sz w:val="14"/>
              </w:rPr>
              <w:t>Environment/secret manager pada VPS</w:t>
            </w:r>
          </w:p>
        </w:tc>
        <w:tc>
          <w:tcPr>
            <w:tcW w:w="2460" w:type="dxa"/>
            <w:shd w:val="clear" w:color="auto" w:fill="FFFFFF"/>
            <w:tcMar>
              <w:top w:w="90" w:type="dxa"/>
              <w:left w:w="100" w:type="dxa"/>
              <w:bottom w:w="90" w:type="dxa"/>
              <w:right w:w="100" w:type="dxa"/>
            </w:tcMar>
            <w:vAlign w:val="center"/>
          </w:tcPr>
          <w:p w14:paraId="7722D354" w14:textId="77777777" w:rsidR="00DB652E" w:rsidRDefault="00000000">
            <w:pPr>
              <w:spacing w:after="0" w:line="245" w:lineRule="auto"/>
              <w:jc w:val="left"/>
            </w:pPr>
            <w:r>
              <w:rPr>
                <w:rFonts w:ascii="Arial" w:hAnsi="Arial"/>
                <w:color w:val="173A55"/>
                <w:sz w:val="14"/>
              </w:rPr>
              <w:t>Nilai tidak dicetak; cabut dan buat ulang bila pernah terekspos.</w:t>
            </w:r>
          </w:p>
        </w:tc>
      </w:tr>
      <w:tr w:rsidR="00DB652E" w14:paraId="7B37F642" w14:textId="77777777">
        <w:trPr>
          <w:cantSplit/>
        </w:trPr>
        <w:tc>
          <w:tcPr>
            <w:tcW w:w="1900" w:type="dxa"/>
            <w:shd w:val="clear" w:color="auto" w:fill="F7FAFB"/>
            <w:tcMar>
              <w:top w:w="90" w:type="dxa"/>
              <w:left w:w="100" w:type="dxa"/>
              <w:bottom w:w="90" w:type="dxa"/>
              <w:right w:w="100" w:type="dxa"/>
            </w:tcMar>
            <w:vAlign w:val="center"/>
          </w:tcPr>
          <w:p w14:paraId="6A2D4C50" w14:textId="77777777" w:rsidR="00DB652E" w:rsidRDefault="00000000">
            <w:pPr>
              <w:spacing w:after="0" w:line="245" w:lineRule="auto"/>
              <w:jc w:val="left"/>
            </w:pPr>
            <w:r>
              <w:rPr>
                <w:rFonts w:ascii="Arial" w:hAnsi="Arial"/>
                <w:color w:val="173A55"/>
                <w:sz w:val="14"/>
              </w:rPr>
              <w:t>Access token JWT</w:t>
            </w:r>
          </w:p>
        </w:tc>
        <w:tc>
          <w:tcPr>
            <w:tcW w:w="2300" w:type="dxa"/>
            <w:shd w:val="clear" w:color="auto" w:fill="F7FAFB"/>
            <w:tcMar>
              <w:top w:w="90" w:type="dxa"/>
              <w:left w:w="100" w:type="dxa"/>
              <w:bottom w:w="90" w:type="dxa"/>
              <w:right w:w="100" w:type="dxa"/>
            </w:tcMar>
            <w:vAlign w:val="center"/>
          </w:tcPr>
          <w:p w14:paraId="66D591FF" w14:textId="77777777" w:rsidR="00DB652E" w:rsidRDefault="00000000">
            <w:pPr>
              <w:spacing w:after="0" w:line="245" w:lineRule="auto"/>
              <w:jc w:val="left"/>
            </w:pPr>
            <w:r>
              <w:rPr>
                <w:rFonts w:ascii="Arial" w:hAnsi="Arial"/>
                <w:color w:val="173A55"/>
                <w:sz w:val="14"/>
              </w:rPr>
              <w:t>Otorisasi request API delapan jam</w:t>
            </w:r>
          </w:p>
        </w:tc>
        <w:tc>
          <w:tcPr>
            <w:tcW w:w="2100" w:type="dxa"/>
            <w:shd w:val="clear" w:color="auto" w:fill="F7FAFB"/>
            <w:tcMar>
              <w:top w:w="90" w:type="dxa"/>
              <w:left w:w="100" w:type="dxa"/>
              <w:bottom w:w="90" w:type="dxa"/>
              <w:right w:w="100" w:type="dxa"/>
            </w:tcMar>
            <w:vAlign w:val="center"/>
          </w:tcPr>
          <w:p w14:paraId="2A4EC3EC" w14:textId="77777777" w:rsidR="00DB652E" w:rsidRDefault="00000000">
            <w:pPr>
              <w:spacing w:after="0" w:line="245" w:lineRule="auto"/>
              <w:jc w:val="left"/>
            </w:pPr>
            <w:r>
              <w:rPr>
                <w:rFonts w:ascii="Arial" w:hAnsi="Arial"/>
                <w:color w:val="173A55"/>
                <w:sz w:val="14"/>
              </w:rPr>
              <w:t>Diterbitkan saat login dan disimpan session/cookie server-side UI</w:t>
            </w:r>
          </w:p>
        </w:tc>
        <w:tc>
          <w:tcPr>
            <w:tcW w:w="2460" w:type="dxa"/>
            <w:shd w:val="clear" w:color="auto" w:fill="F7FAFB"/>
            <w:tcMar>
              <w:top w:w="90" w:type="dxa"/>
              <w:left w:w="100" w:type="dxa"/>
              <w:bottom w:w="90" w:type="dxa"/>
              <w:right w:w="100" w:type="dxa"/>
            </w:tcMar>
            <w:vAlign w:val="center"/>
          </w:tcPr>
          <w:p w14:paraId="2ABEF7DF" w14:textId="77777777" w:rsidR="00DB652E" w:rsidRDefault="00000000">
            <w:pPr>
              <w:spacing w:after="0" w:line="245" w:lineRule="auto"/>
              <w:jc w:val="left"/>
            </w:pPr>
            <w:r>
              <w:rPr>
                <w:rFonts w:ascii="Arial" w:hAnsi="Arial"/>
                <w:color w:val="173A55"/>
                <w:sz w:val="14"/>
              </w:rPr>
              <w:t>Data sementara; jangan ditempel pada laporan/screenshot/log; logout menghapus sesi perangkat saat ini.</w:t>
            </w:r>
          </w:p>
        </w:tc>
      </w:tr>
      <w:tr w:rsidR="00DB652E" w14:paraId="23C0D606" w14:textId="77777777">
        <w:trPr>
          <w:cantSplit/>
        </w:trPr>
        <w:tc>
          <w:tcPr>
            <w:tcW w:w="1900" w:type="dxa"/>
            <w:shd w:val="clear" w:color="auto" w:fill="FFFFFF"/>
            <w:tcMar>
              <w:top w:w="90" w:type="dxa"/>
              <w:left w:w="100" w:type="dxa"/>
              <w:bottom w:w="90" w:type="dxa"/>
              <w:right w:w="100" w:type="dxa"/>
            </w:tcMar>
            <w:vAlign w:val="center"/>
          </w:tcPr>
          <w:p w14:paraId="2CEF306C" w14:textId="77777777" w:rsidR="00DB652E" w:rsidRDefault="00000000">
            <w:pPr>
              <w:spacing w:after="0" w:line="245" w:lineRule="auto"/>
              <w:jc w:val="left"/>
            </w:pPr>
            <w:r>
              <w:rPr>
                <w:rFonts w:ascii="Arial" w:hAnsi="Arial"/>
                <w:color w:val="173A55"/>
                <w:sz w:val="14"/>
              </w:rPr>
              <w:t>Password/akun akses VPS</w:t>
            </w:r>
          </w:p>
        </w:tc>
        <w:tc>
          <w:tcPr>
            <w:tcW w:w="2300" w:type="dxa"/>
            <w:shd w:val="clear" w:color="auto" w:fill="FFFFFF"/>
            <w:tcMar>
              <w:top w:w="90" w:type="dxa"/>
              <w:left w:w="100" w:type="dxa"/>
              <w:bottom w:w="90" w:type="dxa"/>
              <w:right w:w="100" w:type="dxa"/>
            </w:tcMar>
            <w:vAlign w:val="center"/>
          </w:tcPr>
          <w:p w14:paraId="6F216F2E" w14:textId="77777777" w:rsidR="00DB652E" w:rsidRDefault="00000000">
            <w:pPr>
              <w:spacing w:after="0" w:line="245" w:lineRule="auto"/>
              <w:jc w:val="left"/>
            </w:pPr>
            <w:r>
              <w:rPr>
                <w:rFonts w:ascii="Arial" w:hAnsi="Arial"/>
                <w:color w:val="173A55"/>
                <w:sz w:val="14"/>
              </w:rPr>
              <w:t>Akses operator deployment</w:t>
            </w:r>
          </w:p>
        </w:tc>
        <w:tc>
          <w:tcPr>
            <w:tcW w:w="2100" w:type="dxa"/>
            <w:shd w:val="clear" w:color="auto" w:fill="FFFFFF"/>
            <w:tcMar>
              <w:top w:w="90" w:type="dxa"/>
              <w:left w:w="100" w:type="dxa"/>
              <w:bottom w:w="90" w:type="dxa"/>
              <w:right w:w="100" w:type="dxa"/>
            </w:tcMar>
            <w:vAlign w:val="center"/>
          </w:tcPr>
          <w:p w14:paraId="70B330A4" w14:textId="77777777" w:rsidR="00DB652E" w:rsidRDefault="00000000">
            <w:pPr>
              <w:spacing w:after="0" w:line="245" w:lineRule="auto"/>
              <w:jc w:val="left"/>
            </w:pPr>
            <w:r>
              <w:rPr>
                <w:rFonts w:ascii="Arial" w:hAnsi="Arial"/>
                <w:color w:val="173A55"/>
                <w:sz w:val="14"/>
              </w:rPr>
              <w:t>Password manager atau SSH key di luar repository</w:t>
            </w:r>
          </w:p>
        </w:tc>
        <w:tc>
          <w:tcPr>
            <w:tcW w:w="2460" w:type="dxa"/>
            <w:shd w:val="clear" w:color="auto" w:fill="FFFFFF"/>
            <w:tcMar>
              <w:top w:w="90" w:type="dxa"/>
              <w:left w:w="100" w:type="dxa"/>
              <w:bottom w:w="90" w:type="dxa"/>
              <w:right w:w="100" w:type="dxa"/>
            </w:tcMar>
            <w:vAlign w:val="center"/>
          </w:tcPr>
          <w:p w14:paraId="255E0A60" w14:textId="77777777" w:rsidR="00DB652E" w:rsidRDefault="00000000">
            <w:pPr>
              <w:spacing w:after="0" w:line="245" w:lineRule="auto"/>
              <w:jc w:val="left"/>
            </w:pPr>
            <w:r>
              <w:rPr>
                <w:rFonts w:ascii="Arial" w:hAnsi="Arial"/>
                <w:color w:val="173A55"/>
                <w:sz w:val="14"/>
              </w:rPr>
              <w:t>Nilai dan alamat administratif tidak dicetak pada laporan; utamakan SSH key dan rotasi bila bocor.</w:t>
            </w:r>
          </w:p>
        </w:tc>
      </w:tr>
      <w:tr w:rsidR="00DB652E" w14:paraId="23843747" w14:textId="77777777">
        <w:trPr>
          <w:cantSplit/>
        </w:trPr>
        <w:tc>
          <w:tcPr>
            <w:tcW w:w="1900" w:type="dxa"/>
            <w:shd w:val="clear" w:color="auto" w:fill="F7FAFB"/>
            <w:tcMar>
              <w:top w:w="90" w:type="dxa"/>
              <w:left w:w="100" w:type="dxa"/>
              <w:bottom w:w="90" w:type="dxa"/>
              <w:right w:w="100" w:type="dxa"/>
            </w:tcMar>
            <w:vAlign w:val="center"/>
          </w:tcPr>
          <w:p w14:paraId="37DF7328" w14:textId="77777777" w:rsidR="00DB652E" w:rsidRDefault="00000000">
            <w:pPr>
              <w:spacing w:after="0" w:line="245" w:lineRule="auto"/>
              <w:jc w:val="left"/>
            </w:pPr>
            <w:r>
              <w:rPr>
                <w:rFonts w:ascii="Arial" w:hAnsi="Arial"/>
                <w:color w:val="173A55"/>
                <w:sz w:val="14"/>
              </w:rPr>
              <w:t>DOMAIN</w:t>
            </w:r>
          </w:p>
        </w:tc>
        <w:tc>
          <w:tcPr>
            <w:tcW w:w="2300" w:type="dxa"/>
            <w:shd w:val="clear" w:color="auto" w:fill="F7FAFB"/>
            <w:tcMar>
              <w:top w:w="90" w:type="dxa"/>
              <w:left w:w="100" w:type="dxa"/>
              <w:bottom w:w="90" w:type="dxa"/>
              <w:right w:w="100" w:type="dxa"/>
            </w:tcMar>
            <w:vAlign w:val="center"/>
          </w:tcPr>
          <w:p w14:paraId="12518A3E" w14:textId="77777777" w:rsidR="00DB652E" w:rsidRDefault="00000000">
            <w:pPr>
              <w:spacing w:after="0" w:line="245" w:lineRule="auto"/>
              <w:jc w:val="left"/>
            </w:pPr>
            <w:r>
              <w:rPr>
                <w:rFonts w:ascii="Arial" w:hAnsi="Arial"/>
                <w:color w:val="173A55"/>
                <w:sz w:val="14"/>
              </w:rPr>
              <w:t>Canonical URL, metadata, allowed host, dan tunnel hostname</w:t>
            </w:r>
          </w:p>
        </w:tc>
        <w:tc>
          <w:tcPr>
            <w:tcW w:w="2100" w:type="dxa"/>
            <w:shd w:val="clear" w:color="auto" w:fill="F7FAFB"/>
            <w:tcMar>
              <w:top w:w="90" w:type="dxa"/>
              <w:left w:w="100" w:type="dxa"/>
              <w:bottom w:w="90" w:type="dxa"/>
              <w:right w:w="100" w:type="dxa"/>
            </w:tcMar>
            <w:vAlign w:val="center"/>
          </w:tcPr>
          <w:p w14:paraId="5D3135A7" w14:textId="77777777" w:rsidR="00DB652E" w:rsidRDefault="00000000">
            <w:pPr>
              <w:spacing w:after="0" w:line="245" w:lineRule="auto"/>
              <w:jc w:val="left"/>
            </w:pPr>
            <w:r>
              <w:rPr>
                <w:rFonts w:ascii="Arial" w:hAnsi="Arial"/>
                <w:color w:val="173A55"/>
                <w:sz w:val="14"/>
              </w:rPr>
              <w:t>Environment deployment</w:t>
            </w:r>
          </w:p>
        </w:tc>
        <w:tc>
          <w:tcPr>
            <w:tcW w:w="2460" w:type="dxa"/>
            <w:shd w:val="clear" w:color="auto" w:fill="F7FAFB"/>
            <w:tcMar>
              <w:top w:w="90" w:type="dxa"/>
              <w:left w:w="100" w:type="dxa"/>
              <w:bottom w:w="90" w:type="dxa"/>
              <w:right w:w="100" w:type="dxa"/>
            </w:tcMar>
            <w:vAlign w:val="center"/>
          </w:tcPr>
          <w:p w14:paraId="43E42C4C" w14:textId="77777777" w:rsidR="00DB652E" w:rsidRDefault="00000000">
            <w:pPr>
              <w:spacing w:after="0" w:line="245" w:lineRule="auto"/>
              <w:jc w:val="left"/>
            </w:pPr>
            <w:r>
              <w:rPr>
                <w:rFonts w:ascii="Arial" w:hAnsi="Arial"/>
                <w:color w:val="173A55"/>
                <w:sz w:val="14"/>
              </w:rPr>
              <w:t>Bukan secret; tetap divalidasi agar tidak menghasilkan host injection atau metadata salah.</w:t>
            </w:r>
          </w:p>
        </w:tc>
      </w:tr>
    </w:tbl>
    <w:p w14:paraId="22496634" w14:textId="77777777" w:rsidR="00DB652E" w:rsidRDefault="00DB652E">
      <w:pPr>
        <w:spacing w:after="40"/>
      </w:pPr>
    </w:p>
    <w:p w14:paraId="74E29056" w14:textId="77777777" w:rsidR="00DB652E" w:rsidRDefault="00000000">
      <w:r>
        <w:t>Penempatan dalam laporan: konsep autentikasi, hashing, JWT, RBAC, object scope, redaksi error, dan pengelolaan secret tetap dijelaskan di Bab IV karena memengaruhi desain serta hasil pengujian. Nilai kredensial demo, alamat development, dan inventaris nama secret ditempatkan di lampiran karena bersifat operasional. Nilai rahasia produksi sengaja tidak disertakan, sehingga laporan tetap dapat didistribusikan tanpa menjadi sumber kebocoran akses.</w:t>
      </w:r>
    </w:p>
    <w:sectPr w:rsidR="00DB652E" w:rsidSect="00034616">
      <w:headerReference w:type="default" r:id="rId51"/>
      <w:footerReference w:type="default" r:id="rId52"/>
      <w:pgSz w:w="11906" w:h="16838"/>
      <w:pgMar w:top="1701" w:right="1417" w:bottom="2268"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EF707" w14:textId="77777777" w:rsidR="00F354D5" w:rsidRDefault="00F354D5">
      <w:pPr>
        <w:spacing w:after="0" w:line="240" w:lineRule="auto"/>
      </w:pPr>
      <w:r>
        <w:separator/>
      </w:r>
    </w:p>
  </w:endnote>
  <w:endnote w:type="continuationSeparator" w:id="0">
    <w:p w14:paraId="6A7ECA7C" w14:textId="77777777" w:rsidR="00F354D5" w:rsidRDefault="00F35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1405" w14:textId="77777777" w:rsidR="00DB652E" w:rsidRDefault="00000000">
    <w:pPr>
      <w:pStyle w:val="Footer"/>
      <w:jc w:val="center"/>
    </w:pPr>
    <w:r>
      <w:rPr>
        <w:sz w:val="18"/>
      </w:rPr>
      <w:fldChar w:fldCharType="begin"/>
    </w:r>
    <w:r>
      <w:rPr>
        <w:sz w:val="18"/>
      </w:rPr>
      <w:instrText>PAGE</w:instrText>
    </w:r>
    <w:r>
      <w:rPr>
        <w:sz w:val="18"/>
      </w:rPr>
      <w:fldChar w:fldCharType="separate"/>
    </w:r>
    <w:r w:rsidR="003A6EEE">
      <w:rPr>
        <w:noProof/>
        <w:sz w:val="18"/>
      </w:rPr>
      <w:t>58</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F2C16" w14:textId="77777777" w:rsidR="00DB652E" w:rsidRDefault="00000000">
    <w:pPr>
      <w:pStyle w:val="Footer"/>
      <w:jc w:val="center"/>
    </w:pPr>
    <w:r>
      <w:rPr>
        <w:sz w:val="18"/>
      </w:rPr>
      <w:fldChar w:fldCharType="begin"/>
    </w:r>
    <w:r>
      <w:rPr>
        <w:sz w:val="18"/>
      </w:rPr>
      <w:instrText>PAGE</w:instrText>
    </w:r>
    <w:r>
      <w:rPr>
        <w:sz w:val="18"/>
      </w:rPr>
      <w:fldChar w:fldCharType="separate"/>
    </w:r>
    <w:r w:rsidR="003A6EEE">
      <w:rPr>
        <w:noProof/>
        <w:sz w:val="18"/>
      </w:rPr>
      <w:t>58</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3FCAD" w14:textId="77777777" w:rsidR="00F354D5" w:rsidRDefault="00F354D5">
      <w:pPr>
        <w:spacing w:after="0" w:line="240" w:lineRule="auto"/>
      </w:pPr>
      <w:r>
        <w:separator/>
      </w:r>
    </w:p>
  </w:footnote>
  <w:footnote w:type="continuationSeparator" w:id="0">
    <w:p w14:paraId="3A9452B0" w14:textId="77777777" w:rsidR="00F354D5" w:rsidRDefault="00F35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AE768" w14:textId="77777777" w:rsidR="00DB652E" w:rsidRDefault="00000000">
    <w:pPr>
      <w:pStyle w:val="Header"/>
      <w:jc w:val="right"/>
    </w:pPr>
    <w:r>
      <w:rPr>
        <w:color w:val="666666"/>
        <w:sz w:val="18"/>
      </w:rPr>
      <w:t>BAB IV — HASIL DAN PEMBAHASAN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DBC5" w14:textId="77777777" w:rsidR="00DB652E" w:rsidRDefault="00000000">
    <w:pPr>
      <w:pStyle w:val="Header"/>
      <w:jc w:val="right"/>
    </w:pPr>
    <w:r>
      <w:rPr>
        <w:color w:val="666666"/>
        <w:sz w:val="18"/>
      </w:rPr>
      <w:t>BAB IV — HASIL DAN PEMBAHASAN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5731757">
    <w:abstractNumId w:val="8"/>
  </w:num>
  <w:num w:numId="2" w16cid:durableId="889075386">
    <w:abstractNumId w:val="6"/>
  </w:num>
  <w:num w:numId="3" w16cid:durableId="1669094019">
    <w:abstractNumId w:val="5"/>
  </w:num>
  <w:num w:numId="4" w16cid:durableId="263460126">
    <w:abstractNumId w:val="4"/>
  </w:num>
  <w:num w:numId="5" w16cid:durableId="1374966975">
    <w:abstractNumId w:val="7"/>
  </w:num>
  <w:num w:numId="6" w16cid:durableId="376898074">
    <w:abstractNumId w:val="3"/>
  </w:num>
  <w:num w:numId="7" w16cid:durableId="1908958190">
    <w:abstractNumId w:val="2"/>
  </w:num>
  <w:num w:numId="8" w16cid:durableId="98644291">
    <w:abstractNumId w:val="1"/>
  </w:num>
  <w:num w:numId="9" w16cid:durableId="1279681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EEE"/>
    <w:rsid w:val="00AA1D8D"/>
    <w:rsid w:val="00B47730"/>
    <w:rsid w:val="00CB0664"/>
    <w:rsid w:val="00DB652E"/>
    <w:rsid w:val="00F354D5"/>
    <w:rsid w:val="00FC693F"/>
    <w:rsid w:val="00FD73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B93F01"/>
  <w14:defaultImageDpi w14:val="300"/>
  <w15:docId w15:val="{581D2A35-F7E3-4F8C-BA99-17CB388C5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color w:val="173B57"/>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73B57"/>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D7B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B5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Academic">
    <w:name w:val="Caption Academic"/>
    <w:pPr>
      <w:keepNext/>
      <w:spacing w:before="80" w:after="160"/>
      <w:jc w:val="center"/>
    </w:pPr>
    <w:rPr>
      <w:rFonts w:ascii="Times New Roman" w:eastAsia="Times New Roman" w:hAnsi="Times New Roman"/>
      <w:sz w:val="20"/>
    </w:rPr>
  </w:style>
  <w:style w:type="paragraph" w:customStyle="1" w:styleId="TableText">
    <w:name w:val="Table Text"/>
    <w:pPr>
      <w:spacing w:after="0" w:line="240" w:lineRule="auto"/>
    </w:pPr>
    <w:rPr>
      <w:rFonts w:ascii="Times New Roman" w:eastAsia="Times New Roman" w:hAnsi="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eader" Target="header1.xml"/><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1</Pages>
  <Words>61118</Words>
  <Characters>348377</Characters>
  <Application>Microsoft Office Word</Application>
  <DocSecurity>0</DocSecurity>
  <Lines>2903</Lines>
  <Paragraphs>817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Bab IV Hasil dan Pembahasan — Cashflowpoly</dc:title>
  <dc:subject>Implementasi, pengujian, dan pembahasan platform analitika Cashflowpoly</dc:subject>
  <dc:creator>Marco Marcello Hugo</dc:creator>
  <cp:keywords>Cashflowpoly, dashboard analytics, ruleset, ASP.NET Core, PostgreSQL, Bab IV</cp:keywords>
  <dc:description>generated by python-docx</dc:description>
  <cp:lastModifiedBy>Marco Marcello Hugo</cp:lastModifiedBy>
  <cp:revision>3</cp:revision>
  <dcterms:created xsi:type="dcterms:W3CDTF">2013-12-23T23:15:00Z</dcterms:created>
  <dcterms:modified xsi:type="dcterms:W3CDTF">2026-08-27T19:54:00Z</dcterms:modified>
  <cp:category/>
</cp:coreProperties>
</file>