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4540" w14:textId="15E347DF" w:rsidR="00BF21CA" w:rsidRPr="00BF21CA" w:rsidRDefault="00BF21CA" w:rsidP="00BF21CA">
      <w:pPr>
        <w:rPr>
          <w:b/>
          <w:bCs/>
        </w:rPr>
      </w:pPr>
      <w:r w:rsidRPr="00BF21CA">
        <w:rPr>
          <w:b/>
          <w:bCs/>
        </w:rPr>
        <w:t>Corporate Governance Cheat Sheet – Part B (Singapore Bar)</w:t>
      </w:r>
    </w:p>
    <w:p w14:paraId="1CFA677E" w14:textId="77777777" w:rsidR="00BF21CA" w:rsidRPr="00BF21CA" w:rsidRDefault="00000000" w:rsidP="00BF21CA">
      <w:r>
        <w:pict w14:anchorId="69212E7C">
          <v:rect id="_x0000_i1025" style="width:0;height:1.5pt" o:hralign="center" o:hrstd="t" o:hr="t" fillcolor="#a0a0a0" stroked="f"/>
        </w:pict>
      </w:r>
    </w:p>
    <w:p w14:paraId="4D610BF0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📘</w:t>
      </w:r>
      <w:r w:rsidRPr="00BF21CA">
        <w:rPr>
          <w:b/>
          <w:bCs/>
        </w:rPr>
        <w:t xml:space="preserve"> Table of Contents</w:t>
      </w:r>
    </w:p>
    <w:p w14:paraId="1F13D4C0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Disclosure Regime – SFA Framework &amp; Overview</w:t>
      </w:r>
    </w:p>
    <w:p w14:paraId="56D58611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Immediate Disclosure – SGX Listing Rules (LR 703–704)</w:t>
      </w:r>
    </w:p>
    <w:p w14:paraId="58851C7B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Periodic Reports – Financials, AR, Sustainability (LR 705, 707, 711A-B)</w:t>
      </w:r>
    </w:p>
    <w:p w14:paraId="05A28084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General Disclosure Practices – Trading Halts, Rumours, Profit Guidance</w:t>
      </w:r>
    </w:p>
    <w:p w14:paraId="4628F5A9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Interested Person Transactions (IPTs) – LR 905–920</w:t>
      </w:r>
    </w:p>
    <w:p w14:paraId="2C652698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Exceptions to IPT Requirements – LR 915–916</w:t>
      </w:r>
    </w:p>
    <w:p w14:paraId="3F8652A9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Director Independence – Code Provision 2.1; LR 210(5)(d)</w:t>
      </w:r>
    </w:p>
    <w:p w14:paraId="1F1DF523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Board Composition &amp; Lead Independent Director</w:t>
      </w:r>
    </w:p>
    <w:p w14:paraId="5B520E17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Board Committees – AC, RC, NC, BRC</w:t>
      </w:r>
    </w:p>
    <w:p w14:paraId="75F3620B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Mandatory Director Training – Practice Note 2.3</w:t>
      </w:r>
    </w:p>
    <w:p w14:paraId="15052A19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Remuneration Disclosure – Code Provision 8.1; LR 1207(10D)</w:t>
      </w:r>
    </w:p>
    <w:p w14:paraId="022CBC5B" w14:textId="77777777" w:rsidR="00BF21CA" w:rsidRPr="00BF21CA" w:rsidRDefault="00BF21CA" w:rsidP="00BF21CA">
      <w:pPr>
        <w:numPr>
          <w:ilvl w:val="0"/>
          <w:numId w:val="1"/>
        </w:numPr>
      </w:pPr>
      <w:r w:rsidRPr="00BF21CA">
        <w:rPr>
          <w:b/>
          <w:bCs/>
        </w:rPr>
        <w:t>“Comply or Explain” Framework – Code of Corporate Governance 2018</w:t>
      </w:r>
    </w:p>
    <w:p w14:paraId="0942962D" w14:textId="77777777" w:rsidR="00BF21CA" w:rsidRPr="00BF21CA" w:rsidRDefault="00000000" w:rsidP="00BF21CA">
      <w:r>
        <w:pict w14:anchorId="39012915">
          <v:rect id="_x0000_i1026" style="width:0;height:1.5pt" o:hralign="center" o:hrstd="t" o:hr="t" fillcolor="#a0a0a0" stroked="f"/>
        </w:pict>
      </w:r>
    </w:p>
    <w:p w14:paraId="4793EDAF" w14:textId="77777777" w:rsidR="00BF21CA" w:rsidRDefault="00BF21C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A87E8C8" w14:textId="4B48EC09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lastRenderedPageBreak/>
        <w:t>✅</w:t>
      </w:r>
      <w:r w:rsidRPr="00BF21CA">
        <w:rPr>
          <w:b/>
          <w:bCs/>
        </w:rPr>
        <w:t xml:space="preserve"> 1. Disclosure Regime – SFA Framework &amp; Overview</w:t>
      </w:r>
    </w:p>
    <w:p w14:paraId="2AFA267A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Questions about penalties for disclosure failures, misleading statements, or officer liability.</w:t>
      </w:r>
    </w:p>
    <w:p w14:paraId="59A2DB1A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Key SFA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01"/>
        <w:gridCol w:w="4112"/>
      </w:tblGrid>
      <w:tr w:rsidR="00BF21CA" w:rsidRPr="00BF21CA" w14:paraId="080E7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C6AE8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25E26C9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What it Covers</w:t>
            </w:r>
          </w:p>
        </w:tc>
        <w:tc>
          <w:tcPr>
            <w:tcW w:w="0" w:type="auto"/>
            <w:vAlign w:val="center"/>
            <w:hideMark/>
          </w:tcPr>
          <w:p w14:paraId="2102EB6D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Key Exam Notes</w:t>
            </w:r>
          </w:p>
        </w:tc>
      </w:tr>
      <w:tr w:rsidR="00BF21CA" w:rsidRPr="00BF21CA" w14:paraId="0610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D620" w14:textId="77777777" w:rsidR="00BF21CA" w:rsidRPr="00BF21CA" w:rsidRDefault="00BF21CA" w:rsidP="00BF21CA">
            <w:r w:rsidRPr="00BF21CA">
              <w:rPr>
                <w:b/>
                <w:bCs/>
              </w:rPr>
              <w:t>s203(2)</w:t>
            </w:r>
          </w:p>
        </w:tc>
        <w:tc>
          <w:tcPr>
            <w:tcW w:w="0" w:type="auto"/>
            <w:vAlign w:val="center"/>
            <w:hideMark/>
          </w:tcPr>
          <w:p w14:paraId="15AA4ABE" w14:textId="77777777" w:rsidR="00BF21CA" w:rsidRPr="00BF21CA" w:rsidRDefault="00BF21CA" w:rsidP="00BF21CA">
            <w:r w:rsidRPr="00BF21CA">
              <w:rPr>
                <w:b/>
                <w:bCs/>
              </w:rPr>
              <w:t>Criminal liability</w:t>
            </w:r>
            <w:r w:rsidRPr="00BF21CA">
              <w:t xml:space="preserve"> for failing to disclose under SGX rules</w:t>
            </w:r>
          </w:p>
        </w:tc>
        <w:tc>
          <w:tcPr>
            <w:tcW w:w="0" w:type="auto"/>
            <w:vAlign w:val="center"/>
            <w:hideMark/>
          </w:tcPr>
          <w:p w14:paraId="41020895" w14:textId="77777777" w:rsidR="00BF21CA" w:rsidRPr="00BF21CA" w:rsidRDefault="00BF21CA" w:rsidP="00BF21CA">
            <w:r w:rsidRPr="00BF21CA">
              <w:t>Intentional, reckless, or negligent non-disclosure → Fine + Jail</w:t>
            </w:r>
          </w:p>
        </w:tc>
      </w:tr>
      <w:tr w:rsidR="00BF21CA" w:rsidRPr="00BF21CA" w14:paraId="125AB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C203" w14:textId="77777777" w:rsidR="00BF21CA" w:rsidRPr="00BF21CA" w:rsidRDefault="00BF21CA" w:rsidP="00BF21CA">
            <w:r w:rsidRPr="00BF21CA">
              <w:rPr>
                <w:b/>
                <w:bCs/>
              </w:rPr>
              <w:t>s203(3)</w:t>
            </w:r>
          </w:p>
        </w:tc>
        <w:tc>
          <w:tcPr>
            <w:tcW w:w="0" w:type="auto"/>
            <w:vAlign w:val="center"/>
            <w:hideMark/>
          </w:tcPr>
          <w:p w14:paraId="257EC415" w14:textId="77777777" w:rsidR="00BF21CA" w:rsidRPr="00BF21CA" w:rsidRDefault="00BF21CA" w:rsidP="00BF21CA">
            <w:r w:rsidRPr="00BF21CA">
              <w:t>Civil liability</w:t>
            </w:r>
          </w:p>
        </w:tc>
        <w:tc>
          <w:tcPr>
            <w:tcW w:w="0" w:type="auto"/>
            <w:vAlign w:val="center"/>
            <w:hideMark/>
          </w:tcPr>
          <w:p w14:paraId="0B352F0D" w14:textId="77777777" w:rsidR="00BF21CA" w:rsidRPr="00BF21CA" w:rsidRDefault="00BF21CA" w:rsidP="00BF21CA">
            <w:r w:rsidRPr="00BF21CA">
              <w:t xml:space="preserve">For </w:t>
            </w:r>
            <w:r w:rsidRPr="00BF21CA">
              <w:rPr>
                <w:b/>
                <w:bCs/>
              </w:rPr>
              <w:t>negligence only</w:t>
            </w:r>
            <w:r w:rsidRPr="00BF21CA">
              <w:t xml:space="preserve"> – no jail</w:t>
            </w:r>
          </w:p>
        </w:tc>
      </w:tr>
      <w:tr w:rsidR="00BF21CA" w:rsidRPr="00BF21CA" w14:paraId="1367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268B" w14:textId="77777777" w:rsidR="00BF21CA" w:rsidRPr="00BF21CA" w:rsidRDefault="00BF21CA" w:rsidP="00BF21CA">
            <w:r w:rsidRPr="00BF21CA">
              <w:rPr>
                <w:b/>
                <w:bCs/>
              </w:rPr>
              <w:t>s331</w:t>
            </w:r>
          </w:p>
        </w:tc>
        <w:tc>
          <w:tcPr>
            <w:tcW w:w="0" w:type="auto"/>
            <w:vAlign w:val="center"/>
            <w:hideMark/>
          </w:tcPr>
          <w:p w14:paraId="67BE80FB" w14:textId="77777777" w:rsidR="00BF21CA" w:rsidRPr="00BF21CA" w:rsidRDefault="00BF21CA" w:rsidP="00BF21CA">
            <w:r w:rsidRPr="00BF21CA">
              <w:t>Personal liability of officers</w:t>
            </w:r>
          </w:p>
        </w:tc>
        <w:tc>
          <w:tcPr>
            <w:tcW w:w="0" w:type="auto"/>
            <w:vAlign w:val="center"/>
            <w:hideMark/>
          </w:tcPr>
          <w:p w14:paraId="1266F8E6" w14:textId="77777777" w:rsidR="00BF21CA" w:rsidRPr="00BF21CA" w:rsidRDefault="00BF21CA" w:rsidP="00BF21CA">
            <w:r w:rsidRPr="00BF21CA">
              <w:t>Consent, connivance, or neglect → officer guilty too</w:t>
            </w:r>
          </w:p>
        </w:tc>
      </w:tr>
      <w:tr w:rsidR="00BF21CA" w:rsidRPr="00BF21CA" w14:paraId="022A7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45D9" w14:textId="77777777" w:rsidR="00BF21CA" w:rsidRPr="00BF21CA" w:rsidRDefault="00BF21CA" w:rsidP="00BF21CA">
            <w:r w:rsidRPr="00BF21CA">
              <w:rPr>
                <w:b/>
                <w:bCs/>
              </w:rPr>
              <w:t>s199</w:t>
            </w:r>
          </w:p>
        </w:tc>
        <w:tc>
          <w:tcPr>
            <w:tcW w:w="0" w:type="auto"/>
            <w:vAlign w:val="center"/>
            <w:hideMark/>
          </w:tcPr>
          <w:p w14:paraId="579293C9" w14:textId="77777777" w:rsidR="00BF21CA" w:rsidRPr="00BF21CA" w:rsidRDefault="00BF21CA" w:rsidP="00BF21CA">
            <w:r w:rsidRPr="00BF21CA">
              <w:t>False/misleading disclosure</w:t>
            </w:r>
          </w:p>
        </w:tc>
        <w:tc>
          <w:tcPr>
            <w:tcW w:w="0" w:type="auto"/>
            <w:vAlign w:val="center"/>
            <w:hideMark/>
          </w:tcPr>
          <w:p w14:paraId="2D3C6CE6" w14:textId="77777777" w:rsidR="00BF21CA" w:rsidRPr="00BF21CA" w:rsidRDefault="00BF21CA" w:rsidP="00BF21CA">
            <w:r w:rsidRPr="00BF21CA">
              <w:t xml:space="preserve">If person </w:t>
            </w:r>
            <w:r w:rsidRPr="00BF21CA">
              <w:rPr>
                <w:b/>
                <w:bCs/>
              </w:rPr>
              <w:t>doesn’t care</w:t>
            </w:r>
            <w:r w:rsidRPr="00BF21CA">
              <w:t xml:space="preserve"> if true or false → </w:t>
            </w:r>
            <w:r w:rsidRPr="00BF21CA">
              <w:rPr>
                <w:b/>
                <w:bCs/>
              </w:rPr>
              <w:t>Criminal</w:t>
            </w:r>
          </w:p>
        </w:tc>
      </w:tr>
    </w:tbl>
    <w:p w14:paraId="32013596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⚠️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>: s203 and s331</w:t>
      </w:r>
    </w:p>
    <w:p w14:paraId="73717E2E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🧠</w:t>
      </w:r>
      <w:r w:rsidRPr="00BF21CA">
        <w:t xml:space="preserve"> </w:t>
      </w:r>
      <w:r w:rsidRPr="00BF21CA">
        <w:rPr>
          <w:b/>
          <w:bCs/>
        </w:rPr>
        <w:t>Red Herring Trap</w:t>
      </w:r>
      <w:r w:rsidRPr="00BF21CA">
        <w:t xml:space="preserve">: s203 applies even if issuer is foreign-incorporated → applies to </w:t>
      </w:r>
      <w:r w:rsidRPr="00BF21CA">
        <w:rPr>
          <w:b/>
          <w:bCs/>
        </w:rPr>
        <w:t>all SGX-listed</w:t>
      </w:r>
      <w:r w:rsidRPr="00BF21CA">
        <w:t xml:space="preserve"> companies.</w:t>
      </w:r>
    </w:p>
    <w:p w14:paraId="64028E83" w14:textId="77777777" w:rsidR="00BF21CA" w:rsidRPr="00BF21CA" w:rsidRDefault="00000000" w:rsidP="00BF21CA">
      <w:r>
        <w:pict w14:anchorId="7C91E2E4">
          <v:rect id="_x0000_i1027" style="width:0;height:1.5pt" o:hralign="center" o:hrstd="t" o:hr="t" fillcolor="#a0a0a0" stroked="f"/>
        </w:pict>
      </w:r>
    </w:p>
    <w:p w14:paraId="032D19F1" w14:textId="77777777" w:rsidR="00BF21CA" w:rsidRDefault="00BF21C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12235B2" w14:textId="1112394E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lastRenderedPageBreak/>
        <w:t>✅</w:t>
      </w:r>
      <w:r w:rsidRPr="00BF21CA">
        <w:rPr>
          <w:b/>
          <w:bCs/>
        </w:rPr>
        <w:t xml:space="preserve"> 2. Immediate Disclosure – LR 703–704</w:t>
      </w:r>
    </w:p>
    <w:p w14:paraId="2872BC0A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“Does this event require immediate announcement?” “Can it be withheld?”</w:t>
      </w:r>
    </w:p>
    <w:p w14:paraId="54A4A552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703(1): General Disclosure Obligation</w:t>
      </w:r>
    </w:p>
    <w:p w14:paraId="4B6724E3" w14:textId="77777777" w:rsidR="00BF21CA" w:rsidRPr="00BF21CA" w:rsidRDefault="00BF21CA" w:rsidP="00BF21CA">
      <w:r w:rsidRPr="00BF21CA">
        <w:t>Must disclose immediately if:</w:t>
      </w:r>
    </w:p>
    <w:p w14:paraId="4EFEFA19" w14:textId="77777777" w:rsidR="00BF21CA" w:rsidRPr="00BF21CA" w:rsidRDefault="00BF21CA" w:rsidP="00BF21CA">
      <w:pPr>
        <w:numPr>
          <w:ilvl w:val="0"/>
          <w:numId w:val="2"/>
        </w:numPr>
      </w:pPr>
      <w:r w:rsidRPr="00BF21CA">
        <w:t xml:space="preserve">(a) Needed to </w:t>
      </w:r>
      <w:r w:rsidRPr="00BF21CA">
        <w:rPr>
          <w:b/>
          <w:bCs/>
        </w:rPr>
        <w:t>avoid a false market</w:t>
      </w:r>
    </w:p>
    <w:p w14:paraId="26CD5E8F" w14:textId="77777777" w:rsidR="00BF21CA" w:rsidRPr="00BF21CA" w:rsidRDefault="00BF21CA" w:rsidP="00BF21CA">
      <w:pPr>
        <w:numPr>
          <w:ilvl w:val="0"/>
          <w:numId w:val="2"/>
        </w:numPr>
      </w:pPr>
      <w:r w:rsidRPr="00BF21CA">
        <w:t xml:space="preserve">(b) Likely to </w:t>
      </w:r>
      <w:r w:rsidRPr="00BF21CA">
        <w:rPr>
          <w:b/>
          <w:bCs/>
        </w:rPr>
        <w:t>materially affect price/value</w:t>
      </w:r>
      <w:r w:rsidRPr="00BF21CA">
        <w:t xml:space="preserve"> of securities</w:t>
      </w:r>
    </w:p>
    <w:p w14:paraId="2FB166BF" w14:textId="77777777" w:rsidR="00BF21CA" w:rsidRPr="00BF21CA" w:rsidRDefault="00BF21CA" w:rsidP="00BF21CA">
      <w:r w:rsidRPr="00BF21CA">
        <w:t>Applies to:</w:t>
      </w:r>
    </w:p>
    <w:p w14:paraId="43BF7C36" w14:textId="77777777" w:rsidR="00BF21CA" w:rsidRPr="00BF21CA" w:rsidRDefault="00BF21CA" w:rsidP="00BF21CA">
      <w:pPr>
        <w:numPr>
          <w:ilvl w:val="0"/>
          <w:numId w:val="3"/>
        </w:numPr>
      </w:pPr>
      <w:r w:rsidRPr="00BF21CA">
        <w:t>Issuer, subsidiaries (&gt;50%), associated companies (20–50%)</w:t>
      </w:r>
    </w:p>
    <w:p w14:paraId="240D00C1" w14:textId="77777777" w:rsidR="00BF21CA" w:rsidRPr="00BF21CA" w:rsidRDefault="00000000" w:rsidP="00BF21CA">
      <w:r>
        <w:pict w14:anchorId="03BA43FC">
          <v:rect id="_x0000_i1028" style="width:0;height:1.5pt" o:hralign="center" o:hrstd="t" o:hr="t" fillcolor="#a0a0a0" stroked="f"/>
        </w:pict>
      </w:r>
    </w:p>
    <w:p w14:paraId="21E2BD7D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703(4): Examples of Material Info</w:t>
      </w:r>
    </w:p>
    <w:p w14:paraId="128C21EE" w14:textId="77777777" w:rsidR="00BF21CA" w:rsidRPr="00BF21CA" w:rsidRDefault="00BF21CA" w:rsidP="00BF21CA">
      <w:pPr>
        <w:numPr>
          <w:ilvl w:val="0"/>
          <w:numId w:val="4"/>
        </w:numPr>
      </w:pPr>
      <w:r w:rsidRPr="00BF21CA">
        <w:t>Financial condition</w:t>
      </w:r>
    </w:p>
    <w:p w14:paraId="24FE5FCF" w14:textId="77777777" w:rsidR="00BF21CA" w:rsidRPr="00BF21CA" w:rsidRDefault="00BF21CA" w:rsidP="00BF21CA">
      <w:pPr>
        <w:numPr>
          <w:ilvl w:val="0"/>
          <w:numId w:val="4"/>
        </w:numPr>
      </w:pPr>
      <w:r w:rsidRPr="00BF21CA">
        <w:t>M&amp;A, JV, or litigation</w:t>
      </w:r>
    </w:p>
    <w:p w14:paraId="4DAE5274" w14:textId="77777777" w:rsidR="00BF21CA" w:rsidRPr="00BF21CA" w:rsidRDefault="00BF21CA" w:rsidP="00BF21CA">
      <w:pPr>
        <w:numPr>
          <w:ilvl w:val="0"/>
          <w:numId w:val="4"/>
        </w:numPr>
      </w:pPr>
      <w:r w:rsidRPr="00BF21CA">
        <w:t>Change in CEO/major shareholder</w:t>
      </w:r>
    </w:p>
    <w:p w14:paraId="339E0635" w14:textId="77777777" w:rsidR="00BF21CA" w:rsidRPr="00BF21CA" w:rsidRDefault="00BF21CA" w:rsidP="00BF21CA">
      <w:pPr>
        <w:numPr>
          <w:ilvl w:val="0"/>
          <w:numId w:val="4"/>
        </w:numPr>
      </w:pPr>
      <w:r w:rsidRPr="00BF21CA">
        <w:t>Loss of key customer</w:t>
      </w:r>
    </w:p>
    <w:p w14:paraId="5060DF77" w14:textId="77777777" w:rsidR="00BF21CA" w:rsidRPr="00BF21CA" w:rsidRDefault="00BF21CA" w:rsidP="00BF21CA">
      <w:pPr>
        <w:numPr>
          <w:ilvl w:val="0"/>
          <w:numId w:val="4"/>
        </w:numPr>
      </w:pPr>
      <w:r w:rsidRPr="00BF21CA">
        <w:t>Anything affecting shareholder rights</w:t>
      </w:r>
    </w:p>
    <w:p w14:paraId="2F69CB9F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📌</w:t>
      </w:r>
      <w:r w:rsidRPr="00BF21CA">
        <w:t xml:space="preserve"> </w:t>
      </w:r>
      <w:r w:rsidRPr="00BF21CA">
        <w:rPr>
          <w:b/>
          <w:bCs/>
        </w:rPr>
        <w:t>Common in exams</w:t>
      </w:r>
      <w:r w:rsidRPr="00BF21CA">
        <w:t>: Manager resignation, material contract loss, litigation</w:t>
      </w:r>
    </w:p>
    <w:p w14:paraId="08B5621D" w14:textId="77777777" w:rsidR="00BF21CA" w:rsidRPr="00BF21CA" w:rsidRDefault="00000000" w:rsidP="00BF21CA">
      <w:r>
        <w:pict w14:anchorId="1BCED777">
          <v:rect id="_x0000_i1029" style="width:0;height:1.5pt" o:hralign="center" o:hrstd="t" o:hr="t" fillcolor="#a0a0a0" stroked="f"/>
        </w:pict>
      </w:r>
    </w:p>
    <w:p w14:paraId="3181B3B9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704: Mandatory Events to Disclose</w:t>
      </w:r>
    </w:p>
    <w:p w14:paraId="57D89B18" w14:textId="77777777" w:rsidR="00BF21CA" w:rsidRPr="00BF21CA" w:rsidRDefault="00BF21CA" w:rsidP="00BF21CA">
      <w:pPr>
        <w:numPr>
          <w:ilvl w:val="0"/>
          <w:numId w:val="5"/>
        </w:numPr>
      </w:pPr>
      <w:r w:rsidRPr="00BF21CA">
        <w:t>Appointments/resignations (director, CEO, CFO, auditors)</w:t>
      </w:r>
    </w:p>
    <w:p w14:paraId="2BC2CE39" w14:textId="77777777" w:rsidR="00BF21CA" w:rsidRPr="00BF21CA" w:rsidRDefault="00BF21CA" w:rsidP="00BF21CA">
      <w:pPr>
        <w:numPr>
          <w:ilvl w:val="0"/>
          <w:numId w:val="5"/>
        </w:numPr>
      </w:pPr>
      <w:r w:rsidRPr="00BF21CA">
        <w:t>Amendments to constitution</w:t>
      </w:r>
    </w:p>
    <w:p w14:paraId="6B6E26C3" w14:textId="77777777" w:rsidR="00BF21CA" w:rsidRPr="00BF21CA" w:rsidRDefault="00BF21CA" w:rsidP="00BF21CA">
      <w:pPr>
        <w:numPr>
          <w:ilvl w:val="0"/>
          <w:numId w:val="5"/>
        </w:numPr>
      </w:pPr>
      <w:r w:rsidRPr="00BF21CA">
        <w:t>Shareholder meetings</w:t>
      </w:r>
    </w:p>
    <w:p w14:paraId="7BD200AC" w14:textId="77777777" w:rsidR="00BF21CA" w:rsidRPr="00BF21CA" w:rsidRDefault="00BF21CA" w:rsidP="00BF21CA">
      <w:pPr>
        <w:numPr>
          <w:ilvl w:val="0"/>
          <w:numId w:val="5"/>
        </w:numPr>
      </w:pPr>
      <w:r w:rsidRPr="00BF21CA">
        <w:t>Auditor qualifications</w:t>
      </w:r>
    </w:p>
    <w:p w14:paraId="4270ADD0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🧠</w:t>
      </w:r>
      <w:r w:rsidRPr="00BF21CA">
        <w:t xml:space="preserve"> </w:t>
      </w:r>
      <w:r w:rsidRPr="00BF21CA">
        <w:rPr>
          <w:b/>
          <w:bCs/>
        </w:rPr>
        <w:t>Red Herring Trap</w:t>
      </w:r>
      <w:r w:rsidRPr="00BF21CA">
        <w:t xml:space="preserve">: Media release ≠ proper disclosure. Must use </w:t>
      </w:r>
      <w:r w:rsidRPr="00BF21CA">
        <w:rPr>
          <w:b/>
          <w:bCs/>
        </w:rPr>
        <w:t>SGXNET</w:t>
      </w:r>
      <w:r w:rsidRPr="00BF21CA">
        <w:t xml:space="preserve"> (LR 702).</w:t>
      </w:r>
    </w:p>
    <w:p w14:paraId="77C8CA9E" w14:textId="77777777" w:rsidR="00BF21CA" w:rsidRPr="00BF21CA" w:rsidRDefault="00000000" w:rsidP="00BF21CA">
      <w:r>
        <w:pict w14:anchorId="692CBD8E">
          <v:rect id="_x0000_i1030" style="width:0;height:1.5pt" o:hralign="center" o:hrstd="t" o:hr="t" fillcolor="#a0a0a0" stroked="f"/>
        </w:pict>
      </w:r>
    </w:p>
    <w:p w14:paraId="6D12093B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703(2)-(3): Exceptions to Disclosure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5008"/>
      </w:tblGrid>
      <w:tr w:rsidR="00BF21CA" w:rsidRPr="00BF21CA" w14:paraId="6BDEE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903C2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571215E6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Explanation</w:t>
            </w:r>
          </w:p>
        </w:tc>
      </w:tr>
      <w:tr w:rsidR="00BF21CA" w:rsidRPr="00BF21CA" w14:paraId="0BD2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895B" w14:textId="77777777" w:rsidR="00BF21CA" w:rsidRPr="00BF21CA" w:rsidRDefault="00BF21CA" w:rsidP="00BF21CA">
            <w:r w:rsidRPr="00BF21CA">
              <w:rPr>
                <w:b/>
                <w:bCs/>
              </w:rPr>
              <w:t>LR 703(2)</w:t>
            </w:r>
          </w:p>
        </w:tc>
        <w:tc>
          <w:tcPr>
            <w:tcW w:w="0" w:type="auto"/>
            <w:vAlign w:val="center"/>
            <w:hideMark/>
          </w:tcPr>
          <w:p w14:paraId="55CF468B" w14:textId="77777777" w:rsidR="00BF21CA" w:rsidRPr="00BF21CA" w:rsidRDefault="00BF21CA" w:rsidP="00BF21CA">
            <w:r w:rsidRPr="00BF21CA">
              <w:rPr>
                <w:b/>
                <w:bCs/>
              </w:rPr>
              <w:t>Prohibited by law</w:t>
            </w:r>
            <w:r w:rsidRPr="00BF21CA">
              <w:t xml:space="preserve"> – e.g. court gag order</w:t>
            </w:r>
          </w:p>
        </w:tc>
      </w:tr>
      <w:tr w:rsidR="00BF21CA" w:rsidRPr="00BF21CA" w14:paraId="6CC0C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BDAF" w14:textId="77777777" w:rsidR="00BF21CA" w:rsidRPr="00BF21CA" w:rsidRDefault="00BF21CA" w:rsidP="00BF21CA">
            <w:r w:rsidRPr="00BF21CA">
              <w:rPr>
                <w:b/>
                <w:bCs/>
              </w:rPr>
              <w:t>LR 703(3)</w:t>
            </w:r>
            <w:r w:rsidRPr="00BF21CA">
              <w:t xml:space="preserve"> – 3-part test (ALL must be satisfied):</w:t>
            </w:r>
          </w:p>
        </w:tc>
        <w:tc>
          <w:tcPr>
            <w:tcW w:w="0" w:type="auto"/>
            <w:vAlign w:val="center"/>
            <w:hideMark/>
          </w:tcPr>
          <w:p w14:paraId="53C2A1AA" w14:textId="77777777" w:rsidR="00BF21CA" w:rsidRPr="00BF21CA" w:rsidRDefault="00BF21CA" w:rsidP="00BF21CA">
            <w:r w:rsidRPr="00BF21CA">
              <w:t>1) A reasonable person would not expect disclosure</w:t>
            </w:r>
            <w:r w:rsidRPr="00BF21CA">
              <w:br/>
              <w:t>2) Info is confidential</w:t>
            </w:r>
            <w:r w:rsidRPr="00BF21CA">
              <w:br/>
              <w:t>3) Info is incomplete, speculative, internal, or trade secret</w:t>
            </w:r>
          </w:p>
        </w:tc>
      </w:tr>
    </w:tbl>
    <w:p w14:paraId="3BB91322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⚠️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 xml:space="preserve">: Must disclose once any of the 3 conditions </w:t>
      </w:r>
      <w:r w:rsidRPr="00BF21CA">
        <w:rPr>
          <w:b/>
          <w:bCs/>
        </w:rPr>
        <w:t>no longer hold</w:t>
      </w:r>
      <w:r w:rsidRPr="00BF21CA">
        <w:t>.</w:t>
      </w:r>
    </w:p>
    <w:p w14:paraId="461FE148" w14:textId="77777777" w:rsidR="00BF21CA" w:rsidRPr="00BF21CA" w:rsidRDefault="00000000" w:rsidP="00BF21CA">
      <w:r>
        <w:pict w14:anchorId="7470DBCE">
          <v:rect id="_x0000_i1031" style="width:0;height:1.5pt" o:hralign="center" o:hrstd="t" o:hr="t" fillcolor="#a0a0a0" stroked="f"/>
        </w:pict>
      </w:r>
    </w:p>
    <w:p w14:paraId="50127081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3. Periodic Reports – LR 705, 707, 711A-B</w:t>
      </w:r>
    </w:p>
    <w:p w14:paraId="6E72ED89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Financials, annual report, sustainability reporting</w:t>
      </w:r>
    </w:p>
    <w:p w14:paraId="4A0F9775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705: Financial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50"/>
      </w:tblGrid>
      <w:tr w:rsidR="00BF21CA" w:rsidRPr="00BF21CA" w14:paraId="349D1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328D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47CA3D43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Deadline</w:t>
            </w:r>
          </w:p>
        </w:tc>
      </w:tr>
      <w:tr w:rsidR="00BF21CA" w:rsidRPr="00BF21CA" w14:paraId="1835B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1120" w14:textId="77777777" w:rsidR="00BF21CA" w:rsidRPr="00BF21CA" w:rsidRDefault="00BF21CA" w:rsidP="00BF21CA">
            <w:r w:rsidRPr="00BF21CA">
              <w:rPr>
                <w:b/>
                <w:bCs/>
              </w:rPr>
              <w:t>Q1–Q3 / H1</w:t>
            </w:r>
          </w:p>
        </w:tc>
        <w:tc>
          <w:tcPr>
            <w:tcW w:w="0" w:type="auto"/>
            <w:vAlign w:val="center"/>
            <w:hideMark/>
          </w:tcPr>
          <w:p w14:paraId="1F8DA669" w14:textId="77777777" w:rsidR="00BF21CA" w:rsidRPr="00BF21CA" w:rsidRDefault="00BF21CA" w:rsidP="00BF21CA">
            <w:r w:rsidRPr="00BF21CA">
              <w:t>45 days from quarter end</w:t>
            </w:r>
          </w:p>
        </w:tc>
      </w:tr>
      <w:tr w:rsidR="00BF21CA" w:rsidRPr="00BF21CA" w14:paraId="6BBC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6F99" w14:textId="77777777" w:rsidR="00BF21CA" w:rsidRPr="00BF21CA" w:rsidRDefault="00BF21CA" w:rsidP="00BF21CA">
            <w:r w:rsidRPr="00BF21CA">
              <w:rPr>
                <w:b/>
                <w:bCs/>
              </w:rPr>
              <w:t>Q4 / FY</w:t>
            </w:r>
          </w:p>
        </w:tc>
        <w:tc>
          <w:tcPr>
            <w:tcW w:w="0" w:type="auto"/>
            <w:vAlign w:val="center"/>
            <w:hideMark/>
          </w:tcPr>
          <w:p w14:paraId="392C18B3" w14:textId="77777777" w:rsidR="00BF21CA" w:rsidRPr="00BF21CA" w:rsidRDefault="00BF21CA" w:rsidP="00BF21CA">
            <w:r w:rsidRPr="00BF21CA">
              <w:t>60 days</w:t>
            </w:r>
          </w:p>
        </w:tc>
      </w:tr>
    </w:tbl>
    <w:p w14:paraId="33378430" w14:textId="77777777" w:rsidR="00BF21CA" w:rsidRPr="00BF21CA" w:rsidRDefault="00BF21CA" w:rsidP="00BF21CA">
      <w:r w:rsidRPr="00BF21CA">
        <w:t xml:space="preserve">Quarterly reporting required </w:t>
      </w:r>
      <w:r w:rsidRPr="00BF21CA">
        <w:rPr>
          <w:b/>
          <w:bCs/>
        </w:rPr>
        <w:t>only</w:t>
      </w:r>
      <w:r w:rsidRPr="00BF21CA">
        <w:t xml:space="preserve"> if:</w:t>
      </w:r>
    </w:p>
    <w:p w14:paraId="73D6EB31" w14:textId="77777777" w:rsidR="00BF21CA" w:rsidRPr="00BF21CA" w:rsidRDefault="00BF21CA" w:rsidP="00BF21CA">
      <w:pPr>
        <w:numPr>
          <w:ilvl w:val="0"/>
          <w:numId w:val="6"/>
        </w:numPr>
      </w:pPr>
      <w:r w:rsidRPr="00BF21CA">
        <w:t>Audit opinion is qualified, or</w:t>
      </w:r>
    </w:p>
    <w:p w14:paraId="1709BB21" w14:textId="77777777" w:rsidR="00BF21CA" w:rsidRPr="00BF21CA" w:rsidRDefault="00BF21CA" w:rsidP="00BF21CA">
      <w:pPr>
        <w:numPr>
          <w:ilvl w:val="0"/>
          <w:numId w:val="6"/>
        </w:numPr>
      </w:pPr>
      <w:r w:rsidRPr="00BF21CA">
        <w:t>Going concern risk raised</w:t>
      </w:r>
    </w:p>
    <w:p w14:paraId="6B5C8C12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🧠</w:t>
      </w:r>
      <w:r w:rsidRPr="00BF21CA">
        <w:t xml:space="preserve"> SGX maintains a list of quarterly-reporting companies</w:t>
      </w:r>
    </w:p>
    <w:p w14:paraId="58767963" w14:textId="77777777" w:rsidR="00BF21CA" w:rsidRPr="00BF21CA" w:rsidRDefault="00000000" w:rsidP="00BF21CA">
      <w:r>
        <w:pict w14:anchorId="28AD6B45">
          <v:rect id="_x0000_i1032" style="width:0;height:1.5pt" o:hralign="center" o:hrstd="t" o:hr="t" fillcolor="#a0a0a0" stroked="f"/>
        </w:pict>
      </w:r>
    </w:p>
    <w:p w14:paraId="541BA5B4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707: Annual Report &amp; AGM</w:t>
      </w:r>
    </w:p>
    <w:p w14:paraId="43B0C2F5" w14:textId="1607309E" w:rsidR="00BF21CA" w:rsidRPr="00BF21CA" w:rsidRDefault="00BF21CA" w:rsidP="00BF21CA">
      <w:pPr>
        <w:numPr>
          <w:ilvl w:val="0"/>
          <w:numId w:val="7"/>
        </w:numPr>
      </w:pPr>
      <w:r w:rsidRPr="00BF21CA">
        <w:t>AGM ≤ 4 months from FY end</w:t>
      </w:r>
      <w:r w:rsidR="00304372">
        <w:t xml:space="preserve"> </w:t>
      </w:r>
    </w:p>
    <w:p w14:paraId="6F33FF4D" w14:textId="77777777" w:rsidR="00BF21CA" w:rsidRPr="00BF21CA" w:rsidRDefault="00BF21CA" w:rsidP="00BF21CA">
      <w:pPr>
        <w:numPr>
          <w:ilvl w:val="0"/>
          <w:numId w:val="7"/>
        </w:numPr>
      </w:pPr>
      <w:r w:rsidRPr="00BF21CA">
        <w:t>AR sent ≥14 days before AGM</w:t>
      </w:r>
    </w:p>
    <w:p w14:paraId="38D6260F" w14:textId="77777777" w:rsidR="00BF21CA" w:rsidRPr="00BF21CA" w:rsidRDefault="00000000" w:rsidP="00BF21CA">
      <w:r>
        <w:pict w14:anchorId="1FF8EC3E">
          <v:rect id="_x0000_i1033" style="width:0;height:1.5pt" o:hralign="center" o:hrstd="t" o:hr="t" fillcolor="#a0a0a0" stroked="f"/>
        </w:pict>
      </w:r>
    </w:p>
    <w:p w14:paraId="0A7ED54F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710A: Board Diversity Disclosure</w:t>
      </w:r>
    </w:p>
    <w:p w14:paraId="3EC9F298" w14:textId="77777777" w:rsidR="00BF21CA" w:rsidRPr="00BF21CA" w:rsidRDefault="00BF21CA" w:rsidP="00BF21CA">
      <w:pPr>
        <w:numPr>
          <w:ilvl w:val="0"/>
          <w:numId w:val="8"/>
        </w:numPr>
      </w:pPr>
      <w:r w:rsidRPr="00BF21CA">
        <w:t>Describe targets, timelines, progress in AR</w:t>
      </w:r>
    </w:p>
    <w:p w14:paraId="646C8237" w14:textId="77777777" w:rsidR="00BF21CA" w:rsidRPr="00BF21CA" w:rsidRDefault="00BF21CA" w:rsidP="00BF21CA">
      <w:pPr>
        <w:numPr>
          <w:ilvl w:val="0"/>
          <w:numId w:val="8"/>
        </w:numPr>
      </w:pPr>
      <w:r w:rsidRPr="00BF21CA">
        <w:t>Include skills, gender, nationality, tenure, etc.</w:t>
      </w:r>
    </w:p>
    <w:p w14:paraId="31CC5F62" w14:textId="77777777" w:rsidR="00BF21CA" w:rsidRPr="00BF21CA" w:rsidRDefault="00000000" w:rsidP="00BF21CA">
      <w:r>
        <w:pict w14:anchorId="2B8BC684">
          <v:rect id="_x0000_i1034" style="width:0;height:1.5pt" o:hralign="center" o:hrstd="t" o:hr="t" fillcolor="#a0a0a0" stroked="f"/>
        </w:pict>
      </w:r>
    </w:p>
    <w:p w14:paraId="0873FF8E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lastRenderedPageBreak/>
        <w:t>📌</w:t>
      </w:r>
      <w:r w:rsidRPr="00BF21CA">
        <w:rPr>
          <w:b/>
          <w:bCs/>
        </w:rPr>
        <w:t xml:space="preserve"> LR 711A-B: Sustainability Reporting</w:t>
      </w:r>
    </w:p>
    <w:p w14:paraId="651FB2F7" w14:textId="77777777" w:rsidR="00BF21CA" w:rsidRPr="00BF21CA" w:rsidRDefault="00BF21CA" w:rsidP="00BF21CA">
      <w:pPr>
        <w:numPr>
          <w:ilvl w:val="0"/>
          <w:numId w:val="9"/>
        </w:numPr>
      </w:pPr>
      <w:r w:rsidRPr="00BF21CA">
        <w:t>Must include:</w:t>
      </w:r>
    </w:p>
    <w:p w14:paraId="0C219968" w14:textId="77777777" w:rsidR="00BF21CA" w:rsidRPr="00BF21CA" w:rsidRDefault="00BF21CA" w:rsidP="00BF21CA">
      <w:pPr>
        <w:numPr>
          <w:ilvl w:val="1"/>
          <w:numId w:val="9"/>
        </w:numPr>
      </w:pPr>
      <w:r w:rsidRPr="00BF21CA">
        <w:t>ESG factors</w:t>
      </w:r>
    </w:p>
    <w:p w14:paraId="0006DEF0" w14:textId="77777777" w:rsidR="00BF21CA" w:rsidRPr="00BF21CA" w:rsidRDefault="00BF21CA" w:rsidP="00BF21CA">
      <w:pPr>
        <w:numPr>
          <w:ilvl w:val="1"/>
          <w:numId w:val="9"/>
        </w:numPr>
      </w:pPr>
      <w:r w:rsidRPr="00BF21CA">
        <w:rPr>
          <w:b/>
          <w:bCs/>
        </w:rPr>
        <w:t>Climate disclosures</w:t>
      </w:r>
      <w:r w:rsidRPr="00BF21CA">
        <w:t xml:space="preserve"> (mandatory for listed sectors)</w:t>
      </w:r>
    </w:p>
    <w:p w14:paraId="22A33A7D" w14:textId="77777777" w:rsidR="00BF21CA" w:rsidRPr="00BF21CA" w:rsidRDefault="00BF21CA" w:rsidP="00BF21CA">
      <w:pPr>
        <w:numPr>
          <w:ilvl w:val="1"/>
          <w:numId w:val="9"/>
        </w:numPr>
      </w:pPr>
      <w:r w:rsidRPr="00BF21CA">
        <w:t>Board statement</w:t>
      </w:r>
    </w:p>
    <w:p w14:paraId="6B0781B6" w14:textId="77777777" w:rsidR="00BF21CA" w:rsidRPr="00BF21CA" w:rsidRDefault="00BF21CA" w:rsidP="00BF21CA">
      <w:pPr>
        <w:numPr>
          <w:ilvl w:val="1"/>
          <w:numId w:val="9"/>
        </w:numPr>
      </w:pPr>
      <w:r w:rsidRPr="00BF21CA">
        <w:t>Targets &amp; 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014"/>
      </w:tblGrid>
      <w:tr w:rsidR="00BF21CA" w:rsidRPr="00BF21CA" w14:paraId="3376B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8025B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Industry (mandatory climate)</w:t>
            </w:r>
          </w:p>
        </w:tc>
        <w:tc>
          <w:tcPr>
            <w:tcW w:w="0" w:type="auto"/>
            <w:vAlign w:val="center"/>
            <w:hideMark/>
          </w:tcPr>
          <w:p w14:paraId="404F0B71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From FY:</w:t>
            </w:r>
          </w:p>
        </w:tc>
      </w:tr>
      <w:tr w:rsidR="00BF21CA" w:rsidRPr="00BF21CA" w14:paraId="5B6E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8CDF" w14:textId="77777777" w:rsidR="00BF21CA" w:rsidRPr="00BF21CA" w:rsidRDefault="00BF21CA" w:rsidP="00BF21CA">
            <w:r w:rsidRPr="00BF21CA">
              <w:t>Financial / Agri / Energy</w:t>
            </w:r>
          </w:p>
        </w:tc>
        <w:tc>
          <w:tcPr>
            <w:tcW w:w="0" w:type="auto"/>
            <w:vAlign w:val="center"/>
            <w:hideMark/>
          </w:tcPr>
          <w:p w14:paraId="0949487E" w14:textId="77777777" w:rsidR="00BF21CA" w:rsidRPr="00BF21CA" w:rsidRDefault="00BF21CA" w:rsidP="00BF21CA">
            <w:r w:rsidRPr="00BF21CA">
              <w:t>2023</w:t>
            </w:r>
          </w:p>
        </w:tc>
      </w:tr>
      <w:tr w:rsidR="00BF21CA" w:rsidRPr="00BF21CA" w14:paraId="4BDCE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1A33" w14:textId="77777777" w:rsidR="00BF21CA" w:rsidRPr="00BF21CA" w:rsidRDefault="00BF21CA" w:rsidP="00BF21CA">
            <w:r w:rsidRPr="00BF21CA">
              <w:t>Materials / Transport</w:t>
            </w:r>
          </w:p>
        </w:tc>
        <w:tc>
          <w:tcPr>
            <w:tcW w:w="0" w:type="auto"/>
            <w:vAlign w:val="center"/>
            <w:hideMark/>
          </w:tcPr>
          <w:p w14:paraId="42A4EB1F" w14:textId="77777777" w:rsidR="00BF21CA" w:rsidRPr="00BF21CA" w:rsidRDefault="00BF21CA" w:rsidP="00BF21CA">
            <w:r w:rsidRPr="00BF21CA">
              <w:t>2024</w:t>
            </w:r>
          </w:p>
        </w:tc>
      </w:tr>
    </w:tbl>
    <w:p w14:paraId="73ABB854" w14:textId="77777777" w:rsidR="00BF21CA" w:rsidRDefault="00BF21CA" w:rsidP="00BF21CA">
      <w:r w:rsidRPr="00BF21CA">
        <w:rPr>
          <w:rFonts w:ascii="Segoe UI Emoji" w:hAnsi="Segoe UI Emoji" w:cs="Segoe UI Emoji"/>
        </w:rPr>
        <w:t>⚠️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 xml:space="preserve">: Whether climate disclosures can be excluded → </w:t>
      </w:r>
      <w:r w:rsidRPr="00BF21CA">
        <w:rPr>
          <w:b/>
          <w:bCs/>
        </w:rPr>
        <w:t>no</w:t>
      </w:r>
      <w:r w:rsidRPr="00BF21CA">
        <w:t xml:space="preserve"> for flagged industries</w:t>
      </w:r>
    </w:p>
    <w:p w14:paraId="010DE16A" w14:textId="2F4CBCDC" w:rsidR="007E739B" w:rsidRDefault="00000000" w:rsidP="00BF21CA">
      <w:r>
        <w:pict w14:anchorId="4C428748">
          <v:rect id="_x0000_i1035" style="width:0;height:1.5pt" o:hralign="center" o:hrstd="t" o:hr="t" fillcolor="#a0a0a0" stroked="f"/>
        </w:pict>
      </w:r>
    </w:p>
    <w:p w14:paraId="17D9E1C7" w14:textId="77777777" w:rsidR="00F54AA0" w:rsidRPr="00F54AA0" w:rsidRDefault="00F54AA0" w:rsidP="00F54AA0">
      <w:pPr>
        <w:rPr>
          <w:b/>
          <w:bCs/>
        </w:rPr>
      </w:pPr>
      <w:r w:rsidRPr="00F54AA0">
        <w:rPr>
          <w:b/>
          <w:bCs/>
        </w:rPr>
        <w:t>Climate Disclosures &amp; External Assurance (LR 711A–B)</w:t>
      </w:r>
    </w:p>
    <w:p w14:paraId="1CB75BF2" w14:textId="77777777" w:rsidR="00F54AA0" w:rsidRPr="00F54AA0" w:rsidRDefault="00F54AA0" w:rsidP="00F54AA0">
      <w:pPr>
        <w:rPr>
          <w:b/>
          <w:bCs/>
        </w:rPr>
      </w:pPr>
      <w:r w:rsidRPr="00F54AA0">
        <w:rPr>
          <w:rFonts w:ascii="Segoe UI Emoji" w:hAnsi="Segoe UI Emoji" w:cs="Segoe UI Emoji"/>
          <w:b/>
          <w:bCs/>
        </w:rPr>
        <w:t>📌</w:t>
      </w:r>
      <w:r w:rsidRPr="00F54AA0">
        <w:rPr>
          <w:b/>
          <w:bCs/>
        </w:rPr>
        <w:t xml:space="preserve"> Deadline for Sustainability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8"/>
        <w:gridCol w:w="2440"/>
      </w:tblGrid>
      <w:tr w:rsidR="00F54AA0" w:rsidRPr="00F54AA0" w14:paraId="2A73B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F25C9" w14:textId="77777777" w:rsidR="00F54AA0" w:rsidRPr="00F54AA0" w:rsidRDefault="00F54AA0" w:rsidP="00F54AA0">
            <w:pPr>
              <w:rPr>
                <w:b/>
                <w:bCs/>
              </w:rPr>
            </w:pPr>
            <w:r w:rsidRPr="00F54AA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46965D1" w14:textId="77777777" w:rsidR="00F54AA0" w:rsidRPr="00F54AA0" w:rsidRDefault="00F54AA0" w:rsidP="00F54AA0">
            <w:pPr>
              <w:rPr>
                <w:b/>
                <w:bCs/>
              </w:rPr>
            </w:pPr>
            <w:r w:rsidRPr="00F54AA0">
              <w:rPr>
                <w:b/>
                <w:bCs/>
              </w:rPr>
              <w:t>Deadline</w:t>
            </w:r>
          </w:p>
        </w:tc>
      </w:tr>
      <w:tr w:rsidR="00F54AA0" w:rsidRPr="00F54AA0" w14:paraId="178D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C083" w14:textId="77777777" w:rsidR="00F54AA0" w:rsidRPr="00F54AA0" w:rsidRDefault="00F54AA0" w:rsidP="00F54AA0">
            <w:r w:rsidRPr="00F54AA0">
              <w:t>Standard case (no assurance)</w:t>
            </w:r>
          </w:p>
        </w:tc>
        <w:tc>
          <w:tcPr>
            <w:tcW w:w="0" w:type="auto"/>
            <w:vAlign w:val="center"/>
            <w:hideMark/>
          </w:tcPr>
          <w:p w14:paraId="752B41F2" w14:textId="77777777" w:rsidR="00F54AA0" w:rsidRPr="00F54AA0" w:rsidRDefault="00F54AA0" w:rsidP="00F54AA0">
            <w:r w:rsidRPr="00F54AA0">
              <w:rPr>
                <w:b/>
                <w:bCs/>
              </w:rPr>
              <w:t>4 months after FY end</w:t>
            </w:r>
          </w:p>
        </w:tc>
      </w:tr>
      <w:tr w:rsidR="00F54AA0" w:rsidRPr="00F54AA0" w14:paraId="5138B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68CE" w14:textId="77777777" w:rsidR="00F54AA0" w:rsidRPr="00F54AA0" w:rsidRDefault="00F54AA0" w:rsidP="00F54AA0">
            <w:r w:rsidRPr="00F54AA0">
              <w:t>External assurance obtained (for climate report or key data)</w:t>
            </w:r>
          </w:p>
        </w:tc>
        <w:tc>
          <w:tcPr>
            <w:tcW w:w="0" w:type="auto"/>
            <w:vAlign w:val="center"/>
            <w:hideMark/>
          </w:tcPr>
          <w:p w14:paraId="290F7643" w14:textId="77777777" w:rsidR="00F54AA0" w:rsidRPr="00F54AA0" w:rsidRDefault="00F54AA0" w:rsidP="00F54AA0">
            <w:r w:rsidRPr="00F54AA0">
              <w:rPr>
                <w:b/>
                <w:bCs/>
              </w:rPr>
              <w:t>5 months after FY end</w:t>
            </w:r>
          </w:p>
        </w:tc>
      </w:tr>
    </w:tbl>
    <w:p w14:paraId="06D7CEE8" w14:textId="77777777" w:rsidR="00F54AA0" w:rsidRPr="00F54AA0" w:rsidRDefault="00000000" w:rsidP="00F54AA0">
      <w:r>
        <w:pict w14:anchorId="0B1210A7">
          <v:rect id="_x0000_i1036" style="width:0;height:1.5pt" o:hralign="center" o:hrstd="t" o:hr="t" fillcolor="#a0a0a0" stroked="f"/>
        </w:pict>
      </w:r>
    </w:p>
    <w:p w14:paraId="20295ACC" w14:textId="13645732" w:rsidR="00F54AA0" w:rsidRPr="00F54AA0" w:rsidRDefault="00F54AA0" w:rsidP="00F54AA0">
      <w:pPr>
        <w:rPr>
          <w:b/>
          <w:bCs/>
        </w:rPr>
      </w:pPr>
      <w:r w:rsidRPr="00F54AA0">
        <w:rPr>
          <w:b/>
          <w:bCs/>
        </w:rPr>
        <w:t>External Assurance</w:t>
      </w:r>
    </w:p>
    <w:p w14:paraId="6D8D06A5" w14:textId="77777777" w:rsidR="00F54AA0" w:rsidRPr="00F54AA0" w:rsidRDefault="00F54AA0" w:rsidP="00F54AA0">
      <w:pPr>
        <w:numPr>
          <w:ilvl w:val="0"/>
          <w:numId w:val="23"/>
        </w:numPr>
      </w:pPr>
      <w:r w:rsidRPr="00F54AA0">
        <w:t xml:space="preserve">Refers to </w:t>
      </w:r>
      <w:r w:rsidRPr="00F54AA0">
        <w:rPr>
          <w:b/>
          <w:bCs/>
        </w:rPr>
        <w:t>independent verification</w:t>
      </w:r>
      <w:r w:rsidRPr="00F54AA0">
        <w:t xml:space="preserve"> by a </w:t>
      </w:r>
      <w:r w:rsidRPr="00F54AA0">
        <w:rPr>
          <w:b/>
          <w:bCs/>
        </w:rPr>
        <w:t>third-party assurance provider</w:t>
      </w:r>
      <w:r w:rsidRPr="00F54AA0">
        <w:t xml:space="preserve"> (e.g. PwC, KPMG)</w:t>
      </w:r>
    </w:p>
    <w:p w14:paraId="5644CD2B" w14:textId="77777777" w:rsidR="00F54AA0" w:rsidRPr="00F54AA0" w:rsidRDefault="00F54AA0" w:rsidP="00F54AA0">
      <w:pPr>
        <w:numPr>
          <w:ilvl w:val="0"/>
          <w:numId w:val="23"/>
        </w:numPr>
      </w:pPr>
      <w:r w:rsidRPr="00F54AA0">
        <w:t xml:space="preserve">Must follow </w:t>
      </w:r>
      <w:r w:rsidRPr="00F54AA0">
        <w:rPr>
          <w:b/>
          <w:bCs/>
        </w:rPr>
        <w:t>international assurance standards</w:t>
      </w:r>
      <w:r w:rsidRPr="00F54AA0">
        <w:t xml:space="preserve"> (e.g. ISAE 3000)</w:t>
      </w:r>
    </w:p>
    <w:p w14:paraId="287FD3BF" w14:textId="77777777" w:rsidR="00F54AA0" w:rsidRPr="00F54AA0" w:rsidRDefault="00F54AA0" w:rsidP="00F54AA0">
      <w:pPr>
        <w:numPr>
          <w:ilvl w:val="0"/>
          <w:numId w:val="23"/>
        </w:numPr>
      </w:pPr>
      <w:r w:rsidRPr="00F54AA0">
        <w:t>Can apply to:</w:t>
      </w:r>
    </w:p>
    <w:p w14:paraId="4AEB1A28" w14:textId="77777777" w:rsidR="00F54AA0" w:rsidRPr="00F54AA0" w:rsidRDefault="00F54AA0" w:rsidP="00F54AA0">
      <w:pPr>
        <w:numPr>
          <w:ilvl w:val="1"/>
          <w:numId w:val="23"/>
        </w:numPr>
      </w:pPr>
      <w:r w:rsidRPr="00F54AA0">
        <w:t>Entire report</w:t>
      </w:r>
    </w:p>
    <w:p w14:paraId="38574D38" w14:textId="77777777" w:rsidR="00F54AA0" w:rsidRPr="00F54AA0" w:rsidRDefault="00F54AA0" w:rsidP="00F54AA0">
      <w:pPr>
        <w:numPr>
          <w:ilvl w:val="1"/>
          <w:numId w:val="23"/>
        </w:numPr>
      </w:pPr>
      <w:r w:rsidRPr="00F54AA0">
        <w:t xml:space="preserve">Only </w:t>
      </w:r>
      <w:r w:rsidRPr="00F54AA0">
        <w:rPr>
          <w:b/>
          <w:bCs/>
        </w:rPr>
        <w:t>material ESG metrics</w:t>
      </w:r>
    </w:p>
    <w:p w14:paraId="083A2B46" w14:textId="77777777" w:rsidR="00F54AA0" w:rsidRPr="00F54AA0" w:rsidRDefault="00F54AA0" w:rsidP="00F54AA0">
      <w:pPr>
        <w:numPr>
          <w:ilvl w:val="1"/>
          <w:numId w:val="23"/>
        </w:numPr>
      </w:pPr>
      <w:r w:rsidRPr="00F54AA0">
        <w:t xml:space="preserve">Only </w:t>
      </w:r>
      <w:r w:rsidRPr="00F54AA0">
        <w:rPr>
          <w:b/>
          <w:bCs/>
        </w:rPr>
        <w:t>climate disclosures</w:t>
      </w:r>
      <w:r w:rsidRPr="00F54AA0">
        <w:t xml:space="preserve"> (if issuer is in high-impact sector)</w:t>
      </w:r>
    </w:p>
    <w:p w14:paraId="3A9ACC4F" w14:textId="77777777" w:rsidR="00F54AA0" w:rsidRPr="00F54AA0" w:rsidRDefault="00000000" w:rsidP="00F54AA0">
      <w:r>
        <w:pict w14:anchorId="4F157A7C">
          <v:rect id="_x0000_i1037" style="width:0;height:1.5pt" o:hralign="center" o:hrstd="t" o:hr="t" fillcolor="#a0a0a0" stroked="f"/>
        </w:pict>
      </w:r>
    </w:p>
    <w:p w14:paraId="5F9CCF29" w14:textId="77777777" w:rsidR="00F54AA0" w:rsidRPr="00F54AA0" w:rsidRDefault="00F54AA0" w:rsidP="00F54AA0">
      <w:pPr>
        <w:rPr>
          <w:b/>
          <w:bCs/>
        </w:rPr>
      </w:pPr>
      <w:r w:rsidRPr="00F54AA0">
        <w:rPr>
          <w:rFonts w:ascii="Segoe UI Emoji" w:hAnsi="Segoe UI Emoji" w:cs="Segoe UI Emoji"/>
          <w:b/>
          <w:bCs/>
        </w:rPr>
        <w:lastRenderedPageBreak/>
        <w:t>📌</w:t>
      </w:r>
      <w:r w:rsidRPr="00F54AA0">
        <w:rPr>
          <w:b/>
          <w:bCs/>
        </w:rPr>
        <w:t xml:space="preserve"> Mandatory Climate Disclosures Apply to:</w:t>
      </w:r>
    </w:p>
    <w:p w14:paraId="1DC43748" w14:textId="77777777" w:rsidR="00F54AA0" w:rsidRPr="00F54AA0" w:rsidRDefault="00F54AA0" w:rsidP="00F54AA0">
      <w:r w:rsidRPr="00F54AA0">
        <w:t xml:space="preserve">Per </w:t>
      </w:r>
      <w:r w:rsidRPr="00F54AA0">
        <w:rPr>
          <w:b/>
          <w:bCs/>
        </w:rPr>
        <w:t>LR 711</w:t>
      </w:r>
      <w:proofErr w:type="gramStart"/>
      <w:r w:rsidRPr="00F54AA0">
        <w:rPr>
          <w:b/>
          <w:bCs/>
        </w:rPr>
        <w:t>B(</w:t>
      </w:r>
      <w:proofErr w:type="gramEnd"/>
      <w:r w:rsidRPr="00F54AA0">
        <w:rPr>
          <w:b/>
          <w:bCs/>
        </w:rPr>
        <w:t>2)</w:t>
      </w:r>
      <w:r w:rsidRPr="00F54AA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594"/>
      </w:tblGrid>
      <w:tr w:rsidR="00F54AA0" w:rsidRPr="00F54AA0" w14:paraId="73E04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8167" w14:textId="77777777" w:rsidR="00F54AA0" w:rsidRPr="00F54AA0" w:rsidRDefault="00F54AA0" w:rsidP="00F54AA0">
            <w:pPr>
              <w:rPr>
                <w:b/>
                <w:bCs/>
              </w:rPr>
            </w:pPr>
            <w:r w:rsidRPr="00F54AA0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35360165" w14:textId="77777777" w:rsidR="00F54AA0" w:rsidRPr="00F54AA0" w:rsidRDefault="00F54AA0" w:rsidP="00F54AA0">
            <w:pPr>
              <w:rPr>
                <w:b/>
                <w:bCs/>
              </w:rPr>
            </w:pPr>
            <w:r w:rsidRPr="00F54AA0">
              <w:rPr>
                <w:b/>
                <w:bCs/>
              </w:rPr>
              <w:t>Examples</w:t>
            </w:r>
          </w:p>
        </w:tc>
      </w:tr>
      <w:tr w:rsidR="00F54AA0" w:rsidRPr="00F54AA0" w14:paraId="3713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CE7C" w14:textId="77777777" w:rsidR="00F54AA0" w:rsidRPr="00F54AA0" w:rsidRDefault="00F54AA0" w:rsidP="00F54AA0">
            <w:r w:rsidRPr="00F54AA0">
              <w:t>Financial</w:t>
            </w:r>
          </w:p>
        </w:tc>
        <w:tc>
          <w:tcPr>
            <w:tcW w:w="0" w:type="auto"/>
            <w:vAlign w:val="center"/>
            <w:hideMark/>
          </w:tcPr>
          <w:p w14:paraId="77DB6733" w14:textId="77777777" w:rsidR="00F54AA0" w:rsidRPr="00F54AA0" w:rsidRDefault="00F54AA0" w:rsidP="00F54AA0">
            <w:r w:rsidRPr="00F54AA0">
              <w:t>Banks, insurance, asset managers</w:t>
            </w:r>
          </w:p>
        </w:tc>
      </w:tr>
      <w:tr w:rsidR="00F54AA0" w:rsidRPr="00F54AA0" w14:paraId="5642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8BF9" w14:textId="77777777" w:rsidR="00F54AA0" w:rsidRPr="00F54AA0" w:rsidRDefault="00F54AA0" w:rsidP="00F54AA0">
            <w:r w:rsidRPr="00F54AA0">
              <w:t>Energy</w:t>
            </w:r>
          </w:p>
        </w:tc>
        <w:tc>
          <w:tcPr>
            <w:tcW w:w="0" w:type="auto"/>
            <w:vAlign w:val="center"/>
            <w:hideMark/>
          </w:tcPr>
          <w:p w14:paraId="3B30B2AA" w14:textId="77777777" w:rsidR="00F54AA0" w:rsidRPr="00F54AA0" w:rsidRDefault="00F54AA0" w:rsidP="00F54AA0">
            <w:r w:rsidRPr="00F54AA0">
              <w:t>Oil &amp; gas, utilities</w:t>
            </w:r>
          </w:p>
        </w:tc>
      </w:tr>
      <w:tr w:rsidR="00F54AA0" w:rsidRPr="00F54AA0" w14:paraId="3335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49E1" w14:textId="77777777" w:rsidR="00F54AA0" w:rsidRPr="00F54AA0" w:rsidRDefault="00F54AA0" w:rsidP="00F54AA0">
            <w:r w:rsidRPr="00F54AA0">
              <w:t>Agriculture/Food</w:t>
            </w:r>
          </w:p>
        </w:tc>
        <w:tc>
          <w:tcPr>
            <w:tcW w:w="0" w:type="auto"/>
            <w:vAlign w:val="center"/>
            <w:hideMark/>
          </w:tcPr>
          <w:p w14:paraId="384B136E" w14:textId="77777777" w:rsidR="00F54AA0" w:rsidRPr="00F54AA0" w:rsidRDefault="00F54AA0" w:rsidP="00F54AA0">
            <w:r w:rsidRPr="00F54AA0">
              <w:t>Agri-business, plantations</w:t>
            </w:r>
          </w:p>
        </w:tc>
      </w:tr>
      <w:tr w:rsidR="00F54AA0" w:rsidRPr="00F54AA0" w14:paraId="31D3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2BAC" w14:textId="77777777" w:rsidR="00F54AA0" w:rsidRPr="00F54AA0" w:rsidRDefault="00F54AA0" w:rsidP="00F54AA0">
            <w:r w:rsidRPr="00F54AA0">
              <w:t>Materials &amp; Buildings</w:t>
            </w:r>
          </w:p>
        </w:tc>
        <w:tc>
          <w:tcPr>
            <w:tcW w:w="0" w:type="auto"/>
            <w:vAlign w:val="center"/>
            <w:hideMark/>
          </w:tcPr>
          <w:p w14:paraId="1ABF23FA" w14:textId="77777777" w:rsidR="00F54AA0" w:rsidRPr="00F54AA0" w:rsidRDefault="00F54AA0" w:rsidP="00F54AA0">
            <w:r w:rsidRPr="00F54AA0">
              <w:t>Construction, cement, steel</w:t>
            </w:r>
          </w:p>
        </w:tc>
      </w:tr>
      <w:tr w:rsidR="00F54AA0" w:rsidRPr="00F54AA0" w14:paraId="517E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91F4" w14:textId="77777777" w:rsidR="00F54AA0" w:rsidRPr="00F54AA0" w:rsidRDefault="00F54AA0" w:rsidP="00F54AA0">
            <w:r w:rsidRPr="00F54AA0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26FCF637" w14:textId="77777777" w:rsidR="00F54AA0" w:rsidRPr="00F54AA0" w:rsidRDefault="00F54AA0" w:rsidP="00F54AA0">
            <w:r w:rsidRPr="00F54AA0">
              <w:t>Airlines, logistics, shipping</w:t>
            </w:r>
          </w:p>
        </w:tc>
      </w:tr>
    </w:tbl>
    <w:p w14:paraId="768723FE" w14:textId="77777777" w:rsidR="00F54AA0" w:rsidRPr="00F54AA0" w:rsidRDefault="00000000" w:rsidP="00F54AA0">
      <w:r>
        <w:pict w14:anchorId="0608BA25">
          <v:rect id="_x0000_i1038" style="width:0;height:1.5pt" o:hralign="center" o:hrstd="t" o:hr="t" fillcolor="#a0a0a0" stroked="f"/>
        </w:pict>
      </w:r>
    </w:p>
    <w:p w14:paraId="397CAEFA" w14:textId="77777777" w:rsidR="00F54AA0" w:rsidRPr="00F54AA0" w:rsidRDefault="00F54AA0" w:rsidP="00F54AA0">
      <w:pPr>
        <w:rPr>
          <w:b/>
          <w:bCs/>
        </w:rPr>
      </w:pPr>
      <w:r w:rsidRPr="00F54AA0">
        <w:rPr>
          <w:rFonts w:ascii="Segoe UI Emoji" w:hAnsi="Segoe UI Emoji" w:cs="Segoe UI Emoji"/>
          <w:b/>
          <w:bCs/>
        </w:rPr>
        <w:t>🧠</w:t>
      </w:r>
      <w:r w:rsidRPr="00F54AA0">
        <w:rPr>
          <w:b/>
          <w:bCs/>
        </w:rPr>
        <w:t xml:space="preserve"> Exam Tip:</w:t>
      </w:r>
    </w:p>
    <w:p w14:paraId="7F516F47" w14:textId="77777777" w:rsidR="00F54AA0" w:rsidRPr="00F54AA0" w:rsidRDefault="00F54AA0" w:rsidP="00F54AA0">
      <w:r w:rsidRPr="00F54AA0">
        <w:t xml:space="preserve">If issuer is in a covered sector + has assurance → gets </w:t>
      </w:r>
      <w:r w:rsidRPr="00F54AA0">
        <w:rPr>
          <w:b/>
          <w:bCs/>
        </w:rPr>
        <w:t>1-month extension</w:t>
      </w:r>
      <w:r w:rsidRPr="00F54AA0">
        <w:br/>
        <w:t xml:space="preserve">No other extensions unless </w:t>
      </w:r>
      <w:r w:rsidRPr="00F54AA0">
        <w:rPr>
          <w:b/>
          <w:bCs/>
        </w:rPr>
        <w:t>SGX grants waiver</w:t>
      </w:r>
      <w:r w:rsidRPr="00F54AA0">
        <w:t xml:space="preserve"> (rare)</w:t>
      </w:r>
    </w:p>
    <w:p w14:paraId="2530F9A9" w14:textId="77777777" w:rsidR="007E739B" w:rsidRPr="00BF21CA" w:rsidRDefault="007E739B" w:rsidP="00BF21CA"/>
    <w:p w14:paraId="1DCB6F3F" w14:textId="77777777" w:rsidR="00BF21CA" w:rsidRPr="00BF21CA" w:rsidRDefault="00000000" w:rsidP="00BF21CA">
      <w:r>
        <w:pict w14:anchorId="2C4B6E13">
          <v:rect id="_x0000_i1039" style="width:0;height:1.5pt" o:hralign="center" o:hrstd="t" o:hr="t" fillcolor="#a0a0a0" stroked="f"/>
        </w:pict>
      </w:r>
    </w:p>
    <w:p w14:paraId="207779C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4. General Disclosure Practices</w:t>
      </w:r>
    </w:p>
    <w:p w14:paraId="2286F852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Trading halt? Rumour clarification? Analyst briefing?</w:t>
      </w:r>
    </w:p>
    <w:p w14:paraId="2EF12A65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Trading Halts</w:t>
      </w:r>
    </w:p>
    <w:p w14:paraId="74F43EE7" w14:textId="77777777" w:rsidR="00BF21CA" w:rsidRPr="00BF21CA" w:rsidRDefault="00BF21CA" w:rsidP="00BF21CA">
      <w:pPr>
        <w:numPr>
          <w:ilvl w:val="0"/>
          <w:numId w:val="10"/>
        </w:numPr>
      </w:pPr>
      <w:r w:rsidRPr="00BF21CA">
        <w:t>Min: 30 mins | Max: 3 market days</w:t>
      </w:r>
    </w:p>
    <w:p w14:paraId="591E186E" w14:textId="77777777" w:rsidR="00BF21CA" w:rsidRPr="00BF21CA" w:rsidRDefault="00BF21CA" w:rsidP="00BF21CA">
      <w:pPr>
        <w:numPr>
          <w:ilvl w:val="0"/>
          <w:numId w:val="10"/>
        </w:numPr>
      </w:pPr>
      <w:r w:rsidRPr="00BF21CA">
        <w:t>Used to facilitate disclosure of material info</w:t>
      </w:r>
    </w:p>
    <w:p w14:paraId="729C1F2E" w14:textId="77777777" w:rsidR="00BF21CA" w:rsidRPr="00BF21CA" w:rsidRDefault="00000000" w:rsidP="00BF21CA">
      <w:r>
        <w:pict w14:anchorId="64CAAA9D">
          <v:rect id="_x0000_i1040" style="width:0;height:1.5pt" o:hralign="center" o:hrstd="t" o:hr="t" fillcolor="#a0a0a0" stroked="f"/>
        </w:pict>
      </w:r>
    </w:p>
    <w:p w14:paraId="6A65252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Rumours / Market Activity</w:t>
      </w:r>
    </w:p>
    <w:p w14:paraId="454EB29D" w14:textId="77777777" w:rsidR="00BF21CA" w:rsidRPr="00BF21CA" w:rsidRDefault="00BF21CA" w:rsidP="00BF21CA">
      <w:pPr>
        <w:numPr>
          <w:ilvl w:val="0"/>
          <w:numId w:val="11"/>
        </w:numPr>
      </w:pPr>
      <w:r w:rsidRPr="00BF21CA">
        <w:t>Must clarify if unusual trading occurs due to leaks</w:t>
      </w:r>
    </w:p>
    <w:p w14:paraId="77271762" w14:textId="77777777" w:rsidR="00BF21CA" w:rsidRPr="00BF21CA" w:rsidRDefault="00000000" w:rsidP="00BF21CA">
      <w:r>
        <w:pict w14:anchorId="4E002F76">
          <v:rect id="_x0000_i1041" style="width:0;height:1.5pt" o:hralign="center" o:hrstd="t" o:hr="t" fillcolor="#a0a0a0" stroked="f"/>
        </w:pict>
      </w:r>
    </w:p>
    <w:p w14:paraId="31B90F7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Selective Disclosure</w:t>
      </w:r>
    </w:p>
    <w:p w14:paraId="23928A91" w14:textId="77777777" w:rsidR="00BF21CA" w:rsidRPr="00BF21CA" w:rsidRDefault="00BF21CA" w:rsidP="00BF21CA">
      <w:pPr>
        <w:numPr>
          <w:ilvl w:val="0"/>
          <w:numId w:val="12"/>
        </w:numPr>
      </w:pPr>
      <w:r w:rsidRPr="00BF21CA">
        <w:t>Prohibited to leak material info to analysts/media</w:t>
      </w:r>
    </w:p>
    <w:p w14:paraId="47DAA3B5" w14:textId="77777777" w:rsidR="00BF21CA" w:rsidRPr="00BF21CA" w:rsidRDefault="00BF21CA" w:rsidP="00BF21CA">
      <w:pPr>
        <w:numPr>
          <w:ilvl w:val="0"/>
          <w:numId w:val="12"/>
        </w:numPr>
      </w:pPr>
      <w:r w:rsidRPr="00BF21CA">
        <w:t xml:space="preserve">Even if info is “already known”, must still publish on </w:t>
      </w:r>
      <w:r w:rsidRPr="00BF21CA">
        <w:rPr>
          <w:b/>
          <w:bCs/>
        </w:rPr>
        <w:t>SGXNET</w:t>
      </w:r>
    </w:p>
    <w:p w14:paraId="29C73816" w14:textId="77777777" w:rsidR="00BF21CA" w:rsidRPr="00BF21CA" w:rsidRDefault="00000000" w:rsidP="00BF21CA">
      <w:r>
        <w:pict w14:anchorId="7829A751">
          <v:rect id="_x0000_i1042" style="width:0;height:1.5pt" o:hralign="center" o:hrstd="t" o:hr="t" fillcolor="#a0a0a0" stroked="f"/>
        </w:pict>
      </w:r>
    </w:p>
    <w:p w14:paraId="5ABF7BF5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lastRenderedPageBreak/>
        <w:t>✅</w:t>
      </w:r>
      <w:r w:rsidRPr="00BF21CA">
        <w:rPr>
          <w:b/>
          <w:bCs/>
        </w:rPr>
        <w:t xml:space="preserve"> 5. IPT Regime – LR 905, 906, 907</w:t>
      </w:r>
    </w:p>
    <w:p w14:paraId="7F034948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Transactions with directors/CEOs/shareholders or their family</w:t>
      </w:r>
    </w:p>
    <w:p w14:paraId="3C1F42D9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Who is an Interested Person (IP)?</w:t>
      </w:r>
    </w:p>
    <w:p w14:paraId="165443B2" w14:textId="77777777" w:rsidR="00BF21CA" w:rsidRPr="00BF21CA" w:rsidRDefault="00BF21CA" w:rsidP="00BF21CA">
      <w:pPr>
        <w:numPr>
          <w:ilvl w:val="0"/>
          <w:numId w:val="13"/>
        </w:numPr>
      </w:pPr>
      <w:r w:rsidRPr="00BF21CA">
        <w:t>Director, CEO, controlling shareholder</w:t>
      </w:r>
    </w:p>
    <w:p w14:paraId="39B5B45E" w14:textId="77777777" w:rsidR="00BF21CA" w:rsidRPr="00BF21CA" w:rsidRDefault="00BF21CA" w:rsidP="00BF21CA">
      <w:pPr>
        <w:numPr>
          <w:ilvl w:val="0"/>
          <w:numId w:val="13"/>
        </w:numPr>
      </w:pPr>
      <w:r w:rsidRPr="00BF21CA">
        <w:t>Their immediate family</w:t>
      </w:r>
    </w:p>
    <w:p w14:paraId="0AD5568A" w14:textId="77777777" w:rsidR="00BF21CA" w:rsidRPr="00BF21CA" w:rsidRDefault="00BF21CA" w:rsidP="00BF21CA">
      <w:pPr>
        <w:numPr>
          <w:ilvl w:val="0"/>
          <w:numId w:val="13"/>
        </w:numPr>
      </w:pPr>
      <w:r w:rsidRPr="00BF21CA">
        <w:t>Entities they control ≥30%</w:t>
      </w:r>
    </w:p>
    <w:p w14:paraId="35659E30" w14:textId="77777777" w:rsidR="00BF21CA" w:rsidRPr="00BF21CA" w:rsidRDefault="00BF21CA" w:rsidP="00BF21CA">
      <w:pPr>
        <w:numPr>
          <w:ilvl w:val="0"/>
          <w:numId w:val="13"/>
        </w:numPr>
      </w:pPr>
      <w:r w:rsidRPr="00BF21CA">
        <w:t>Trustee where they or family are beneficiaries</w:t>
      </w:r>
    </w:p>
    <w:p w14:paraId="167257CE" w14:textId="77777777" w:rsidR="00BF21CA" w:rsidRPr="00BF21CA" w:rsidRDefault="00000000" w:rsidP="00BF21CA">
      <w:r>
        <w:pict w14:anchorId="7104CC61">
          <v:rect id="_x0000_i1043" style="width:0;height:1.5pt" o:hralign="center" o:hrstd="t" o:hr="t" fillcolor="#a0a0a0" stroked="f"/>
        </w:pict>
      </w:r>
    </w:p>
    <w:p w14:paraId="3B9F2E70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“Entity at Risk”</w:t>
      </w:r>
    </w:p>
    <w:p w14:paraId="64C545CB" w14:textId="77777777" w:rsidR="00BF21CA" w:rsidRPr="00BF21CA" w:rsidRDefault="00BF21CA" w:rsidP="00BF21CA">
      <w:pPr>
        <w:numPr>
          <w:ilvl w:val="0"/>
          <w:numId w:val="14"/>
        </w:numPr>
      </w:pPr>
      <w:r w:rsidRPr="00BF21CA">
        <w:t>Issuer</w:t>
      </w:r>
    </w:p>
    <w:p w14:paraId="7F13650B" w14:textId="77777777" w:rsidR="00BF21CA" w:rsidRPr="00BF21CA" w:rsidRDefault="00BF21CA" w:rsidP="00BF21CA">
      <w:pPr>
        <w:numPr>
          <w:ilvl w:val="0"/>
          <w:numId w:val="14"/>
        </w:numPr>
      </w:pPr>
      <w:r w:rsidRPr="00BF21CA">
        <w:t>Subsidiary (&gt;50%)</w:t>
      </w:r>
    </w:p>
    <w:p w14:paraId="26185135" w14:textId="77777777" w:rsidR="00BF21CA" w:rsidRPr="00BF21CA" w:rsidRDefault="00BF21CA" w:rsidP="00BF21CA">
      <w:pPr>
        <w:numPr>
          <w:ilvl w:val="0"/>
          <w:numId w:val="14"/>
        </w:numPr>
      </w:pPr>
      <w:r w:rsidRPr="00BF21CA">
        <w:t xml:space="preserve">Associated company (20–50%) </w:t>
      </w:r>
      <w:r w:rsidRPr="00BF21CA">
        <w:rPr>
          <w:b/>
          <w:bCs/>
        </w:rPr>
        <w:t>only if issuer controls it</w:t>
      </w:r>
    </w:p>
    <w:p w14:paraId="0DF01BA0" w14:textId="77777777" w:rsidR="00BF21CA" w:rsidRPr="00BF21CA" w:rsidRDefault="00000000" w:rsidP="00BF21CA">
      <w:r>
        <w:pict w14:anchorId="60218C1D">
          <v:rect id="_x0000_i1044" style="width:0;height:1.5pt" o:hralign="center" o:hrstd="t" o:hr="t" fillcolor="#a0a0a0" stroked="f"/>
        </w:pict>
      </w:r>
    </w:p>
    <w:p w14:paraId="69995A5A" w14:textId="24429E7E" w:rsidR="008C29BD" w:rsidRPr="008C29BD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Thresholds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767"/>
        <w:gridCol w:w="1530"/>
        <w:gridCol w:w="2271"/>
      </w:tblGrid>
      <w:tr w:rsidR="00CB622B" w:rsidRPr="008C29BD" w14:paraId="7BCB250B" w14:textId="77777777" w:rsidTr="00CB6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80B42" w14:textId="77777777" w:rsidR="008C29BD" w:rsidRPr="008C29BD" w:rsidRDefault="008C29BD" w:rsidP="008C29BD">
            <w:pPr>
              <w:rPr>
                <w:rFonts w:ascii="Segoe UI Emoji" w:hAnsi="Segoe UI Emoji" w:cs="Segoe UI Emoji"/>
                <w:b/>
                <w:bCs/>
              </w:rPr>
            </w:pPr>
            <w:r w:rsidRPr="008C29BD">
              <w:rPr>
                <w:rFonts w:ascii="Segoe UI Emoji" w:hAnsi="Segoe UI Emoji" w:cs="Segoe UI Emoji"/>
                <w:b/>
                <w:bCs/>
              </w:rPr>
              <w:t>Rule / Threshold</w:t>
            </w:r>
          </w:p>
        </w:tc>
        <w:tc>
          <w:tcPr>
            <w:tcW w:w="1737" w:type="dxa"/>
            <w:vAlign w:val="center"/>
            <w:hideMark/>
          </w:tcPr>
          <w:p w14:paraId="4C14AB95" w14:textId="036ED7CA" w:rsidR="008C29BD" w:rsidRPr="008C29BD" w:rsidRDefault="008C29BD" w:rsidP="008C29BD">
            <w:pPr>
              <w:rPr>
                <w:rFonts w:ascii="Segoe UI Emoji" w:hAnsi="Segoe UI Emoji" w:cs="Segoe UI Emoji"/>
                <w:b/>
                <w:bCs/>
              </w:rPr>
            </w:pPr>
            <w:r w:rsidRPr="008C29BD">
              <w:rPr>
                <w:rFonts w:ascii="Segoe UI Emoji" w:hAnsi="Segoe UI Emoji" w:cs="Segoe UI Emoji"/>
                <w:b/>
                <w:bCs/>
              </w:rPr>
              <w:t>Announcement</w:t>
            </w:r>
            <w:r w:rsidR="00D75B99">
              <w:rPr>
                <w:rFonts w:ascii="Segoe UI Emoji" w:hAnsi="Segoe UI Emoji" w:cs="Segoe UI Emoji"/>
                <w:b/>
                <w:bCs/>
              </w:rPr>
              <w:t xml:space="preserve"> (905)</w:t>
            </w:r>
          </w:p>
        </w:tc>
        <w:tc>
          <w:tcPr>
            <w:tcW w:w="1500" w:type="dxa"/>
            <w:vAlign w:val="center"/>
            <w:hideMark/>
          </w:tcPr>
          <w:p w14:paraId="50074D58" w14:textId="11965586" w:rsidR="008C29BD" w:rsidRPr="008C29BD" w:rsidRDefault="008C29BD" w:rsidP="008C29BD">
            <w:pPr>
              <w:rPr>
                <w:rFonts w:ascii="Segoe UI Emoji" w:hAnsi="Segoe UI Emoji" w:cs="Segoe UI Emoji"/>
                <w:b/>
                <w:bCs/>
              </w:rPr>
            </w:pPr>
            <w:r w:rsidRPr="008C29BD">
              <w:rPr>
                <w:rFonts w:ascii="Segoe UI Emoji" w:hAnsi="Segoe UI Emoji" w:cs="Segoe UI Emoji"/>
                <w:b/>
                <w:bCs/>
              </w:rPr>
              <w:t>Shareholder Approval</w:t>
            </w:r>
            <w:r w:rsidR="00D75B99">
              <w:rPr>
                <w:rFonts w:ascii="Segoe UI Emoji" w:hAnsi="Segoe UI Emoji" w:cs="Segoe UI Emoji"/>
                <w:b/>
                <w:bCs/>
              </w:rPr>
              <w:t xml:space="preserve"> (906)</w:t>
            </w:r>
          </w:p>
        </w:tc>
        <w:tc>
          <w:tcPr>
            <w:tcW w:w="2226" w:type="dxa"/>
            <w:vAlign w:val="center"/>
            <w:hideMark/>
          </w:tcPr>
          <w:p w14:paraId="432EF71E" w14:textId="4B105963" w:rsidR="008C29BD" w:rsidRPr="008C29BD" w:rsidRDefault="008C29BD" w:rsidP="008C29BD">
            <w:pPr>
              <w:rPr>
                <w:rFonts w:ascii="Segoe UI Emoji" w:hAnsi="Segoe UI Emoji" w:cs="Segoe UI Emoji"/>
                <w:b/>
                <w:bCs/>
              </w:rPr>
            </w:pPr>
            <w:r w:rsidRPr="008C29BD">
              <w:rPr>
                <w:rFonts w:ascii="Segoe UI Emoji" w:hAnsi="Segoe UI Emoji" w:cs="Segoe UI Emoji"/>
                <w:b/>
                <w:bCs/>
              </w:rPr>
              <w:t>Annual Report Disclosure</w:t>
            </w:r>
            <w:r w:rsidR="00D75B99">
              <w:rPr>
                <w:rFonts w:ascii="Segoe UI Emoji" w:hAnsi="Segoe UI Emoji" w:cs="Segoe UI Emoji"/>
                <w:b/>
                <w:bCs/>
              </w:rPr>
              <w:t xml:space="preserve"> (907)</w:t>
            </w:r>
          </w:p>
        </w:tc>
      </w:tr>
      <w:tr w:rsidR="00CB622B" w:rsidRPr="008C29BD" w14:paraId="59E4B692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0D75" w14:textId="0C919BE2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(less </w:t>
            </w:r>
            <w:proofErr w:type="gramStart"/>
            <w:r>
              <w:rPr>
                <w:rFonts w:ascii="Segoe UI Emoji" w:hAnsi="Segoe UI Emoji" w:cs="Segoe UI Emoji"/>
                <w:b/>
                <w:bCs/>
              </w:rPr>
              <w:t>than)</w:t>
            </w:r>
            <w:r w:rsidRPr="008C29BD">
              <w:rPr>
                <w:rFonts w:ascii="Segoe UI Emoji" w:hAnsi="Segoe UI Emoji" w:cs="Segoe UI Emoji"/>
                <w:b/>
                <w:bCs/>
              </w:rPr>
              <w:t>&lt;</w:t>
            </w:r>
            <w:proofErr w:type="gramEnd"/>
            <w:r w:rsidRPr="008C29BD">
              <w:rPr>
                <w:rFonts w:ascii="Segoe UI Emoji" w:hAnsi="Segoe UI Emoji" w:cs="Segoe UI Emoji"/>
                <w:b/>
                <w:bCs/>
              </w:rPr>
              <w:t xml:space="preserve"> S$100,000</w:t>
            </w:r>
            <w:r w:rsidRPr="008C29BD">
              <w:rPr>
                <w:rFonts w:ascii="Segoe UI Emoji" w:hAnsi="Segoe UI Emoji" w:cs="Segoe UI Emoji"/>
              </w:rPr>
              <w:t xml:space="preserve"> (any IPT)</w:t>
            </w:r>
          </w:p>
        </w:tc>
        <w:tc>
          <w:tcPr>
            <w:tcW w:w="1737" w:type="dxa"/>
            <w:vAlign w:val="center"/>
            <w:hideMark/>
          </w:tcPr>
          <w:p w14:paraId="62662216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✖️</w:t>
            </w:r>
          </w:p>
        </w:tc>
        <w:tc>
          <w:tcPr>
            <w:tcW w:w="1500" w:type="dxa"/>
            <w:vAlign w:val="center"/>
            <w:hideMark/>
          </w:tcPr>
          <w:p w14:paraId="03368501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✖️</w:t>
            </w:r>
          </w:p>
        </w:tc>
        <w:tc>
          <w:tcPr>
            <w:tcW w:w="2226" w:type="dxa"/>
            <w:vAlign w:val="center"/>
            <w:hideMark/>
          </w:tcPr>
          <w:p w14:paraId="5D993720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✖️</w:t>
            </w:r>
          </w:p>
        </w:tc>
      </w:tr>
      <w:tr w:rsidR="00CB622B" w:rsidRPr="008C29BD" w14:paraId="247746DB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D7C1" w14:textId="286F4E62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>
              <w:rPr>
                <w:rFonts w:ascii="Cambria Math" w:hAnsi="Cambria Math" w:cs="Cambria Math"/>
                <w:b/>
                <w:bCs/>
              </w:rPr>
              <w:t xml:space="preserve">(more </w:t>
            </w:r>
            <w:proofErr w:type="gramStart"/>
            <w:r>
              <w:rPr>
                <w:rFonts w:ascii="Cambria Math" w:hAnsi="Cambria Math" w:cs="Cambria Math"/>
                <w:b/>
                <w:bCs/>
              </w:rPr>
              <w:t>than)</w:t>
            </w:r>
            <w:r w:rsidRPr="008C29BD">
              <w:rPr>
                <w:rFonts w:ascii="Cambria Math" w:hAnsi="Cambria Math" w:cs="Cambria Math"/>
                <w:b/>
                <w:bCs/>
              </w:rPr>
              <w:t>≥</w:t>
            </w:r>
            <w:proofErr w:type="gramEnd"/>
            <w:r w:rsidRPr="008C29BD">
              <w:rPr>
                <w:rFonts w:ascii="Segoe UI Emoji" w:hAnsi="Segoe UI Emoji" w:cs="Segoe UI Emoji"/>
                <w:b/>
                <w:bCs/>
              </w:rPr>
              <w:t xml:space="preserve"> S$100,000 but </w:t>
            </w:r>
            <w:r>
              <w:rPr>
                <w:rFonts w:ascii="Segoe UI Emoji" w:hAnsi="Segoe UI Emoji" w:cs="Segoe UI Emoji"/>
                <w:b/>
                <w:bCs/>
              </w:rPr>
              <w:t xml:space="preserve">(less </w:t>
            </w:r>
            <w:proofErr w:type="gramStart"/>
            <w:r>
              <w:rPr>
                <w:rFonts w:ascii="Segoe UI Emoji" w:hAnsi="Segoe UI Emoji" w:cs="Segoe UI Emoji"/>
                <w:b/>
                <w:bCs/>
              </w:rPr>
              <w:t>than)</w:t>
            </w:r>
            <w:r w:rsidRPr="008C29BD">
              <w:rPr>
                <w:rFonts w:ascii="Segoe UI Emoji" w:hAnsi="Segoe UI Emoji" w:cs="Segoe UI Emoji"/>
                <w:b/>
                <w:bCs/>
              </w:rPr>
              <w:t>&lt;</w:t>
            </w:r>
            <w:proofErr w:type="gramEnd"/>
            <w:r w:rsidRPr="008C29BD">
              <w:rPr>
                <w:rFonts w:ascii="Segoe UI Emoji" w:hAnsi="Segoe UI Emoji" w:cs="Segoe UI Emoji"/>
                <w:b/>
                <w:bCs/>
              </w:rPr>
              <w:t xml:space="preserve"> 3% of N</w:t>
            </w:r>
            <w:r w:rsidR="00CB622B">
              <w:rPr>
                <w:rFonts w:ascii="Segoe UI Emoji" w:hAnsi="Segoe UI Emoji" w:cs="Segoe UI Emoji"/>
                <w:b/>
                <w:bCs/>
              </w:rPr>
              <w:t xml:space="preserve">et </w:t>
            </w:r>
            <w:r w:rsidRPr="008C29BD">
              <w:rPr>
                <w:rFonts w:ascii="Segoe UI Emoji" w:hAnsi="Segoe UI Emoji" w:cs="Segoe UI Emoji"/>
                <w:b/>
                <w:bCs/>
              </w:rPr>
              <w:t>T</w:t>
            </w:r>
            <w:r w:rsidR="00CB622B">
              <w:rPr>
                <w:rFonts w:ascii="Segoe UI Emoji" w:hAnsi="Segoe UI Emoji" w:cs="Segoe UI Emoji"/>
                <w:b/>
                <w:bCs/>
              </w:rPr>
              <w:t xml:space="preserve">angible </w:t>
            </w:r>
            <w:r w:rsidRPr="008C29BD">
              <w:rPr>
                <w:rFonts w:ascii="Segoe UI Emoji" w:hAnsi="Segoe UI Emoji" w:cs="Segoe UI Emoji"/>
                <w:b/>
                <w:bCs/>
              </w:rPr>
              <w:t>A</w:t>
            </w:r>
            <w:r w:rsidR="00CB622B">
              <w:rPr>
                <w:rFonts w:ascii="Segoe UI Emoji" w:hAnsi="Segoe UI Emoji" w:cs="Segoe UI Emoji"/>
                <w:b/>
                <w:bCs/>
              </w:rPr>
              <w:t>sset</w:t>
            </w:r>
          </w:p>
        </w:tc>
        <w:tc>
          <w:tcPr>
            <w:tcW w:w="1737" w:type="dxa"/>
            <w:vAlign w:val="center"/>
            <w:hideMark/>
          </w:tcPr>
          <w:p w14:paraId="572DE359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✖️</w:t>
            </w:r>
          </w:p>
        </w:tc>
        <w:tc>
          <w:tcPr>
            <w:tcW w:w="1500" w:type="dxa"/>
            <w:vAlign w:val="center"/>
            <w:hideMark/>
          </w:tcPr>
          <w:p w14:paraId="1677BE2D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✖️</w:t>
            </w:r>
          </w:p>
        </w:tc>
        <w:tc>
          <w:tcPr>
            <w:tcW w:w="2226" w:type="dxa"/>
            <w:vAlign w:val="center"/>
            <w:hideMark/>
          </w:tcPr>
          <w:p w14:paraId="0AC78CF5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 xml:space="preserve">✅ </w:t>
            </w:r>
            <w:r w:rsidRPr="008C29BD">
              <w:rPr>
                <w:rFonts w:ascii="Segoe UI Emoji" w:hAnsi="Segoe UI Emoji" w:cs="Segoe UI Emoji"/>
                <w:i/>
                <w:iCs/>
              </w:rPr>
              <w:t>(under LR 907)</w:t>
            </w:r>
          </w:p>
        </w:tc>
      </w:tr>
      <w:tr w:rsidR="00CB622B" w:rsidRPr="008C29BD" w14:paraId="4423D768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0DB6" w14:textId="1B818D0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Cambria Math" w:hAnsi="Cambria Math" w:cs="Cambria Math"/>
                <w:b/>
                <w:bCs/>
              </w:rPr>
              <w:t>≥</w:t>
            </w:r>
            <w:r w:rsidRPr="008C29BD">
              <w:rPr>
                <w:rFonts w:ascii="Segoe UI Emoji" w:hAnsi="Segoe UI Emoji" w:cs="Segoe UI Emoji"/>
                <w:b/>
                <w:bCs/>
              </w:rPr>
              <w:t xml:space="preserve"> 3% but &lt; 5% of</w:t>
            </w:r>
            <w:proofErr w:type="gramStart"/>
            <w:r w:rsidRPr="008C29BD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="00AA007C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8C29BD">
              <w:rPr>
                <w:rFonts w:ascii="Segoe UI Emoji" w:hAnsi="Segoe UI Emoji" w:cs="Segoe UI Emoji"/>
              </w:rPr>
              <w:t xml:space="preserve"> (</w:t>
            </w:r>
            <w:proofErr w:type="gramEnd"/>
            <w:r w:rsidRPr="008C29BD">
              <w:rPr>
                <w:rFonts w:ascii="Segoe UI Emoji" w:hAnsi="Segoe UI Emoji" w:cs="Segoe UI Emoji"/>
              </w:rPr>
              <w:t>LR 905)</w:t>
            </w:r>
          </w:p>
        </w:tc>
        <w:tc>
          <w:tcPr>
            <w:tcW w:w="1737" w:type="dxa"/>
            <w:vAlign w:val="center"/>
            <w:hideMark/>
          </w:tcPr>
          <w:p w14:paraId="2AA8C3E7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27704505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>✖️</w:t>
            </w:r>
          </w:p>
        </w:tc>
        <w:tc>
          <w:tcPr>
            <w:tcW w:w="2226" w:type="dxa"/>
            <w:vAlign w:val="center"/>
            <w:hideMark/>
          </w:tcPr>
          <w:p w14:paraId="19148AF7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 xml:space="preserve">✅ </w:t>
            </w:r>
            <w:r w:rsidRPr="008C29BD">
              <w:rPr>
                <w:rFonts w:ascii="Segoe UI Emoji" w:hAnsi="Segoe UI Emoji" w:cs="Segoe UI Emoji"/>
                <w:i/>
                <w:iCs/>
              </w:rPr>
              <w:t>(under LR 907)</w:t>
            </w:r>
          </w:p>
        </w:tc>
      </w:tr>
      <w:tr w:rsidR="00CB622B" w:rsidRPr="008C29BD" w14:paraId="137EB152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9B08" w14:textId="3B343459" w:rsidR="008C29BD" w:rsidRPr="008C29BD" w:rsidRDefault="00CB622B" w:rsidP="008C29BD">
            <w:pPr>
              <w:rPr>
                <w:rFonts w:ascii="Segoe UI Emoji" w:hAnsi="Segoe UI Emoji" w:cs="Segoe UI Emoji"/>
              </w:rPr>
            </w:pPr>
            <w:r>
              <w:rPr>
                <w:rFonts w:ascii="Cambria Math" w:hAnsi="Cambria Math" w:cs="Cambria Math"/>
                <w:b/>
                <w:bCs/>
              </w:rPr>
              <w:t xml:space="preserve">(more than) </w:t>
            </w:r>
            <w:r w:rsidR="008C29BD" w:rsidRPr="008C29BD">
              <w:rPr>
                <w:rFonts w:ascii="Cambria Math" w:hAnsi="Cambria Math" w:cs="Cambria Math"/>
                <w:b/>
                <w:bCs/>
              </w:rPr>
              <w:t>≥</w:t>
            </w:r>
            <w:r w:rsidR="008C29BD" w:rsidRPr="008C29BD">
              <w:rPr>
                <w:rFonts w:ascii="Segoe UI Emoji" w:hAnsi="Segoe UI Emoji" w:cs="Segoe UI Emoji"/>
                <w:b/>
                <w:bCs/>
              </w:rPr>
              <w:t xml:space="preserve"> 5% of NTA</w:t>
            </w:r>
            <w:r w:rsidR="008C29BD" w:rsidRPr="008C29BD">
              <w:rPr>
                <w:rFonts w:ascii="Segoe UI Emoji" w:hAnsi="Segoe UI Emoji" w:cs="Segoe UI Emoji"/>
              </w:rPr>
              <w:t xml:space="preserve"> (LR 906)</w:t>
            </w:r>
          </w:p>
        </w:tc>
        <w:tc>
          <w:tcPr>
            <w:tcW w:w="1737" w:type="dxa"/>
            <w:vAlign w:val="center"/>
            <w:hideMark/>
          </w:tcPr>
          <w:p w14:paraId="0E474B1D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 xml:space="preserve">✅ </w:t>
            </w:r>
            <w:r w:rsidRPr="008C29BD">
              <w:rPr>
                <w:rFonts w:ascii="Segoe UI Emoji" w:hAnsi="Segoe UI Emoji" w:cs="Segoe UI Emoji"/>
                <w:i/>
                <w:iCs/>
              </w:rPr>
              <w:t>(LR 905 still applies)</w:t>
            </w:r>
          </w:p>
        </w:tc>
        <w:tc>
          <w:tcPr>
            <w:tcW w:w="1500" w:type="dxa"/>
            <w:vAlign w:val="center"/>
            <w:hideMark/>
          </w:tcPr>
          <w:p w14:paraId="60195CC4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 xml:space="preserve">✅ </w:t>
            </w:r>
            <w:r w:rsidRPr="008C29BD">
              <w:rPr>
                <w:rFonts w:ascii="Segoe UI Emoji" w:hAnsi="Segoe UI Emoji" w:cs="Segoe UI Emoji"/>
                <w:i/>
                <w:iCs/>
              </w:rPr>
              <w:t>(LR 906)</w:t>
            </w:r>
          </w:p>
        </w:tc>
        <w:tc>
          <w:tcPr>
            <w:tcW w:w="2226" w:type="dxa"/>
            <w:vAlign w:val="center"/>
            <w:hideMark/>
          </w:tcPr>
          <w:p w14:paraId="4808C51C" w14:textId="77777777" w:rsidR="008C29BD" w:rsidRPr="008C29BD" w:rsidRDefault="008C29BD" w:rsidP="008C29BD">
            <w:pPr>
              <w:rPr>
                <w:rFonts w:ascii="Segoe UI Emoji" w:hAnsi="Segoe UI Emoji" w:cs="Segoe UI Emoji"/>
              </w:rPr>
            </w:pPr>
            <w:r w:rsidRPr="008C29BD">
              <w:rPr>
                <w:rFonts w:ascii="Segoe UI Emoji" w:hAnsi="Segoe UI Emoji" w:cs="Segoe UI Emoji"/>
              </w:rPr>
              <w:t xml:space="preserve">✅ </w:t>
            </w:r>
            <w:r w:rsidRPr="008C29BD">
              <w:rPr>
                <w:rFonts w:ascii="Segoe UI Emoji" w:hAnsi="Segoe UI Emoji" w:cs="Segoe UI Emoji"/>
                <w:i/>
                <w:iCs/>
              </w:rPr>
              <w:t>(LR 907</w:t>
            </w:r>
          </w:p>
        </w:tc>
      </w:tr>
    </w:tbl>
    <w:p w14:paraId="05FDFDEA" w14:textId="4DF08FB9" w:rsidR="00451CC2" w:rsidRDefault="00BF21CA" w:rsidP="00BF21CA">
      <w:r w:rsidRPr="00BF21CA">
        <w:rPr>
          <w:rFonts w:ascii="Segoe UI Emoji" w:hAnsi="Segoe UI Emoji" w:cs="Segoe UI Emoji"/>
        </w:rPr>
        <w:t>🧠</w:t>
      </w:r>
      <w:r w:rsidRPr="00BF21CA">
        <w:t xml:space="preserve"> Transactions &lt; $100k = excluded, but </w:t>
      </w:r>
      <w:r w:rsidRPr="00BF21CA">
        <w:rPr>
          <w:b/>
          <w:bCs/>
        </w:rPr>
        <w:t>aggregation applies</w:t>
      </w:r>
      <w:r w:rsidRPr="00BF21CA">
        <w:t xml:space="preserve"> to prevent abuse</w:t>
      </w:r>
    </w:p>
    <w:p w14:paraId="0C9B4D2C" w14:textId="09989821" w:rsidR="00451CC2" w:rsidRDefault="00451CC2" w:rsidP="00BF21CA">
      <w:r w:rsidRPr="00451CC2">
        <w:t xml:space="preserve">Aggregation is required across financial year for </w:t>
      </w:r>
      <w:r w:rsidRPr="00451CC2">
        <w:rPr>
          <w:b/>
          <w:bCs/>
        </w:rPr>
        <w:t>same Interested Person</w:t>
      </w:r>
      <w:r w:rsidRPr="00451CC2">
        <w:t xml:space="preserve"> (LR 905(2)).</w:t>
      </w:r>
    </w:p>
    <w:p w14:paraId="7BD1E35D" w14:textId="058F9EA8" w:rsidR="00451CC2" w:rsidRPr="00BF21CA" w:rsidRDefault="00451CC2" w:rsidP="00451CC2">
      <w:pPr>
        <w:pStyle w:val="ListParagraph"/>
        <w:numPr>
          <w:ilvl w:val="0"/>
          <w:numId w:val="22"/>
        </w:numPr>
      </w:pPr>
      <w:r>
        <w:lastRenderedPageBreak/>
        <w:t xml:space="preserve">If NTA transactions accumulate to above x% in a year, they </w:t>
      </w:r>
      <w:proofErr w:type="gramStart"/>
      <w:r>
        <w:t>have to</w:t>
      </w:r>
      <w:proofErr w:type="gramEnd"/>
      <w:r>
        <w:t xml:space="preserve"> follow disclosure rules </w:t>
      </w:r>
    </w:p>
    <w:p w14:paraId="044D169F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⚠️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>: Aggregation rules &amp; identifying IP/entity at risk</w:t>
      </w:r>
    </w:p>
    <w:p w14:paraId="1C698C22" w14:textId="77777777" w:rsidR="00BF21CA" w:rsidRPr="00BF21CA" w:rsidRDefault="00000000" w:rsidP="00BF21CA">
      <w:r>
        <w:pict w14:anchorId="02091D84">
          <v:rect id="_x0000_i1045" style="width:0;height:1.5pt" o:hralign="center" o:hrstd="t" o:hr="t" fillcolor="#a0a0a0" stroked="f"/>
        </w:pict>
      </w:r>
    </w:p>
    <w:p w14:paraId="1831BAF0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6. IPT Exceptions – LR 915–916</w:t>
      </w:r>
    </w:p>
    <w:p w14:paraId="46DD40B6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Lease? Utility purchase? Public tender?</w:t>
      </w:r>
    </w:p>
    <w:p w14:paraId="3108507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915 – Full Exemptions</w:t>
      </w:r>
    </w:p>
    <w:p w14:paraId="27030673" w14:textId="77777777" w:rsidR="00BF21CA" w:rsidRPr="00BF21CA" w:rsidRDefault="00BF21CA" w:rsidP="00BF21CA">
      <w:r w:rsidRPr="00BF21CA">
        <w:t>No announcement, approval or AR disclosure required:</w:t>
      </w:r>
    </w:p>
    <w:p w14:paraId="3A1B25DF" w14:textId="77777777" w:rsidR="00BF21CA" w:rsidRPr="00BF21CA" w:rsidRDefault="00BF21CA" w:rsidP="00BF21CA">
      <w:pPr>
        <w:numPr>
          <w:ilvl w:val="0"/>
          <w:numId w:val="15"/>
        </w:numPr>
      </w:pPr>
      <w:r w:rsidRPr="00BF21CA">
        <w:t>Dividends, splits, rights issues</w:t>
      </w:r>
    </w:p>
    <w:p w14:paraId="3E88A96A" w14:textId="77777777" w:rsidR="00BF21CA" w:rsidRPr="00BF21CA" w:rsidRDefault="00BF21CA" w:rsidP="00BF21CA">
      <w:pPr>
        <w:numPr>
          <w:ilvl w:val="0"/>
          <w:numId w:val="15"/>
        </w:numPr>
      </w:pPr>
      <w:r w:rsidRPr="00BF21CA">
        <w:t>Employee stock options</w:t>
      </w:r>
    </w:p>
    <w:p w14:paraId="1BD81356" w14:textId="77777777" w:rsidR="00BF21CA" w:rsidRPr="00BF21CA" w:rsidRDefault="00BF21CA" w:rsidP="00BF21CA">
      <w:pPr>
        <w:numPr>
          <w:ilvl w:val="0"/>
          <w:numId w:val="15"/>
        </w:numPr>
      </w:pPr>
      <w:r w:rsidRPr="00BF21CA">
        <w:t>Utility purchases (fixed public pricing)</w:t>
      </w:r>
    </w:p>
    <w:p w14:paraId="4B6A9D30" w14:textId="77777777" w:rsidR="00BF21CA" w:rsidRPr="00BF21CA" w:rsidRDefault="00BF21CA" w:rsidP="00BF21CA">
      <w:pPr>
        <w:numPr>
          <w:ilvl w:val="0"/>
          <w:numId w:val="15"/>
        </w:numPr>
      </w:pPr>
      <w:r w:rsidRPr="00BF21CA">
        <w:t>Loans from licensed banks on arm’s length terms</w:t>
      </w:r>
    </w:p>
    <w:p w14:paraId="541D1733" w14:textId="77777777" w:rsidR="00BF21CA" w:rsidRPr="00BF21CA" w:rsidRDefault="00000000" w:rsidP="00BF21CA">
      <w:r>
        <w:pict w14:anchorId="32BDF06D">
          <v:rect id="_x0000_i1046" style="width:0;height:1.5pt" o:hralign="center" o:hrstd="t" o:hr="t" fillcolor="#a0a0a0" stroked="f"/>
        </w:pict>
      </w:r>
    </w:p>
    <w:p w14:paraId="7B0FD46B" w14:textId="27985387" w:rsid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916 – Partial Exemptions </w:t>
      </w:r>
      <w:r w:rsidR="00BD2CDC">
        <w:rPr>
          <w:b/>
          <w:bCs/>
        </w:rPr>
        <w:t>C</w:t>
      </w:r>
    </w:p>
    <w:tbl>
      <w:tblPr>
        <w:tblW w:w="90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126"/>
        <w:gridCol w:w="3667"/>
      </w:tblGrid>
      <w:tr w:rsidR="00CB622B" w:rsidRPr="00CB622B" w14:paraId="57F159E4" w14:textId="77777777" w:rsidTr="00CB622B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7E78F" w14:textId="77777777" w:rsidR="00CB622B" w:rsidRPr="00CB622B" w:rsidRDefault="00CB622B" w:rsidP="00CB622B">
            <w:pPr>
              <w:rPr>
                <w:b/>
                <w:bCs/>
              </w:rPr>
            </w:pPr>
            <w:r w:rsidRPr="00CB622B">
              <w:rPr>
                <w:b/>
                <w:bCs/>
              </w:rPr>
              <w:t>Announcement</w:t>
            </w:r>
          </w:p>
        </w:tc>
        <w:tc>
          <w:tcPr>
            <w:tcW w:w="0" w:type="auto"/>
            <w:vAlign w:val="center"/>
            <w:hideMark/>
          </w:tcPr>
          <w:p w14:paraId="63CB4452" w14:textId="77777777" w:rsidR="00CB622B" w:rsidRPr="00CB622B" w:rsidRDefault="00CB622B" w:rsidP="00CB622B">
            <w:pPr>
              <w:rPr>
                <w:b/>
                <w:bCs/>
              </w:rPr>
            </w:pPr>
            <w:r w:rsidRPr="00CB622B">
              <w:rPr>
                <w:b/>
                <w:bCs/>
              </w:rPr>
              <w:t>Shareholder Approval</w:t>
            </w:r>
          </w:p>
        </w:tc>
        <w:tc>
          <w:tcPr>
            <w:tcW w:w="0" w:type="auto"/>
            <w:vAlign w:val="center"/>
            <w:hideMark/>
          </w:tcPr>
          <w:p w14:paraId="0808E2CC" w14:textId="77777777" w:rsidR="00CB622B" w:rsidRPr="00CB622B" w:rsidRDefault="00CB622B" w:rsidP="00CB622B">
            <w:pPr>
              <w:rPr>
                <w:b/>
                <w:bCs/>
              </w:rPr>
            </w:pPr>
            <w:r w:rsidRPr="00CB622B">
              <w:rPr>
                <w:b/>
                <w:bCs/>
              </w:rPr>
              <w:t>Annual Report Disclosure</w:t>
            </w:r>
          </w:p>
        </w:tc>
      </w:tr>
      <w:tr w:rsidR="00CB622B" w:rsidRPr="00CB622B" w14:paraId="199BBE0F" w14:textId="77777777" w:rsidTr="00CB622B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7ECE7F6" w14:textId="77777777" w:rsidR="00CB622B" w:rsidRPr="00CB622B" w:rsidRDefault="00CB622B" w:rsidP="00CB622B">
            <w:pPr>
              <w:rPr>
                <w:b/>
                <w:bCs/>
              </w:rPr>
            </w:pPr>
            <w:r w:rsidRPr="00CB622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8B7A1E" w14:textId="77777777" w:rsidR="00CB622B" w:rsidRPr="00CB622B" w:rsidRDefault="00CB622B" w:rsidP="00CB622B">
            <w:pPr>
              <w:rPr>
                <w:b/>
                <w:bCs/>
              </w:rPr>
            </w:pPr>
            <w:r w:rsidRPr="00CB622B">
              <w:rPr>
                <w:rFonts w:ascii="Segoe UI Emoji" w:hAnsi="Segoe UI Emoji" w:cs="Segoe UI Emoji"/>
                <w:b/>
                <w:bCs/>
              </w:rPr>
              <w:t>✖️</w:t>
            </w:r>
          </w:p>
        </w:tc>
        <w:tc>
          <w:tcPr>
            <w:tcW w:w="0" w:type="auto"/>
            <w:vAlign w:val="center"/>
            <w:hideMark/>
          </w:tcPr>
          <w:p w14:paraId="5FD8C21D" w14:textId="77777777" w:rsidR="00CB622B" w:rsidRPr="00CB622B" w:rsidRDefault="00CB622B" w:rsidP="00CB622B">
            <w:pPr>
              <w:rPr>
                <w:b/>
                <w:bCs/>
              </w:rPr>
            </w:pPr>
            <w:r w:rsidRPr="00CB622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073E3B2" w14:textId="77777777" w:rsidR="00CB622B" w:rsidRPr="00BF21CA" w:rsidRDefault="00CB622B" w:rsidP="00BF21CA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7448"/>
      </w:tblGrid>
      <w:tr w:rsidR="00BF21CA" w:rsidRPr="00BF21CA" w14:paraId="561B3D0D" w14:textId="77777777" w:rsidTr="008C2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5055C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BB50E5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Conditions</w:t>
            </w:r>
          </w:p>
        </w:tc>
      </w:tr>
      <w:tr w:rsidR="00BF21CA" w:rsidRPr="00BF21CA" w14:paraId="2B78183C" w14:textId="77777777" w:rsidTr="008C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1015" w14:textId="77777777" w:rsidR="00BF21CA" w:rsidRPr="00BF21CA" w:rsidRDefault="00BF21CA" w:rsidP="00BF21CA">
            <w:r w:rsidRPr="00BF21CA">
              <w:t>Lease ≤3 years</w:t>
            </w:r>
          </w:p>
        </w:tc>
        <w:tc>
          <w:tcPr>
            <w:tcW w:w="0" w:type="auto"/>
            <w:vAlign w:val="center"/>
            <w:hideMark/>
          </w:tcPr>
          <w:p w14:paraId="602FF934" w14:textId="77777777" w:rsidR="00BF21CA" w:rsidRPr="00BF21CA" w:rsidRDefault="00BF21CA" w:rsidP="00BF21CA">
            <w:r w:rsidRPr="00BF21CA">
              <w:t>Valuer supports terms</w:t>
            </w:r>
          </w:p>
        </w:tc>
      </w:tr>
      <w:tr w:rsidR="00BF21CA" w:rsidRPr="00BF21CA" w14:paraId="3ACA9033" w14:textId="77777777" w:rsidTr="008C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6F31" w14:textId="77777777" w:rsidR="00BF21CA" w:rsidRPr="00BF21CA" w:rsidRDefault="00BF21CA" w:rsidP="00BF21CA">
            <w:r w:rsidRPr="00BF21CA">
              <w:t>Public tender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6"/>
            </w:tblGrid>
            <w:tr w:rsidR="00FD214B" w:rsidRPr="00FD214B" w14:paraId="00B73D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7D8291" w14:textId="77777777" w:rsidR="00FD214B" w:rsidRPr="00FD214B" w:rsidRDefault="00FD214B" w:rsidP="00FD214B">
                  <w:r w:rsidRPr="00FD214B">
                    <w:t>Open &amp; competitive tender process</w:t>
                  </w:r>
                </w:p>
              </w:tc>
            </w:tr>
          </w:tbl>
          <w:p w14:paraId="10CED19D" w14:textId="77777777" w:rsidR="00FD214B" w:rsidRPr="00FD214B" w:rsidRDefault="00FD214B" w:rsidP="00FD214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4"/>
            </w:tblGrid>
            <w:tr w:rsidR="00FD214B" w:rsidRPr="00FD214B" w14:paraId="17C96F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C2FD4" w14:textId="77777777" w:rsidR="00FD214B" w:rsidRPr="00FD214B" w:rsidRDefault="00FD214B" w:rsidP="00FD214B">
                  <w:r w:rsidRPr="00FD214B">
                    <w:t>No pre-existing arrangement with Interested Person</w:t>
                  </w:r>
                </w:p>
              </w:tc>
            </w:tr>
          </w:tbl>
          <w:p w14:paraId="25D20DD2" w14:textId="77777777" w:rsidR="00FD214B" w:rsidRPr="00FD214B" w:rsidRDefault="00FD214B" w:rsidP="00FD214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76"/>
            </w:tblGrid>
            <w:tr w:rsidR="00FD214B" w:rsidRPr="00FD214B" w14:paraId="0A0D2F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8F3AE" w14:textId="77777777" w:rsidR="00FD214B" w:rsidRPr="00FD214B" w:rsidRDefault="00FD214B" w:rsidP="00FD214B">
                  <w:r w:rsidRPr="00FD214B">
                    <w:t>Awarded based on lowest bid or best value</w:t>
                  </w:r>
                </w:p>
              </w:tc>
            </w:tr>
          </w:tbl>
          <w:p w14:paraId="36D12BC8" w14:textId="77777777" w:rsidR="00FD214B" w:rsidRPr="00FD214B" w:rsidRDefault="00FD214B" w:rsidP="00FD214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3"/>
            </w:tblGrid>
            <w:tr w:rsidR="00FD214B" w:rsidRPr="00FD214B" w14:paraId="5D2DB0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95926" w14:textId="77777777" w:rsidR="00FD214B" w:rsidRPr="00FD214B" w:rsidRDefault="00FD214B" w:rsidP="00FD214B">
                  <w:r w:rsidRPr="00FD214B">
                    <w:t>Board or AC confirms fairness (ideally)</w:t>
                  </w:r>
                </w:p>
              </w:tc>
            </w:tr>
          </w:tbl>
          <w:p w14:paraId="5E2489E2" w14:textId="77777777" w:rsidR="00CE5CD3" w:rsidRPr="00BF21CA" w:rsidRDefault="00CE5CD3" w:rsidP="00BF21CA"/>
        </w:tc>
      </w:tr>
      <w:tr w:rsidR="00BF21CA" w:rsidRPr="00BF21CA" w14:paraId="43FD786B" w14:textId="77777777" w:rsidTr="008C2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B9FD" w14:textId="77777777" w:rsidR="00BF21CA" w:rsidRPr="00BF21CA" w:rsidRDefault="00BF21CA" w:rsidP="00BF21CA">
            <w:r w:rsidRPr="00BF21CA">
              <w:t>JV investment</w:t>
            </w:r>
          </w:p>
        </w:tc>
        <w:tc>
          <w:tcPr>
            <w:tcW w:w="0" w:type="auto"/>
            <w:vAlign w:val="center"/>
            <w:hideMark/>
          </w:tcPr>
          <w:p w14:paraId="1E8DE100" w14:textId="77777777" w:rsidR="00BF21CA" w:rsidRPr="00BF21CA" w:rsidRDefault="00BF21CA" w:rsidP="00BF21CA">
            <w:r w:rsidRPr="00BF21CA">
              <w:t>Proportional equity + no pre-existing interest + audit committee confirms fairness</w:t>
            </w:r>
          </w:p>
        </w:tc>
      </w:tr>
    </w:tbl>
    <w:p w14:paraId="6E017C48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lastRenderedPageBreak/>
        <w:t>🧠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 xml:space="preserve">: Lease </w:t>
      </w:r>
      <w:r w:rsidRPr="00BF21CA">
        <w:rPr>
          <w:b/>
          <w:bCs/>
        </w:rPr>
        <w:t>&gt;3 years</w:t>
      </w:r>
      <w:r w:rsidRPr="00BF21CA">
        <w:t xml:space="preserve"> = needs shareholder approval</w:t>
      </w:r>
    </w:p>
    <w:p w14:paraId="4A09C713" w14:textId="77777777" w:rsidR="00BF21CA" w:rsidRPr="00BF21CA" w:rsidRDefault="00000000" w:rsidP="00BF21CA">
      <w:r>
        <w:pict w14:anchorId="3BBD442A">
          <v:rect id="_x0000_i1047" style="width:0;height:1.5pt" o:hralign="center" o:hrstd="t" o:hr="t" fillcolor="#a0a0a0" stroked="f"/>
        </w:pict>
      </w:r>
    </w:p>
    <w:p w14:paraId="7426F38C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7. Director Independence – Provision 2.1, LR 210(5)(d)</w:t>
      </w:r>
    </w:p>
    <w:p w14:paraId="155A4549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“Is this person independent?”</w:t>
      </w:r>
    </w:p>
    <w:p w14:paraId="4320CC1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Code Provision 2.1</w:t>
      </w:r>
    </w:p>
    <w:p w14:paraId="5C41C47A" w14:textId="77777777" w:rsidR="00BF21CA" w:rsidRPr="00BF21CA" w:rsidRDefault="00BF21CA" w:rsidP="00BF21CA">
      <w:r w:rsidRPr="00BF21CA">
        <w:t>Director must:</w:t>
      </w:r>
    </w:p>
    <w:p w14:paraId="621B5269" w14:textId="77777777" w:rsidR="00BF21CA" w:rsidRPr="00BF21CA" w:rsidRDefault="00BF21CA" w:rsidP="00BF21CA">
      <w:pPr>
        <w:numPr>
          <w:ilvl w:val="0"/>
          <w:numId w:val="16"/>
        </w:numPr>
      </w:pPr>
      <w:r w:rsidRPr="00BF21CA">
        <w:t>Be independent in character/judgment</w:t>
      </w:r>
    </w:p>
    <w:p w14:paraId="4D357B08" w14:textId="77777777" w:rsidR="00BF21CA" w:rsidRPr="00BF21CA" w:rsidRDefault="00BF21CA" w:rsidP="00BF21CA">
      <w:pPr>
        <w:numPr>
          <w:ilvl w:val="0"/>
          <w:numId w:val="16"/>
        </w:numPr>
      </w:pPr>
      <w:r w:rsidRPr="00BF21CA">
        <w:t xml:space="preserve">Have </w:t>
      </w:r>
      <w:r w:rsidRPr="00BF21CA">
        <w:rPr>
          <w:b/>
          <w:bCs/>
        </w:rPr>
        <w:t>no relationship</w:t>
      </w:r>
      <w:r w:rsidRPr="00BF21CA">
        <w:t xml:space="preserve"> that interferes with independent judgment</w:t>
      </w:r>
    </w:p>
    <w:p w14:paraId="17BDC989" w14:textId="77777777" w:rsidR="00BF21CA" w:rsidRPr="00BF21CA" w:rsidRDefault="00000000" w:rsidP="00BF21CA">
      <w:r>
        <w:pict w14:anchorId="66ECE36F">
          <v:rect id="_x0000_i1048" style="width:0;height:1.5pt" o:hralign="center" o:hrstd="t" o:hr="t" fillcolor="#a0a0a0" stroked="f"/>
        </w:pict>
      </w:r>
    </w:p>
    <w:p w14:paraId="66E94843" w14:textId="2F8CABF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210(5)(d): Hard Disqualifiers (Cannot Be I</w:t>
      </w:r>
      <w:r w:rsidR="00CB622B">
        <w:rPr>
          <w:b/>
          <w:bCs/>
        </w:rPr>
        <w:t>ndependent</w:t>
      </w:r>
      <w:r w:rsidRPr="00BF21CA">
        <w:rPr>
          <w:b/>
          <w:bCs/>
        </w:rPr>
        <w:t xml:space="preserve"> If…)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4698"/>
      </w:tblGrid>
      <w:tr w:rsidR="00CB622B" w:rsidRPr="00BF21CA" w14:paraId="5BBF3A86" w14:textId="77777777" w:rsidTr="00CB6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614B9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8D5C3A4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Result</w:t>
            </w:r>
          </w:p>
        </w:tc>
      </w:tr>
      <w:tr w:rsidR="00CB622B" w:rsidRPr="00BF21CA" w14:paraId="4334CEED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1F9D" w14:textId="77777777" w:rsidR="00BF21CA" w:rsidRPr="00BF21CA" w:rsidRDefault="00BF21CA" w:rsidP="00BF21CA">
            <w:r w:rsidRPr="00BF21CA">
              <w:t xml:space="preserve">Employed in issuer or related </w:t>
            </w:r>
            <w:proofErr w:type="spellStart"/>
            <w:r w:rsidRPr="00BF21CA">
              <w:t>corp</w:t>
            </w:r>
            <w:proofErr w:type="spellEnd"/>
            <w:r w:rsidRPr="00BF21CA">
              <w:t xml:space="preserve"> within last 3 FYs</w:t>
            </w:r>
          </w:p>
        </w:tc>
        <w:tc>
          <w:tcPr>
            <w:tcW w:w="0" w:type="auto"/>
            <w:vAlign w:val="center"/>
            <w:hideMark/>
          </w:tcPr>
          <w:p w14:paraId="5B0AAA51" w14:textId="77777777" w:rsidR="00BF21CA" w:rsidRPr="00BF21CA" w:rsidRDefault="00BF21CA" w:rsidP="00BF21CA">
            <w:r w:rsidRPr="00BF21CA">
              <w:rPr>
                <w:rFonts w:ascii="Segoe UI Emoji" w:hAnsi="Segoe UI Emoji" w:cs="Segoe UI Emoji"/>
              </w:rPr>
              <w:t>❌</w:t>
            </w:r>
          </w:p>
        </w:tc>
      </w:tr>
      <w:tr w:rsidR="00CB622B" w:rsidRPr="00BF21CA" w14:paraId="61FB924E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2A58" w14:textId="77777777" w:rsidR="00BF21CA" w:rsidRPr="00BF21CA" w:rsidRDefault="00BF21CA" w:rsidP="00BF21CA">
            <w:r w:rsidRPr="00BF21CA">
              <w:t>Immediate family employed (with RC-determined pay)</w:t>
            </w:r>
          </w:p>
        </w:tc>
        <w:tc>
          <w:tcPr>
            <w:tcW w:w="0" w:type="auto"/>
            <w:vAlign w:val="center"/>
            <w:hideMark/>
          </w:tcPr>
          <w:p w14:paraId="1AAC606A" w14:textId="77777777" w:rsidR="00BF21CA" w:rsidRPr="00BF21CA" w:rsidRDefault="00BF21CA" w:rsidP="00BF21CA">
            <w:r w:rsidRPr="00BF21CA">
              <w:rPr>
                <w:rFonts w:ascii="Segoe UI Emoji" w:hAnsi="Segoe UI Emoji" w:cs="Segoe UI Emoji"/>
              </w:rPr>
              <w:t>❌</w:t>
            </w:r>
          </w:p>
        </w:tc>
      </w:tr>
      <w:tr w:rsidR="00CB622B" w:rsidRPr="00BF21CA" w14:paraId="21A5D62B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A556" w14:textId="77777777" w:rsidR="00BF21CA" w:rsidRPr="00BF21CA" w:rsidRDefault="00BF21CA" w:rsidP="00BF21CA">
            <w:r w:rsidRPr="00BF21CA">
              <w:t>Director for &gt;9 years (any kind)</w:t>
            </w:r>
          </w:p>
        </w:tc>
        <w:tc>
          <w:tcPr>
            <w:tcW w:w="0" w:type="auto"/>
            <w:vAlign w:val="center"/>
            <w:hideMark/>
          </w:tcPr>
          <w:p w14:paraId="315B9668" w14:textId="6D923B37" w:rsidR="00BF21CA" w:rsidRPr="00BF21CA" w:rsidRDefault="00BF21CA" w:rsidP="00BF21CA">
            <w:r w:rsidRPr="00BF21CA">
              <w:rPr>
                <w:rFonts w:ascii="Segoe UI Emoji" w:hAnsi="Segoe UI Emoji" w:cs="Segoe UI Emoji"/>
              </w:rPr>
              <w:t>❌</w:t>
            </w:r>
            <w:r w:rsidRPr="00BF21CA">
              <w:t xml:space="preserve"> – exception until next AGM</w:t>
            </w:r>
            <w:r w:rsidR="00CB622B">
              <w:t xml:space="preserve"> following the </w:t>
            </w:r>
            <w:proofErr w:type="gramStart"/>
            <w:r w:rsidR="00CB622B">
              <w:t>9 year</w:t>
            </w:r>
            <w:proofErr w:type="gramEnd"/>
            <w:r w:rsidR="00CB622B">
              <w:t xml:space="preserve"> mark</w:t>
            </w:r>
            <w:r w:rsidRPr="00BF21CA">
              <w:t xml:space="preserve"> only</w:t>
            </w:r>
          </w:p>
        </w:tc>
      </w:tr>
    </w:tbl>
    <w:p w14:paraId="721606E9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⚠️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 xml:space="preserve">: Director's independence lapses </w:t>
      </w:r>
      <w:r w:rsidRPr="00BF21CA">
        <w:rPr>
          <w:b/>
          <w:bCs/>
        </w:rPr>
        <w:t>automatically</w:t>
      </w:r>
      <w:r w:rsidRPr="00BF21CA">
        <w:t xml:space="preserve"> after 9 years</w:t>
      </w:r>
    </w:p>
    <w:p w14:paraId="521409EF" w14:textId="77777777" w:rsidR="00BF21CA" w:rsidRPr="00BF21CA" w:rsidRDefault="00000000" w:rsidP="00BF21CA">
      <w:r>
        <w:pict w14:anchorId="28DE13E9">
          <v:rect id="_x0000_i1049" style="width:0;height:1.5pt" o:hralign="center" o:hrstd="t" o:hr="t" fillcolor="#a0a0a0" stroked="f"/>
        </w:pict>
      </w:r>
    </w:p>
    <w:p w14:paraId="65CE083D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8. Board Composition &amp; Lead ID</w:t>
      </w:r>
    </w:p>
    <w:p w14:paraId="2C1EF403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“Does this board meet ID minimums?”</w:t>
      </w:r>
    </w:p>
    <w:p w14:paraId="3A83E77D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Board Composition Rules</w:t>
      </w:r>
    </w:p>
    <w:tbl>
      <w:tblPr>
        <w:tblW w:w="93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585"/>
      </w:tblGrid>
      <w:tr w:rsidR="00BF21CA" w:rsidRPr="00BF21CA" w14:paraId="2B9566C7" w14:textId="77777777" w:rsidTr="00CB622B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7C6D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1364F84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Requirement</w:t>
            </w:r>
          </w:p>
        </w:tc>
      </w:tr>
      <w:tr w:rsidR="00BF21CA" w:rsidRPr="00BF21CA" w14:paraId="5932AC3A" w14:textId="77777777" w:rsidTr="00CB622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1D94A262" w14:textId="77777777" w:rsidR="00BF21CA" w:rsidRPr="00BF21CA" w:rsidRDefault="00BF21CA" w:rsidP="00BF21CA">
            <w:r w:rsidRPr="00BF21CA">
              <w:rPr>
                <w:b/>
                <w:bCs/>
              </w:rPr>
              <w:t>Provision 2.3</w:t>
            </w:r>
          </w:p>
        </w:tc>
        <w:tc>
          <w:tcPr>
            <w:tcW w:w="0" w:type="auto"/>
            <w:vAlign w:val="center"/>
            <w:hideMark/>
          </w:tcPr>
          <w:p w14:paraId="6A264504" w14:textId="77777777" w:rsidR="00BF21CA" w:rsidRPr="00BF21CA" w:rsidRDefault="00BF21CA" w:rsidP="00BF21CA">
            <w:r w:rsidRPr="00BF21CA">
              <w:t>Majority non-exec</w:t>
            </w:r>
          </w:p>
        </w:tc>
      </w:tr>
      <w:tr w:rsidR="00BF21CA" w:rsidRPr="00BF21CA" w14:paraId="77386523" w14:textId="77777777" w:rsidTr="00CB622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08061DFE" w14:textId="77777777" w:rsidR="00BF21CA" w:rsidRPr="00BF21CA" w:rsidRDefault="00BF21CA" w:rsidP="00BF21CA">
            <w:r w:rsidRPr="00BF21CA">
              <w:rPr>
                <w:b/>
                <w:bCs/>
              </w:rPr>
              <w:t>LR 210(5)(c)</w:t>
            </w:r>
          </w:p>
        </w:tc>
        <w:tc>
          <w:tcPr>
            <w:tcW w:w="0" w:type="auto"/>
            <w:vAlign w:val="center"/>
            <w:hideMark/>
          </w:tcPr>
          <w:p w14:paraId="6DB9427B" w14:textId="41B3B6A0" w:rsidR="00BF21CA" w:rsidRPr="00BF21CA" w:rsidRDefault="00BF21CA" w:rsidP="00BF21CA">
            <w:r w:rsidRPr="00BF21CA">
              <w:t>≥</w:t>
            </w:r>
            <w:r w:rsidR="00CB622B">
              <w:t xml:space="preserve"> </w:t>
            </w:r>
            <w:r w:rsidRPr="00BF21CA">
              <w:t>2 I</w:t>
            </w:r>
            <w:r w:rsidR="00CB622B">
              <w:t>ndependent</w:t>
            </w:r>
            <w:r w:rsidRPr="00BF21CA">
              <w:t>s AND ≥1/3 of board</w:t>
            </w:r>
          </w:p>
        </w:tc>
      </w:tr>
      <w:tr w:rsidR="00BF21CA" w:rsidRPr="00BF21CA" w14:paraId="1CB33FA9" w14:textId="77777777" w:rsidTr="00CB622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98CE4AD" w14:textId="77777777" w:rsidR="00BF21CA" w:rsidRPr="00BF21CA" w:rsidRDefault="00BF21CA" w:rsidP="00BF21CA">
            <w:r w:rsidRPr="00BF21CA">
              <w:rPr>
                <w:b/>
                <w:bCs/>
              </w:rPr>
              <w:t>Provision 2.2</w:t>
            </w:r>
          </w:p>
        </w:tc>
        <w:tc>
          <w:tcPr>
            <w:tcW w:w="0" w:type="auto"/>
            <w:vAlign w:val="center"/>
            <w:hideMark/>
          </w:tcPr>
          <w:p w14:paraId="3D2DAF84" w14:textId="7619606E" w:rsidR="00BF21CA" w:rsidRPr="00BF21CA" w:rsidRDefault="00BF21CA" w:rsidP="00BF21CA">
            <w:r w:rsidRPr="00BF21CA">
              <w:t xml:space="preserve">If Chairman ≠ </w:t>
            </w:r>
            <w:r w:rsidR="00CB622B" w:rsidRPr="00BF21CA">
              <w:t>I</w:t>
            </w:r>
            <w:r w:rsidR="00CB622B">
              <w:t>ndependent</w:t>
            </w:r>
            <w:r w:rsidRPr="00BF21CA">
              <w:t xml:space="preserve"> → majority must be </w:t>
            </w:r>
            <w:r w:rsidR="00CB622B" w:rsidRPr="00BF21CA">
              <w:t>I</w:t>
            </w:r>
            <w:r w:rsidR="00CB622B">
              <w:t>ndependent</w:t>
            </w:r>
          </w:p>
        </w:tc>
      </w:tr>
      <w:tr w:rsidR="00BF21CA" w:rsidRPr="00BF21CA" w14:paraId="4C7648F7" w14:textId="77777777" w:rsidTr="00CB622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39DEEAB" w14:textId="77777777" w:rsidR="00BF21CA" w:rsidRPr="00BF21CA" w:rsidRDefault="00BF21CA" w:rsidP="00BF21CA">
            <w:r w:rsidRPr="00BF21CA">
              <w:rPr>
                <w:b/>
                <w:bCs/>
              </w:rPr>
              <w:lastRenderedPageBreak/>
              <w:t>Provision 3.3</w:t>
            </w:r>
          </w:p>
        </w:tc>
        <w:tc>
          <w:tcPr>
            <w:tcW w:w="0" w:type="auto"/>
            <w:vAlign w:val="center"/>
            <w:hideMark/>
          </w:tcPr>
          <w:p w14:paraId="7CD9D967" w14:textId="09AEC7AC" w:rsidR="00BF21CA" w:rsidRPr="00BF21CA" w:rsidRDefault="00BF21CA" w:rsidP="00BF21CA">
            <w:r w:rsidRPr="00BF21CA">
              <w:t xml:space="preserve">If Chairman ≠ </w:t>
            </w:r>
            <w:r w:rsidR="00CB622B" w:rsidRPr="00BF21CA">
              <w:t>I</w:t>
            </w:r>
            <w:r w:rsidR="00CB622B">
              <w:t>ndependent</w:t>
            </w:r>
            <w:r w:rsidRPr="00BF21CA">
              <w:t xml:space="preserve"> → must appoint Lead </w:t>
            </w:r>
            <w:r w:rsidR="00CB622B" w:rsidRPr="00BF21CA">
              <w:t>I</w:t>
            </w:r>
            <w:r w:rsidR="00CB622B">
              <w:t>ndependent</w:t>
            </w:r>
          </w:p>
        </w:tc>
      </w:tr>
      <w:tr w:rsidR="00BF21CA" w:rsidRPr="00BF21CA" w14:paraId="6AB6605B" w14:textId="77777777" w:rsidTr="00CB622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70DA1201" w14:textId="77777777" w:rsidR="00BF21CA" w:rsidRPr="00BF21CA" w:rsidRDefault="00BF21CA" w:rsidP="00BF21CA">
            <w:r w:rsidRPr="00BF21CA">
              <w:rPr>
                <w:b/>
                <w:bCs/>
              </w:rPr>
              <w:t>LR 720(5)</w:t>
            </w:r>
          </w:p>
        </w:tc>
        <w:tc>
          <w:tcPr>
            <w:tcW w:w="0" w:type="auto"/>
            <w:vAlign w:val="center"/>
            <w:hideMark/>
          </w:tcPr>
          <w:p w14:paraId="78F1AE3D" w14:textId="77777777" w:rsidR="00BF21CA" w:rsidRPr="00BF21CA" w:rsidRDefault="00BF21CA" w:rsidP="00BF21CA">
            <w:r w:rsidRPr="00BF21CA">
              <w:t>All directors must be reappointed every 3 years</w:t>
            </w:r>
          </w:p>
        </w:tc>
      </w:tr>
    </w:tbl>
    <w:p w14:paraId="719B692F" w14:textId="77777777" w:rsidR="00BF21CA" w:rsidRPr="00BF21CA" w:rsidRDefault="00000000" w:rsidP="00BF21CA">
      <w:r>
        <w:pict w14:anchorId="6AAE8B69">
          <v:rect id="_x0000_i1050" style="width:0;height:1.5pt" o:hralign="center" o:hrstd="t" o:hr="t" fillcolor="#a0a0a0" stroked="f"/>
        </w:pict>
      </w:r>
    </w:p>
    <w:p w14:paraId="721F2004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9. Board Committees – AC, RC, NC, BRC</w:t>
      </w:r>
    </w:p>
    <w:p w14:paraId="2F1C21AE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“Who can sit on which committee?”</w:t>
      </w:r>
    </w:p>
    <w:p w14:paraId="6544DD29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Required Committees: LR 210(5)(e)</w:t>
      </w:r>
    </w:p>
    <w:tbl>
      <w:tblPr>
        <w:tblpPr w:leftFromText="180" w:rightFromText="180" w:vertAnchor="text" w:tblpY="1"/>
        <w:tblOverlap w:val="never"/>
        <w:tblW w:w="98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51"/>
        <w:gridCol w:w="2205"/>
        <w:gridCol w:w="4328"/>
      </w:tblGrid>
      <w:tr w:rsidR="009174DE" w:rsidRPr="00BF21CA" w14:paraId="13D1EAD9" w14:textId="1CE18789" w:rsidTr="00220F32">
        <w:trPr>
          <w:trHeight w:val="473"/>
          <w:tblHeader/>
          <w:tblCellSpacing w:w="15" w:type="dxa"/>
        </w:trPr>
        <w:tc>
          <w:tcPr>
            <w:tcW w:w="1600" w:type="dxa"/>
            <w:vAlign w:val="center"/>
            <w:hideMark/>
          </w:tcPr>
          <w:p w14:paraId="1DE55CA4" w14:textId="77777777" w:rsidR="00910BAB" w:rsidRPr="00BF21CA" w:rsidRDefault="00910BAB" w:rsidP="00CB622B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Committee</w:t>
            </w:r>
          </w:p>
        </w:tc>
        <w:tc>
          <w:tcPr>
            <w:tcW w:w="1621" w:type="dxa"/>
            <w:vAlign w:val="center"/>
            <w:hideMark/>
          </w:tcPr>
          <w:p w14:paraId="031FC4E4" w14:textId="77777777" w:rsidR="00910BAB" w:rsidRPr="00BF21CA" w:rsidRDefault="00910BAB" w:rsidP="00CB622B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Composition</w:t>
            </w:r>
          </w:p>
        </w:tc>
        <w:tc>
          <w:tcPr>
            <w:tcW w:w="2175" w:type="dxa"/>
            <w:vAlign w:val="center"/>
            <w:hideMark/>
          </w:tcPr>
          <w:p w14:paraId="74D112FA" w14:textId="77777777" w:rsidR="00910BAB" w:rsidRPr="00BF21CA" w:rsidRDefault="00910BAB" w:rsidP="00CB622B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Notes</w:t>
            </w:r>
          </w:p>
        </w:tc>
        <w:tc>
          <w:tcPr>
            <w:tcW w:w="4283" w:type="dxa"/>
          </w:tcPr>
          <w:p w14:paraId="131948CC" w14:textId="084A999A" w:rsidR="00910BAB" w:rsidRPr="00BF21CA" w:rsidRDefault="00910BAB" w:rsidP="00CB622B">
            <w:pPr>
              <w:rPr>
                <w:b/>
                <w:bCs/>
              </w:rPr>
            </w:pPr>
            <w:r>
              <w:rPr>
                <w:b/>
                <w:bCs/>
              </w:rPr>
              <w:t>Key Duties</w:t>
            </w:r>
          </w:p>
        </w:tc>
      </w:tr>
      <w:tr w:rsidR="009174DE" w:rsidRPr="00BF21CA" w14:paraId="4B7BB79F" w14:textId="3E9C79BA" w:rsidTr="00220F32">
        <w:trPr>
          <w:trHeight w:val="816"/>
          <w:tblCellSpacing w:w="15" w:type="dxa"/>
        </w:trPr>
        <w:tc>
          <w:tcPr>
            <w:tcW w:w="1600" w:type="dxa"/>
            <w:vAlign w:val="center"/>
            <w:hideMark/>
          </w:tcPr>
          <w:p w14:paraId="772B5222" w14:textId="2F712B6D" w:rsidR="00910BAB" w:rsidRPr="00BF21CA" w:rsidRDefault="00910BAB" w:rsidP="00CB622B">
            <w:r w:rsidRPr="00BF21CA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udit </w:t>
            </w:r>
            <w:r w:rsidRPr="00BF21CA">
              <w:rPr>
                <w:b/>
                <w:bCs/>
              </w:rPr>
              <w:t>C</w:t>
            </w:r>
          </w:p>
        </w:tc>
        <w:tc>
          <w:tcPr>
            <w:tcW w:w="1621" w:type="dxa"/>
            <w:vAlign w:val="center"/>
            <w:hideMark/>
          </w:tcPr>
          <w:p w14:paraId="53FAD13F" w14:textId="77777777" w:rsidR="00910BAB" w:rsidRPr="00BF21CA" w:rsidRDefault="00910BAB" w:rsidP="00CB622B">
            <w:r w:rsidRPr="00BF21CA">
              <w:t>≥3, all non-exec, majority ID</w:t>
            </w:r>
          </w:p>
        </w:tc>
        <w:tc>
          <w:tcPr>
            <w:tcW w:w="2175" w:type="dxa"/>
            <w:vAlign w:val="center"/>
            <w:hideMark/>
          </w:tcPr>
          <w:p w14:paraId="583A3122" w14:textId="77777777" w:rsidR="00910BAB" w:rsidRPr="00BF21CA" w:rsidRDefault="00910BAB" w:rsidP="00CB622B">
            <w:r w:rsidRPr="00BF21CA">
              <w:rPr>
                <w:rFonts w:ascii="Segoe UI Emoji" w:hAnsi="Segoe UI Emoji" w:cs="Segoe UI Emoji"/>
              </w:rPr>
              <w:t>❌</w:t>
            </w:r>
            <w:r w:rsidRPr="00BF21CA">
              <w:t xml:space="preserve"> Exec directors barred</w:t>
            </w:r>
          </w:p>
        </w:tc>
        <w:tc>
          <w:tcPr>
            <w:tcW w:w="4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74DE" w:rsidRPr="009174DE" w14:paraId="345221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1FE36" w14:textId="77777777" w:rsidR="009174DE" w:rsidRPr="009174DE" w:rsidRDefault="009174DE" w:rsidP="00304372">
                  <w:pPr>
                    <w:framePr w:hSpace="180" w:wrap="around" w:vAnchor="text" w:hAnchor="text" w:y="1"/>
                    <w:suppressOverlap/>
                    <w:rPr>
                      <w:rFonts w:ascii="Segoe UI Emoji" w:hAnsi="Segoe UI Emoji" w:cs="Segoe UI Emoji"/>
                    </w:rPr>
                  </w:pPr>
                </w:p>
              </w:tc>
            </w:tr>
          </w:tbl>
          <w:p w14:paraId="4DDEFAF0" w14:textId="77777777" w:rsidR="009174DE" w:rsidRPr="009174DE" w:rsidRDefault="009174DE" w:rsidP="009174DE">
            <w:pPr>
              <w:rPr>
                <w:rFonts w:ascii="Segoe UI Emoji" w:hAnsi="Segoe UI Emoji" w:cs="Segoe UI Emoj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3"/>
            </w:tblGrid>
            <w:tr w:rsidR="009174DE" w:rsidRPr="009174DE" w14:paraId="057F3D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4DB0A9" w14:textId="77777777" w:rsidR="009174DE" w:rsidRPr="009174DE" w:rsidRDefault="009174DE" w:rsidP="00304372">
                  <w:pPr>
                    <w:framePr w:hSpace="180" w:wrap="around" w:vAnchor="text" w:hAnchor="text" w:y="1"/>
                    <w:suppressOverlap/>
                    <w:rPr>
                      <w:rFonts w:ascii="Segoe UI Emoji" w:hAnsi="Segoe UI Emoji" w:cs="Segoe UI Emoji"/>
                    </w:rPr>
                  </w:pPr>
                  <w:r w:rsidRPr="009174DE">
                    <w:rPr>
                      <w:rFonts w:ascii="Segoe UI Emoji" w:hAnsi="Segoe UI Emoji" w:cs="Segoe UI Emoji"/>
                    </w:rPr>
                    <w:t>Review financials, internal controls, external audit</w:t>
                  </w:r>
                </w:p>
              </w:tc>
            </w:tr>
          </w:tbl>
          <w:p w14:paraId="13F69BAE" w14:textId="77777777" w:rsidR="00910BAB" w:rsidRPr="00BF21CA" w:rsidRDefault="00910BAB" w:rsidP="00CB622B">
            <w:pPr>
              <w:rPr>
                <w:rFonts w:ascii="Segoe UI Emoji" w:hAnsi="Segoe UI Emoji" w:cs="Segoe UI Emoji"/>
              </w:rPr>
            </w:pPr>
          </w:p>
        </w:tc>
      </w:tr>
      <w:tr w:rsidR="009174DE" w:rsidRPr="00BF21CA" w14:paraId="03732470" w14:textId="66455908" w:rsidTr="00220F32">
        <w:trPr>
          <w:trHeight w:val="816"/>
          <w:tblCellSpacing w:w="15" w:type="dxa"/>
        </w:trPr>
        <w:tc>
          <w:tcPr>
            <w:tcW w:w="1600" w:type="dxa"/>
            <w:vAlign w:val="center"/>
            <w:hideMark/>
          </w:tcPr>
          <w:p w14:paraId="64403988" w14:textId="7437CB8C" w:rsidR="00910BAB" w:rsidRPr="00BF21CA" w:rsidRDefault="00910BAB" w:rsidP="00CB622B">
            <w:r w:rsidRPr="00BF21CA">
              <w:rPr>
                <w:b/>
                <w:bCs/>
              </w:rPr>
              <w:t>R</w:t>
            </w:r>
            <w:r>
              <w:rPr>
                <w:b/>
                <w:bCs/>
              </w:rPr>
              <w:t xml:space="preserve">enumeration </w:t>
            </w:r>
            <w:r w:rsidRPr="00BF21CA">
              <w:rPr>
                <w:b/>
                <w:bCs/>
              </w:rPr>
              <w:t>C</w:t>
            </w:r>
          </w:p>
        </w:tc>
        <w:tc>
          <w:tcPr>
            <w:tcW w:w="1621" w:type="dxa"/>
            <w:vAlign w:val="center"/>
            <w:hideMark/>
          </w:tcPr>
          <w:p w14:paraId="0EEC1065" w14:textId="77777777" w:rsidR="00910BAB" w:rsidRPr="00BF21CA" w:rsidRDefault="00910BAB" w:rsidP="00CB622B">
            <w:r w:rsidRPr="00BF21CA">
              <w:t>Same as AC</w:t>
            </w:r>
          </w:p>
        </w:tc>
        <w:tc>
          <w:tcPr>
            <w:tcW w:w="2175" w:type="dxa"/>
            <w:vAlign w:val="center"/>
            <w:hideMark/>
          </w:tcPr>
          <w:p w14:paraId="113D9B15" w14:textId="77777777" w:rsidR="00910BAB" w:rsidRPr="00BF21CA" w:rsidRDefault="00910BAB" w:rsidP="00CB622B">
            <w:r w:rsidRPr="00BF21CA">
              <w:rPr>
                <w:rFonts w:ascii="Segoe UI Emoji" w:hAnsi="Segoe UI Emoji" w:cs="Segoe UI Emoji"/>
              </w:rPr>
              <w:t>❌</w:t>
            </w:r>
            <w:r w:rsidRPr="00BF21CA">
              <w:t xml:space="preserve"> Exec directors barred</w:t>
            </w:r>
          </w:p>
        </w:tc>
        <w:tc>
          <w:tcPr>
            <w:tcW w:w="4283" w:type="dxa"/>
          </w:tcPr>
          <w:p w14:paraId="0D757F0C" w14:textId="71F2366C" w:rsidR="00910BAB" w:rsidRPr="00BF21CA" w:rsidRDefault="009174DE" w:rsidP="00CB622B">
            <w:pPr>
              <w:rPr>
                <w:rFonts w:ascii="Segoe UI Emoji" w:hAnsi="Segoe UI Emoji" w:cs="Segoe UI Emoji"/>
              </w:rPr>
            </w:pPr>
            <w:r w:rsidRPr="009174DE">
              <w:rPr>
                <w:rFonts w:ascii="Segoe UI Emoji" w:hAnsi="Segoe UI Emoji" w:cs="Segoe UI Emoji"/>
              </w:rPr>
              <w:t>Recommend remuneration policies, approve pay for directors/CEO</w:t>
            </w:r>
          </w:p>
        </w:tc>
      </w:tr>
      <w:tr w:rsidR="009174DE" w:rsidRPr="00BF21CA" w14:paraId="1A91B0AA" w14:textId="5BD0DB9C" w:rsidTr="00220F32">
        <w:trPr>
          <w:trHeight w:val="513"/>
          <w:tblCellSpacing w:w="15" w:type="dxa"/>
        </w:trPr>
        <w:tc>
          <w:tcPr>
            <w:tcW w:w="1600" w:type="dxa"/>
            <w:vAlign w:val="center"/>
            <w:hideMark/>
          </w:tcPr>
          <w:p w14:paraId="73498BD1" w14:textId="466CD015" w:rsidR="00910BAB" w:rsidRPr="00BF21CA" w:rsidRDefault="00910BAB" w:rsidP="00CB622B">
            <w:r w:rsidRPr="00BF21CA">
              <w:rPr>
                <w:b/>
                <w:bCs/>
              </w:rPr>
              <w:t>N</w:t>
            </w:r>
            <w:r>
              <w:rPr>
                <w:b/>
                <w:bCs/>
              </w:rPr>
              <w:t xml:space="preserve">ominating </w:t>
            </w:r>
            <w:r w:rsidRPr="00BF21CA">
              <w:rPr>
                <w:b/>
                <w:bCs/>
              </w:rPr>
              <w:t>C</w:t>
            </w:r>
          </w:p>
        </w:tc>
        <w:tc>
          <w:tcPr>
            <w:tcW w:w="1621" w:type="dxa"/>
            <w:vAlign w:val="center"/>
            <w:hideMark/>
          </w:tcPr>
          <w:p w14:paraId="6785B46E" w14:textId="77777777" w:rsidR="00910BAB" w:rsidRPr="00BF21CA" w:rsidRDefault="00910BAB" w:rsidP="00CB622B">
            <w:r w:rsidRPr="00BF21CA">
              <w:t>≥3, majority ID</w:t>
            </w:r>
          </w:p>
        </w:tc>
        <w:tc>
          <w:tcPr>
            <w:tcW w:w="2175" w:type="dxa"/>
            <w:vAlign w:val="center"/>
            <w:hideMark/>
          </w:tcPr>
          <w:p w14:paraId="0F67C232" w14:textId="77777777" w:rsidR="00910BAB" w:rsidRPr="00BF21CA" w:rsidRDefault="00910BAB" w:rsidP="00CB622B">
            <w:r w:rsidRPr="00BF21CA">
              <w:rPr>
                <w:rFonts w:ascii="Segoe UI Emoji" w:hAnsi="Segoe UI Emoji" w:cs="Segoe UI Emoji"/>
              </w:rPr>
              <w:t>✅</w:t>
            </w:r>
            <w:r w:rsidRPr="00BF21CA">
              <w:t xml:space="preserve"> Execs (e.g. CEO) allowed</w:t>
            </w:r>
          </w:p>
        </w:tc>
        <w:tc>
          <w:tcPr>
            <w:tcW w:w="4283" w:type="dxa"/>
          </w:tcPr>
          <w:p w14:paraId="7685E5E8" w14:textId="44B7027F" w:rsidR="00910BAB" w:rsidRPr="00BF21CA" w:rsidRDefault="009174DE" w:rsidP="00CB622B">
            <w:pPr>
              <w:rPr>
                <w:rFonts w:ascii="Segoe UI Emoji" w:hAnsi="Segoe UI Emoji" w:cs="Segoe UI Emoji"/>
              </w:rPr>
            </w:pPr>
            <w:r w:rsidRPr="009174DE">
              <w:rPr>
                <w:rFonts w:ascii="Segoe UI Emoji" w:hAnsi="Segoe UI Emoji" w:cs="Segoe UI Emoji"/>
              </w:rPr>
              <w:t>Board appointments, review independence, succession planning</w:t>
            </w:r>
          </w:p>
        </w:tc>
      </w:tr>
      <w:tr w:rsidR="009174DE" w:rsidRPr="00BF21CA" w14:paraId="4FE8C94F" w14:textId="492F1FE1" w:rsidTr="00220F32">
        <w:trPr>
          <w:trHeight w:val="816"/>
          <w:tblCellSpacing w:w="15" w:type="dxa"/>
        </w:trPr>
        <w:tc>
          <w:tcPr>
            <w:tcW w:w="1600" w:type="dxa"/>
            <w:vAlign w:val="center"/>
            <w:hideMark/>
          </w:tcPr>
          <w:p w14:paraId="62331B95" w14:textId="4834F0D9" w:rsidR="00910BAB" w:rsidRPr="00BF21CA" w:rsidRDefault="00910BAB" w:rsidP="00CB622B">
            <w:r w:rsidRPr="00BF21CA">
              <w:rPr>
                <w:b/>
                <w:bCs/>
              </w:rPr>
              <w:t>B</w:t>
            </w:r>
            <w:r>
              <w:rPr>
                <w:b/>
                <w:bCs/>
              </w:rPr>
              <w:t>oard Risk Committee</w:t>
            </w:r>
          </w:p>
        </w:tc>
        <w:tc>
          <w:tcPr>
            <w:tcW w:w="1621" w:type="dxa"/>
            <w:vAlign w:val="center"/>
            <w:hideMark/>
          </w:tcPr>
          <w:p w14:paraId="5DB61B50" w14:textId="77777777" w:rsidR="00910BAB" w:rsidRPr="00BF21CA" w:rsidRDefault="00910BAB" w:rsidP="00CB622B">
            <w:r w:rsidRPr="00BF21CA">
              <w:t>Optional (Code 9.1)</w:t>
            </w:r>
          </w:p>
        </w:tc>
        <w:tc>
          <w:tcPr>
            <w:tcW w:w="2175" w:type="dxa"/>
            <w:vAlign w:val="center"/>
            <w:hideMark/>
          </w:tcPr>
          <w:p w14:paraId="2E42B364" w14:textId="77777777" w:rsidR="00910BAB" w:rsidRPr="00BF21CA" w:rsidRDefault="00910BAB" w:rsidP="00CB622B">
            <w:r w:rsidRPr="00BF21CA">
              <w:t>Often merged with AC</w:t>
            </w:r>
          </w:p>
        </w:tc>
        <w:tc>
          <w:tcPr>
            <w:tcW w:w="4283" w:type="dxa"/>
          </w:tcPr>
          <w:p w14:paraId="2FE6CA63" w14:textId="04B9398F" w:rsidR="00910BAB" w:rsidRPr="00BF21CA" w:rsidRDefault="009174DE" w:rsidP="00CB622B">
            <w:r w:rsidRPr="009174DE">
              <w:t>Oversee risk framework, appetite, internal controls (if not handled by AC)</w:t>
            </w:r>
          </w:p>
        </w:tc>
      </w:tr>
    </w:tbl>
    <w:p w14:paraId="2B246A1F" w14:textId="77777777" w:rsidR="00220F32" w:rsidRDefault="00220F32" w:rsidP="00BF21CA">
      <w:pPr>
        <w:rPr>
          <w:b/>
          <w:bCs/>
        </w:rPr>
      </w:pPr>
    </w:p>
    <w:p w14:paraId="29423508" w14:textId="19AE9A14" w:rsidR="00220F32" w:rsidRDefault="00220F32" w:rsidP="00BF21CA">
      <w:r w:rsidRPr="00220F32">
        <w:rPr>
          <w:b/>
          <w:bCs/>
        </w:rPr>
        <w:t>Whistleblowing (Code 10.2, LR 1207(10)(f))</w:t>
      </w:r>
    </w:p>
    <w:p w14:paraId="22252914" w14:textId="77777777" w:rsidR="00220F32" w:rsidRDefault="00220F32" w:rsidP="00220F32">
      <w:pPr>
        <w:pStyle w:val="ListParagraph"/>
        <w:numPr>
          <w:ilvl w:val="0"/>
          <w:numId w:val="22"/>
        </w:numPr>
      </w:pPr>
      <w:r w:rsidRPr="00220F32">
        <w:t>AC must oversee whistleblowing framework — including review, effectiveness, &amp; reporting.</w:t>
      </w:r>
    </w:p>
    <w:p w14:paraId="3164D418" w14:textId="77777777" w:rsidR="00220F32" w:rsidRDefault="00220F32" w:rsidP="00220F32">
      <w:pPr>
        <w:pStyle w:val="ListParagraph"/>
        <w:numPr>
          <w:ilvl w:val="0"/>
          <w:numId w:val="22"/>
        </w:numPr>
      </w:pPr>
      <w:r w:rsidRPr="00220F32">
        <w:t>Must disclose in AR how whistleblowing is handled (even if no complaints).</w:t>
      </w:r>
    </w:p>
    <w:p w14:paraId="651FDA41" w14:textId="77777777" w:rsidR="00220F32" w:rsidRDefault="00220F32" w:rsidP="00220F32">
      <w:pPr>
        <w:pStyle w:val="ListParagraph"/>
        <w:numPr>
          <w:ilvl w:val="0"/>
          <w:numId w:val="22"/>
        </w:numPr>
      </w:pPr>
      <w:r w:rsidRPr="00220F32">
        <w:rPr>
          <w:rFonts w:ascii="Segoe UI Emoji" w:hAnsi="Segoe UI Emoji" w:cs="Segoe UI Emoji"/>
        </w:rPr>
        <w:t>❌</w:t>
      </w:r>
      <w:r w:rsidRPr="00220F32">
        <w:t xml:space="preserve"> Cannot omit on grounds of confidentiality.</w:t>
      </w:r>
    </w:p>
    <w:p w14:paraId="307FCE91" w14:textId="44434E4E" w:rsidR="00BF21CA" w:rsidRPr="00BF21CA" w:rsidRDefault="00220F32" w:rsidP="00220F32">
      <w:pPr>
        <w:pStyle w:val="ListParagraph"/>
        <w:numPr>
          <w:ilvl w:val="0"/>
          <w:numId w:val="22"/>
        </w:numPr>
      </w:pPr>
      <w:r w:rsidRPr="00220F32">
        <w:rPr>
          <w:rFonts w:ascii="Segoe UI Emoji" w:hAnsi="Segoe UI Emoji" w:cs="Segoe UI Emoji"/>
        </w:rPr>
        <w:t>📌</w:t>
      </w:r>
      <w:r w:rsidRPr="00220F32">
        <w:t xml:space="preserve"> Put under </w:t>
      </w:r>
      <w:r w:rsidRPr="00220F32">
        <w:rPr>
          <w:b/>
          <w:bCs/>
        </w:rPr>
        <w:t>AC or Risk</w:t>
      </w:r>
      <w:r w:rsidRPr="00220F32">
        <w:t xml:space="preserve"> committee duties.</w:t>
      </w:r>
      <w:r w:rsidR="00CB622B">
        <w:br w:type="textWrapping" w:clear="all"/>
      </w:r>
      <w:r w:rsidR="00000000">
        <w:pict w14:anchorId="45273D12">
          <v:rect id="_x0000_i1051" style="width:0;height:1.5pt" o:hralign="center" o:hrstd="t" o:hr="t" fillcolor="#a0a0a0" stroked="f"/>
        </w:pict>
      </w:r>
    </w:p>
    <w:p w14:paraId="3224559C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10. Mandatory Director Training – Practice Note 2.3</w:t>
      </w:r>
    </w:p>
    <w:p w14:paraId="36F51FB5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“Does this director need training?”</w:t>
      </w:r>
    </w:p>
    <w:p w14:paraId="74CE3B04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Required if:</w:t>
      </w:r>
    </w:p>
    <w:p w14:paraId="26BB079C" w14:textId="77777777" w:rsidR="00BF21CA" w:rsidRPr="00BF21CA" w:rsidRDefault="00BF21CA" w:rsidP="00BF21CA">
      <w:pPr>
        <w:numPr>
          <w:ilvl w:val="0"/>
          <w:numId w:val="17"/>
        </w:numPr>
      </w:pPr>
      <w:r w:rsidRPr="00BF21CA">
        <w:lastRenderedPageBreak/>
        <w:t>First-time director of listed company</w:t>
      </w:r>
    </w:p>
    <w:p w14:paraId="701FA896" w14:textId="77777777" w:rsidR="00BF21CA" w:rsidRPr="00BF21CA" w:rsidRDefault="00BF21CA" w:rsidP="00BF21CA">
      <w:pPr>
        <w:numPr>
          <w:ilvl w:val="0"/>
          <w:numId w:val="17"/>
        </w:numPr>
      </w:pPr>
      <w:r w:rsidRPr="00BF21CA">
        <w:t>Complete within 1 year of appointment</w:t>
      </w:r>
    </w:p>
    <w:p w14:paraId="0993762F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Exemption:</w:t>
      </w:r>
    </w:p>
    <w:p w14:paraId="7929ADEE" w14:textId="77777777" w:rsidR="00BF21CA" w:rsidRPr="00BF21CA" w:rsidRDefault="00BF21CA" w:rsidP="00BF21CA">
      <w:pPr>
        <w:numPr>
          <w:ilvl w:val="0"/>
          <w:numId w:val="18"/>
        </w:numPr>
      </w:pPr>
      <w:r w:rsidRPr="00BF21CA">
        <w:t xml:space="preserve">NC assesses </w:t>
      </w:r>
      <w:r w:rsidRPr="00BF21CA">
        <w:rPr>
          <w:b/>
          <w:bCs/>
        </w:rPr>
        <w:t>equivalent experience</w:t>
      </w:r>
    </w:p>
    <w:p w14:paraId="4F0280E4" w14:textId="77777777" w:rsidR="00BF21CA" w:rsidRPr="00BF21CA" w:rsidRDefault="00BF21CA" w:rsidP="00BF21CA">
      <w:pPr>
        <w:numPr>
          <w:ilvl w:val="0"/>
          <w:numId w:val="18"/>
        </w:numPr>
      </w:pPr>
      <w:r w:rsidRPr="00BF21CA">
        <w:t>Must disclose reasons in AR / announcement</w:t>
      </w:r>
    </w:p>
    <w:p w14:paraId="2E17875E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➡️</w:t>
      </w:r>
      <w:r w:rsidRPr="00BF21CA">
        <w:t xml:space="preserve"> SGX can still require training despite exemption</w:t>
      </w:r>
    </w:p>
    <w:p w14:paraId="57B0E123" w14:textId="77777777" w:rsidR="00BF21CA" w:rsidRPr="00BF21CA" w:rsidRDefault="00000000" w:rsidP="00BF21CA">
      <w:r>
        <w:pict w14:anchorId="0D5EB408">
          <v:rect id="_x0000_i1052" style="width:0;height:1.5pt" o:hralign="center" o:hrstd="t" o:hr="t" fillcolor="#a0a0a0" stroked="f"/>
        </w:pict>
      </w:r>
    </w:p>
    <w:p w14:paraId="37B9DA3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11. Remuneration Disclosure – Code 8.1, LR 1207(10D)</w:t>
      </w:r>
    </w:p>
    <w:p w14:paraId="6FF4B23D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“What level of detail must be disclosed?”</w:t>
      </w:r>
    </w:p>
    <w:p w14:paraId="1966B497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Code Provision 8.1 – Comply or Explain</w:t>
      </w:r>
    </w:p>
    <w:p w14:paraId="142AC406" w14:textId="77777777" w:rsidR="00BF21CA" w:rsidRPr="00BF21CA" w:rsidRDefault="00BF21CA" w:rsidP="00BF21CA">
      <w:pPr>
        <w:numPr>
          <w:ilvl w:val="0"/>
          <w:numId w:val="19"/>
        </w:numPr>
      </w:pPr>
      <w:r w:rsidRPr="00BF21CA">
        <w:t xml:space="preserve">Disclose </w:t>
      </w:r>
      <w:r w:rsidRPr="00BF21CA">
        <w:rPr>
          <w:b/>
          <w:bCs/>
        </w:rPr>
        <w:t>CEO + each director</w:t>
      </w:r>
      <w:r w:rsidRPr="00BF21CA">
        <w:t>: name + amount + breakdown</w:t>
      </w:r>
    </w:p>
    <w:p w14:paraId="47AED260" w14:textId="77777777" w:rsidR="00BF21CA" w:rsidRPr="00BF21CA" w:rsidRDefault="00BF21CA" w:rsidP="00BF21CA">
      <w:pPr>
        <w:numPr>
          <w:ilvl w:val="0"/>
          <w:numId w:val="19"/>
        </w:numPr>
      </w:pPr>
      <w:r w:rsidRPr="00BF21CA">
        <w:t>Top 5 key management (non-directors): in bands + aggregate total</w:t>
      </w:r>
    </w:p>
    <w:p w14:paraId="18C98F8F" w14:textId="77777777" w:rsidR="00BF21CA" w:rsidRPr="00BF21CA" w:rsidRDefault="00000000" w:rsidP="00BF21CA">
      <w:r>
        <w:pict w14:anchorId="052D5E3E">
          <v:rect id="_x0000_i1053" style="width:0;height:1.5pt" o:hralign="center" o:hrstd="t" o:hr="t" fillcolor="#a0a0a0" stroked="f"/>
        </w:pict>
      </w:r>
    </w:p>
    <w:p w14:paraId="07951CE5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1207(10D) – Mandatory (From FY ending ≥ 31 Dec 2024)</w:t>
      </w:r>
    </w:p>
    <w:p w14:paraId="7E823CA7" w14:textId="77777777" w:rsidR="00BF21CA" w:rsidRPr="00BF21CA" w:rsidRDefault="00BF21CA" w:rsidP="00BF21CA">
      <w:pPr>
        <w:numPr>
          <w:ilvl w:val="0"/>
          <w:numId w:val="20"/>
        </w:numPr>
      </w:pPr>
      <w:r w:rsidRPr="00BF21CA">
        <w:t>Names, amounts, % breakdown (base, bonus, benefits, shares)</w:t>
      </w:r>
    </w:p>
    <w:p w14:paraId="655DCD19" w14:textId="77777777" w:rsidR="00BF21CA" w:rsidRPr="00BF21CA" w:rsidRDefault="00BF21CA" w:rsidP="00BF21CA">
      <w:pPr>
        <w:numPr>
          <w:ilvl w:val="0"/>
          <w:numId w:val="20"/>
        </w:numPr>
      </w:pPr>
      <w:r w:rsidRPr="00BF21CA">
        <w:t xml:space="preserve">Covers directors + CEO + </w:t>
      </w:r>
      <w:r w:rsidRPr="00BF21CA">
        <w:rPr>
          <w:b/>
          <w:bCs/>
        </w:rPr>
        <w:t>subsidiary pay too</w:t>
      </w:r>
    </w:p>
    <w:p w14:paraId="5A9230CA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🧠</w:t>
      </w:r>
      <w:r w:rsidRPr="00BF21CA">
        <w:t xml:space="preserve"> </w:t>
      </w:r>
      <w:r w:rsidRPr="00BF21CA">
        <w:rPr>
          <w:b/>
          <w:bCs/>
        </w:rPr>
        <w:t>Frequently Tested</w:t>
      </w:r>
      <w:r w:rsidRPr="00BF21CA">
        <w:t>: Band disclosure ≠ sufficient post-2024</w:t>
      </w:r>
    </w:p>
    <w:p w14:paraId="3566A720" w14:textId="77777777" w:rsidR="00BF21CA" w:rsidRPr="00BF21CA" w:rsidRDefault="00000000" w:rsidP="00BF21CA">
      <w:r>
        <w:pict w14:anchorId="38852101">
          <v:rect id="_x0000_i1054" style="width:0;height:1.5pt" o:hralign="center" o:hrstd="t" o:hr="t" fillcolor="#a0a0a0" stroked="f"/>
        </w:pict>
      </w:r>
    </w:p>
    <w:p w14:paraId="3E264620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✅</w:t>
      </w:r>
      <w:r w:rsidRPr="00BF21CA">
        <w:rPr>
          <w:b/>
          <w:bCs/>
        </w:rPr>
        <w:t xml:space="preserve"> 12. Comply or Explain – Code of Corporate Governance 2018</w:t>
      </w:r>
    </w:p>
    <w:p w14:paraId="5D5D08BF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🔍</w:t>
      </w:r>
      <w:r w:rsidRPr="00BF21CA">
        <w:t xml:space="preserve"> </w:t>
      </w:r>
      <w:r w:rsidRPr="00BF21CA">
        <w:rPr>
          <w:b/>
          <w:bCs/>
        </w:rPr>
        <w:t>When to Refer</w:t>
      </w:r>
      <w:r w:rsidRPr="00BF21CA">
        <w:t>: “Is this a Code requirement?” “Is deviation okay?”</w:t>
      </w:r>
    </w:p>
    <w:p w14:paraId="55258065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Structure of the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848"/>
        <w:gridCol w:w="2197"/>
      </w:tblGrid>
      <w:tr w:rsidR="00BF21CA" w:rsidRPr="00BF21CA" w14:paraId="2794FE8E" w14:textId="77777777" w:rsidTr="00CB62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B89F2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A7C7EE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AADC615" w14:textId="77777777" w:rsidR="00BF21CA" w:rsidRPr="00BF21CA" w:rsidRDefault="00BF21CA" w:rsidP="00BF21CA">
            <w:pPr>
              <w:rPr>
                <w:b/>
                <w:bCs/>
              </w:rPr>
            </w:pPr>
            <w:r w:rsidRPr="00BF21CA">
              <w:rPr>
                <w:b/>
                <w:bCs/>
              </w:rPr>
              <w:t>Mandatory?</w:t>
            </w:r>
          </w:p>
        </w:tc>
      </w:tr>
      <w:tr w:rsidR="00BF21CA" w:rsidRPr="00BF21CA" w14:paraId="6EB545CC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48C8" w14:textId="77777777" w:rsidR="00BF21CA" w:rsidRPr="00BF21CA" w:rsidRDefault="00BF21CA" w:rsidP="00BF21CA">
            <w:r w:rsidRPr="00BF21CA">
              <w:rPr>
                <w:b/>
                <w:bCs/>
              </w:rPr>
              <w:t>13 Principles</w:t>
            </w:r>
          </w:p>
        </w:tc>
        <w:tc>
          <w:tcPr>
            <w:tcW w:w="0" w:type="auto"/>
            <w:vAlign w:val="center"/>
            <w:hideMark/>
          </w:tcPr>
          <w:p w14:paraId="1852E72B" w14:textId="77777777" w:rsidR="00BF21CA" w:rsidRPr="00BF21CA" w:rsidRDefault="00BF21CA" w:rsidP="00BF21CA">
            <w:r w:rsidRPr="00BF21CA">
              <w:t>High-level goals (e.g. independence, accountability)</w:t>
            </w:r>
          </w:p>
        </w:tc>
        <w:tc>
          <w:tcPr>
            <w:tcW w:w="0" w:type="auto"/>
            <w:vAlign w:val="center"/>
            <w:hideMark/>
          </w:tcPr>
          <w:p w14:paraId="3F7B0D2D" w14:textId="77777777" w:rsidR="00BF21CA" w:rsidRPr="00BF21CA" w:rsidRDefault="00BF21CA" w:rsidP="00BF21CA">
            <w:r w:rsidRPr="00BF21CA">
              <w:rPr>
                <w:rFonts w:ascii="Segoe UI Symbol" w:hAnsi="Segoe UI Symbol" w:cs="Segoe UI Symbol"/>
              </w:rPr>
              <w:t>✔</w:t>
            </w:r>
            <w:r w:rsidRPr="00BF21CA">
              <w:t xml:space="preserve"> Yes</w:t>
            </w:r>
          </w:p>
        </w:tc>
      </w:tr>
      <w:tr w:rsidR="00BF21CA" w:rsidRPr="00BF21CA" w14:paraId="2112DA95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83C4" w14:textId="77777777" w:rsidR="00BF21CA" w:rsidRPr="00BF21CA" w:rsidRDefault="00BF21CA" w:rsidP="00BF21CA">
            <w:r w:rsidRPr="00BF21CA">
              <w:rPr>
                <w:b/>
                <w:bCs/>
              </w:rPr>
              <w:t>52 Provisions</w:t>
            </w:r>
          </w:p>
        </w:tc>
        <w:tc>
          <w:tcPr>
            <w:tcW w:w="0" w:type="auto"/>
            <w:vAlign w:val="center"/>
            <w:hideMark/>
          </w:tcPr>
          <w:p w14:paraId="2822DC55" w14:textId="77777777" w:rsidR="00BF21CA" w:rsidRPr="00BF21CA" w:rsidRDefault="00BF21CA" w:rsidP="00BF21CA">
            <w:r w:rsidRPr="00BF21CA">
              <w:t>Specific practices (e.g. Lead ID, AC duties)</w:t>
            </w:r>
          </w:p>
        </w:tc>
        <w:tc>
          <w:tcPr>
            <w:tcW w:w="0" w:type="auto"/>
            <w:vAlign w:val="center"/>
            <w:hideMark/>
          </w:tcPr>
          <w:p w14:paraId="5C6B7275" w14:textId="77777777" w:rsidR="00BF21CA" w:rsidRPr="00BF21CA" w:rsidRDefault="00BF21CA" w:rsidP="00BF21CA">
            <w:r w:rsidRPr="00BF21CA">
              <w:rPr>
                <w:rFonts w:ascii="Segoe UI Emoji" w:hAnsi="Segoe UI Emoji" w:cs="Segoe UI Emoji"/>
              </w:rPr>
              <w:t>❌</w:t>
            </w:r>
            <w:r w:rsidRPr="00BF21CA">
              <w:t xml:space="preserve"> Comply or explain</w:t>
            </w:r>
          </w:p>
        </w:tc>
      </w:tr>
      <w:tr w:rsidR="00BF21CA" w:rsidRPr="00BF21CA" w14:paraId="13474286" w14:textId="77777777" w:rsidTr="00CB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4511" w14:textId="77777777" w:rsidR="00BF21CA" w:rsidRPr="00BF21CA" w:rsidRDefault="00BF21CA" w:rsidP="00BF21CA">
            <w:r w:rsidRPr="00BF21CA">
              <w:rPr>
                <w:b/>
                <w:bCs/>
              </w:rPr>
              <w:lastRenderedPageBreak/>
              <w:t>Practice Guidance</w:t>
            </w:r>
          </w:p>
        </w:tc>
        <w:tc>
          <w:tcPr>
            <w:tcW w:w="0" w:type="auto"/>
            <w:vAlign w:val="center"/>
            <w:hideMark/>
          </w:tcPr>
          <w:p w14:paraId="345E8D32" w14:textId="77777777" w:rsidR="00BF21CA" w:rsidRPr="00BF21CA" w:rsidRDefault="00BF21CA" w:rsidP="00BF21CA">
            <w:r w:rsidRPr="00BF21CA">
              <w:t>Soft best practices</w:t>
            </w:r>
          </w:p>
        </w:tc>
        <w:tc>
          <w:tcPr>
            <w:tcW w:w="0" w:type="auto"/>
            <w:vAlign w:val="center"/>
            <w:hideMark/>
          </w:tcPr>
          <w:p w14:paraId="2A5B7FEC" w14:textId="77777777" w:rsidR="00BF21CA" w:rsidRPr="00BF21CA" w:rsidRDefault="00BF21CA" w:rsidP="00BF21CA">
            <w:r w:rsidRPr="00BF21CA">
              <w:rPr>
                <w:rFonts w:ascii="Segoe UI Emoji" w:hAnsi="Segoe UI Emoji" w:cs="Segoe UI Emoji"/>
              </w:rPr>
              <w:t>❌</w:t>
            </w:r>
            <w:r w:rsidRPr="00BF21CA">
              <w:t xml:space="preserve"> Voluntary</w:t>
            </w:r>
          </w:p>
        </w:tc>
      </w:tr>
    </w:tbl>
    <w:p w14:paraId="2FCFD497" w14:textId="77777777" w:rsidR="00BF21CA" w:rsidRPr="00BF21CA" w:rsidRDefault="00000000" w:rsidP="00BF21CA">
      <w:r>
        <w:pict w14:anchorId="664FEAD8">
          <v:rect id="_x0000_i1055" style="width:0;height:1.5pt" o:hralign="center" o:hrstd="t" o:hr="t" fillcolor="#a0a0a0" stroked="f"/>
        </w:pict>
      </w:r>
    </w:p>
    <w:p w14:paraId="531B6A63" w14:textId="77777777" w:rsidR="00BF21CA" w:rsidRPr="00BF21CA" w:rsidRDefault="00BF21CA" w:rsidP="00BF21CA">
      <w:pPr>
        <w:rPr>
          <w:b/>
          <w:bCs/>
        </w:rPr>
      </w:pPr>
      <w:r w:rsidRPr="00BF21CA">
        <w:rPr>
          <w:rFonts w:ascii="Segoe UI Emoji" w:hAnsi="Segoe UI Emoji" w:cs="Segoe UI Emoji"/>
          <w:b/>
          <w:bCs/>
        </w:rPr>
        <w:t>📌</w:t>
      </w:r>
      <w:r w:rsidRPr="00BF21CA">
        <w:rPr>
          <w:b/>
          <w:bCs/>
        </w:rPr>
        <w:t xml:space="preserve"> LR 710 Obligations</w:t>
      </w:r>
    </w:p>
    <w:p w14:paraId="5DCD4762" w14:textId="77777777" w:rsidR="00BF21CA" w:rsidRPr="00BF21CA" w:rsidRDefault="00BF21CA" w:rsidP="00BF21CA">
      <w:r w:rsidRPr="00BF21CA">
        <w:t>Issuer must state in AR:</w:t>
      </w:r>
    </w:p>
    <w:p w14:paraId="27385844" w14:textId="77777777" w:rsidR="00BF21CA" w:rsidRPr="00BF21CA" w:rsidRDefault="00BF21CA" w:rsidP="00BF21CA">
      <w:pPr>
        <w:numPr>
          <w:ilvl w:val="0"/>
          <w:numId w:val="21"/>
        </w:numPr>
      </w:pPr>
      <w:r w:rsidRPr="00BF21CA">
        <w:t>Compliance with all principles</w:t>
      </w:r>
    </w:p>
    <w:p w14:paraId="379EDE21" w14:textId="77777777" w:rsidR="00BF21CA" w:rsidRPr="00BF21CA" w:rsidRDefault="00BF21CA" w:rsidP="00BF21CA">
      <w:pPr>
        <w:numPr>
          <w:ilvl w:val="0"/>
          <w:numId w:val="21"/>
        </w:numPr>
      </w:pPr>
      <w:r w:rsidRPr="00BF21CA">
        <w:t>If a provision is varied:</w:t>
      </w:r>
    </w:p>
    <w:p w14:paraId="64BC5F05" w14:textId="77777777" w:rsidR="00BF21CA" w:rsidRPr="00BF21CA" w:rsidRDefault="00BF21CA" w:rsidP="00BF21CA">
      <w:pPr>
        <w:numPr>
          <w:ilvl w:val="1"/>
          <w:numId w:val="21"/>
        </w:numPr>
      </w:pPr>
      <w:r w:rsidRPr="00BF21CA">
        <w:t>Identify it</w:t>
      </w:r>
    </w:p>
    <w:p w14:paraId="29962426" w14:textId="77777777" w:rsidR="00BF21CA" w:rsidRPr="00BF21CA" w:rsidRDefault="00BF21CA" w:rsidP="00BF21CA">
      <w:pPr>
        <w:numPr>
          <w:ilvl w:val="1"/>
          <w:numId w:val="21"/>
        </w:numPr>
      </w:pPr>
      <w:r w:rsidRPr="00BF21CA">
        <w:t>Explain the variation</w:t>
      </w:r>
    </w:p>
    <w:p w14:paraId="7FF59DC4" w14:textId="77777777" w:rsidR="00BF21CA" w:rsidRPr="00BF21CA" w:rsidRDefault="00BF21CA" w:rsidP="00BF21CA">
      <w:pPr>
        <w:numPr>
          <w:ilvl w:val="1"/>
          <w:numId w:val="21"/>
        </w:numPr>
      </w:pPr>
      <w:r w:rsidRPr="00BF21CA">
        <w:t xml:space="preserve">Show how the </w:t>
      </w:r>
      <w:r w:rsidRPr="00BF21CA">
        <w:rPr>
          <w:b/>
          <w:bCs/>
        </w:rPr>
        <w:t>intent of principle</w:t>
      </w:r>
      <w:r w:rsidRPr="00BF21CA">
        <w:t xml:space="preserve"> is still met</w:t>
      </w:r>
    </w:p>
    <w:p w14:paraId="0CB271DA" w14:textId="77777777" w:rsidR="00BF21CA" w:rsidRPr="00BF21CA" w:rsidRDefault="00BF21CA" w:rsidP="00BF21CA">
      <w:r w:rsidRPr="00BF21CA">
        <w:rPr>
          <w:rFonts w:ascii="Segoe UI Emoji" w:hAnsi="Segoe UI Emoji" w:cs="Segoe UI Emoji"/>
        </w:rPr>
        <w:t>🧠</w:t>
      </w:r>
      <w:r w:rsidRPr="00BF21CA">
        <w:t xml:space="preserve"> </w:t>
      </w:r>
      <w:r w:rsidRPr="00BF21CA">
        <w:rPr>
          <w:b/>
          <w:bCs/>
        </w:rPr>
        <w:t>Red Herring Trap</w:t>
      </w:r>
      <w:r w:rsidRPr="00BF21CA">
        <w:t xml:space="preserve">: Compliance with principles = </w:t>
      </w:r>
      <w:r w:rsidRPr="00BF21CA">
        <w:rPr>
          <w:b/>
          <w:bCs/>
        </w:rPr>
        <w:t>mandatory</w:t>
      </w:r>
      <w:r w:rsidRPr="00BF21CA">
        <w:t>; provisions = explain if not followed</w:t>
      </w:r>
    </w:p>
    <w:p w14:paraId="07C8566C" w14:textId="77777777" w:rsidR="00BF21CA" w:rsidRDefault="00BF21CA"/>
    <w:sectPr w:rsidR="00BF2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387"/>
    <w:multiLevelType w:val="multilevel"/>
    <w:tmpl w:val="138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31AC"/>
    <w:multiLevelType w:val="multilevel"/>
    <w:tmpl w:val="AB1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0A2D"/>
    <w:multiLevelType w:val="multilevel"/>
    <w:tmpl w:val="0C9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0496"/>
    <w:multiLevelType w:val="multilevel"/>
    <w:tmpl w:val="4BC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12A5D"/>
    <w:multiLevelType w:val="multilevel"/>
    <w:tmpl w:val="ECA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C3569"/>
    <w:multiLevelType w:val="multilevel"/>
    <w:tmpl w:val="6BD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7E0D"/>
    <w:multiLevelType w:val="multilevel"/>
    <w:tmpl w:val="FBC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342FA"/>
    <w:multiLevelType w:val="multilevel"/>
    <w:tmpl w:val="760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2543E"/>
    <w:multiLevelType w:val="multilevel"/>
    <w:tmpl w:val="491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54B64"/>
    <w:multiLevelType w:val="multilevel"/>
    <w:tmpl w:val="045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449E8"/>
    <w:multiLevelType w:val="multilevel"/>
    <w:tmpl w:val="152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D6789"/>
    <w:multiLevelType w:val="multilevel"/>
    <w:tmpl w:val="83C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77882"/>
    <w:multiLevelType w:val="multilevel"/>
    <w:tmpl w:val="D02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C2635"/>
    <w:multiLevelType w:val="multilevel"/>
    <w:tmpl w:val="110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A67E3"/>
    <w:multiLevelType w:val="multilevel"/>
    <w:tmpl w:val="7AC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A39CB"/>
    <w:multiLevelType w:val="multilevel"/>
    <w:tmpl w:val="D3F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0256F"/>
    <w:multiLevelType w:val="hybridMultilevel"/>
    <w:tmpl w:val="1868A64E"/>
    <w:lvl w:ilvl="0" w:tplc="B20C0C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F5FA1"/>
    <w:multiLevelType w:val="multilevel"/>
    <w:tmpl w:val="030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DD0B7B"/>
    <w:multiLevelType w:val="multilevel"/>
    <w:tmpl w:val="2AE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0429"/>
    <w:multiLevelType w:val="multilevel"/>
    <w:tmpl w:val="737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920CA"/>
    <w:multiLevelType w:val="multilevel"/>
    <w:tmpl w:val="2AC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7710D"/>
    <w:multiLevelType w:val="multilevel"/>
    <w:tmpl w:val="9CB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510D6"/>
    <w:multiLevelType w:val="multilevel"/>
    <w:tmpl w:val="28E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7340">
    <w:abstractNumId w:val="17"/>
  </w:num>
  <w:num w:numId="2" w16cid:durableId="2093428358">
    <w:abstractNumId w:val="12"/>
  </w:num>
  <w:num w:numId="3" w16cid:durableId="1212617490">
    <w:abstractNumId w:val="3"/>
  </w:num>
  <w:num w:numId="4" w16cid:durableId="1784957704">
    <w:abstractNumId w:val="9"/>
  </w:num>
  <w:num w:numId="5" w16cid:durableId="141702529">
    <w:abstractNumId w:val="7"/>
  </w:num>
  <w:num w:numId="6" w16cid:durableId="1112363395">
    <w:abstractNumId w:val="13"/>
  </w:num>
  <w:num w:numId="7" w16cid:durableId="1215507528">
    <w:abstractNumId w:val="14"/>
  </w:num>
  <w:num w:numId="8" w16cid:durableId="1059282549">
    <w:abstractNumId w:val="19"/>
  </w:num>
  <w:num w:numId="9" w16cid:durableId="1711029093">
    <w:abstractNumId w:val="21"/>
  </w:num>
  <w:num w:numId="10" w16cid:durableId="761266420">
    <w:abstractNumId w:val="11"/>
  </w:num>
  <w:num w:numId="11" w16cid:durableId="1292177528">
    <w:abstractNumId w:val="6"/>
  </w:num>
  <w:num w:numId="12" w16cid:durableId="1612977373">
    <w:abstractNumId w:val="22"/>
  </w:num>
  <w:num w:numId="13" w16cid:durableId="1876043988">
    <w:abstractNumId w:val="0"/>
  </w:num>
  <w:num w:numId="14" w16cid:durableId="1187719402">
    <w:abstractNumId w:val="20"/>
  </w:num>
  <w:num w:numId="15" w16cid:durableId="1070159189">
    <w:abstractNumId w:val="8"/>
  </w:num>
  <w:num w:numId="16" w16cid:durableId="812792575">
    <w:abstractNumId w:val="10"/>
  </w:num>
  <w:num w:numId="17" w16cid:durableId="1258758578">
    <w:abstractNumId w:val="18"/>
  </w:num>
  <w:num w:numId="18" w16cid:durableId="565117127">
    <w:abstractNumId w:val="15"/>
  </w:num>
  <w:num w:numId="19" w16cid:durableId="1601182739">
    <w:abstractNumId w:val="1"/>
  </w:num>
  <w:num w:numId="20" w16cid:durableId="578364905">
    <w:abstractNumId w:val="4"/>
  </w:num>
  <w:num w:numId="21" w16cid:durableId="274295637">
    <w:abstractNumId w:val="2"/>
  </w:num>
  <w:num w:numId="22" w16cid:durableId="882669604">
    <w:abstractNumId w:val="16"/>
  </w:num>
  <w:num w:numId="23" w16cid:durableId="378288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CA"/>
    <w:rsid w:val="00220F32"/>
    <w:rsid w:val="00304372"/>
    <w:rsid w:val="003E4B29"/>
    <w:rsid w:val="00451CC2"/>
    <w:rsid w:val="0060166E"/>
    <w:rsid w:val="00783E31"/>
    <w:rsid w:val="007D6E78"/>
    <w:rsid w:val="007E739B"/>
    <w:rsid w:val="008243B7"/>
    <w:rsid w:val="008A0C51"/>
    <w:rsid w:val="008C29BD"/>
    <w:rsid w:val="00910BAB"/>
    <w:rsid w:val="009174DE"/>
    <w:rsid w:val="00AA007C"/>
    <w:rsid w:val="00BD2CDC"/>
    <w:rsid w:val="00BF21CA"/>
    <w:rsid w:val="00CB622B"/>
    <w:rsid w:val="00CE5CD3"/>
    <w:rsid w:val="00D75B99"/>
    <w:rsid w:val="00D81FEA"/>
    <w:rsid w:val="00F54AA0"/>
    <w:rsid w:val="00F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37C0"/>
  <w15:chartTrackingRefBased/>
  <w15:docId w15:val="{8616B834-B45D-451E-A720-96C76F8A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1789</Words>
  <Characters>8718</Characters>
  <Application>Microsoft Office Word</Application>
  <DocSecurity>0</DocSecurity>
  <Lines>189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Leong</dc:creator>
  <cp:keywords/>
  <dc:description/>
  <cp:lastModifiedBy>Aaron Leong</cp:lastModifiedBy>
  <cp:revision>21</cp:revision>
  <dcterms:created xsi:type="dcterms:W3CDTF">2025-07-29T07:16:00Z</dcterms:created>
  <dcterms:modified xsi:type="dcterms:W3CDTF">2025-08-01T07:00:00Z</dcterms:modified>
</cp:coreProperties>
</file>