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EA694" w14:textId="5A7A5417" w:rsidR="003406A7" w:rsidRPr="00CA3F92" w:rsidRDefault="00916F0F" w:rsidP="003406A7">
      <w:pPr>
        <w:pBdr>
          <w:bottom w:val="single" w:sz="18" w:space="1" w:color="auto"/>
        </w:pBdr>
        <w:jc w:val="center"/>
        <w:rPr>
          <w:b/>
          <w:sz w:val="32"/>
        </w:rPr>
      </w:pPr>
      <w:r>
        <w:rPr>
          <w:b/>
          <w:sz w:val="32"/>
        </w:rPr>
        <w:t>Corporate Governance</w:t>
      </w:r>
    </w:p>
    <w:p w14:paraId="6F104B00" w14:textId="535B4C62" w:rsidR="000F3553" w:rsidRDefault="00907749">
      <w:pPr>
        <w:pStyle w:val="TOC1"/>
        <w:tabs>
          <w:tab w:val="left" w:pos="116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u w:val="none"/>
          <w:lang w:val="en-SG" w:eastAsia="zh-CN"/>
          <w14:ligatures w14:val="standardContextual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TOC \o "1-3" \h \z \u </w:instrText>
      </w:r>
      <w:r>
        <w:rPr>
          <w:b w:val="0"/>
          <w:bCs w:val="0"/>
        </w:rPr>
        <w:fldChar w:fldCharType="separate"/>
      </w:r>
      <w:hyperlink w:anchor="_Toc179289127" w:history="1">
        <w:r w:rsidR="000F3553" w:rsidRPr="00B905A7">
          <w:rPr>
            <w:rStyle w:val="Hyperlink"/>
            <w:noProof/>
            <w:highlight w:val="yellow"/>
          </w:rPr>
          <w:t>I.</w:t>
        </w:r>
        <w:r w:rsidR="000F355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u w:val="none"/>
            <w:lang w:val="en-SG" w:eastAsia="zh-CN"/>
            <w14:ligatures w14:val="standardContextual"/>
          </w:rPr>
          <w:tab/>
        </w:r>
        <w:r w:rsidR="000F3553" w:rsidRPr="00B905A7">
          <w:rPr>
            <w:rStyle w:val="Hyperlink"/>
            <w:noProof/>
            <w:highlight w:val="yellow"/>
          </w:rPr>
          <w:t>Introduction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_Toc179289127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2</w:t>
        </w:r>
        <w:r w:rsidR="000F3553">
          <w:rPr>
            <w:noProof/>
            <w:webHidden/>
          </w:rPr>
          <w:fldChar w:fldCharType="end"/>
        </w:r>
      </w:hyperlink>
    </w:p>
    <w:p w14:paraId="5F1A23C7" w14:textId="7A61D110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28" w:history="1">
        <w:r w:rsidR="000F3553" w:rsidRPr="00B905A7">
          <w:rPr>
            <w:rStyle w:val="Hyperlink"/>
            <w:noProof/>
            <w:highlight w:val="green"/>
          </w:rPr>
          <w:t>CG ecosystem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_Toc179289128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3</w:t>
        </w:r>
        <w:r w:rsidR="000F3553">
          <w:rPr>
            <w:noProof/>
            <w:webHidden/>
          </w:rPr>
          <w:fldChar w:fldCharType="end"/>
        </w:r>
      </w:hyperlink>
    </w:p>
    <w:p w14:paraId="08DB6EF9" w14:textId="305D6B3F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29" w:history="1">
        <w:r w:rsidR="000F3553" w:rsidRPr="00B905A7">
          <w:rPr>
            <w:rStyle w:val="Hyperlink"/>
            <w:noProof/>
            <w:highlight w:val="green"/>
          </w:rPr>
          <w:t>The principal-agent problem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_Toc179289129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4</w:t>
        </w:r>
        <w:r w:rsidR="000F3553">
          <w:rPr>
            <w:noProof/>
            <w:webHidden/>
          </w:rPr>
          <w:fldChar w:fldCharType="end"/>
        </w:r>
      </w:hyperlink>
    </w:p>
    <w:p w14:paraId="653D0C97" w14:textId="1B2CFF17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30" w:history="1">
        <w:r w:rsidR="000F3553" w:rsidRPr="00B905A7">
          <w:rPr>
            <w:rStyle w:val="Hyperlink"/>
            <w:noProof/>
            <w:highlight w:val="green"/>
          </w:rPr>
          <w:t>Current Disclosure-based regime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_Toc179289130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4</w:t>
        </w:r>
        <w:r w:rsidR="000F3553">
          <w:rPr>
            <w:noProof/>
            <w:webHidden/>
          </w:rPr>
          <w:fldChar w:fldCharType="end"/>
        </w:r>
      </w:hyperlink>
    </w:p>
    <w:p w14:paraId="7218D74B" w14:textId="638A5202" w:rsidR="000F3553" w:rsidRDefault="00000000">
      <w:pPr>
        <w:pStyle w:val="TOC1"/>
        <w:tabs>
          <w:tab w:val="left" w:pos="116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u w:val="none"/>
          <w:lang w:val="en-SG" w:eastAsia="zh-CN"/>
          <w14:ligatures w14:val="standardContextual"/>
        </w:rPr>
      </w:pPr>
      <w:hyperlink w:anchor="_Toc179289131" w:history="1">
        <w:r w:rsidR="000F3553" w:rsidRPr="00B905A7">
          <w:rPr>
            <w:rStyle w:val="Hyperlink"/>
            <w:noProof/>
            <w:highlight w:val="yellow"/>
          </w:rPr>
          <w:t>II.</w:t>
        </w:r>
        <w:r w:rsidR="000F355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u w:val="none"/>
            <w:lang w:val="en-SG" w:eastAsia="zh-CN"/>
            <w14:ligatures w14:val="standardContextual"/>
          </w:rPr>
          <w:tab/>
        </w:r>
        <w:r w:rsidR="000F3553" w:rsidRPr="00B905A7">
          <w:rPr>
            <w:rStyle w:val="Hyperlink"/>
            <w:noProof/>
            <w:highlight w:val="yellow"/>
          </w:rPr>
          <w:t>SGX Listing Rules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_Toc179289131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6</w:t>
        </w:r>
        <w:r w:rsidR="000F3553">
          <w:rPr>
            <w:noProof/>
            <w:webHidden/>
          </w:rPr>
          <w:fldChar w:fldCharType="end"/>
        </w:r>
      </w:hyperlink>
    </w:p>
    <w:p w14:paraId="3E083B4D" w14:textId="598ABF23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32" w:history="1">
        <w:r w:rsidR="000F3553" w:rsidRPr="00B905A7">
          <w:rPr>
            <w:rStyle w:val="Hyperlink"/>
            <w:noProof/>
            <w:highlight w:val="green"/>
          </w:rPr>
          <w:t>A. Immediate disclosure of information (general and specific)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_Toc179289132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6</w:t>
        </w:r>
        <w:r w:rsidR="000F3553">
          <w:rPr>
            <w:noProof/>
            <w:webHidden/>
          </w:rPr>
          <w:fldChar w:fldCharType="end"/>
        </w:r>
      </w:hyperlink>
    </w:p>
    <w:p w14:paraId="5CD7D7E8" w14:textId="1495095D" w:rsidR="000F3553" w:rsidRDefault="00000000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kern w:val="2"/>
          <w:szCs w:val="24"/>
          <w:lang w:val="en-SG" w:eastAsia="zh-CN"/>
          <w14:ligatures w14:val="standardContextual"/>
        </w:rPr>
      </w:pPr>
      <w:hyperlink w:anchor="_Toc179289133" w:history="1">
        <w:r w:rsidR="000F3553" w:rsidRPr="00B905A7">
          <w:rPr>
            <w:rStyle w:val="Hyperlink"/>
            <w:highlight w:val="green"/>
          </w:rPr>
          <w:t>EXCEPTIONS to general disclosure</w:t>
        </w:r>
        <w:r w:rsidR="000F3553">
          <w:rPr>
            <w:webHidden/>
          </w:rPr>
          <w:tab/>
        </w:r>
        <w:r w:rsidR="000F3553">
          <w:rPr>
            <w:webHidden/>
          </w:rPr>
          <w:fldChar w:fldCharType="begin"/>
        </w:r>
        <w:r w:rsidR="000F3553">
          <w:rPr>
            <w:webHidden/>
          </w:rPr>
          <w:instrText xml:space="preserve"> PAGEREF _Toc179289133 \h </w:instrText>
        </w:r>
        <w:r w:rsidR="000F3553">
          <w:rPr>
            <w:webHidden/>
          </w:rPr>
        </w:r>
        <w:r w:rsidR="000F3553">
          <w:rPr>
            <w:webHidden/>
          </w:rPr>
          <w:fldChar w:fldCharType="separate"/>
        </w:r>
        <w:r w:rsidR="000F3553">
          <w:rPr>
            <w:webHidden/>
          </w:rPr>
          <w:t>7</w:t>
        </w:r>
        <w:r w:rsidR="000F3553">
          <w:rPr>
            <w:webHidden/>
          </w:rPr>
          <w:fldChar w:fldCharType="end"/>
        </w:r>
      </w:hyperlink>
    </w:p>
    <w:p w14:paraId="5F82BE70" w14:textId="1EA0E75F" w:rsidR="000F3553" w:rsidRDefault="00000000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kern w:val="2"/>
          <w:szCs w:val="24"/>
          <w:lang w:val="en-SG" w:eastAsia="zh-CN"/>
          <w14:ligatures w14:val="standardContextual"/>
        </w:rPr>
      </w:pPr>
      <w:hyperlink w:anchor="_Toc179289134" w:history="1">
        <w:r w:rsidR="000F3553" w:rsidRPr="00B905A7">
          <w:rPr>
            <w:rStyle w:val="Hyperlink"/>
            <w:highlight w:val="green"/>
          </w:rPr>
          <w:t>How to make disclosures: Announcements</w:t>
        </w:r>
        <w:r w:rsidR="000F3553">
          <w:rPr>
            <w:webHidden/>
          </w:rPr>
          <w:tab/>
        </w:r>
        <w:r w:rsidR="000F3553">
          <w:rPr>
            <w:webHidden/>
          </w:rPr>
          <w:fldChar w:fldCharType="begin"/>
        </w:r>
        <w:r w:rsidR="000F3553">
          <w:rPr>
            <w:webHidden/>
          </w:rPr>
          <w:instrText xml:space="preserve"> PAGEREF _Toc179289134 \h </w:instrText>
        </w:r>
        <w:r w:rsidR="000F3553">
          <w:rPr>
            <w:webHidden/>
          </w:rPr>
        </w:r>
        <w:r w:rsidR="000F3553">
          <w:rPr>
            <w:webHidden/>
          </w:rPr>
          <w:fldChar w:fldCharType="separate"/>
        </w:r>
        <w:r w:rsidR="000F3553">
          <w:rPr>
            <w:webHidden/>
          </w:rPr>
          <w:t>7</w:t>
        </w:r>
        <w:r w:rsidR="000F3553">
          <w:rPr>
            <w:webHidden/>
          </w:rPr>
          <w:fldChar w:fldCharType="end"/>
        </w:r>
      </w:hyperlink>
    </w:p>
    <w:p w14:paraId="35D0C2C1" w14:textId="1C8473DB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35" w:history="1">
        <w:r w:rsidR="000F3553" w:rsidRPr="00B905A7">
          <w:rPr>
            <w:rStyle w:val="Hyperlink"/>
            <w:noProof/>
            <w:highlight w:val="green"/>
          </w:rPr>
          <w:t>B. Periodic Reports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_Toc179289135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7</w:t>
        </w:r>
        <w:r w:rsidR="000F3553">
          <w:rPr>
            <w:noProof/>
            <w:webHidden/>
          </w:rPr>
          <w:fldChar w:fldCharType="end"/>
        </w:r>
      </w:hyperlink>
    </w:p>
    <w:p w14:paraId="24CC2774" w14:textId="4865E28B" w:rsidR="000F3553" w:rsidRDefault="00000000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kern w:val="2"/>
          <w:szCs w:val="24"/>
          <w:lang w:val="en-SG" w:eastAsia="zh-CN"/>
          <w14:ligatures w14:val="standardContextual"/>
        </w:rPr>
      </w:pPr>
      <w:hyperlink w:anchor="_Toc179289136" w:history="1">
        <w:r w:rsidR="000F3553" w:rsidRPr="00B905A7">
          <w:rPr>
            <w:rStyle w:val="Hyperlink"/>
            <w:highlight w:val="green"/>
          </w:rPr>
          <w:t>B(i). Financial statements</w:t>
        </w:r>
        <w:r w:rsidR="000F3553" w:rsidRPr="00B905A7">
          <w:rPr>
            <w:rStyle w:val="Hyperlink"/>
          </w:rPr>
          <w:t xml:space="preserve"> (</w:t>
        </w:r>
        <w:r w:rsidR="000F3553" w:rsidRPr="00B905A7">
          <w:rPr>
            <w:rStyle w:val="Hyperlink"/>
            <w:highlight w:val="cyan"/>
          </w:rPr>
          <w:t>LR 705</w:t>
        </w:r>
        <w:r w:rsidR="000F3553" w:rsidRPr="00B905A7">
          <w:rPr>
            <w:rStyle w:val="Hyperlink"/>
          </w:rPr>
          <w:t>)</w:t>
        </w:r>
        <w:r w:rsidR="000F3553">
          <w:rPr>
            <w:webHidden/>
          </w:rPr>
          <w:tab/>
        </w:r>
        <w:r w:rsidR="000F3553">
          <w:rPr>
            <w:webHidden/>
          </w:rPr>
          <w:fldChar w:fldCharType="begin"/>
        </w:r>
        <w:r w:rsidR="000F3553">
          <w:rPr>
            <w:webHidden/>
          </w:rPr>
          <w:instrText xml:space="preserve"> PAGEREF _Toc179289136 \h </w:instrText>
        </w:r>
        <w:r w:rsidR="000F3553">
          <w:rPr>
            <w:webHidden/>
          </w:rPr>
        </w:r>
        <w:r w:rsidR="000F3553">
          <w:rPr>
            <w:webHidden/>
          </w:rPr>
          <w:fldChar w:fldCharType="separate"/>
        </w:r>
        <w:r w:rsidR="000F3553">
          <w:rPr>
            <w:webHidden/>
          </w:rPr>
          <w:t>7</w:t>
        </w:r>
        <w:r w:rsidR="000F3553">
          <w:rPr>
            <w:webHidden/>
          </w:rPr>
          <w:fldChar w:fldCharType="end"/>
        </w:r>
      </w:hyperlink>
    </w:p>
    <w:p w14:paraId="47124F9A" w14:textId="6DBC9D53" w:rsidR="000F3553" w:rsidRDefault="00000000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kern w:val="2"/>
          <w:szCs w:val="24"/>
          <w:lang w:val="en-SG" w:eastAsia="zh-CN"/>
          <w14:ligatures w14:val="standardContextual"/>
        </w:rPr>
      </w:pPr>
      <w:hyperlink w:anchor="_Toc179289137" w:history="1">
        <w:r w:rsidR="000F3553" w:rsidRPr="00B905A7">
          <w:rPr>
            <w:rStyle w:val="Hyperlink"/>
            <w:highlight w:val="green"/>
          </w:rPr>
          <w:t>B(ii). Annual Report</w:t>
        </w:r>
        <w:r w:rsidR="000F3553" w:rsidRPr="00B905A7">
          <w:rPr>
            <w:rStyle w:val="Hyperlink"/>
          </w:rPr>
          <w:t xml:space="preserve"> (</w:t>
        </w:r>
        <w:r w:rsidR="000F3553" w:rsidRPr="00B905A7">
          <w:rPr>
            <w:rStyle w:val="Hyperlink"/>
            <w:highlight w:val="cyan"/>
          </w:rPr>
          <w:t>LR 707</w:t>
        </w:r>
        <w:r w:rsidR="000F3553" w:rsidRPr="00B905A7">
          <w:rPr>
            <w:rStyle w:val="Hyperlink"/>
          </w:rPr>
          <w:t>)</w:t>
        </w:r>
        <w:r w:rsidR="000F3553">
          <w:rPr>
            <w:webHidden/>
          </w:rPr>
          <w:tab/>
        </w:r>
        <w:r w:rsidR="000F3553">
          <w:rPr>
            <w:webHidden/>
          </w:rPr>
          <w:fldChar w:fldCharType="begin"/>
        </w:r>
        <w:r w:rsidR="000F3553">
          <w:rPr>
            <w:webHidden/>
          </w:rPr>
          <w:instrText xml:space="preserve"> PAGEREF _Toc179289137 \h </w:instrText>
        </w:r>
        <w:r w:rsidR="000F3553">
          <w:rPr>
            <w:webHidden/>
          </w:rPr>
        </w:r>
        <w:r w:rsidR="000F3553">
          <w:rPr>
            <w:webHidden/>
          </w:rPr>
          <w:fldChar w:fldCharType="separate"/>
        </w:r>
        <w:r w:rsidR="000F3553">
          <w:rPr>
            <w:webHidden/>
          </w:rPr>
          <w:t>8</w:t>
        </w:r>
        <w:r w:rsidR="000F3553">
          <w:rPr>
            <w:webHidden/>
          </w:rPr>
          <w:fldChar w:fldCharType="end"/>
        </w:r>
      </w:hyperlink>
    </w:p>
    <w:p w14:paraId="2484A535" w14:textId="7BE499D3" w:rsidR="000F3553" w:rsidRDefault="00000000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kern w:val="2"/>
          <w:szCs w:val="24"/>
          <w:lang w:val="en-SG" w:eastAsia="zh-CN"/>
          <w14:ligatures w14:val="standardContextual"/>
        </w:rPr>
      </w:pPr>
      <w:hyperlink w:anchor="_Toc179289138" w:history="1">
        <w:r w:rsidR="000F3553" w:rsidRPr="00B905A7">
          <w:rPr>
            <w:rStyle w:val="Hyperlink"/>
            <w:highlight w:val="green"/>
          </w:rPr>
          <w:t>B(iii). Sustainability Report</w:t>
        </w:r>
        <w:r w:rsidR="000F3553" w:rsidRPr="00B905A7">
          <w:rPr>
            <w:rStyle w:val="Hyperlink"/>
          </w:rPr>
          <w:t xml:space="preserve"> (</w:t>
        </w:r>
        <w:r w:rsidR="000F3553" w:rsidRPr="00B905A7">
          <w:rPr>
            <w:rStyle w:val="Hyperlink"/>
            <w:highlight w:val="cyan"/>
          </w:rPr>
          <w:t>Practice Note 7.6</w:t>
        </w:r>
        <w:r w:rsidR="000F3553" w:rsidRPr="00B905A7">
          <w:rPr>
            <w:rStyle w:val="Hyperlink"/>
          </w:rPr>
          <w:t xml:space="preserve">; </w:t>
        </w:r>
        <w:r w:rsidR="000F3553" w:rsidRPr="00B905A7">
          <w:rPr>
            <w:rStyle w:val="Hyperlink"/>
            <w:highlight w:val="cyan"/>
          </w:rPr>
          <w:t>LR 711A-B</w:t>
        </w:r>
        <w:r w:rsidR="000F3553" w:rsidRPr="00B905A7">
          <w:rPr>
            <w:rStyle w:val="Hyperlink"/>
          </w:rPr>
          <w:t>)</w:t>
        </w:r>
        <w:r w:rsidR="000F3553">
          <w:rPr>
            <w:webHidden/>
          </w:rPr>
          <w:tab/>
        </w:r>
        <w:r w:rsidR="000F3553">
          <w:rPr>
            <w:webHidden/>
          </w:rPr>
          <w:fldChar w:fldCharType="begin"/>
        </w:r>
        <w:r w:rsidR="000F3553">
          <w:rPr>
            <w:webHidden/>
          </w:rPr>
          <w:instrText xml:space="preserve"> PAGEREF _Toc179289138 \h </w:instrText>
        </w:r>
        <w:r w:rsidR="000F3553">
          <w:rPr>
            <w:webHidden/>
          </w:rPr>
        </w:r>
        <w:r w:rsidR="000F3553">
          <w:rPr>
            <w:webHidden/>
          </w:rPr>
          <w:fldChar w:fldCharType="separate"/>
        </w:r>
        <w:r w:rsidR="000F3553">
          <w:rPr>
            <w:webHidden/>
          </w:rPr>
          <w:t>8</w:t>
        </w:r>
        <w:r w:rsidR="000F3553">
          <w:rPr>
            <w:webHidden/>
          </w:rPr>
          <w:fldChar w:fldCharType="end"/>
        </w:r>
      </w:hyperlink>
    </w:p>
    <w:p w14:paraId="0FC2A910" w14:textId="1BABA12B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39" w:history="1">
        <w:r w:rsidR="000F3553" w:rsidRPr="00B905A7">
          <w:rPr>
            <w:rStyle w:val="Hyperlink"/>
            <w:noProof/>
            <w:highlight w:val="green"/>
          </w:rPr>
          <w:t>C. General disclosure requirements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_Toc179289139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10</w:t>
        </w:r>
        <w:r w:rsidR="000F3553">
          <w:rPr>
            <w:noProof/>
            <w:webHidden/>
          </w:rPr>
          <w:fldChar w:fldCharType="end"/>
        </w:r>
      </w:hyperlink>
    </w:p>
    <w:p w14:paraId="39DC973D" w14:textId="1C31AB8B" w:rsidR="000F3553" w:rsidRDefault="00000000">
      <w:pPr>
        <w:pStyle w:val="TOC1"/>
        <w:tabs>
          <w:tab w:val="left" w:pos="116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u w:val="none"/>
          <w:lang w:val="en-SG" w:eastAsia="zh-CN"/>
          <w14:ligatures w14:val="standardContextual"/>
        </w:rPr>
      </w:pPr>
      <w:hyperlink w:anchor="_Toc179289140" w:history="1">
        <w:r w:rsidR="000F3553" w:rsidRPr="00B905A7">
          <w:rPr>
            <w:rStyle w:val="Hyperlink"/>
            <w:noProof/>
            <w:highlight w:val="yellow"/>
          </w:rPr>
          <w:t>III.</w:t>
        </w:r>
        <w:r w:rsidR="000F355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u w:val="none"/>
            <w:lang w:val="en-SG" w:eastAsia="zh-CN"/>
            <w14:ligatures w14:val="standardContextual"/>
          </w:rPr>
          <w:tab/>
        </w:r>
        <w:r w:rsidR="000F3553" w:rsidRPr="00B905A7">
          <w:rPr>
            <w:rStyle w:val="Hyperlink"/>
            <w:noProof/>
            <w:highlight w:val="yellow"/>
          </w:rPr>
          <w:t>Interested Person Transactions (Chapter 9 SGX Listing Manual): Announcement and shareholders’ approval requirements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_Toc179289140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11</w:t>
        </w:r>
        <w:r w:rsidR="000F3553">
          <w:rPr>
            <w:noProof/>
            <w:webHidden/>
          </w:rPr>
          <w:fldChar w:fldCharType="end"/>
        </w:r>
      </w:hyperlink>
    </w:p>
    <w:p w14:paraId="5EA2E37D" w14:textId="23368A7E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41" w:history="1">
        <w:r w:rsidR="000F3553" w:rsidRPr="00B905A7">
          <w:rPr>
            <w:rStyle w:val="Hyperlink"/>
            <w:noProof/>
            <w:highlight w:val="green"/>
          </w:rPr>
          <w:t>Interested person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_Toc179289141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11</w:t>
        </w:r>
        <w:r w:rsidR="000F3553">
          <w:rPr>
            <w:noProof/>
            <w:webHidden/>
          </w:rPr>
          <w:fldChar w:fldCharType="end"/>
        </w:r>
      </w:hyperlink>
    </w:p>
    <w:p w14:paraId="29FE1491" w14:textId="0373DCC9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42" w:history="1">
        <w:r w:rsidR="000F3553" w:rsidRPr="00B905A7">
          <w:rPr>
            <w:rStyle w:val="Hyperlink"/>
            <w:noProof/>
            <w:highlight w:val="green"/>
          </w:rPr>
          <w:t>Transactions covered under IPTs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_Toc179289142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12</w:t>
        </w:r>
        <w:r w:rsidR="000F3553">
          <w:rPr>
            <w:noProof/>
            <w:webHidden/>
          </w:rPr>
          <w:fldChar w:fldCharType="end"/>
        </w:r>
      </w:hyperlink>
    </w:p>
    <w:p w14:paraId="1367D692" w14:textId="15AA0CB2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43" w:history="1">
        <w:r w:rsidR="000F3553" w:rsidRPr="00B905A7">
          <w:rPr>
            <w:rStyle w:val="Hyperlink"/>
            <w:noProof/>
            <w:highlight w:val="green"/>
          </w:rPr>
          <w:t>Obligations relating to IPTs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_Toc179289143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12</w:t>
        </w:r>
        <w:r w:rsidR="000F3553">
          <w:rPr>
            <w:noProof/>
            <w:webHidden/>
          </w:rPr>
          <w:fldChar w:fldCharType="end"/>
        </w:r>
      </w:hyperlink>
    </w:p>
    <w:p w14:paraId="119F54FE" w14:textId="77E023A2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44" w:history="1">
        <w:r w:rsidR="000F3553" w:rsidRPr="00B905A7">
          <w:rPr>
            <w:rStyle w:val="Hyperlink"/>
            <w:noProof/>
            <w:highlight w:val="green"/>
          </w:rPr>
          <w:t>Exceptions to the obligations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_Toc179289144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13</w:t>
        </w:r>
        <w:r w:rsidR="000F3553">
          <w:rPr>
            <w:noProof/>
            <w:webHidden/>
          </w:rPr>
          <w:fldChar w:fldCharType="end"/>
        </w:r>
      </w:hyperlink>
    </w:p>
    <w:p w14:paraId="288C3F5C" w14:textId="44E47B64" w:rsidR="000F3553" w:rsidRDefault="00000000">
      <w:pPr>
        <w:pStyle w:val="TOC1"/>
        <w:tabs>
          <w:tab w:val="left" w:pos="116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u w:val="none"/>
          <w:lang w:val="en-SG" w:eastAsia="zh-CN"/>
          <w14:ligatures w14:val="standardContextual"/>
        </w:rPr>
      </w:pPr>
      <w:hyperlink w:anchor="_Toc179289145" w:history="1">
        <w:r w:rsidR="000F3553" w:rsidRPr="00B905A7">
          <w:rPr>
            <w:rStyle w:val="Hyperlink"/>
            <w:noProof/>
            <w:highlight w:val="yellow"/>
          </w:rPr>
          <w:t>IV.</w:t>
        </w:r>
        <w:r w:rsidR="000F355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u w:val="none"/>
            <w:lang w:val="en-SG" w:eastAsia="zh-CN"/>
            <w14:ligatures w14:val="standardContextual"/>
          </w:rPr>
          <w:tab/>
        </w:r>
        <w:r w:rsidR="000F3553" w:rsidRPr="00B905A7">
          <w:rPr>
            <w:rStyle w:val="Hyperlink"/>
            <w:noProof/>
            <w:highlight w:val="yellow"/>
          </w:rPr>
          <w:t>Corporate Governance regime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_Toc179289145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15</w:t>
        </w:r>
        <w:r w:rsidR="000F3553">
          <w:rPr>
            <w:noProof/>
            <w:webHidden/>
          </w:rPr>
          <w:fldChar w:fldCharType="end"/>
        </w:r>
      </w:hyperlink>
    </w:p>
    <w:p w14:paraId="276770E8" w14:textId="730E9AAC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46" w:history="1">
        <w:r w:rsidR="000F3553" w:rsidRPr="00B905A7">
          <w:rPr>
            <w:rStyle w:val="Hyperlink"/>
            <w:noProof/>
            <w:highlight w:val="green"/>
          </w:rPr>
          <w:t>Comply or explain regime: Code of Corporate Governance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_Toc179289146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15</w:t>
        </w:r>
        <w:r w:rsidR="000F3553">
          <w:rPr>
            <w:noProof/>
            <w:webHidden/>
          </w:rPr>
          <w:fldChar w:fldCharType="end"/>
        </w:r>
      </w:hyperlink>
    </w:p>
    <w:p w14:paraId="46634EDF" w14:textId="7EFC921E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47" w:history="1">
        <w:r w:rsidR="000F3553" w:rsidRPr="00B905A7">
          <w:rPr>
            <w:rStyle w:val="Hyperlink"/>
            <w:noProof/>
            <w:highlight w:val="green"/>
          </w:rPr>
          <w:t>Contents of Code of Corporate Governance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_Toc179289147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16</w:t>
        </w:r>
        <w:r w:rsidR="000F3553">
          <w:rPr>
            <w:noProof/>
            <w:webHidden/>
          </w:rPr>
          <w:fldChar w:fldCharType="end"/>
        </w:r>
      </w:hyperlink>
    </w:p>
    <w:p w14:paraId="6AD58BA3" w14:textId="498F6711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48" w:history="1">
        <w:r w:rsidR="000F3553" w:rsidRPr="00B905A7">
          <w:rPr>
            <w:rStyle w:val="Hyperlink"/>
            <w:noProof/>
            <w:highlight w:val="green"/>
          </w:rPr>
          <w:t>Independent Directors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_Toc179289148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16</w:t>
        </w:r>
        <w:r w:rsidR="000F3553">
          <w:rPr>
            <w:noProof/>
            <w:webHidden/>
          </w:rPr>
          <w:fldChar w:fldCharType="end"/>
        </w:r>
      </w:hyperlink>
    </w:p>
    <w:p w14:paraId="1D5AE91F" w14:textId="157B6E83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49" w:history="1">
        <w:r w:rsidR="000F3553" w:rsidRPr="00B905A7">
          <w:rPr>
            <w:rStyle w:val="Hyperlink"/>
            <w:noProof/>
            <w:highlight w:val="green"/>
          </w:rPr>
          <w:t>Composition of the Board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_Toc179289149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17</w:t>
        </w:r>
        <w:r w:rsidR="000F3553">
          <w:rPr>
            <w:noProof/>
            <w:webHidden/>
          </w:rPr>
          <w:fldChar w:fldCharType="end"/>
        </w:r>
      </w:hyperlink>
    </w:p>
    <w:p w14:paraId="43AE1C4F" w14:textId="0A0794AE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50" w:history="1">
        <w:r w:rsidR="000F3553" w:rsidRPr="00B905A7">
          <w:rPr>
            <w:rStyle w:val="Hyperlink"/>
            <w:noProof/>
            <w:highlight w:val="green"/>
          </w:rPr>
          <w:t>Board Committees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_Toc179289150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18</w:t>
        </w:r>
        <w:r w:rsidR="000F3553">
          <w:rPr>
            <w:noProof/>
            <w:webHidden/>
          </w:rPr>
          <w:fldChar w:fldCharType="end"/>
        </w:r>
      </w:hyperlink>
    </w:p>
    <w:p w14:paraId="0980D892" w14:textId="674EF849" w:rsidR="000F3553" w:rsidRDefault="00000000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kern w:val="2"/>
          <w:szCs w:val="24"/>
          <w:lang w:val="en-SG" w:eastAsia="zh-CN"/>
          <w14:ligatures w14:val="standardContextual"/>
        </w:rPr>
      </w:pPr>
      <w:hyperlink w:anchor="_Toc179289151" w:history="1">
        <w:r w:rsidR="000F3553" w:rsidRPr="00B905A7">
          <w:rPr>
            <w:rStyle w:val="Hyperlink"/>
            <w:highlight w:val="green"/>
          </w:rPr>
          <w:t>Audit Committee (AC)</w:t>
        </w:r>
        <w:r w:rsidR="000F3553">
          <w:rPr>
            <w:webHidden/>
          </w:rPr>
          <w:tab/>
        </w:r>
        <w:r w:rsidR="000F3553">
          <w:rPr>
            <w:webHidden/>
          </w:rPr>
          <w:fldChar w:fldCharType="begin"/>
        </w:r>
        <w:r w:rsidR="000F3553">
          <w:rPr>
            <w:webHidden/>
          </w:rPr>
          <w:instrText xml:space="preserve"> PAGEREF _Toc179289151 \h </w:instrText>
        </w:r>
        <w:r w:rsidR="000F3553">
          <w:rPr>
            <w:webHidden/>
          </w:rPr>
        </w:r>
        <w:r w:rsidR="000F3553">
          <w:rPr>
            <w:webHidden/>
          </w:rPr>
          <w:fldChar w:fldCharType="separate"/>
        </w:r>
        <w:r w:rsidR="000F3553">
          <w:rPr>
            <w:webHidden/>
          </w:rPr>
          <w:t>19</w:t>
        </w:r>
        <w:r w:rsidR="000F3553">
          <w:rPr>
            <w:webHidden/>
          </w:rPr>
          <w:fldChar w:fldCharType="end"/>
        </w:r>
      </w:hyperlink>
    </w:p>
    <w:p w14:paraId="2F0112A9" w14:textId="78AE422A" w:rsidR="000F3553" w:rsidRDefault="00000000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kern w:val="2"/>
          <w:szCs w:val="24"/>
          <w:lang w:val="en-SG" w:eastAsia="zh-CN"/>
          <w14:ligatures w14:val="standardContextual"/>
        </w:rPr>
      </w:pPr>
      <w:hyperlink w:anchor="_Toc179289152" w:history="1">
        <w:r w:rsidR="000F3553" w:rsidRPr="00B905A7">
          <w:rPr>
            <w:rStyle w:val="Hyperlink"/>
            <w:highlight w:val="green"/>
          </w:rPr>
          <w:t>Remuneration Committee (RC)</w:t>
        </w:r>
        <w:r w:rsidR="000F3553">
          <w:rPr>
            <w:webHidden/>
          </w:rPr>
          <w:tab/>
        </w:r>
        <w:r w:rsidR="000F3553">
          <w:rPr>
            <w:webHidden/>
          </w:rPr>
          <w:fldChar w:fldCharType="begin"/>
        </w:r>
        <w:r w:rsidR="000F3553">
          <w:rPr>
            <w:webHidden/>
          </w:rPr>
          <w:instrText xml:space="preserve"> PAGEREF _Toc179289152 \h </w:instrText>
        </w:r>
        <w:r w:rsidR="000F3553">
          <w:rPr>
            <w:webHidden/>
          </w:rPr>
        </w:r>
        <w:r w:rsidR="000F3553">
          <w:rPr>
            <w:webHidden/>
          </w:rPr>
          <w:fldChar w:fldCharType="separate"/>
        </w:r>
        <w:r w:rsidR="000F3553">
          <w:rPr>
            <w:webHidden/>
          </w:rPr>
          <w:t>19</w:t>
        </w:r>
        <w:r w:rsidR="000F3553">
          <w:rPr>
            <w:webHidden/>
          </w:rPr>
          <w:fldChar w:fldCharType="end"/>
        </w:r>
      </w:hyperlink>
    </w:p>
    <w:p w14:paraId="5735AB05" w14:textId="72CAEA91" w:rsidR="000F3553" w:rsidRDefault="00000000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kern w:val="2"/>
          <w:szCs w:val="24"/>
          <w:lang w:val="en-SG" w:eastAsia="zh-CN"/>
          <w14:ligatures w14:val="standardContextual"/>
        </w:rPr>
      </w:pPr>
      <w:hyperlink w:anchor="_Toc179289153" w:history="1">
        <w:r w:rsidR="000F3553" w:rsidRPr="00B905A7">
          <w:rPr>
            <w:rStyle w:val="Hyperlink"/>
            <w:highlight w:val="green"/>
          </w:rPr>
          <w:t>Nominating Committee (NC)</w:t>
        </w:r>
        <w:r w:rsidR="000F3553" w:rsidRPr="00B905A7">
          <w:rPr>
            <w:rStyle w:val="Hyperlink"/>
          </w:rPr>
          <w:t xml:space="preserve"> – can have executive directors as members</w:t>
        </w:r>
        <w:r w:rsidR="000F3553">
          <w:rPr>
            <w:webHidden/>
          </w:rPr>
          <w:tab/>
        </w:r>
        <w:r w:rsidR="000F3553">
          <w:rPr>
            <w:webHidden/>
          </w:rPr>
          <w:fldChar w:fldCharType="begin"/>
        </w:r>
        <w:r w:rsidR="000F3553">
          <w:rPr>
            <w:webHidden/>
          </w:rPr>
          <w:instrText xml:space="preserve"> PAGEREF _Toc179289153 \h </w:instrText>
        </w:r>
        <w:r w:rsidR="000F3553">
          <w:rPr>
            <w:webHidden/>
          </w:rPr>
        </w:r>
        <w:r w:rsidR="000F3553">
          <w:rPr>
            <w:webHidden/>
          </w:rPr>
          <w:fldChar w:fldCharType="separate"/>
        </w:r>
        <w:r w:rsidR="000F3553">
          <w:rPr>
            <w:webHidden/>
          </w:rPr>
          <w:t>19</w:t>
        </w:r>
        <w:r w:rsidR="000F3553">
          <w:rPr>
            <w:webHidden/>
          </w:rPr>
          <w:fldChar w:fldCharType="end"/>
        </w:r>
      </w:hyperlink>
    </w:p>
    <w:p w14:paraId="40EEBF8D" w14:textId="576C542A" w:rsidR="000F3553" w:rsidRDefault="00000000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kern w:val="2"/>
          <w:szCs w:val="24"/>
          <w:lang w:val="en-SG" w:eastAsia="zh-CN"/>
          <w14:ligatures w14:val="standardContextual"/>
        </w:rPr>
      </w:pPr>
      <w:hyperlink w:anchor="_Toc179289154" w:history="1">
        <w:r w:rsidR="000F3553" w:rsidRPr="00B905A7">
          <w:rPr>
            <w:rStyle w:val="Hyperlink"/>
            <w:highlight w:val="green"/>
          </w:rPr>
          <w:t>Board Risk Committee</w:t>
        </w:r>
        <w:r w:rsidR="000F3553">
          <w:rPr>
            <w:webHidden/>
          </w:rPr>
          <w:tab/>
        </w:r>
        <w:r w:rsidR="000F3553">
          <w:rPr>
            <w:webHidden/>
          </w:rPr>
          <w:fldChar w:fldCharType="begin"/>
        </w:r>
        <w:r w:rsidR="000F3553">
          <w:rPr>
            <w:webHidden/>
          </w:rPr>
          <w:instrText xml:space="preserve"> PAGEREF _Toc179289154 \h </w:instrText>
        </w:r>
        <w:r w:rsidR="000F3553">
          <w:rPr>
            <w:webHidden/>
          </w:rPr>
        </w:r>
        <w:r w:rsidR="000F3553">
          <w:rPr>
            <w:webHidden/>
          </w:rPr>
          <w:fldChar w:fldCharType="separate"/>
        </w:r>
        <w:r w:rsidR="000F3553">
          <w:rPr>
            <w:webHidden/>
          </w:rPr>
          <w:t>20</w:t>
        </w:r>
        <w:r w:rsidR="000F3553">
          <w:rPr>
            <w:webHidden/>
          </w:rPr>
          <w:fldChar w:fldCharType="end"/>
        </w:r>
      </w:hyperlink>
    </w:p>
    <w:p w14:paraId="22374ACF" w14:textId="1EC69DD2" w:rsidR="000F3553" w:rsidRDefault="00000000">
      <w:pPr>
        <w:pStyle w:val="TOC2"/>
        <w:tabs>
          <w:tab w:val="right" w:leader="dot" w:pos="9350"/>
        </w:tabs>
        <w:rPr>
          <w:rFonts w:asciiTheme="minorHAnsi" w:hAnsiTheme="minorHAnsi" w:cstheme="minorBidi"/>
          <w:b w:val="0"/>
          <w:noProof/>
          <w:kern w:val="2"/>
          <w:u w:val="none"/>
          <w:lang w:val="en-SG"/>
          <w14:ligatures w14:val="standardContextual"/>
        </w:rPr>
      </w:pPr>
      <w:hyperlink w:anchor="_Toc179289155" w:history="1">
        <w:r w:rsidR="000F3553" w:rsidRPr="00B905A7">
          <w:rPr>
            <w:rStyle w:val="Hyperlink"/>
            <w:noProof/>
            <w:highlight w:val="green"/>
          </w:rPr>
          <w:t>Enhanced Disclosure Remuneration</w:t>
        </w:r>
        <w:r w:rsidR="000F3553">
          <w:rPr>
            <w:noProof/>
            <w:webHidden/>
          </w:rPr>
          <w:tab/>
        </w:r>
        <w:r w:rsidR="000F3553">
          <w:rPr>
            <w:noProof/>
            <w:webHidden/>
          </w:rPr>
          <w:fldChar w:fldCharType="begin"/>
        </w:r>
        <w:r w:rsidR="000F3553">
          <w:rPr>
            <w:noProof/>
            <w:webHidden/>
          </w:rPr>
          <w:instrText xml:space="preserve"> PAGEREF _Toc179289155 \h </w:instrText>
        </w:r>
        <w:r w:rsidR="000F3553">
          <w:rPr>
            <w:noProof/>
            <w:webHidden/>
          </w:rPr>
        </w:r>
        <w:r w:rsidR="000F3553">
          <w:rPr>
            <w:noProof/>
            <w:webHidden/>
          </w:rPr>
          <w:fldChar w:fldCharType="separate"/>
        </w:r>
        <w:r w:rsidR="000F3553">
          <w:rPr>
            <w:noProof/>
            <w:webHidden/>
          </w:rPr>
          <w:t>20</w:t>
        </w:r>
        <w:r w:rsidR="000F3553">
          <w:rPr>
            <w:noProof/>
            <w:webHidden/>
          </w:rPr>
          <w:fldChar w:fldCharType="end"/>
        </w:r>
      </w:hyperlink>
    </w:p>
    <w:p w14:paraId="78ABA385" w14:textId="3E3D9EB9" w:rsidR="002F4A4C" w:rsidRDefault="00907749" w:rsidP="003406A7">
      <w:r>
        <w:rPr>
          <w:rFonts w:ascii="Times New Roman Bold" w:eastAsia="Times New Roman" w:hAnsi="Times New Roman Bold"/>
          <w:b/>
          <w:bCs/>
          <w:sz w:val="28"/>
          <w:u w:val="single"/>
          <w:lang w:val="en-GB" w:eastAsia="x-none"/>
        </w:rPr>
        <w:fldChar w:fldCharType="end"/>
      </w:r>
      <w:r w:rsidR="002F4A4C">
        <w:br w:type="page"/>
      </w:r>
    </w:p>
    <w:p w14:paraId="044AA705" w14:textId="41D6AB3B" w:rsidR="005805EF" w:rsidRPr="00AC02D3" w:rsidRDefault="00916F0F" w:rsidP="00E670D3">
      <w:pPr>
        <w:pStyle w:val="Heading1"/>
        <w:numPr>
          <w:ilvl w:val="0"/>
          <w:numId w:val="5"/>
        </w:numPr>
        <w:rPr>
          <w:highlight w:val="yellow"/>
        </w:rPr>
      </w:pPr>
      <w:bookmarkStart w:id="0" w:name="_Toc179289127"/>
      <w:r w:rsidRPr="00AC02D3">
        <w:rPr>
          <w:highlight w:val="yellow"/>
        </w:rPr>
        <w:lastRenderedPageBreak/>
        <w:t>Introduction</w:t>
      </w:r>
      <w:bookmarkEnd w:id="0"/>
    </w:p>
    <w:p w14:paraId="039AB45A" w14:textId="2BDA1C1C" w:rsidR="00916F0F" w:rsidRDefault="00CE12A8" w:rsidP="00AC02D3">
      <w:pPr>
        <w:pStyle w:val="ListParagraph"/>
        <w:numPr>
          <w:ilvl w:val="0"/>
          <w:numId w:val="8"/>
        </w:numPr>
      </w:pPr>
      <w:r>
        <w:t>Corporate governance as a process</w:t>
      </w:r>
      <w:r w:rsidR="00FB4A9D">
        <w:t xml:space="preserve">: </w:t>
      </w:r>
      <w:r w:rsidR="00FB4A9D" w:rsidRPr="00FB4A9D">
        <w:t xml:space="preserve">by which </w:t>
      </w:r>
      <w:r w:rsidR="00FB4A9D" w:rsidRPr="003900E4">
        <w:rPr>
          <w:b/>
          <w:bCs/>
          <w:color w:val="FF0000"/>
        </w:rPr>
        <w:t>corporations are made responsive and accountable</w:t>
      </w:r>
      <w:r w:rsidR="00FB4A9D" w:rsidRPr="003900E4">
        <w:rPr>
          <w:color w:val="FF0000"/>
        </w:rPr>
        <w:t xml:space="preserve"> </w:t>
      </w:r>
      <w:r w:rsidR="00FB4A9D" w:rsidRPr="00FB4A9D">
        <w:t>to the rights and wishes of stakeholders, especially shareholders</w:t>
      </w:r>
      <w:r w:rsidR="006B39FC">
        <w:t>.</w:t>
      </w:r>
    </w:p>
    <w:p w14:paraId="54DCA0A6" w14:textId="54AE523F" w:rsidR="00AC02D3" w:rsidRDefault="00AC02D3" w:rsidP="00175540">
      <w:pPr>
        <w:pStyle w:val="ListParagraph"/>
        <w:numPr>
          <w:ilvl w:val="0"/>
          <w:numId w:val="9"/>
        </w:numPr>
      </w:pPr>
      <w:r>
        <w:t xml:space="preserve">A framework which involves having the appropriate </w:t>
      </w:r>
      <w:r w:rsidRPr="00175540">
        <w:rPr>
          <w:b/>
          <w:bCs/>
        </w:rPr>
        <w:t>people, processes and structures</w:t>
      </w:r>
      <w:r>
        <w:t xml:space="preserve"> to direct and manage the business and affairs of the company to </w:t>
      </w:r>
      <w:r w:rsidRPr="00175540">
        <w:rPr>
          <w:b/>
          <w:bCs/>
        </w:rPr>
        <w:t>enhance long-term shareholder value</w:t>
      </w:r>
      <w:r>
        <w:t xml:space="preserve">, whilst taking into account the </w:t>
      </w:r>
      <w:r w:rsidRPr="00175540">
        <w:rPr>
          <w:b/>
          <w:bCs/>
        </w:rPr>
        <w:t>interests of other stakeholders</w:t>
      </w:r>
      <w:r>
        <w:t xml:space="preserve"> (</w:t>
      </w:r>
      <w:r w:rsidRPr="00175540">
        <w:rPr>
          <w:highlight w:val="cyan"/>
        </w:rPr>
        <w:t>Singapore Code of Corporate Governance 2018</w:t>
      </w:r>
      <w:r>
        <w:t>)</w:t>
      </w:r>
    </w:p>
    <w:p w14:paraId="1F91AAA4" w14:textId="77777777" w:rsidR="00175540" w:rsidRDefault="00175540" w:rsidP="00175540">
      <w:pPr>
        <w:pStyle w:val="ListParagraph"/>
        <w:ind w:left="1080"/>
      </w:pPr>
    </w:p>
    <w:p w14:paraId="21F1E949" w14:textId="3D5257EB" w:rsidR="00FC215F" w:rsidRDefault="00057659" w:rsidP="003900E4">
      <w:pPr>
        <w:pStyle w:val="ListParagraph"/>
        <w:numPr>
          <w:ilvl w:val="0"/>
          <w:numId w:val="8"/>
        </w:numPr>
      </w:pPr>
      <w:r w:rsidRPr="003900E4">
        <w:rPr>
          <w:b/>
          <w:bCs/>
          <w:color w:val="FF0000"/>
        </w:rPr>
        <w:t>Rationale</w:t>
      </w:r>
      <w:r w:rsidR="004A0EAA" w:rsidRPr="003900E4">
        <w:rPr>
          <w:color w:val="FF0000"/>
        </w:rPr>
        <w:t xml:space="preserve"> </w:t>
      </w:r>
      <w:r w:rsidR="004A0EAA">
        <w:t>for CG</w:t>
      </w:r>
      <w:r>
        <w:t xml:space="preserve">: </w:t>
      </w:r>
      <w:r w:rsidRPr="00057659">
        <w:t>Agency costs in company due to separation of ownership and management</w:t>
      </w:r>
    </w:p>
    <w:p w14:paraId="310E3381" w14:textId="4A098444" w:rsidR="004A0EAA" w:rsidRDefault="000B4FEC" w:rsidP="003900E4">
      <w:pPr>
        <w:pStyle w:val="ListParagraph"/>
        <w:numPr>
          <w:ilvl w:val="0"/>
          <w:numId w:val="11"/>
        </w:numPr>
      </w:pPr>
      <w:r>
        <w:t>Issues</w:t>
      </w:r>
      <w:r w:rsidR="00E87BE4">
        <w:t xml:space="preserve">: </w:t>
      </w:r>
      <w:r w:rsidR="004A0EAA">
        <w:t>Managers may have contrary incentives – e.g. remuneration pegged to revenue or growth size and hence managers tend to seek revenue growth over profit growth.</w:t>
      </w:r>
    </w:p>
    <w:p w14:paraId="147FE40B" w14:textId="5F74B2D3" w:rsidR="000B4FEC" w:rsidRDefault="004A0EAA" w:rsidP="003900E4">
      <w:pPr>
        <w:pStyle w:val="ListParagraph"/>
        <w:numPr>
          <w:ilvl w:val="0"/>
          <w:numId w:val="11"/>
        </w:numPr>
      </w:pPr>
      <w:r>
        <w:t>Issue: Principals (shareholders) incur costs to control agents (managers) due to divergent management-shareholder objectives and information asymmetry</w:t>
      </w:r>
    </w:p>
    <w:p w14:paraId="711A3B27" w14:textId="281A501B" w:rsidR="000B4FEC" w:rsidRDefault="000B4FEC" w:rsidP="003900E4">
      <w:pPr>
        <w:pStyle w:val="ListParagraph"/>
        <w:numPr>
          <w:ilvl w:val="0"/>
          <w:numId w:val="11"/>
        </w:numPr>
      </w:pPr>
      <w:r>
        <w:t>Main problem 1: Shirking by managers (because no single manager will receive the full benefit of his work) – shareholders have no incentives to rectify this (no authority (i.e. not enough voting power to compel the company to make changes) or not interested).</w:t>
      </w:r>
    </w:p>
    <w:p w14:paraId="05E46080" w14:textId="77777777" w:rsidR="003900E4" w:rsidRDefault="000B4FEC" w:rsidP="003900E4">
      <w:pPr>
        <w:pStyle w:val="ListParagraph"/>
        <w:numPr>
          <w:ilvl w:val="0"/>
          <w:numId w:val="13"/>
        </w:numPr>
      </w:pPr>
      <w:r>
        <w:t>Tender offers are the best way to monitor the work of management teams.</w:t>
      </w:r>
    </w:p>
    <w:p w14:paraId="6D6A1669" w14:textId="01E33E94" w:rsidR="000B4FEC" w:rsidRDefault="000B4FEC" w:rsidP="003900E4">
      <w:pPr>
        <w:pStyle w:val="ListParagraph"/>
        <w:numPr>
          <w:ilvl w:val="0"/>
          <w:numId w:val="13"/>
        </w:numPr>
      </w:pPr>
      <w:r>
        <w:t>Source of the premium is the reduction in agency costs experienced.</w:t>
      </w:r>
    </w:p>
    <w:p w14:paraId="7250D3E5" w14:textId="41F4800D" w:rsidR="006643FD" w:rsidRDefault="000B4FEC" w:rsidP="003900E4">
      <w:pPr>
        <w:pStyle w:val="ListParagraph"/>
        <w:numPr>
          <w:ilvl w:val="0"/>
          <w:numId w:val="11"/>
        </w:numPr>
      </w:pPr>
      <w:r>
        <w:t>Main problem 2: Self-dealing by managers – managers have substantial interest in preserving their company’s independence and thus their salaries and status.</w:t>
      </w:r>
    </w:p>
    <w:p w14:paraId="6F7388C3" w14:textId="77777777" w:rsidR="006643FD" w:rsidRPr="006643FD" w:rsidRDefault="006643FD" w:rsidP="006643FD"/>
    <w:p w14:paraId="55B97071" w14:textId="361A5786" w:rsidR="00D0204E" w:rsidRDefault="00E62CC9" w:rsidP="006643FD">
      <w:pPr>
        <w:pStyle w:val="ListParagraph"/>
        <w:numPr>
          <w:ilvl w:val="0"/>
          <w:numId w:val="8"/>
        </w:numPr>
      </w:pPr>
      <w:r w:rsidRPr="003900E4">
        <w:rPr>
          <w:b/>
          <w:bCs/>
          <w:color w:val="FF0000"/>
        </w:rPr>
        <w:t>Principles</w:t>
      </w:r>
      <w:r w:rsidRPr="003900E4">
        <w:rPr>
          <w:color w:val="FF0000"/>
        </w:rPr>
        <w:t xml:space="preserve"> </w:t>
      </w:r>
      <w:r w:rsidRPr="00E62CC9">
        <w:t>of good corporate governance</w:t>
      </w:r>
    </w:p>
    <w:p w14:paraId="3BA9B539" w14:textId="5CB0E909" w:rsidR="006643FD" w:rsidRDefault="00B168AB" w:rsidP="006643FD">
      <w:pPr>
        <w:pStyle w:val="ListParagraph"/>
        <w:numPr>
          <w:ilvl w:val="0"/>
          <w:numId w:val="10"/>
        </w:numPr>
      </w:pPr>
      <w:r w:rsidRPr="00FD397A">
        <w:t>T</w:t>
      </w:r>
      <w:r w:rsidR="00FD397A" w:rsidRPr="00FD397A">
        <w:t>ransparency</w:t>
      </w:r>
      <w:r>
        <w:t xml:space="preserve"> (following the law and making sure decisions are made openly and with full disclosure)</w:t>
      </w:r>
      <w:r w:rsidR="00FD397A" w:rsidRPr="00FD397A">
        <w:t xml:space="preserve">, </w:t>
      </w:r>
    </w:p>
    <w:p w14:paraId="4D1AD7F8" w14:textId="77777777" w:rsidR="006643FD" w:rsidRDefault="00FD397A" w:rsidP="006643FD">
      <w:pPr>
        <w:pStyle w:val="ListParagraph"/>
        <w:numPr>
          <w:ilvl w:val="0"/>
          <w:numId w:val="10"/>
        </w:numPr>
      </w:pPr>
      <w:r w:rsidRPr="00FD397A">
        <w:t>accountability</w:t>
      </w:r>
      <w:r w:rsidR="006643FD">
        <w:t xml:space="preserve"> (to shareholders and stakeholders)</w:t>
      </w:r>
      <w:r w:rsidRPr="00FD397A">
        <w:t>,</w:t>
      </w:r>
    </w:p>
    <w:p w14:paraId="3E12E0C1" w14:textId="5609421F" w:rsidR="006643FD" w:rsidRDefault="00FD397A" w:rsidP="006643FD">
      <w:pPr>
        <w:pStyle w:val="ListParagraph"/>
        <w:numPr>
          <w:ilvl w:val="0"/>
          <w:numId w:val="10"/>
        </w:numPr>
      </w:pPr>
      <w:r w:rsidRPr="00FD397A">
        <w:t>integrity</w:t>
      </w:r>
      <w:r w:rsidR="00B168AB">
        <w:t xml:space="preserve"> (importance of reputation) </w:t>
      </w:r>
      <w:r w:rsidRPr="00FD397A">
        <w:t xml:space="preserve">, </w:t>
      </w:r>
    </w:p>
    <w:p w14:paraId="763B90ED" w14:textId="54D76D7E" w:rsidR="006643FD" w:rsidRDefault="00FD397A" w:rsidP="006643FD">
      <w:pPr>
        <w:pStyle w:val="ListParagraph"/>
        <w:numPr>
          <w:ilvl w:val="0"/>
          <w:numId w:val="10"/>
        </w:numPr>
      </w:pPr>
      <w:r w:rsidRPr="00FD397A">
        <w:t>fairness</w:t>
      </w:r>
      <w:r w:rsidR="00B168AB">
        <w:t xml:space="preserve"> (in dealing with different shareholders)</w:t>
      </w:r>
      <w:r w:rsidRPr="00FD397A">
        <w:t xml:space="preserve">, </w:t>
      </w:r>
    </w:p>
    <w:p w14:paraId="6B08BAE0" w14:textId="77777777" w:rsidR="006643FD" w:rsidRDefault="00FD397A" w:rsidP="006643FD">
      <w:pPr>
        <w:pStyle w:val="ListParagraph"/>
        <w:numPr>
          <w:ilvl w:val="0"/>
          <w:numId w:val="10"/>
        </w:numPr>
      </w:pPr>
      <w:r w:rsidRPr="00FD397A">
        <w:t xml:space="preserve">independence, </w:t>
      </w:r>
    </w:p>
    <w:p w14:paraId="2430286A" w14:textId="41CCA0A1" w:rsidR="006643FD" w:rsidRDefault="00FD397A" w:rsidP="006643FD">
      <w:pPr>
        <w:pStyle w:val="ListParagraph"/>
        <w:numPr>
          <w:ilvl w:val="0"/>
          <w:numId w:val="10"/>
        </w:numPr>
      </w:pPr>
      <w:r w:rsidRPr="00FD397A">
        <w:t>sustainability</w:t>
      </w:r>
      <w:r w:rsidR="0063530B">
        <w:t xml:space="preserve"> (considering the business’ impact on workers, environment and society)</w:t>
      </w:r>
      <w:r w:rsidRPr="00FD397A">
        <w:t xml:space="preserve">, </w:t>
      </w:r>
    </w:p>
    <w:p w14:paraId="0754014F" w14:textId="627148D4" w:rsidR="006643FD" w:rsidRDefault="00FD397A" w:rsidP="006643FD">
      <w:pPr>
        <w:pStyle w:val="ListParagraph"/>
        <w:numPr>
          <w:ilvl w:val="0"/>
          <w:numId w:val="10"/>
        </w:numPr>
      </w:pPr>
      <w:r w:rsidRPr="00FD397A">
        <w:t>diversity</w:t>
      </w:r>
      <w:r w:rsidR="0063530B">
        <w:t xml:space="preserve"> (making sure different views, ideas and groups are represented so that groupthink is avoided)</w:t>
      </w:r>
      <w:r w:rsidRPr="00FD397A">
        <w:t xml:space="preserve">, </w:t>
      </w:r>
    </w:p>
    <w:p w14:paraId="1E6D4107" w14:textId="2994C3CE" w:rsidR="006643FD" w:rsidRDefault="00FD397A" w:rsidP="006643FD">
      <w:pPr>
        <w:pStyle w:val="ListParagraph"/>
        <w:numPr>
          <w:ilvl w:val="0"/>
          <w:numId w:val="10"/>
        </w:numPr>
      </w:pPr>
      <w:r w:rsidRPr="00FD397A">
        <w:t>capability</w:t>
      </w:r>
      <w:r w:rsidR="003900E4">
        <w:t xml:space="preserve"> (getting the right people to work in the right position within the company)</w:t>
      </w:r>
      <w:r w:rsidRPr="00FD397A">
        <w:t xml:space="preserve">, </w:t>
      </w:r>
    </w:p>
    <w:p w14:paraId="2BA88F48" w14:textId="3F04DBA4" w:rsidR="00E62CC9" w:rsidRDefault="00FD397A" w:rsidP="006643FD">
      <w:pPr>
        <w:pStyle w:val="ListParagraph"/>
        <w:numPr>
          <w:ilvl w:val="0"/>
          <w:numId w:val="10"/>
        </w:numPr>
      </w:pPr>
      <w:r w:rsidRPr="00FD397A">
        <w:t>leadership</w:t>
      </w:r>
      <w:r w:rsidR="003900E4">
        <w:t xml:space="preserve"> (setting the tone at the top for everyone in the company to follow)</w:t>
      </w:r>
    </w:p>
    <w:p w14:paraId="033551F5" w14:textId="77777777" w:rsidR="006643FD" w:rsidRPr="006643FD" w:rsidRDefault="006643FD" w:rsidP="006643FD"/>
    <w:p w14:paraId="02D29644" w14:textId="2FF34DE7" w:rsidR="00983D56" w:rsidRDefault="00983D56" w:rsidP="003900E4">
      <w:pPr>
        <w:pStyle w:val="ListParagraph"/>
        <w:numPr>
          <w:ilvl w:val="0"/>
          <w:numId w:val="8"/>
        </w:numPr>
      </w:pPr>
      <w:r w:rsidRPr="003900E4">
        <w:rPr>
          <w:b/>
          <w:bCs/>
          <w:color w:val="FF0000"/>
        </w:rPr>
        <w:t>Tangible commercial benefits</w:t>
      </w:r>
      <w:r w:rsidRPr="003900E4">
        <w:rPr>
          <w:color w:val="FF0000"/>
        </w:rPr>
        <w:t xml:space="preserve"> </w:t>
      </w:r>
      <w:r>
        <w:t>of good corporate governance</w:t>
      </w:r>
    </w:p>
    <w:p w14:paraId="1CD8F857" w14:textId="1FB44909" w:rsidR="00A6599B" w:rsidRDefault="00A6599B" w:rsidP="003900E4">
      <w:pPr>
        <w:pStyle w:val="ListParagraph"/>
        <w:numPr>
          <w:ilvl w:val="0"/>
          <w:numId w:val="14"/>
        </w:numPr>
      </w:pPr>
      <w:r>
        <w:t>Encourages systems and processes that are sound, transparent and understandable</w:t>
      </w:r>
    </w:p>
    <w:p w14:paraId="23EA2CCB" w14:textId="472CE144" w:rsidR="00A6599B" w:rsidRDefault="00A6599B" w:rsidP="003900E4">
      <w:pPr>
        <w:pStyle w:val="ListParagraph"/>
        <w:numPr>
          <w:ilvl w:val="0"/>
          <w:numId w:val="14"/>
        </w:numPr>
      </w:pPr>
      <w:r>
        <w:t>Helps a company make sustainable profits over the longer-term</w:t>
      </w:r>
    </w:p>
    <w:p w14:paraId="69C52BA1" w14:textId="43EC6F7A" w:rsidR="00A6599B" w:rsidRDefault="00A6599B" w:rsidP="003900E4">
      <w:pPr>
        <w:pStyle w:val="ListParagraph"/>
        <w:numPr>
          <w:ilvl w:val="0"/>
          <w:numId w:val="14"/>
        </w:numPr>
      </w:pPr>
      <w:r>
        <w:t>Promotes business continuity</w:t>
      </w:r>
    </w:p>
    <w:p w14:paraId="3D85B015" w14:textId="66F047BC" w:rsidR="00983D56" w:rsidRDefault="00A6599B" w:rsidP="003900E4">
      <w:pPr>
        <w:pStyle w:val="ListParagraph"/>
        <w:numPr>
          <w:ilvl w:val="0"/>
          <w:numId w:val="14"/>
        </w:numPr>
      </w:pPr>
      <w:r>
        <w:t>Reduces business inefficiency</w:t>
      </w:r>
    </w:p>
    <w:p w14:paraId="09ADB393" w14:textId="77777777" w:rsidR="00A6599B" w:rsidRDefault="00A6599B" w:rsidP="003900E4">
      <w:pPr>
        <w:pStyle w:val="ListParagraph"/>
        <w:numPr>
          <w:ilvl w:val="0"/>
          <w:numId w:val="14"/>
        </w:numPr>
      </w:pPr>
      <w:r>
        <w:t>Greater lender, investor and stakeholder confidence</w:t>
      </w:r>
    </w:p>
    <w:p w14:paraId="67CEC480" w14:textId="599820E4" w:rsidR="00A6599B" w:rsidRDefault="00A6599B" w:rsidP="003900E4">
      <w:pPr>
        <w:pStyle w:val="ListParagraph"/>
        <w:numPr>
          <w:ilvl w:val="0"/>
          <w:numId w:val="14"/>
        </w:numPr>
      </w:pPr>
      <w:r>
        <w:lastRenderedPageBreak/>
        <w:t>Results in increased valuations, liquidity and share prices</w:t>
      </w:r>
    </w:p>
    <w:p w14:paraId="025558E2" w14:textId="30D3035B" w:rsidR="00A6599B" w:rsidRDefault="00A6599B" w:rsidP="003900E4">
      <w:pPr>
        <w:pStyle w:val="ListParagraph"/>
        <w:numPr>
          <w:ilvl w:val="0"/>
          <w:numId w:val="14"/>
        </w:numPr>
      </w:pPr>
      <w:r>
        <w:t>Cheaper access to capital</w:t>
      </w:r>
    </w:p>
    <w:p w14:paraId="1F3F79FF" w14:textId="47A0CE61" w:rsidR="00A6599B" w:rsidRDefault="00A6599B" w:rsidP="003900E4">
      <w:pPr>
        <w:pStyle w:val="ListParagraph"/>
        <w:numPr>
          <w:ilvl w:val="0"/>
          <w:numId w:val="14"/>
        </w:numPr>
      </w:pPr>
      <w:r>
        <w:t>Encourages entrepreneurial activity and foreign investment</w:t>
      </w:r>
    </w:p>
    <w:p w14:paraId="7BF98CFC" w14:textId="34619E52" w:rsidR="00A6599B" w:rsidRDefault="00A6599B" w:rsidP="003900E4">
      <w:pPr>
        <w:pStyle w:val="ListParagraph"/>
        <w:numPr>
          <w:ilvl w:val="0"/>
          <w:numId w:val="14"/>
        </w:numPr>
      </w:pPr>
      <w:r>
        <w:t>Reduces risks premiums</w:t>
      </w:r>
      <w:r w:rsidR="0083308B">
        <w:t xml:space="preserve"> (for their debt and equity), as well as lower director and officer liability insurance</w:t>
      </w:r>
      <w:r w:rsidR="00E30C76">
        <w:t xml:space="preserve"> premiums</w:t>
      </w:r>
    </w:p>
    <w:p w14:paraId="6F437D8C" w14:textId="77777777" w:rsidR="003900E4" w:rsidRPr="00983D56" w:rsidRDefault="003900E4" w:rsidP="003900E4"/>
    <w:p w14:paraId="278A10A2" w14:textId="3D1DD7F7" w:rsidR="00C33AC7" w:rsidRPr="008A505D" w:rsidRDefault="00893DD3" w:rsidP="008A505D">
      <w:pPr>
        <w:pStyle w:val="Heading2"/>
      </w:pPr>
      <w:bookmarkStart w:id="1" w:name="_Toc179289128"/>
      <w:r>
        <w:rPr>
          <w:highlight w:val="green"/>
        </w:rPr>
        <w:t>CG</w:t>
      </w:r>
      <w:r w:rsidR="00307D5C" w:rsidRPr="008A505D">
        <w:rPr>
          <w:highlight w:val="green"/>
        </w:rPr>
        <w:t xml:space="preserve"> ecosystem</w:t>
      </w:r>
      <w:bookmarkEnd w:id="1"/>
    </w:p>
    <w:p w14:paraId="1ECB066A" w14:textId="262DF518" w:rsidR="00307D5C" w:rsidRDefault="0014143D" w:rsidP="00307D5C">
      <w:r w:rsidRPr="0014143D">
        <w:rPr>
          <w:noProof/>
        </w:rPr>
        <w:drawing>
          <wp:inline distT="0" distB="0" distL="0" distR="0" wp14:anchorId="4C205390" wp14:editId="6869F4E1">
            <wp:extent cx="5943600" cy="2138680"/>
            <wp:effectExtent l="0" t="0" r="0" b="0"/>
            <wp:docPr id="1996509502" name="Picture 1" descr="A chart with text and wor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09502" name="Picture 1" descr="A chart with text and word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6A27" w14:textId="77777777" w:rsidR="008A505D" w:rsidRDefault="008A505D" w:rsidP="00307D5C"/>
    <w:p w14:paraId="1B225E6B" w14:textId="65CD76E8" w:rsidR="00BE2288" w:rsidRDefault="00515407" w:rsidP="00BE2288">
      <w:r w:rsidRPr="00515407">
        <w:rPr>
          <w:noProof/>
        </w:rPr>
        <w:drawing>
          <wp:inline distT="0" distB="0" distL="0" distR="0" wp14:anchorId="1657814B" wp14:editId="556B2977">
            <wp:extent cx="5943600" cy="3101340"/>
            <wp:effectExtent l="0" t="0" r="0" b="3810"/>
            <wp:docPr id="82887725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77257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6334" w14:textId="21839C6D" w:rsidR="008A505D" w:rsidRDefault="008A505D" w:rsidP="008A505D">
      <w:pPr>
        <w:pStyle w:val="ListParagraph"/>
        <w:numPr>
          <w:ilvl w:val="0"/>
          <w:numId w:val="8"/>
        </w:numPr>
      </w:pPr>
      <w:r w:rsidRPr="00AE12DA">
        <w:rPr>
          <w:b/>
          <w:bCs/>
          <w:color w:val="FF0000"/>
        </w:rPr>
        <w:t>Corporate Governance Advisory Committee</w:t>
      </w:r>
      <w:r w:rsidRPr="00AE12DA">
        <w:rPr>
          <w:color w:val="FF0000"/>
        </w:rPr>
        <w:t xml:space="preserve"> </w:t>
      </w:r>
      <w:r>
        <w:t xml:space="preserve">(CGAC) is an </w:t>
      </w:r>
      <w:r w:rsidRPr="00AE12DA">
        <w:rPr>
          <w:b/>
          <w:bCs/>
        </w:rPr>
        <w:t>industry-led body involved in advising and making recommendations to the regulators</w:t>
      </w:r>
      <w:r>
        <w:t>. Its key function is to monitor the quality of CG among listed companies in Singapore and identify areas for improvement:</w:t>
      </w:r>
    </w:p>
    <w:p w14:paraId="27D16DC2" w14:textId="28C4B215" w:rsidR="008A505D" w:rsidRDefault="008A505D" w:rsidP="008A505D">
      <w:pPr>
        <w:pStyle w:val="ListParagraph"/>
        <w:numPr>
          <w:ilvl w:val="0"/>
          <w:numId w:val="15"/>
        </w:numPr>
      </w:pPr>
      <w:r>
        <w:t>CGAC will make recommendations to the regulators on the practice guidance issued by the MAS</w:t>
      </w:r>
    </w:p>
    <w:p w14:paraId="524CCFB2" w14:textId="2C750DF2" w:rsidR="008A505D" w:rsidRDefault="008A505D" w:rsidP="008A505D">
      <w:pPr>
        <w:pStyle w:val="ListParagraph"/>
        <w:numPr>
          <w:ilvl w:val="0"/>
          <w:numId w:val="15"/>
        </w:numPr>
      </w:pPr>
      <w:r>
        <w:lastRenderedPageBreak/>
        <w:t>Monitor international governance trends and recommend updates to the code</w:t>
      </w:r>
    </w:p>
    <w:p w14:paraId="4B3442C5" w14:textId="199B6740" w:rsidR="008A505D" w:rsidRDefault="008A505D" w:rsidP="008A505D">
      <w:pPr>
        <w:pStyle w:val="ListParagraph"/>
        <w:numPr>
          <w:ilvl w:val="0"/>
          <w:numId w:val="15"/>
        </w:numPr>
      </w:pPr>
      <w:r>
        <w:t>Ultimately, it acts as a resource to regulators and advise on CG issues that are referred to it</w:t>
      </w:r>
    </w:p>
    <w:p w14:paraId="0EAF7B61" w14:textId="77777777" w:rsidR="008A505D" w:rsidRDefault="008A505D" w:rsidP="00BE2288"/>
    <w:p w14:paraId="4722BC1F" w14:textId="3358EF83" w:rsidR="00656911" w:rsidRDefault="00656911" w:rsidP="00AE12DA">
      <w:pPr>
        <w:pStyle w:val="ListParagraph"/>
        <w:numPr>
          <w:ilvl w:val="0"/>
          <w:numId w:val="8"/>
        </w:numPr>
      </w:pPr>
      <w:r w:rsidRPr="00CC4B75">
        <w:rPr>
          <w:b/>
          <w:bCs/>
          <w:color w:val="FF0000"/>
        </w:rPr>
        <w:t>Dual role of the Board</w:t>
      </w:r>
      <w:r>
        <w:t xml:space="preserve">: </w:t>
      </w:r>
      <w:r w:rsidR="00AA44C2">
        <w:t>company performance and regulatory conformance</w:t>
      </w:r>
    </w:p>
    <w:p w14:paraId="594C950A" w14:textId="262EAD70" w:rsidR="00AA44C2" w:rsidRDefault="00DA7F32" w:rsidP="00AE12DA">
      <w:pPr>
        <w:pStyle w:val="ListParagraph"/>
        <w:numPr>
          <w:ilvl w:val="0"/>
          <w:numId w:val="16"/>
        </w:numPr>
      </w:pPr>
      <w:r>
        <w:t xml:space="preserve">Board is </w:t>
      </w:r>
      <w:r w:rsidRPr="00CC4B75">
        <w:rPr>
          <w:b/>
          <w:bCs/>
          <w:color w:val="FF0000"/>
        </w:rPr>
        <w:t>mainly responsible for CG</w:t>
      </w:r>
      <w:r w:rsidR="00CC4B75">
        <w:rPr>
          <w:b/>
          <w:bCs/>
          <w:color w:val="FF0000"/>
        </w:rPr>
        <w:t xml:space="preserve"> and regulatory conformance</w:t>
      </w:r>
      <w:r>
        <w:t>: “The business of a company should be managed by, or</w:t>
      </w:r>
      <w:r w:rsidR="00656911">
        <w:t xml:space="preserve"> </w:t>
      </w:r>
      <w:r>
        <w:t>under the direction or supervision of, the directors” (</w:t>
      </w:r>
      <w:r w:rsidRPr="00CC4B75">
        <w:rPr>
          <w:highlight w:val="cyan"/>
        </w:rPr>
        <w:t>s157A CA</w:t>
      </w:r>
      <w:r>
        <w:t>)</w:t>
      </w:r>
    </w:p>
    <w:p w14:paraId="01814F84" w14:textId="590923BC" w:rsidR="00AA44C2" w:rsidRDefault="00AA44C2" w:rsidP="00AE12DA">
      <w:pPr>
        <w:pStyle w:val="ListParagraph"/>
        <w:numPr>
          <w:ilvl w:val="0"/>
          <w:numId w:val="17"/>
        </w:numPr>
      </w:pPr>
      <w:r>
        <w:t>Compliance with laws and regulation is necessary.</w:t>
      </w:r>
    </w:p>
    <w:p w14:paraId="147774D3" w14:textId="04D57BE1" w:rsidR="00AA44C2" w:rsidRPr="00AA44C2" w:rsidRDefault="00AA44C2" w:rsidP="00AE12DA">
      <w:pPr>
        <w:pStyle w:val="ListParagraph"/>
        <w:numPr>
          <w:ilvl w:val="0"/>
          <w:numId w:val="17"/>
        </w:numPr>
      </w:pPr>
      <w:r>
        <w:t>But should not distract Board from their role to ensure success for the company.</w:t>
      </w:r>
    </w:p>
    <w:p w14:paraId="4BEA21EE" w14:textId="23EB79A7" w:rsidR="00515407" w:rsidRDefault="00AA44C2" w:rsidP="00AE12DA">
      <w:pPr>
        <w:pStyle w:val="ListParagraph"/>
        <w:numPr>
          <w:ilvl w:val="0"/>
          <w:numId w:val="18"/>
        </w:numPr>
      </w:pPr>
      <w:r>
        <w:t xml:space="preserve">Board must also </w:t>
      </w:r>
      <w:r w:rsidRPr="00CC4B75">
        <w:rPr>
          <w:b/>
          <w:bCs/>
          <w:color w:val="FF0000"/>
        </w:rPr>
        <w:t>ensure company performance</w:t>
      </w:r>
      <w:r>
        <w:t>.</w:t>
      </w:r>
    </w:p>
    <w:p w14:paraId="54A58C69" w14:textId="0FF58557" w:rsidR="00AA44C2" w:rsidRDefault="00AA44C2" w:rsidP="00AE12DA">
      <w:pPr>
        <w:pStyle w:val="ListParagraph"/>
        <w:numPr>
          <w:ilvl w:val="0"/>
          <w:numId w:val="19"/>
        </w:numPr>
      </w:pPr>
      <w:r>
        <w:t>A company exists to create value.</w:t>
      </w:r>
    </w:p>
    <w:p w14:paraId="67E9E9F6" w14:textId="518C5714" w:rsidR="00AA44C2" w:rsidRDefault="00AA44C2" w:rsidP="00AE12DA">
      <w:pPr>
        <w:pStyle w:val="ListParagraph"/>
        <w:numPr>
          <w:ilvl w:val="0"/>
          <w:numId w:val="19"/>
        </w:numPr>
      </w:pPr>
      <w:r>
        <w:t>Each company having its own strategy to deliver its value proposition.</w:t>
      </w:r>
    </w:p>
    <w:p w14:paraId="7F9F0D41" w14:textId="77777777" w:rsidR="00AE12DA" w:rsidRDefault="00AE12DA" w:rsidP="00AE12DA">
      <w:pPr>
        <w:pStyle w:val="ListParagraph"/>
        <w:ind w:left="1440"/>
      </w:pPr>
    </w:p>
    <w:p w14:paraId="557EA6C3" w14:textId="66C1BF44" w:rsidR="00AA44C2" w:rsidRDefault="005B5EEF" w:rsidP="005B5EEF">
      <w:pPr>
        <w:pStyle w:val="Heading2"/>
      </w:pPr>
      <w:bookmarkStart w:id="2" w:name="_Toc179289129"/>
      <w:r w:rsidRPr="008A505D">
        <w:rPr>
          <w:highlight w:val="green"/>
        </w:rPr>
        <w:t>The principal-agent problem</w:t>
      </w:r>
      <w:bookmarkEnd w:id="2"/>
    </w:p>
    <w:p w14:paraId="45D60DA2" w14:textId="77777777" w:rsidR="00B33EAA" w:rsidRDefault="00B33EAA" w:rsidP="00E4503C">
      <w:pPr>
        <w:pStyle w:val="ListParagraph"/>
        <w:numPr>
          <w:ilvl w:val="0"/>
          <w:numId w:val="8"/>
        </w:numPr>
      </w:pPr>
      <w:r>
        <w:t>In agency theory:</w:t>
      </w:r>
    </w:p>
    <w:p w14:paraId="3FD5ECDF" w14:textId="77777777" w:rsidR="00B33EAA" w:rsidRDefault="00B33EAA" w:rsidP="00E4503C">
      <w:pPr>
        <w:pStyle w:val="ListParagraph"/>
        <w:numPr>
          <w:ilvl w:val="0"/>
          <w:numId w:val="21"/>
        </w:numPr>
      </w:pPr>
      <w:r>
        <w:t>The agent represents his principal in business</w:t>
      </w:r>
    </w:p>
    <w:p w14:paraId="0CED0BDE" w14:textId="358B4980" w:rsidR="00B33EAA" w:rsidRDefault="00B33EAA" w:rsidP="00E4503C">
      <w:pPr>
        <w:pStyle w:val="ListParagraph"/>
        <w:numPr>
          <w:ilvl w:val="0"/>
          <w:numId w:val="21"/>
        </w:numPr>
      </w:pPr>
      <w:r>
        <w:t>The agent is expected to advance his principal’s interests</w:t>
      </w:r>
      <w:r w:rsidR="003C69DE">
        <w:t xml:space="preserve"> (without regard to his self-interest)</w:t>
      </w:r>
    </w:p>
    <w:p w14:paraId="7CED09DA" w14:textId="77777777" w:rsidR="00B33EAA" w:rsidRDefault="00B33EAA" w:rsidP="00E4503C">
      <w:pPr>
        <w:pStyle w:val="ListParagraph"/>
        <w:numPr>
          <w:ilvl w:val="0"/>
          <w:numId w:val="21"/>
        </w:numPr>
      </w:pPr>
      <w:r>
        <w:t>Problems arise when the interest of the principal and agent are in conflict</w:t>
      </w:r>
    </w:p>
    <w:p w14:paraId="6971F38E" w14:textId="77777777" w:rsidR="00E4503C" w:rsidRDefault="00E4503C" w:rsidP="00E4503C">
      <w:pPr>
        <w:pStyle w:val="ListParagraph"/>
        <w:ind w:left="1080"/>
      </w:pPr>
    </w:p>
    <w:p w14:paraId="2C9FF7F8" w14:textId="51181E28" w:rsidR="00B33EAA" w:rsidRDefault="00B33EAA" w:rsidP="00E4503C">
      <w:pPr>
        <w:pStyle w:val="ListParagraph"/>
        <w:numPr>
          <w:ilvl w:val="0"/>
          <w:numId w:val="20"/>
        </w:numPr>
      </w:pPr>
      <w:r>
        <w:t xml:space="preserve">In companies, the </w:t>
      </w:r>
      <w:r w:rsidRPr="003B6C58">
        <w:rPr>
          <w:b/>
          <w:bCs/>
          <w:color w:val="FF0000"/>
        </w:rPr>
        <w:t>Board is the “agent” of shareholders</w:t>
      </w:r>
      <w:r>
        <w:t xml:space="preserve">; while </w:t>
      </w:r>
      <w:r w:rsidRPr="003B6C58">
        <w:rPr>
          <w:b/>
          <w:bCs/>
          <w:color w:val="FF0000"/>
        </w:rPr>
        <w:t xml:space="preserve">management is the “agent” of the </w:t>
      </w:r>
      <w:r w:rsidR="003B6C58" w:rsidRPr="003B6C58">
        <w:rPr>
          <w:b/>
          <w:bCs/>
          <w:color w:val="FF0000"/>
        </w:rPr>
        <w:t>B</w:t>
      </w:r>
      <w:r w:rsidRPr="003B6C58">
        <w:rPr>
          <w:b/>
          <w:bCs/>
          <w:color w:val="FF0000"/>
        </w:rPr>
        <w:t>oard</w:t>
      </w:r>
    </w:p>
    <w:p w14:paraId="25E9B44B" w14:textId="77777777" w:rsidR="00E4503C" w:rsidRDefault="00E4503C" w:rsidP="00E4503C">
      <w:pPr>
        <w:pStyle w:val="ListParagraph"/>
      </w:pPr>
    </w:p>
    <w:p w14:paraId="50EFBCE4" w14:textId="33B9405B" w:rsidR="006B39FC" w:rsidRDefault="00B33EAA" w:rsidP="00E4503C">
      <w:pPr>
        <w:pStyle w:val="ListParagraph"/>
        <w:numPr>
          <w:ilvl w:val="0"/>
          <w:numId w:val="20"/>
        </w:numPr>
      </w:pPr>
      <w:r>
        <w:t>Corporate governance seeks to align the interests of the board, shareholders and other stakeholders in a transparent and fair way</w:t>
      </w:r>
    </w:p>
    <w:p w14:paraId="10E1C809" w14:textId="77777777" w:rsidR="00E4503C" w:rsidRPr="00E4503C" w:rsidRDefault="00E4503C" w:rsidP="00E4503C"/>
    <w:p w14:paraId="682D543A" w14:textId="1AD06F7D" w:rsidR="00033741" w:rsidRDefault="00A22FF2" w:rsidP="003655EA">
      <w:pPr>
        <w:pStyle w:val="Heading2"/>
      </w:pPr>
      <w:bookmarkStart w:id="3" w:name="_Toc179289130"/>
      <w:r>
        <w:rPr>
          <w:highlight w:val="green"/>
        </w:rPr>
        <w:t>*</w:t>
      </w:r>
      <w:r w:rsidR="003655EA" w:rsidRPr="00E4503C">
        <w:rPr>
          <w:highlight w:val="green"/>
        </w:rPr>
        <w:t>Current Disclosure-based regime</w:t>
      </w:r>
      <w:bookmarkEnd w:id="3"/>
    </w:p>
    <w:p w14:paraId="17A2653C" w14:textId="40D58617" w:rsidR="007C6519" w:rsidRDefault="007C6519" w:rsidP="00F372F8">
      <w:pPr>
        <w:pStyle w:val="ListParagraph"/>
        <w:numPr>
          <w:ilvl w:val="0"/>
          <w:numId w:val="22"/>
        </w:numPr>
      </w:pPr>
      <w:r>
        <w:t>Previously</w:t>
      </w:r>
      <w:r w:rsidR="0031149F">
        <w:t>:</w:t>
      </w:r>
      <w:r>
        <w:t xml:space="preserve"> Singapore had a </w:t>
      </w:r>
      <w:r w:rsidRPr="0093323D">
        <w:rPr>
          <w:b/>
          <w:bCs/>
          <w:color w:val="FF0000"/>
        </w:rPr>
        <w:t>merit-based approach</w:t>
      </w:r>
      <w:r w:rsidRPr="005B2854">
        <w:rPr>
          <w:color w:val="FF0000"/>
        </w:rPr>
        <w:t xml:space="preserve"> </w:t>
      </w:r>
      <w:r>
        <w:t xml:space="preserve">in regulating the capital markets in Singapore, where the </w:t>
      </w:r>
      <w:r w:rsidRPr="005B2854">
        <w:rPr>
          <w:b/>
          <w:bCs/>
          <w:i/>
          <w:iCs/>
        </w:rPr>
        <w:t>regulator</w:t>
      </w:r>
      <w:r>
        <w:t xml:space="preserve"> was the gatekeeper. </w:t>
      </w:r>
    </w:p>
    <w:p w14:paraId="2815B0C1" w14:textId="77777777" w:rsidR="005B2854" w:rsidRDefault="005B2854" w:rsidP="005B2854">
      <w:pPr>
        <w:pStyle w:val="ListParagraph"/>
      </w:pPr>
    </w:p>
    <w:p w14:paraId="4C125F46" w14:textId="149750EA" w:rsidR="007C6519" w:rsidRDefault="007C6519" w:rsidP="00F372F8">
      <w:pPr>
        <w:pStyle w:val="ListParagraph"/>
        <w:numPr>
          <w:ilvl w:val="0"/>
          <w:numId w:val="22"/>
        </w:numPr>
      </w:pPr>
      <w:r w:rsidRPr="005B2854">
        <w:rPr>
          <w:b/>
          <w:bCs/>
          <w:color w:val="FF0000"/>
        </w:rPr>
        <w:t>Move to disclosure-based regime</w:t>
      </w:r>
      <w:r>
        <w:t xml:space="preserve">: In a significant change, we moved to a </w:t>
      </w:r>
      <w:r w:rsidRPr="0093323D">
        <w:rPr>
          <w:b/>
          <w:bCs/>
          <w:u w:val="single"/>
        </w:rPr>
        <w:t>market-drive</w:t>
      </w:r>
      <w:r w:rsidR="0093323D" w:rsidRPr="0093323D">
        <w:rPr>
          <w:b/>
          <w:bCs/>
          <w:u w:val="single"/>
        </w:rPr>
        <w:t>n</w:t>
      </w:r>
      <w:r w:rsidRPr="0093323D">
        <w:rPr>
          <w:b/>
          <w:bCs/>
          <w:u w:val="single"/>
        </w:rPr>
        <w:t>, disclosure-based regime of supervision</w:t>
      </w:r>
      <w:r>
        <w:t xml:space="preserve"> between 1998 and 2000. The objective is to </w:t>
      </w:r>
      <w:r w:rsidRPr="0093323D">
        <w:rPr>
          <w:b/>
          <w:bCs/>
        </w:rPr>
        <w:t>allow market participants greater choice and freedom to take calculated risks</w:t>
      </w:r>
      <w:r>
        <w:t xml:space="preserve"> so as to promote a more vibrant market.</w:t>
      </w:r>
    </w:p>
    <w:p w14:paraId="77DDEE45" w14:textId="680D4AF5" w:rsidR="007C6519" w:rsidRDefault="007C6519" w:rsidP="00F372F8">
      <w:pPr>
        <w:pStyle w:val="ListParagraph"/>
        <w:numPr>
          <w:ilvl w:val="0"/>
          <w:numId w:val="23"/>
        </w:numPr>
      </w:pPr>
      <w:r>
        <w:t>Changes were made to the CA, the Securities and Futures Act (SFA) and the SGX Listing Manual (LM)</w:t>
      </w:r>
    </w:p>
    <w:p w14:paraId="180AD836" w14:textId="3DF00F29" w:rsidR="007C6519" w:rsidRDefault="007C6519" w:rsidP="00F372F8">
      <w:pPr>
        <w:pStyle w:val="ListParagraph"/>
        <w:numPr>
          <w:ilvl w:val="0"/>
          <w:numId w:val="23"/>
        </w:numPr>
      </w:pPr>
      <w:r>
        <w:t>Also, the first Code of Corporate Governance was issued (CG Code)</w:t>
      </w:r>
    </w:p>
    <w:p w14:paraId="73CA9A67" w14:textId="77777777" w:rsidR="005B2854" w:rsidRDefault="005B2854" w:rsidP="005B2854">
      <w:pPr>
        <w:pStyle w:val="ListParagraph"/>
        <w:ind w:left="1080"/>
      </w:pPr>
    </w:p>
    <w:p w14:paraId="7A6C4D70" w14:textId="378D87B4" w:rsidR="007C6519" w:rsidRDefault="00340B08" w:rsidP="00471B7E">
      <w:pPr>
        <w:pStyle w:val="ListParagraph"/>
        <w:numPr>
          <w:ilvl w:val="0"/>
          <w:numId w:val="24"/>
        </w:numPr>
      </w:pPr>
      <w:r w:rsidRPr="0093323D">
        <w:rPr>
          <w:highlight w:val="cyan"/>
          <w:lang w:val="en-GB"/>
        </w:rPr>
        <w:lastRenderedPageBreak/>
        <w:t>S</w:t>
      </w:r>
      <w:r>
        <w:rPr>
          <w:highlight w:val="cyan"/>
          <w:lang w:val="en-GB"/>
        </w:rPr>
        <w:t xml:space="preserve"> </w:t>
      </w:r>
      <w:r w:rsidR="007C6519" w:rsidRPr="0093323D">
        <w:rPr>
          <w:highlight w:val="cyan"/>
          <w:lang w:val="en-GB"/>
        </w:rPr>
        <w:t>203 SFA</w:t>
      </w:r>
      <w:r w:rsidR="007C6519" w:rsidRPr="00471B7E">
        <w:rPr>
          <w:lang w:val="en-GB"/>
        </w:rPr>
        <w:t xml:space="preserve"> is the bedrock of the disclosure-based regime as it gives the disclosures rules of the SGX </w:t>
      </w:r>
      <w:r w:rsidR="00B86478">
        <w:rPr>
          <w:lang w:val="en-GB"/>
        </w:rPr>
        <w:t xml:space="preserve">(i.e. the </w:t>
      </w:r>
      <w:r w:rsidR="00B86478" w:rsidRPr="00A22FF2">
        <w:rPr>
          <w:b/>
          <w:bCs/>
          <w:color w:val="FF0000"/>
          <w:lang w:val="en-GB"/>
        </w:rPr>
        <w:t>SGX Listing Rules</w:t>
      </w:r>
      <w:r w:rsidR="00B86478">
        <w:rPr>
          <w:lang w:val="en-GB"/>
        </w:rPr>
        <w:t xml:space="preserve">) </w:t>
      </w:r>
      <w:r w:rsidR="007C6519" w:rsidRPr="00471B7E">
        <w:rPr>
          <w:lang w:val="en-GB"/>
        </w:rPr>
        <w:t xml:space="preserve">the </w:t>
      </w:r>
      <w:r w:rsidR="007C6519" w:rsidRPr="0095349C">
        <w:rPr>
          <w:b/>
          <w:bCs/>
          <w:color w:val="FF0000"/>
          <w:highlight w:val="yellow"/>
          <w:lang w:val="en-GB"/>
        </w:rPr>
        <w:t>force of law and provides for criminal sanctions for failures to disclose</w:t>
      </w:r>
      <w:r w:rsidR="00CB4C6D" w:rsidRPr="00471B7E">
        <w:rPr>
          <w:lang w:val="en-GB"/>
        </w:rPr>
        <w:t>.</w:t>
      </w:r>
    </w:p>
    <w:p w14:paraId="183FFA06" w14:textId="2A5DFB86" w:rsidR="002D0C17" w:rsidRPr="002D0C17" w:rsidRDefault="002D0C17" w:rsidP="00471B7E">
      <w:pPr>
        <w:pStyle w:val="ListParagraph"/>
        <w:numPr>
          <w:ilvl w:val="0"/>
          <w:numId w:val="25"/>
        </w:numPr>
        <w:rPr>
          <w:b/>
          <w:bCs/>
          <w:u w:val="single"/>
        </w:rPr>
      </w:pPr>
      <w:r>
        <w:t xml:space="preserve">Normally, the SGX </w:t>
      </w:r>
      <w:r w:rsidR="00720699">
        <w:t>Listing Rules</w:t>
      </w:r>
      <w:r>
        <w:t xml:space="preserve"> are principally just a contract between SGX (a listed company itself) and the companies listed on its exchange</w:t>
      </w:r>
    </w:p>
    <w:p w14:paraId="10F5B951" w14:textId="6E797DD3" w:rsidR="007C6519" w:rsidRPr="00867BA0" w:rsidRDefault="007C6519" w:rsidP="00471B7E">
      <w:pPr>
        <w:pStyle w:val="ListParagraph"/>
        <w:numPr>
          <w:ilvl w:val="0"/>
          <w:numId w:val="25"/>
        </w:numPr>
        <w:rPr>
          <w:b/>
          <w:bCs/>
          <w:u w:val="single"/>
        </w:rPr>
      </w:pPr>
      <w:r w:rsidRPr="00471B7E">
        <w:rPr>
          <w:lang w:val="en-GB"/>
        </w:rPr>
        <w:t xml:space="preserve">This applies to </w:t>
      </w:r>
      <w:r w:rsidRPr="00DE1496">
        <w:rPr>
          <w:b/>
          <w:bCs/>
          <w:u w:val="single"/>
          <w:lang w:val="en-GB"/>
        </w:rPr>
        <w:t xml:space="preserve">all </w:t>
      </w:r>
      <w:r w:rsidRPr="00C81877">
        <w:rPr>
          <w:b/>
          <w:bCs/>
          <w:i/>
          <w:iCs/>
          <w:u w:val="single"/>
          <w:lang w:val="en-GB"/>
        </w:rPr>
        <w:t>listed</w:t>
      </w:r>
      <w:r w:rsidRPr="00DE1496">
        <w:rPr>
          <w:b/>
          <w:bCs/>
          <w:u w:val="single"/>
          <w:lang w:val="en-GB"/>
        </w:rPr>
        <w:t xml:space="preserve"> companies on the SGX, wherever incorporated</w:t>
      </w:r>
      <w:r w:rsidR="001E7D80">
        <w:rPr>
          <w:b/>
          <w:bCs/>
          <w:u w:val="single"/>
          <w:lang w:val="en-GB"/>
        </w:rPr>
        <w:t xml:space="preserve"> (in Singapore or elsewhere)</w:t>
      </w:r>
      <w:r w:rsidR="006F629C">
        <w:rPr>
          <w:lang w:val="en-GB"/>
        </w:rPr>
        <w:t>. But this does not apply to public companies (which may not be listed)</w:t>
      </w:r>
    </w:p>
    <w:p w14:paraId="22D2E9AF" w14:textId="77777777" w:rsidR="00867BA0" w:rsidRPr="00867BA0" w:rsidRDefault="00867BA0" w:rsidP="00867BA0">
      <w:pPr>
        <w:pStyle w:val="ListParagraph"/>
        <w:ind w:left="1080"/>
        <w:rPr>
          <w:b/>
          <w:bCs/>
          <w:u w:val="single"/>
        </w:rPr>
      </w:pPr>
    </w:p>
    <w:p w14:paraId="6E10F8B4" w14:textId="77777777" w:rsidR="00867BA0" w:rsidRPr="00867BA0" w:rsidRDefault="00867BA0" w:rsidP="00867BA0">
      <w:pPr>
        <w:pStyle w:val="ListParagraph"/>
        <w:ind w:left="1080"/>
        <w:rPr>
          <w:lang w:val="en-GB"/>
        </w:rPr>
      </w:pPr>
      <w:r w:rsidRPr="00867BA0">
        <w:rPr>
          <w:lang w:val="en-GB"/>
        </w:rPr>
        <w:t>Subsection (1) applies to any of the following:</w:t>
      </w:r>
    </w:p>
    <w:p w14:paraId="1C21F652" w14:textId="77777777" w:rsidR="00867BA0" w:rsidRPr="00867BA0" w:rsidRDefault="00867BA0" w:rsidP="00867BA0">
      <w:pPr>
        <w:pStyle w:val="ListParagraph"/>
        <w:ind w:left="1080"/>
        <w:rPr>
          <w:lang w:val="en-GB"/>
        </w:rPr>
      </w:pPr>
      <w:r w:rsidRPr="00867BA0">
        <w:rPr>
          <w:lang w:val="en-GB"/>
        </w:rPr>
        <w:t>(a)</w:t>
      </w:r>
      <w:r w:rsidRPr="00867BA0">
        <w:rPr>
          <w:lang w:val="en-GB"/>
        </w:rPr>
        <w:tab/>
        <w:t xml:space="preserve">an </w:t>
      </w:r>
      <w:r w:rsidRPr="006A08E0">
        <w:rPr>
          <w:b/>
          <w:bCs/>
          <w:lang w:val="en-GB"/>
        </w:rPr>
        <w:t>entity</w:t>
      </w:r>
      <w:r w:rsidRPr="00867BA0">
        <w:rPr>
          <w:lang w:val="en-GB"/>
        </w:rPr>
        <w:t>, the securities or securities‑based derivatives contracts of which are listed for quotation on an approved exchange;</w:t>
      </w:r>
    </w:p>
    <w:p w14:paraId="5DF3750A" w14:textId="77777777" w:rsidR="00867BA0" w:rsidRPr="00867BA0" w:rsidRDefault="00867BA0" w:rsidP="00867BA0">
      <w:pPr>
        <w:pStyle w:val="ListParagraph"/>
        <w:ind w:left="1080"/>
        <w:rPr>
          <w:lang w:val="en-GB"/>
        </w:rPr>
      </w:pPr>
      <w:r w:rsidRPr="00867BA0">
        <w:rPr>
          <w:lang w:val="en-GB"/>
        </w:rPr>
        <w:t>(b)</w:t>
      </w:r>
      <w:r w:rsidRPr="00867BA0">
        <w:rPr>
          <w:lang w:val="en-GB"/>
        </w:rPr>
        <w:tab/>
        <w:t xml:space="preserve">a </w:t>
      </w:r>
      <w:r w:rsidRPr="006A08E0">
        <w:rPr>
          <w:b/>
          <w:bCs/>
          <w:lang w:val="en-GB"/>
        </w:rPr>
        <w:t>trustee‑manager</w:t>
      </w:r>
      <w:r w:rsidRPr="00867BA0">
        <w:rPr>
          <w:lang w:val="en-GB"/>
        </w:rPr>
        <w:t xml:space="preserve"> of a business trust, where the securities or securities‑based derivatives contracts of the business trust are listed for quotation on an approved exchange;</w:t>
      </w:r>
    </w:p>
    <w:p w14:paraId="78E73F74" w14:textId="5E74DFD7" w:rsidR="00867BA0" w:rsidRPr="00867BA0" w:rsidRDefault="00867BA0" w:rsidP="00867BA0">
      <w:pPr>
        <w:pStyle w:val="ListParagraph"/>
        <w:ind w:left="1080"/>
        <w:rPr>
          <w:lang w:val="en-GB"/>
        </w:rPr>
      </w:pPr>
      <w:r w:rsidRPr="00867BA0">
        <w:rPr>
          <w:lang w:val="en-GB"/>
        </w:rPr>
        <w:t>(c)</w:t>
      </w:r>
      <w:r w:rsidRPr="00867BA0">
        <w:rPr>
          <w:lang w:val="en-GB"/>
        </w:rPr>
        <w:tab/>
        <w:t xml:space="preserve">a </w:t>
      </w:r>
      <w:r w:rsidRPr="006A08E0">
        <w:rPr>
          <w:b/>
          <w:bCs/>
          <w:lang w:val="en-GB"/>
        </w:rPr>
        <w:t>responsible person</w:t>
      </w:r>
      <w:r w:rsidRPr="00867BA0">
        <w:rPr>
          <w:lang w:val="en-GB"/>
        </w:rPr>
        <w:t xml:space="preserve"> of a collective investment scheme, where the units in the collective investment scheme are listed for quotation on an approved exchange.</w:t>
      </w:r>
    </w:p>
    <w:p w14:paraId="1F8F550C" w14:textId="77777777" w:rsidR="00867BA0" w:rsidRPr="00DE1496" w:rsidRDefault="00867BA0" w:rsidP="00867BA0">
      <w:pPr>
        <w:pStyle w:val="ListParagraph"/>
        <w:ind w:left="1080"/>
        <w:rPr>
          <w:b/>
          <w:bCs/>
          <w:u w:val="single"/>
        </w:rPr>
      </w:pPr>
    </w:p>
    <w:p w14:paraId="7647C9DF" w14:textId="66797AD1" w:rsidR="00DE1496" w:rsidRDefault="00C81877" w:rsidP="00471B7E">
      <w:pPr>
        <w:pStyle w:val="ListParagraph"/>
        <w:numPr>
          <w:ilvl w:val="0"/>
          <w:numId w:val="25"/>
        </w:numPr>
      </w:pPr>
      <w:r w:rsidRPr="00D076EA">
        <w:rPr>
          <w:highlight w:val="yellow"/>
        </w:rPr>
        <w:t>CRIMINAL LIABILITY</w:t>
      </w:r>
      <w:r>
        <w:t>: a</w:t>
      </w:r>
      <w:r w:rsidR="00720699">
        <w:t>ny failure to notify the SGX of any information that is required by the Listing Rules to be disclosed,</w:t>
      </w:r>
      <w:r w:rsidR="00E2260F">
        <w:t xml:space="preserve"> that is done:</w:t>
      </w:r>
    </w:p>
    <w:p w14:paraId="5C425E92" w14:textId="2A3C7AAA" w:rsidR="00E2260F" w:rsidRDefault="00E2260F" w:rsidP="00E2260F">
      <w:pPr>
        <w:pStyle w:val="ListParagraph"/>
        <w:numPr>
          <w:ilvl w:val="0"/>
          <w:numId w:val="27"/>
        </w:numPr>
      </w:pPr>
      <w:r w:rsidRPr="00D157D1">
        <w:rPr>
          <w:b/>
          <w:bCs/>
          <w:color w:val="FF0000"/>
        </w:rPr>
        <w:t>Intentionally</w:t>
      </w:r>
      <w:r>
        <w:t>,</w:t>
      </w:r>
    </w:p>
    <w:p w14:paraId="7A7D37F4" w14:textId="590AEEDA" w:rsidR="00E2260F" w:rsidRDefault="00E2260F" w:rsidP="00E2260F">
      <w:pPr>
        <w:pStyle w:val="ListParagraph"/>
        <w:numPr>
          <w:ilvl w:val="0"/>
          <w:numId w:val="27"/>
        </w:numPr>
      </w:pPr>
      <w:r w:rsidRPr="00D157D1">
        <w:rPr>
          <w:b/>
          <w:bCs/>
          <w:color w:val="FF0000"/>
        </w:rPr>
        <w:t>Recklessly</w:t>
      </w:r>
      <w:r>
        <w:t>, or</w:t>
      </w:r>
    </w:p>
    <w:p w14:paraId="4C15DD9E" w14:textId="123DF7D7" w:rsidR="00E2260F" w:rsidRDefault="00E2260F" w:rsidP="00E2260F">
      <w:pPr>
        <w:pStyle w:val="ListParagraph"/>
        <w:numPr>
          <w:ilvl w:val="0"/>
          <w:numId w:val="27"/>
        </w:numPr>
      </w:pPr>
      <w:r w:rsidRPr="00D157D1">
        <w:rPr>
          <w:b/>
          <w:bCs/>
          <w:color w:val="FF0000"/>
        </w:rPr>
        <w:t>Negligently</w:t>
      </w:r>
      <w:r>
        <w:t>,</w:t>
      </w:r>
    </w:p>
    <w:p w14:paraId="7F1C4206" w14:textId="2D92CFF1" w:rsidR="00E2260F" w:rsidRDefault="00E2260F" w:rsidP="00E2260F">
      <w:pPr>
        <w:ind w:left="1080"/>
      </w:pPr>
      <w:r>
        <w:t xml:space="preserve">Shall be </w:t>
      </w:r>
      <w:r w:rsidRPr="00C81877">
        <w:rPr>
          <w:b/>
          <w:bCs/>
        </w:rPr>
        <w:t>liable on conviction</w:t>
      </w:r>
      <w:r>
        <w:t xml:space="preserve"> to a fine not exceeding SGD250,000 or imprisonment not exceeding 7 years or to both. </w:t>
      </w:r>
    </w:p>
    <w:p w14:paraId="681E87E7" w14:textId="77777777" w:rsidR="00867BA0" w:rsidRDefault="00867BA0" w:rsidP="00867BA0"/>
    <w:p w14:paraId="75709FCA" w14:textId="0BD67229" w:rsidR="00E2260F" w:rsidRPr="005B2854" w:rsidRDefault="00B87719" w:rsidP="00471B7E">
      <w:pPr>
        <w:pStyle w:val="ListParagraph"/>
        <w:numPr>
          <w:ilvl w:val="0"/>
          <w:numId w:val="25"/>
        </w:numPr>
      </w:pPr>
      <w:r w:rsidRPr="00CD32C4">
        <w:rPr>
          <w:highlight w:val="yellow"/>
        </w:rPr>
        <w:t>CIVIL LIABILITY</w:t>
      </w:r>
      <w:r>
        <w:t>: i</w:t>
      </w:r>
      <w:r w:rsidR="00E2260F">
        <w:t xml:space="preserve">f failure to disclose is only </w:t>
      </w:r>
      <w:r w:rsidR="00E2260F" w:rsidRPr="002B1844">
        <w:rPr>
          <w:b/>
          <w:bCs/>
          <w:color w:val="FF0000"/>
        </w:rPr>
        <w:t>negligent</w:t>
      </w:r>
      <w:r w:rsidR="002C0F01">
        <w:rPr>
          <w:color w:val="FF0000"/>
        </w:rPr>
        <w:t xml:space="preserve"> </w:t>
      </w:r>
      <w:r w:rsidR="002C0F01" w:rsidRPr="00124717">
        <w:t>(</w:t>
      </w:r>
      <w:r w:rsidR="002C0F01" w:rsidRPr="00684E08">
        <w:rPr>
          <w:highlight w:val="cyan"/>
        </w:rPr>
        <w:t>s203(3) SFA</w:t>
      </w:r>
      <w:r w:rsidR="002C0F01" w:rsidRPr="00124717">
        <w:t>)</w:t>
      </w:r>
      <w:r w:rsidR="00E2260F">
        <w:t xml:space="preserve">, then </w:t>
      </w:r>
      <w:r w:rsidR="00E2260F" w:rsidRPr="002B1844">
        <w:rPr>
          <w:b/>
          <w:bCs/>
        </w:rPr>
        <w:t>no criminal consequences</w:t>
      </w:r>
      <w:r w:rsidR="00E2260F">
        <w:t xml:space="preserve"> and there is </w:t>
      </w:r>
      <w:r w:rsidR="00E2260F" w:rsidRPr="002B1844">
        <w:rPr>
          <w:b/>
          <w:bCs/>
          <w:u w:val="single"/>
        </w:rPr>
        <w:t>only civil penalty and liability</w:t>
      </w:r>
    </w:p>
    <w:p w14:paraId="395D9B7A" w14:textId="77777777" w:rsidR="005B2854" w:rsidRDefault="005B2854" w:rsidP="005B2854">
      <w:pPr>
        <w:pStyle w:val="ListParagraph"/>
        <w:ind w:left="1080"/>
      </w:pPr>
    </w:p>
    <w:p w14:paraId="75A04E9C" w14:textId="61733B34" w:rsidR="00AB7716" w:rsidRDefault="0093323D" w:rsidP="00471B7E">
      <w:pPr>
        <w:pStyle w:val="ListParagraph"/>
        <w:numPr>
          <w:ilvl w:val="0"/>
          <w:numId w:val="26"/>
        </w:numPr>
        <w:rPr>
          <w:lang w:val="en-GB"/>
        </w:rPr>
      </w:pPr>
      <w:r w:rsidRPr="0054586D">
        <w:rPr>
          <w:highlight w:val="cyan"/>
          <w:lang w:val="en-GB"/>
        </w:rPr>
        <w:t>s</w:t>
      </w:r>
      <w:r w:rsidR="00AB7716" w:rsidRPr="0054586D">
        <w:rPr>
          <w:highlight w:val="cyan"/>
          <w:lang w:val="en-GB"/>
        </w:rPr>
        <w:t>199 SFA</w:t>
      </w:r>
      <w:r w:rsidR="00AB7716" w:rsidRPr="00471B7E">
        <w:rPr>
          <w:lang w:val="en-GB"/>
        </w:rPr>
        <w:t xml:space="preserve">: offence to </w:t>
      </w:r>
      <w:r w:rsidR="00AB7716" w:rsidRPr="0099618A">
        <w:rPr>
          <w:b/>
          <w:bCs/>
          <w:highlight w:val="green"/>
          <w:lang w:val="en-GB"/>
        </w:rPr>
        <w:t>disseminate information</w:t>
      </w:r>
      <w:r w:rsidR="00AB7716" w:rsidRPr="0099618A">
        <w:rPr>
          <w:highlight w:val="green"/>
          <w:lang w:val="en-GB"/>
        </w:rPr>
        <w:t xml:space="preserve"> that is </w:t>
      </w:r>
      <w:r w:rsidR="00AB7716" w:rsidRPr="0099618A">
        <w:rPr>
          <w:b/>
          <w:bCs/>
          <w:color w:val="FF0000"/>
          <w:highlight w:val="green"/>
          <w:lang w:val="en-GB"/>
        </w:rPr>
        <w:t xml:space="preserve">false or </w:t>
      </w:r>
      <w:r w:rsidR="00483D27" w:rsidRPr="0099618A">
        <w:rPr>
          <w:b/>
          <w:bCs/>
          <w:color w:val="FF0000"/>
          <w:highlight w:val="green"/>
          <w:lang w:val="en-GB"/>
        </w:rPr>
        <w:t>misleading</w:t>
      </w:r>
      <w:r w:rsidR="00483D27" w:rsidRPr="0099618A">
        <w:rPr>
          <w:color w:val="FF0000"/>
          <w:highlight w:val="green"/>
          <w:lang w:val="en-GB"/>
        </w:rPr>
        <w:t xml:space="preserve"> </w:t>
      </w:r>
      <w:r w:rsidR="004F3ED4" w:rsidRPr="0099618A">
        <w:rPr>
          <w:highlight w:val="green"/>
          <w:lang w:val="en-GB"/>
        </w:rPr>
        <w:t xml:space="preserve">in a material particular </w:t>
      </w:r>
      <w:r w:rsidR="00483D27" w:rsidRPr="0099618A">
        <w:rPr>
          <w:highlight w:val="green"/>
          <w:lang w:val="en-GB"/>
        </w:rPr>
        <w:t xml:space="preserve">and is </w:t>
      </w:r>
      <w:r w:rsidR="00483D27" w:rsidRPr="0099618A">
        <w:rPr>
          <w:b/>
          <w:bCs/>
          <w:i/>
          <w:iCs/>
          <w:highlight w:val="green"/>
          <w:lang w:val="en-GB"/>
        </w:rPr>
        <w:t>likely to induce other persons to sell, purchase or subscribe</w:t>
      </w:r>
      <w:r w:rsidR="00483D27" w:rsidRPr="0030230A">
        <w:rPr>
          <w:b/>
          <w:bCs/>
          <w:i/>
          <w:iCs/>
          <w:lang w:val="en-GB"/>
        </w:rPr>
        <w:t xml:space="preserve"> for securities</w:t>
      </w:r>
      <w:r w:rsidR="0067248A" w:rsidRPr="00471B7E">
        <w:rPr>
          <w:lang w:val="en-GB"/>
        </w:rPr>
        <w:t xml:space="preserve"> </w:t>
      </w:r>
      <w:r w:rsidR="00BD402A" w:rsidRPr="00471B7E">
        <w:rPr>
          <w:lang w:val="en-GB"/>
        </w:rPr>
        <w:t xml:space="preserve">if he </w:t>
      </w:r>
      <w:r w:rsidR="00BD402A" w:rsidRPr="00B43848">
        <w:rPr>
          <w:b/>
          <w:bCs/>
          <w:color w:val="FF0000"/>
          <w:lang w:val="en-GB"/>
        </w:rPr>
        <w:t>does not care whether the information is true or false</w:t>
      </w:r>
      <w:r w:rsidR="00BD402A" w:rsidRPr="00B43848">
        <w:rPr>
          <w:color w:val="FF0000"/>
          <w:lang w:val="en-GB"/>
        </w:rPr>
        <w:t xml:space="preserve"> </w:t>
      </w:r>
      <w:r w:rsidR="00BD402A" w:rsidRPr="00471B7E">
        <w:rPr>
          <w:lang w:val="en-GB"/>
        </w:rPr>
        <w:t xml:space="preserve">or </w:t>
      </w:r>
      <w:r w:rsidR="00BD402A" w:rsidRPr="00B43848">
        <w:rPr>
          <w:b/>
          <w:bCs/>
          <w:color w:val="FF0000"/>
          <w:lang w:val="en-GB"/>
        </w:rPr>
        <w:t xml:space="preserve">has actual or </w:t>
      </w:r>
      <w:r w:rsidR="004F3ED4" w:rsidRPr="00B43848">
        <w:rPr>
          <w:b/>
          <w:bCs/>
          <w:color w:val="FF0000"/>
          <w:lang w:val="en-GB"/>
        </w:rPr>
        <w:t>reasonable knowledge</w:t>
      </w:r>
      <w:r w:rsidR="004F3ED4" w:rsidRPr="00B43848">
        <w:rPr>
          <w:color w:val="FF0000"/>
          <w:lang w:val="en-GB"/>
        </w:rPr>
        <w:t xml:space="preserve"> </w:t>
      </w:r>
    </w:p>
    <w:p w14:paraId="201A1043" w14:textId="77777777" w:rsidR="005B2854" w:rsidRPr="00471B7E" w:rsidRDefault="005B2854" w:rsidP="005B2854">
      <w:pPr>
        <w:pStyle w:val="ListParagraph"/>
        <w:rPr>
          <w:lang w:val="en-GB"/>
        </w:rPr>
      </w:pPr>
    </w:p>
    <w:p w14:paraId="2B84E2B8" w14:textId="1CB322DE" w:rsidR="00D30B84" w:rsidRDefault="000F4A1C" w:rsidP="00471B7E">
      <w:pPr>
        <w:pStyle w:val="ListParagraph"/>
        <w:numPr>
          <w:ilvl w:val="0"/>
          <w:numId w:val="26"/>
        </w:numPr>
        <w:rPr>
          <w:lang w:val="en-GB"/>
        </w:rPr>
      </w:pPr>
      <w:r w:rsidRPr="0054586D">
        <w:rPr>
          <w:highlight w:val="cyan"/>
          <w:lang w:val="en-GB"/>
        </w:rPr>
        <w:t>s331 SFA</w:t>
      </w:r>
      <w:r w:rsidRPr="00471B7E">
        <w:rPr>
          <w:lang w:val="en-GB"/>
        </w:rPr>
        <w:t xml:space="preserve">: </w:t>
      </w:r>
      <w:r w:rsidRPr="00B43848">
        <w:rPr>
          <w:b/>
          <w:bCs/>
          <w:color w:val="FF0000"/>
          <w:lang w:val="en-GB"/>
        </w:rPr>
        <w:t>personal liability for directors and officers</w:t>
      </w:r>
      <w:r w:rsidRPr="00B43848">
        <w:rPr>
          <w:color w:val="FF0000"/>
          <w:lang w:val="en-GB"/>
        </w:rPr>
        <w:t xml:space="preserve"> </w:t>
      </w:r>
      <w:r w:rsidRPr="00471B7E">
        <w:rPr>
          <w:lang w:val="en-GB"/>
        </w:rPr>
        <w:t>for breaches of disclosure rules</w:t>
      </w:r>
      <w:r w:rsidR="0067248A" w:rsidRPr="00471B7E">
        <w:rPr>
          <w:lang w:val="en-GB"/>
        </w:rPr>
        <w:t xml:space="preserve"> by body corporate</w:t>
      </w:r>
    </w:p>
    <w:p w14:paraId="0AA89E32" w14:textId="5F13B25E" w:rsidR="00B43848" w:rsidRDefault="00B43848" w:rsidP="00B43848">
      <w:pPr>
        <w:pStyle w:val="ListParagraph"/>
        <w:numPr>
          <w:ilvl w:val="0"/>
          <w:numId w:val="25"/>
        </w:numPr>
        <w:rPr>
          <w:lang w:val="en-GB"/>
        </w:rPr>
      </w:pPr>
      <w:r>
        <w:rPr>
          <w:lang w:val="en-GB"/>
        </w:rPr>
        <w:t>Any offence committed by a body corporate that is committed with:</w:t>
      </w:r>
    </w:p>
    <w:p w14:paraId="520DD29E" w14:textId="0A5AB959" w:rsidR="00B43848" w:rsidRDefault="00B43848" w:rsidP="00B43848">
      <w:pPr>
        <w:pStyle w:val="ListParagraph"/>
        <w:numPr>
          <w:ilvl w:val="0"/>
          <w:numId w:val="28"/>
        </w:numPr>
        <w:rPr>
          <w:lang w:val="en-GB"/>
        </w:rPr>
      </w:pPr>
      <w:r>
        <w:rPr>
          <w:lang w:val="en-GB"/>
        </w:rPr>
        <w:t xml:space="preserve">The </w:t>
      </w:r>
      <w:r w:rsidRPr="00B103C2">
        <w:rPr>
          <w:b/>
          <w:bCs/>
          <w:color w:val="FF0000"/>
          <w:lang w:val="en-GB"/>
        </w:rPr>
        <w:t>consent</w:t>
      </w:r>
      <w:r w:rsidRPr="00B103C2">
        <w:rPr>
          <w:color w:val="FF0000"/>
          <w:lang w:val="en-GB"/>
        </w:rPr>
        <w:t xml:space="preserve"> </w:t>
      </w:r>
      <w:r>
        <w:rPr>
          <w:lang w:val="en-GB"/>
        </w:rPr>
        <w:t>of,</w:t>
      </w:r>
    </w:p>
    <w:p w14:paraId="7206F10B" w14:textId="5B887704" w:rsidR="00B43848" w:rsidRDefault="00B43848" w:rsidP="00B43848">
      <w:pPr>
        <w:pStyle w:val="ListParagraph"/>
        <w:numPr>
          <w:ilvl w:val="0"/>
          <w:numId w:val="28"/>
        </w:numPr>
        <w:rPr>
          <w:lang w:val="en-GB"/>
        </w:rPr>
      </w:pPr>
      <w:r>
        <w:rPr>
          <w:lang w:val="en-GB"/>
        </w:rPr>
        <w:t xml:space="preserve">The </w:t>
      </w:r>
      <w:r w:rsidRPr="00B103C2">
        <w:rPr>
          <w:b/>
          <w:bCs/>
          <w:color w:val="FF0000"/>
          <w:lang w:val="en-GB"/>
        </w:rPr>
        <w:t>connivance</w:t>
      </w:r>
      <w:r w:rsidRPr="00B103C2">
        <w:rPr>
          <w:color w:val="FF0000"/>
          <w:lang w:val="en-GB"/>
        </w:rPr>
        <w:t xml:space="preserve"> </w:t>
      </w:r>
      <w:r>
        <w:rPr>
          <w:lang w:val="en-GB"/>
        </w:rPr>
        <w:t xml:space="preserve">of, or </w:t>
      </w:r>
    </w:p>
    <w:p w14:paraId="577D08DA" w14:textId="30126AA5" w:rsidR="00B43848" w:rsidRDefault="00B43848" w:rsidP="00B43848">
      <w:pPr>
        <w:pStyle w:val="ListParagraph"/>
        <w:numPr>
          <w:ilvl w:val="0"/>
          <w:numId w:val="28"/>
        </w:numPr>
        <w:rPr>
          <w:lang w:val="en-GB"/>
        </w:rPr>
      </w:pPr>
      <w:r>
        <w:rPr>
          <w:lang w:val="en-GB"/>
        </w:rPr>
        <w:t xml:space="preserve">Is </w:t>
      </w:r>
      <w:r w:rsidRPr="00B103C2">
        <w:rPr>
          <w:b/>
          <w:bCs/>
          <w:color w:val="FF0000"/>
          <w:lang w:val="en-GB"/>
        </w:rPr>
        <w:t>attributable to any neglect</w:t>
      </w:r>
      <w:r w:rsidRPr="00B103C2">
        <w:rPr>
          <w:color w:val="FF0000"/>
          <w:lang w:val="en-GB"/>
        </w:rPr>
        <w:t xml:space="preserve"> </w:t>
      </w:r>
      <w:r>
        <w:rPr>
          <w:lang w:val="en-GB"/>
        </w:rPr>
        <w:t>on the part of</w:t>
      </w:r>
    </w:p>
    <w:p w14:paraId="76FE9AF9" w14:textId="782FB3EB" w:rsidR="00B43848" w:rsidRPr="00B43848" w:rsidRDefault="00B43848" w:rsidP="00B43848">
      <w:pPr>
        <w:ind w:left="1080"/>
        <w:rPr>
          <w:lang w:val="en-GB"/>
        </w:rPr>
      </w:pPr>
      <w:r>
        <w:rPr>
          <w:lang w:val="en-GB"/>
        </w:rPr>
        <w:t xml:space="preserve">Any officer of the body corporate, </w:t>
      </w:r>
      <w:r w:rsidRPr="005F331E">
        <w:rPr>
          <w:b/>
          <w:bCs/>
          <w:u w:val="single"/>
          <w:lang w:val="en-GB"/>
        </w:rPr>
        <w:t>that officer as well as the body corporate</w:t>
      </w:r>
      <w:r>
        <w:rPr>
          <w:lang w:val="en-GB"/>
        </w:rPr>
        <w:t xml:space="preserve"> shall be guilty of that offence and be liable to be punished accordingly</w:t>
      </w:r>
    </w:p>
    <w:p w14:paraId="0B7EC8D1" w14:textId="4EADB0CE" w:rsidR="000F4A1C" w:rsidRPr="005215C2" w:rsidRDefault="00D30B84" w:rsidP="005215C2">
      <w:pPr>
        <w:spacing w:after="160"/>
        <w:jc w:val="left"/>
        <w:rPr>
          <w:rFonts w:eastAsiaTheme="majorEastAsia"/>
          <w:b/>
          <w:bCs/>
          <w:lang w:val="en-GB"/>
        </w:rPr>
      </w:pPr>
      <w:r>
        <w:rPr>
          <w:lang w:val="en-GB"/>
        </w:rPr>
        <w:lastRenderedPageBreak/>
        <w:br w:type="page"/>
      </w:r>
    </w:p>
    <w:p w14:paraId="652C012E" w14:textId="299A7805" w:rsidR="003655EA" w:rsidRPr="00AC02D3" w:rsidRDefault="00FC74AB" w:rsidP="00E670D3">
      <w:pPr>
        <w:pStyle w:val="Heading1"/>
        <w:numPr>
          <w:ilvl w:val="0"/>
          <w:numId w:val="5"/>
        </w:numPr>
        <w:rPr>
          <w:highlight w:val="yellow"/>
        </w:rPr>
      </w:pPr>
      <w:bookmarkStart w:id="4" w:name="_Toc179289131"/>
      <w:r w:rsidRPr="00AC02D3">
        <w:rPr>
          <w:highlight w:val="yellow"/>
        </w:rPr>
        <w:lastRenderedPageBreak/>
        <w:t>SGX Listing Rules</w:t>
      </w:r>
      <w:bookmarkEnd w:id="4"/>
    </w:p>
    <w:p w14:paraId="072FD7C8" w14:textId="67991734" w:rsidR="00887BFD" w:rsidRDefault="00887BFD" w:rsidP="00804713">
      <w:pPr>
        <w:pStyle w:val="ListParagraph"/>
        <w:numPr>
          <w:ilvl w:val="0"/>
          <w:numId w:val="32"/>
        </w:numPr>
      </w:pPr>
      <w:r>
        <w:t>Disclosure requirements</w:t>
      </w:r>
      <w:r w:rsidR="00C526DC">
        <w:t xml:space="preserve"> in Chapter 7: </w:t>
      </w:r>
      <w:r w:rsidR="00C526DC" w:rsidRPr="00804713">
        <w:rPr>
          <w:b/>
          <w:bCs/>
          <w:color w:val="FF0000"/>
        </w:rPr>
        <w:t>Immediate disclosure</w:t>
      </w:r>
      <w:r w:rsidR="00C526DC" w:rsidRPr="00804713">
        <w:rPr>
          <w:color w:val="FF0000"/>
        </w:rPr>
        <w:t xml:space="preserve"> </w:t>
      </w:r>
      <w:r w:rsidR="00C526DC">
        <w:t xml:space="preserve">via announcement and </w:t>
      </w:r>
      <w:r w:rsidR="00C526DC" w:rsidRPr="00804713">
        <w:rPr>
          <w:b/>
          <w:bCs/>
          <w:color w:val="FF0000"/>
        </w:rPr>
        <w:t>periodic disclosure</w:t>
      </w:r>
      <w:r w:rsidR="00C526DC" w:rsidRPr="00804713">
        <w:rPr>
          <w:color w:val="FF0000"/>
        </w:rPr>
        <w:t xml:space="preserve"> </w:t>
      </w:r>
      <w:r w:rsidR="00C526DC">
        <w:t>via financial statements or reports</w:t>
      </w:r>
    </w:p>
    <w:p w14:paraId="0E05375C" w14:textId="56DAAC77" w:rsidR="00804713" w:rsidRDefault="00804713" w:rsidP="00804713">
      <w:pPr>
        <w:pStyle w:val="ListParagraph"/>
        <w:numPr>
          <w:ilvl w:val="0"/>
          <w:numId w:val="32"/>
        </w:numPr>
      </w:pPr>
      <w:r>
        <w:t>Key obligation is to ensure disclosure of material information as and when it arises</w:t>
      </w:r>
    </w:p>
    <w:p w14:paraId="3B99AEBB" w14:textId="2928B1D1" w:rsidR="007A7C98" w:rsidRDefault="007A7C98" w:rsidP="00804713">
      <w:pPr>
        <w:pStyle w:val="ListParagraph"/>
        <w:numPr>
          <w:ilvl w:val="0"/>
          <w:numId w:val="32"/>
        </w:numPr>
      </w:pPr>
      <w:r>
        <w:t xml:space="preserve">SGX </w:t>
      </w:r>
      <w:proofErr w:type="spellStart"/>
      <w:r>
        <w:t>RegCo</w:t>
      </w:r>
      <w:proofErr w:type="spellEnd"/>
      <w:r>
        <w:t xml:space="preserve"> (as a separate subsidiary company) undertakes all the frontline regulatory functions </w:t>
      </w:r>
      <w:r w:rsidR="004F0FF4">
        <w:t>on behalf of</w:t>
      </w:r>
      <w:r>
        <w:t xml:space="preserve"> the SGX</w:t>
      </w:r>
      <w:r w:rsidR="00FA47B1">
        <w:t>, which aims to enhance the governance of the stock exchange by segregating its regulatory functions from its commercial and operating activities</w:t>
      </w:r>
    </w:p>
    <w:p w14:paraId="77192F00" w14:textId="77777777" w:rsidR="00CB394C" w:rsidRDefault="00CB394C" w:rsidP="00CB394C"/>
    <w:p w14:paraId="7C3C550F" w14:textId="0EA7CA48" w:rsidR="00CB394C" w:rsidRDefault="005A06AD" w:rsidP="005B60DD">
      <w:pPr>
        <w:pStyle w:val="Heading2"/>
      </w:pPr>
      <w:bookmarkStart w:id="5" w:name="_Toc179289132"/>
      <w:r>
        <w:rPr>
          <w:highlight w:val="green"/>
        </w:rPr>
        <w:t xml:space="preserve">A. </w:t>
      </w:r>
      <w:r w:rsidR="00CB394C" w:rsidRPr="005B60DD">
        <w:rPr>
          <w:highlight w:val="green"/>
        </w:rPr>
        <w:t>Immediate</w:t>
      </w:r>
      <w:r w:rsidR="004479CB">
        <w:rPr>
          <w:highlight w:val="green"/>
        </w:rPr>
        <w:t xml:space="preserve"> </w:t>
      </w:r>
      <w:r w:rsidR="00CB394C" w:rsidRPr="005B60DD">
        <w:rPr>
          <w:highlight w:val="green"/>
        </w:rPr>
        <w:t>disclosur</w:t>
      </w:r>
      <w:r w:rsidR="00915861">
        <w:rPr>
          <w:highlight w:val="green"/>
        </w:rPr>
        <w:t xml:space="preserve">e of </w:t>
      </w:r>
      <w:r w:rsidR="004479CB">
        <w:rPr>
          <w:highlight w:val="green"/>
        </w:rPr>
        <w:t>information (general and specific)</w:t>
      </w:r>
      <w:bookmarkEnd w:id="5"/>
      <w:r w:rsidR="00CB394C">
        <w:t xml:space="preserve"> </w:t>
      </w:r>
    </w:p>
    <w:p w14:paraId="3D34A2CB" w14:textId="332C24A9" w:rsidR="0011577C" w:rsidRPr="00053699" w:rsidRDefault="004E4F01" w:rsidP="005B60DD">
      <w:r>
        <w:t>General disclosure t</w:t>
      </w:r>
      <w:r w:rsidR="000904AE">
        <w:t xml:space="preserve">est in </w:t>
      </w:r>
      <w:r w:rsidR="000904AE" w:rsidRPr="00915861">
        <w:rPr>
          <w:highlight w:val="cyan"/>
        </w:rPr>
        <w:t>Listing Rule 703</w:t>
      </w:r>
      <w:r w:rsidR="000904AE">
        <w:t xml:space="preserve"> must necessarily refer to </w:t>
      </w:r>
      <w:r w:rsidR="000904AE" w:rsidRPr="00915861">
        <w:rPr>
          <w:b/>
          <w:bCs/>
          <w:color w:val="FF0000"/>
        </w:rPr>
        <w:t xml:space="preserve">information </w:t>
      </w:r>
      <w:r w:rsidR="000904AE" w:rsidRPr="00D23907">
        <w:t>that is</w:t>
      </w:r>
      <w:r w:rsidR="000904AE" w:rsidRPr="00915861">
        <w:rPr>
          <w:b/>
          <w:bCs/>
        </w:rPr>
        <w:t xml:space="preserve"> “</w:t>
      </w:r>
      <w:r w:rsidR="000904AE" w:rsidRPr="00C71589">
        <w:rPr>
          <w:b/>
          <w:bCs/>
          <w:color w:val="FF0000"/>
        </w:rPr>
        <w:t xml:space="preserve">likely to effect a significant change in the price or value </w:t>
      </w:r>
      <w:r w:rsidR="000904AE" w:rsidRPr="00915861">
        <w:rPr>
          <w:b/>
          <w:bCs/>
        </w:rPr>
        <w:t>of a</w:t>
      </w:r>
      <w:r w:rsidR="00915861" w:rsidRPr="00915861">
        <w:rPr>
          <w:b/>
          <w:bCs/>
        </w:rPr>
        <w:t>n</w:t>
      </w:r>
      <w:r w:rsidR="000904AE" w:rsidRPr="00915861">
        <w:rPr>
          <w:b/>
          <w:bCs/>
        </w:rPr>
        <w:t xml:space="preserve"> issuer’s securities”</w:t>
      </w:r>
      <w:r w:rsidR="00053699">
        <w:t xml:space="preserve"> (</w:t>
      </w:r>
      <w:proofErr w:type="spellStart"/>
      <w:r w:rsidR="00053699" w:rsidRPr="00915861">
        <w:rPr>
          <w:i/>
          <w:iCs/>
          <w:highlight w:val="cyan"/>
        </w:rPr>
        <w:t>Madhaven</w:t>
      </w:r>
      <w:proofErr w:type="spellEnd"/>
      <w:r w:rsidR="00053699" w:rsidRPr="00915861">
        <w:rPr>
          <w:i/>
          <w:iCs/>
          <w:highlight w:val="cyan"/>
        </w:rPr>
        <w:t xml:space="preserve"> Pete</w:t>
      </w:r>
      <w:r w:rsidR="00B01394">
        <w:rPr>
          <w:i/>
          <w:iCs/>
          <w:highlight w:val="cyan"/>
        </w:rPr>
        <w:t>r v PP</w:t>
      </w:r>
      <w:r w:rsidR="00053699">
        <w:t>)</w:t>
      </w:r>
    </w:p>
    <w:p w14:paraId="1BB0E098" w14:textId="48EBC713" w:rsidR="00453F8E" w:rsidRDefault="002A224B" w:rsidP="00DD2E97">
      <w:pPr>
        <w:pStyle w:val="ListParagraph"/>
        <w:numPr>
          <w:ilvl w:val="0"/>
          <w:numId w:val="33"/>
        </w:numPr>
      </w:pPr>
      <w:r w:rsidRPr="00DD2E97">
        <w:rPr>
          <w:highlight w:val="cyan"/>
        </w:rPr>
        <w:t>LR 703(1)</w:t>
      </w:r>
      <w:r>
        <w:t xml:space="preserve">: </w:t>
      </w:r>
      <w:r w:rsidR="00453F8E">
        <w:t xml:space="preserve">requires </w:t>
      </w:r>
      <w:r w:rsidR="00453F8E" w:rsidRPr="00C71589">
        <w:rPr>
          <w:b/>
          <w:bCs/>
          <w:u w:val="single"/>
        </w:rPr>
        <w:t>immediate announcement</w:t>
      </w:r>
      <w:r w:rsidR="00453F8E">
        <w:t xml:space="preserve"> of</w:t>
      </w:r>
      <w:r w:rsidR="0079285D">
        <w:t xml:space="preserve"> </w:t>
      </w:r>
      <w:r w:rsidR="0079285D" w:rsidRPr="00F37593">
        <w:rPr>
          <w:b/>
          <w:bCs/>
          <w:highlight w:val="yellow"/>
        </w:rPr>
        <w:t>GENERAL</w:t>
      </w:r>
      <w:r w:rsidRPr="00F37593">
        <w:rPr>
          <w:b/>
          <w:bCs/>
          <w:highlight w:val="yellow"/>
        </w:rPr>
        <w:t xml:space="preserve"> </w:t>
      </w:r>
      <w:r w:rsidR="00453F8E" w:rsidRPr="00F37593">
        <w:rPr>
          <w:b/>
          <w:bCs/>
          <w:highlight w:val="yellow"/>
        </w:rPr>
        <w:t>information</w:t>
      </w:r>
      <w:r w:rsidR="00453F8E">
        <w:t xml:space="preserve"> </w:t>
      </w:r>
      <w:r w:rsidR="00C71589">
        <w:t>concerning the</w:t>
      </w:r>
      <w:r w:rsidR="00453F8E">
        <w:t xml:space="preserve"> </w:t>
      </w:r>
      <w:r w:rsidR="00453F8E" w:rsidRPr="006C2E02">
        <w:rPr>
          <w:b/>
          <w:bCs/>
          <w:highlight w:val="yellow"/>
        </w:rPr>
        <w:t>issuer</w:t>
      </w:r>
      <w:r w:rsidR="0086024B" w:rsidRPr="006C2E02">
        <w:rPr>
          <w:b/>
          <w:bCs/>
          <w:highlight w:val="yellow"/>
        </w:rPr>
        <w:t xml:space="preserve">, its </w:t>
      </w:r>
      <w:r w:rsidR="00453F8E" w:rsidRPr="008316FD">
        <w:rPr>
          <w:b/>
          <w:bCs/>
          <w:highlight w:val="yellow"/>
          <w:u w:val="single"/>
        </w:rPr>
        <w:t>subsidiaries</w:t>
      </w:r>
      <w:r w:rsidR="0086024B" w:rsidRPr="009462F3">
        <w:rPr>
          <w:b/>
          <w:bCs/>
          <w:highlight w:val="yellow"/>
        </w:rPr>
        <w:t xml:space="preserve"> </w:t>
      </w:r>
      <w:r w:rsidR="009F4F96">
        <w:rPr>
          <w:b/>
          <w:bCs/>
          <w:highlight w:val="yellow"/>
        </w:rPr>
        <w:t xml:space="preserve">(more than 50%) </w:t>
      </w:r>
      <w:r w:rsidR="0086024B" w:rsidRPr="006C2E02">
        <w:rPr>
          <w:b/>
          <w:bCs/>
          <w:highlight w:val="yellow"/>
        </w:rPr>
        <w:t xml:space="preserve">and its </w:t>
      </w:r>
      <w:r w:rsidR="00453F8E" w:rsidRPr="008316FD">
        <w:rPr>
          <w:b/>
          <w:bCs/>
          <w:highlight w:val="yellow"/>
          <w:u w:val="single"/>
        </w:rPr>
        <w:t>associated companie</w:t>
      </w:r>
      <w:r w:rsidR="00C623DC">
        <w:rPr>
          <w:b/>
          <w:bCs/>
          <w:highlight w:val="yellow"/>
          <w:u w:val="single"/>
        </w:rPr>
        <w:t>s</w:t>
      </w:r>
      <w:r w:rsidR="00C623DC" w:rsidRPr="0028434F">
        <w:rPr>
          <w:b/>
          <w:bCs/>
          <w:highlight w:val="yellow"/>
        </w:rPr>
        <w:t xml:space="preserve"> (20% to 50%)</w:t>
      </w:r>
      <w:r w:rsidR="00DD2E97" w:rsidRPr="0028434F">
        <w:t xml:space="preserve"> </w:t>
      </w:r>
      <w:r w:rsidR="00DD2E97">
        <w:t xml:space="preserve">– </w:t>
      </w:r>
    </w:p>
    <w:p w14:paraId="31662DCF" w14:textId="48D06186" w:rsidR="00453F8E" w:rsidRDefault="00453F8E" w:rsidP="00DD2E97">
      <w:pPr>
        <w:pStyle w:val="ListParagraph"/>
        <w:numPr>
          <w:ilvl w:val="0"/>
          <w:numId w:val="34"/>
        </w:numPr>
      </w:pPr>
      <w:r>
        <w:t xml:space="preserve">that is necessary to </w:t>
      </w:r>
      <w:r w:rsidRPr="006C2E02">
        <w:rPr>
          <w:b/>
          <w:bCs/>
          <w:color w:val="FF0000"/>
        </w:rPr>
        <w:t>avoid the establishment of a false market</w:t>
      </w:r>
      <w:r>
        <w:t>, or</w:t>
      </w:r>
    </w:p>
    <w:p w14:paraId="3B176F2D" w14:textId="29B84BBC" w:rsidR="00453F8E" w:rsidRDefault="00453F8E" w:rsidP="00DD2E97">
      <w:pPr>
        <w:pStyle w:val="ListParagraph"/>
        <w:numPr>
          <w:ilvl w:val="0"/>
          <w:numId w:val="34"/>
        </w:numPr>
      </w:pPr>
      <w:r>
        <w:t xml:space="preserve">would be likely to </w:t>
      </w:r>
      <w:r w:rsidRPr="006C2E02">
        <w:rPr>
          <w:b/>
          <w:bCs/>
          <w:color w:val="FF0000"/>
        </w:rPr>
        <w:t>materially affect the price or value of its securities</w:t>
      </w:r>
    </w:p>
    <w:p w14:paraId="7E95BC64" w14:textId="50BF87C1" w:rsidR="003C203B" w:rsidRDefault="003C203B" w:rsidP="00DD2E97"/>
    <w:p w14:paraId="32FB4E90" w14:textId="54CEC704" w:rsidR="003C203B" w:rsidRDefault="003C203B" w:rsidP="00DD2E97">
      <w:r>
        <w:t xml:space="preserve">NB: </w:t>
      </w:r>
      <w:r w:rsidRPr="009F4F96">
        <w:rPr>
          <w:b/>
          <w:bCs/>
        </w:rPr>
        <w:t>associated companies</w:t>
      </w:r>
      <w:r>
        <w:t xml:space="preserve"> – </w:t>
      </w:r>
      <w:r w:rsidR="0062671F" w:rsidRPr="0062671F">
        <w:t xml:space="preserve">a company in which </w:t>
      </w:r>
      <w:r w:rsidR="0062671F" w:rsidRPr="009F4F96">
        <w:rPr>
          <w:b/>
          <w:bCs/>
        </w:rPr>
        <w:t>at least 20% but not more than 50% of its shares</w:t>
      </w:r>
      <w:r w:rsidR="0062671F" w:rsidRPr="0062671F">
        <w:t xml:space="preserve"> are held by the listed company or group</w:t>
      </w:r>
    </w:p>
    <w:p w14:paraId="6AFE3301" w14:textId="77777777" w:rsidR="003C203B" w:rsidRDefault="003C203B" w:rsidP="00DD2E97"/>
    <w:p w14:paraId="50375B80" w14:textId="424A2CCC" w:rsidR="00F214C4" w:rsidRDefault="00F214C4" w:rsidP="00DD2E97">
      <w:r>
        <w:t xml:space="preserve">E.g. 3 directors were fined $150,000 each for failing to disclose the company’s losses from speculation in oil options in breach of Listing Rule 703 in </w:t>
      </w:r>
      <w:r w:rsidRPr="00886D5F">
        <w:t>China Aviation Oil</w:t>
      </w:r>
      <w:r w:rsidR="00886D5F">
        <w:t xml:space="preserve"> case in 2006</w:t>
      </w:r>
    </w:p>
    <w:p w14:paraId="3F5132F1" w14:textId="77777777" w:rsidR="00DD2E97" w:rsidRDefault="00DD2E97" w:rsidP="00DD2E97"/>
    <w:p w14:paraId="35994562" w14:textId="77777777" w:rsidR="00D912EC" w:rsidRDefault="00D912EC" w:rsidP="00D912EC">
      <w:pPr>
        <w:pStyle w:val="ListParagraph"/>
        <w:numPr>
          <w:ilvl w:val="0"/>
          <w:numId w:val="33"/>
        </w:numPr>
      </w:pPr>
      <w:r w:rsidRPr="00D912EC">
        <w:rPr>
          <w:b/>
          <w:bCs/>
        </w:rPr>
        <w:t xml:space="preserve">Examples of </w:t>
      </w:r>
      <w:r w:rsidRPr="00D36121">
        <w:rPr>
          <w:b/>
          <w:bCs/>
          <w:color w:val="FF0000"/>
        </w:rPr>
        <w:t>material information</w:t>
      </w:r>
      <w:r>
        <w:t>, known to the issuer, to be disclosed (</w:t>
      </w:r>
      <w:r w:rsidRPr="00877AD3">
        <w:rPr>
          <w:highlight w:val="cyan"/>
        </w:rPr>
        <w:t>LR 703(4)</w:t>
      </w:r>
      <w:r>
        <w:t xml:space="preserve">; </w:t>
      </w:r>
      <w:r w:rsidRPr="00877AD3">
        <w:rPr>
          <w:highlight w:val="cyan"/>
        </w:rPr>
        <w:t>Appendix 7.1, paragraph 4 of Corporate Disclosure Policy</w:t>
      </w:r>
      <w:r>
        <w:t>):</w:t>
      </w:r>
    </w:p>
    <w:p w14:paraId="54079831" w14:textId="7033BDC9" w:rsidR="00D912EC" w:rsidRDefault="00146890" w:rsidP="00D912EC">
      <w:pPr>
        <w:pStyle w:val="ListParagraph"/>
        <w:numPr>
          <w:ilvl w:val="0"/>
          <w:numId w:val="35"/>
        </w:numPr>
      </w:pPr>
      <w:r>
        <w:t xml:space="preserve">Info concerning </w:t>
      </w:r>
      <w:r w:rsidR="00D912EC">
        <w:t>property, assets, business, financial condition and prospects</w:t>
      </w:r>
    </w:p>
    <w:p w14:paraId="4266769A" w14:textId="77777777" w:rsidR="00D912EC" w:rsidRDefault="00D912EC" w:rsidP="00D912EC">
      <w:pPr>
        <w:pStyle w:val="ListParagraph"/>
        <w:numPr>
          <w:ilvl w:val="0"/>
          <w:numId w:val="35"/>
        </w:numPr>
      </w:pPr>
      <w:r>
        <w:t>mergers and acquisitions</w:t>
      </w:r>
    </w:p>
    <w:p w14:paraId="6FE0D3E0" w14:textId="77777777" w:rsidR="00D912EC" w:rsidRDefault="00D912EC" w:rsidP="00D912EC">
      <w:pPr>
        <w:pStyle w:val="ListParagraph"/>
        <w:numPr>
          <w:ilvl w:val="0"/>
          <w:numId w:val="35"/>
        </w:numPr>
      </w:pPr>
      <w:r>
        <w:t>dealings with employees, suppliers and customers</w:t>
      </w:r>
    </w:p>
    <w:p w14:paraId="1F2D21BA" w14:textId="77777777" w:rsidR="00D912EC" w:rsidRDefault="00D912EC" w:rsidP="00D912EC">
      <w:pPr>
        <w:pStyle w:val="ListParagraph"/>
        <w:numPr>
          <w:ilvl w:val="0"/>
          <w:numId w:val="35"/>
        </w:numPr>
      </w:pPr>
      <w:r>
        <w:t>material contracts or development projects</w:t>
      </w:r>
    </w:p>
    <w:p w14:paraId="21739F09" w14:textId="77777777" w:rsidR="00D912EC" w:rsidRDefault="00D912EC" w:rsidP="00D912EC">
      <w:pPr>
        <w:pStyle w:val="ListParagraph"/>
        <w:numPr>
          <w:ilvl w:val="0"/>
          <w:numId w:val="35"/>
        </w:numPr>
      </w:pPr>
      <w:r>
        <w:t>significant change in ownership of shares owned by insiders</w:t>
      </w:r>
    </w:p>
    <w:p w14:paraId="6BA8D42A" w14:textId="77777777" w:rsidR="00D912EC" w:rsidRDefault="00D912EC" w:rsidP="00D912EC">
      <w:pPr>
        <w:pStyle w:val="ListParagraph"/>
        <w:numPr>
          <w:ilvl w:val="0"/>
          <w:numId w:val="35"/>
        </w:numPr>
      </w:pPr>
      <w:r>
        <w:t>any developments that affect materially the present or potential rights or interests of shareholders</w:t>
      </w:r>
    </w:p>
    <w:p w14:paraId="115644C7" w14:textId="77777777" w:rsidR="00D912EC" w:rsidRDefault="00D912EC" w:rsidP="00DD2E97"/>
    <w:p w14:paraId="44D0EE4A" w14:textId="76053157" w:rsidR="005C5F66" w:rsidRDefault="00F60D76" w:rsidP="00E860EB">
      <w:pPr>
        <w:pStyle w:val="ListParagraph"/>
        <w:numPr>
          <w:ilvl w:val="0"/>
          <w:numId w:val="33"/>
        </w:numPr>
      </w:pPr>
      <w:r w:rsidRPr="00E860EB">
        <w:rPr>
          <w:b/>
          <w:bCs/>
          <w:color w:val="FF0000"/>
        </w:rPr>
        <w:t xml:space="preserve">Non-exhaustive </w:t>
      </w:r>
      <w:r w:rsidR="00E80E5B">
        <w:rPr>
          <w:b/>
          <w:bCs/>
          <w:color w:val="FF0000"/>
        </w:rPr>
        <w:t>specific</w:t>
      </w:r>
      <w:r w:rsidR="005C5F66" w:rsidRPr="00E860EB">
        <w:rPr>
          <w:b/>
          <w:bCs/>
          <w:color w:val="FF0000"/>
        </w:rPr>
        <w:t xml:space="preserve"> events</w:t>
      </w:r>
      <w:r w:rsidR="005C5F66" w:rsidRPr="00E860EB">
        <w:rPr>
          <w:color w:val="FF0000"/>
        </w:rPr>
        <w:t xml:space="preserve"> </w:t>
      </w:r>
      <w:r>
        <w:t xml:space="preserve">“likely to </w:t>
      </w:r>
      <w:r w:rsidR="00B25464">
        <w:t>require immediate disclosure”</w:t>
      </w:r>
      <w:r w:rsidR="005C5F66">
        <w:t xml:space="preserve"> under </w:t>
      </w:r>
      <w:r w:rsidR="005C5F66" w:rsidRPr="00E860EB">
        <w:rPr>
          <w:highlight w:val="cyan"/>
        </w:rPr>
        <w:t>LR 70</w:t>
      </w:r>
      <w:r w:rsidR="00E860EB" w:rsidRPr="00E860EB">
        <w:rPr>
          <w:highlight w:val="cyan"/>
        </w:rPr>
        <w:t>3</w:t>
      </w:r>
      <w:r w:rsidR="00D359CE">
        <w:t xml:space="preserve"> (</w:t>
      </w:r>
      <w:r w:rsidR="00D359CE" w:rsidRPr="00E860EB">
        <w:rPr>
          <w:highlight w:val="cyan"/>
        </w:rPr>
        <w:t>Appendix 7.1, para</w:t>
      </w:r>
      <w:r w:rsidR="00E860EB">
        <w:rPr>
          <w:highlight w:val="cyan"/>
        </w:rPr>
        <w:t>graph</w:t>
      </w:r>
      <w:r w:rsidR="00D359CE" w:rsidRPr="00E860EB">
        <w:rPr>
          <w:highlight w:val="cyan"/>
        </w:rPr>
        <w:t xml:space="preserve"> 8</w:t>
      </w:r>
      <w:r w:rsidR="00D36121" w:rsidRPr="00E860EB">
        <w:rPr>
          <w:highlight w:val="cyan"/>
        </w:rPr>
        <w:t xml:space="preserve"> of Corporate </w:t>
      </w:r>
      <w:r w:rsidR="00E860EB" w:rsidRPr="00E860EB">
        <w:rPr>
          <w:highlight w:val="cyan"/>
        </w:rPr>
        <w:t>Disclosure</w:t>
      </w:r>
      <w:r w:rsidR="00D36121" w:rsidRPr="00E860EB">
        <w:rPr>
          <w:highlight w:val="cyan"/>
        </w:rPr>
        <w:t xml:space="preserve"> Policy</w:t>
      </w:r>
      <w:r w:rsidR="00D359CE">
        <w:t>)</w:t>
      </w:r>
    </w:p>
    <w:p w14:paraId="294FFCCA" w14:textId="77777777" w:rsidR="00962422" w:rsidRDefault="00962422" w:rsidP="00E860EB">
      <w:pPr>
        <w:pStyle w:val="ListParagraph"/>
        <w:numPr>
          <w:ilvl w:val="0"/>
          <w:numId w:val="36"/>
        </w:numPr>
      </w:pPr>
      <w:r>
        <w:t>Joint venture, merger or acquisition</w:t>
      </w:r>
    </w:p>
    <w:p w14:paraId="7CA1A466" w14:textId="5D6EC542" w:rsidR="00962422" w:rsidRDefault="00962422" w:rsidP="00E860EB">
      <w:pPr>
        <w:pStyle w:val="ListParagraph"/>
        <w:numPr>
          <w:ilvl w:val="0"/>
          <w:numId w:val="36"/>
        </w:numPr>
      </w:pPr>
      <w:r>
        <w:t>Evidence of significant change in near-team earnings prospects</w:t>
      </w:r>
    </w:p>
    <w:p w14:paraId="602CE725" w14:textId="338B4601" w:rsidR="00962422" w:rsidRDefault="00962422" w:rsidP="00E860EB">
      <w:pPr>
        <w:pStyle w:val="ListParagraph"/>
        <w:numPr>
          <w:ilvl w:val="0"/>
          <w:numId w:val="36"/>
        </w:numPr>
      </w:pPr>
      <w:r>
        <w:t>Acquisition or loss of significant contract</w:t>
      </w:r>
    </w:p>
    <w:p w14:paraId="35AC6DA7" w14:textId="1E37F623" w:rsidR="00962422" w:rsidRDefault="00962422" w:rsidP="00E860EB">
      <w:pPr>
        <w:pStyle w:val="ListParagraph"/>
        <w:numPr>
          <w:ilvl w:val="0"/>
          <w:numId w:val="36"/>
        </w:numPr>
      </w:pPr>
      <w:r>
        <w:lastRenderedPageBreak/>
        <w:t>Purchase or sale of significant assets</w:t>
      </w:r>
    </w:p>
    <w:p w14:paraId="32F77922" w14:textId="09C62C9B" w:rsidR="00962422" w:rsidRDefault="00962422" w:rsidP="00E860EB">
      <w:pPr>
        <w:pStyle w:val="ListParagraph"/>
        <w:numPr>
          <w:ilvl w:val="0"/>
          <w:numId w:val="36"/>
        </w:numPr>
      </w:pPr>
      <w:r>
        <w:t>Significant litigation or dispute</w:t>
      </w:r>
    </w:p>
    <w:p w14:paraId="2C0A5167" w14:textId="1E817233" w:rsidR="00D359CE" w:rsidRDefault="00962422" w:rsidP="00E860EB">
      <w:pPr>
        <w:pStyle w:val="ListParagraph"/>
        <w:numPr>
          <w:ilvl w:val="0"/>
          <w:numId w:val="36"/>
        </w:numPr>
      </w:pPr>
      <w:r>
        <w:t>Significant management change</w:t>
      </w:r>
    </w:p>
    <w:p w14:paraId="1556E0BC" w14:textId="77777777" w:rsidR="0079285D" w:rsidRDefault="0079285D" w:rsidP="0079285D"/>
    <w:p w14:paraId="529A5FFF" w14:textId="1CAE1C00" w:rsidR="00E860EB" w:rsidRDefault="00E860EB" w:rsidP="00E860EB">
      <w:pPr>
        <w:pStyle w:val="ListParagraph"/>
        <w:numPr>
          <w:ilvl w:val="0"/>
          <w:numId w:val="30"/>
        </w:numPr>
      </w:pPr>
      <w:r w:rsidRPr="00587BE1">
        <w:rPr>
          <w:b/>
          <w:bCs/>
          <w:color w:val="FF0000"/>
        </w:rPr>
        <w:t>Mandatory disclosures</w:t>
      </w:r>
      <w:r w:rsidR="00587BE1">
        <w:rPr>
          <w:b/>
          <w:bCs/>
          <w:color w:val="FF0000"/>
        </w:rPr>
        <w:t xml:space="preserve"> of specific events</w:t>
      </w:r>
      <w:r w:rsidRPr="00587BE1">
        <w:rPr>
          <w:color w:val="FF0000"/>
        </w:rPr>
        <w:t xml:space="preserve"> </w:t>
      </w:r>
      <w:r>
        <w:t xml:space="preserve">under </w:t>
      </w:r>
      <w:r w:rsidRPr="00587BE1">
        <w:rPr>
          <w:highlight w:val="cyan"/>
        </w:rPr>
        <w:t>LR 704</w:t>
      </w:r>
      <w:r>
        <w:t xml:space="preserve"> in addition to </w:t>
      </w:r>
      <w:r w:rsidRPr="00587BE1">
        <w:rPr>
          <w:highlight w:val="cyan"/>
        </w:rPr>
        <w:t>LR 703</w:t>
      </w:r>
      <w:r>
        <w:t xml:space="preserve"> (not all listed)</w:t>
      </w:r>
    </w:p>
    <w:p w14:paraId="680074BB" w14:textId="58C6D22B" w:rsidR="00DF1F2D" w:rsidRDefault="00DF1F2D" w:rsidP="00656C0A">
      <w:pPr>
        <w:pStyle w:val="ListParagraph"/>
        <w:numPr>
          <w:ilvl w:val="0"/>
          <w:numId w:val="31"/>
        </w:numPr>
      </w:pPr>
      <w:r>
        <w:t>Change of address of registered office of issuer or of any office at which the Register of Members or any other register of securities of the issuer is kept</w:t>
      </w:r>
    </w:p>
    <w:p w14:paraId="794802F5" w14:textId="47BC1085" w:rsidR="00DF1F2D" w:rsidRDefault="001D04A7" w:rsidP="00656C0A">
      <w:pPr>
        <w:pStyle w:val="ListParagraph"/>
        <w:numPr>
          <w:ilvl w:val="0"/>
          <w:numId w:val="31"/>
        </w:numPr>
      </w:pPr>
      <w:r>
        <w:t>Any proposed alterations to the AA/Constitution of the issuer</w:t>
      </w:r>
    </w:p>
    <w:p w14:paraId="5E8650F4" w14:textId="2A2EFF2F" w:rsidR="00656C0A" w:rsidRDefault="00E860EB" w:rsidP="00656C0A">
      <w:pPr>
        <w:pStyle w:val="ListParagraph"/>
        <w:numPr>
          <w:ilvl w:val="0"/>
          <w:numId w:val="31"/>
        </w:numPr>
      </w:pPr>
      <w:r w:rsidRPr="00532E45">
        <w:rPr>
          <w:b/>
          <w:bCs/>
        </w:rPr>
        <w:t>Appointments/ resignations</w:t>
      </w:r>
      <w:r>
        <w:t xml:space="preserve"> of </w:t>
      </w:r>
      <w:r w:rsidRPr="00532E45">
        <w:rPr>
          <w:b/>
          <w:bCs/>
        </w:rPr>
        <w:t>directors, general managers or other equivalent executive officers</w:t>
      </w:r>
      <w:r w:rsidR="00007936">
        <w:t xml:space="preserve"> (arguably including financial controllers</w:t>
      </w:r>
      <w:r w:rsidR="00F36497">
        <w:t>)</w:t>
      </w:r>
    </w:p>
    <w:p w14:paraId="6738D9F8" w14:textId="77777777" w:rsidR="00656C0A" w:rsidRDefault="00656C0A" w:rsidP="00656C0A">
      <w:pPr>
        <w:pStyle w:val="ListParagraph"/>
        <w:ind w:left="1080"/>
      </w:pPr>
    </w:p>
    <w:p w14:paraId="2017AB14" w14:textId="3204B0F8" w:rsidR="00656C0A" w:rsidRDefault="00656C0A" w:rsidP="00656C0A">
      <w:pPr>
        <w:pStyle w:val="ListParagraph"/>
        <w:ind w:left="1080"/>
      </w:pPr>
      <w:r>
        <w:t>“</w:t>
      </w:r>
      <w:r w:rsidRPr="00656C0A">
        <w:t xml:space="preserve">Any appointment or cessation of service of key persons such as director, chief executive officer, chief financial officer, chief operating officer, general manager or, qualified person or </w:t>
      </w:r>
      <w:r w:rsidRPr="009C3890">
        <w:rPr>
          <w:b/>
          <w:bCs/>
          <w:u w:val="single"/>
        </w:rPr>
        <w:t>other executive officer of equivalent authority</w:t>
      </w:r>
      <w:r w:rsidRPr="00656C0A">
        <w:t>, company secretary, registrar or auditors of the issuer</w:t>
      </w:r>
      <w:r>
        <w:t>”</w:t>
      </w:r>
    </w:p>
    <w:p w14:paraId="74606A03" w14:textId="77777777" w:rsidR="00656C0A" w:rsidRDefault="00656C0A" w:rsidP="00656C0A">
      <w:pPr>
        <w:pStyle w:val="ListParagraph"/>
        <w:ind w:left="1080"/>
      </w:pPr>
    </w:p>
    <w:p w14:paraId="44B428E2" w14:textId="77777777" w:rsidR="00E860EB" w:rsidRDefault="00E860EB" w:rsidP="00E860EB">
      <w:pPr>
        <w:pStyle w:val="ListParagraph"/>
        <w:numPr>
          <w:ilvl w:val="0"/>
          <w:numId w:val="31"/>
        </w:numPr>
      </w:pPr>
      <w:r>
        <w:t>Qualifications by auditors</w:t>
      </w:r>
    </w:p>
    <w:p w14:paraId="4E912E55" w14:textId="77777777" w:rsidR="00E860EB" w:rsidRDefault="00E860EB" w:rsidP="00E860EB">
      <w:pPr>
        <w:pStyle w:val="ListParagraph"/>
        <w:numPr>
          <w:ilvl w:val="0"/>
          <w:numId w:val="31"/>
        </w:numPr>
      </w:pPr>
      <w:r>
        <w:t>Changes in substantial shareholders’ or directors’ interests</w:t>
      </w:r>
    </w:p>
    <w:p w14:paraId="32AB509E" w14:textId="77777777" w:rsidR="00E860EB" w:rsidRDefault="00E860EB" w:rsidP="00E860EB">
      <w:pPr>
        <w:pStyle w:val="ListParagraph"/>
        <w:numPr>
          <w:ilvl w:val="0"/>
          <w:numId w:val="31"/>
        </w:numPr>
      </w:pPr>
      <w:r>
        <w:t>Notice of general meetings and announcement after the general meeting</w:t>
      </w:r>
    </w:p>
    <w:p w14:paraId="40D79B97" w14:textId="77777777" w:rsidR="00EC3B2C" w:rsidRDefault="00EC3B2C" w:rsidP="00587BE1"/>
    <w:p w14:paraId="7817D35F" w14:textId="2E7BDE48" w:rsidR="005810D1" w:rsidRPr="0027201F" w:rsidRDefault="005810D1" w:rsidP="0027201F">
      <w:pPr>
        <w:pStyle w:val="Heading3"/>
        <w:numPr>
          <w:ilvl w:val="0"/>
          <w:numId w:val="0"/>
        </w:numPr>
        <w:rPr>
          <w:u w:val="single"/>
        </w:rPr>
      </w:pPr>
      <w:bookmarkStart w:id="6" w:name="_Toc179289133"/>
      <w:r w:rsidRPr="0027201F">
        <w:rPr>
          <w:highlight w:val="green"/>
          <w:u w:val="single"/>
        </w:rPr>
        <w:t>EXCEPTION</w:t>
      </w:r>
      <w:r w:rsidR="00142769">
        <w:rPr>
          <w:highlight w:val="green"/>
          <w:u w:val="single"/>
        </w:rPr>
        <w:t>S</w:t>
      </w:r>
      <w:r w:rsidRPr="0027201F">
        <w:rPr>
          <w:highlight w:val="green"/>
          <w:u w:val="single"/>
        </w:rPr>
        <w:t xml:space="preserve"> </w:t>
      </w:r>
      <w:r w:rsidR="007A7352" w:rsidRPr="0027201F">
        <w:rPr>
          <w:highlight w:val="green"/>
          <w:u w:val="single"/>
        </w:rPr>
        <w:t xml:space="preserve">to </w:t>
      </w:r>
      <w:r w:rsidR="00BD598A" w:rsidRPr="0027201F">
        <w:rPr>
          <w:highlight w:val="green"/>
          <w:u w:val="single"/>
        </w:rPr>
        <w:t xml:space="preserve">general </w:t>
      </w:r>
      <w:r w:rsidR="007A7352" w:rsidRPr="0027201F">
        <w:rPr>
          <w:highlight w:val="green"/>
          <w:u w:val="single"/>
        </w:rPr>
        <w:t>disclosure</w:t>
      </w:r>
      <w:bookmarkEnd w:id="6"/>
    </w:p>
    <w:p w14:paraId="10331A0B" w14:textId="5F916D91" w:rsidR="00834C87" w:rsidRDefault="00834C87" w:rsidP="0027201F">
      <w:pPr>
        <w:pStyle w:val="ListParagraph"/>
        <w:numPr>
          <w:ilvl w:val="0"/>
          <w:numId w:val="30"/>
        </w:numPr>
      </w:pPr>
      <w:r w:rsidRPr="00FD7573">
        <w:rPr>
          <w:i/>
          <w:iCs/>
        </w:rPr>
        <w:t>Exception 1</w:t>
      </w:r>
      <w:r>
        <w:t xml:space="preserve">: Immediate disclosure is NOT needed if </w:t>
      </w:r>
      <w:r w:rsidR="00DA7F3C">
        <w:t xml:space="preserve">it would be a </w:t>
      </w:r>
      <w:r w:rsidR="00DA7F3C" w:rsidRPr="009140E2">
        <w:rPr>
          <w:b/>
          <w:bCs/>
          <w:color w:val="FF0000"/>
        </w:rPr>
        <w:t>breach of law to disclose the information</w:t>
      </w:r>
      <w:r w:rsidR="00DA7F3C" w:rsidRPr="009140E2">
        <w:rPr>
          <w:color w:val="FF0000"/>
        </w:rPr>
        <w:t xml:space="preserve"> </w:t>
      </w:r>
      <w:r w:rsidR="00DA7F3C">
        <w:t>(</w:t>
      </w:r>
      <w:r w:rsidR="00DA7F3C" w:rsidRPr="00DA7F3C">
        <w:rPr>
          <w:highlight w:val="cyan"/>
        </w:rPr>
        <w:t>LR 703(2)</w:t>
      </w:r>
      <w:r w:rsidR="00DA7F3C">
        <w:t>)</w:t>
      </w:r>
    </w:p>
    <w:p w14:paraId="2FB9954A" w14:textId="77777777" w:rsidR="00834C87" w:rsidRPr="00834C87" w:rsidRDefault="00834C87" w:rsidP="00834C87">
      <w:pPr>
        <w:pStyle w:val="ListParagraph"/>
      </w:pPr>
    </w:p>
    <w:p w14:paraId="6DD32197" w14:textId="7CA6FCC9" w:rsidR="005C5F66" w:rsidRDefault="00834C87" w:rsidP="0027201F">
      <w:pPr>
        <w:pStyle w:val="ListParagraph"/>
        <w:numPr>
          <w:ilvl w:val="0"/>
          <w:numId w:val="30"/>
        </w:numPr>
      </w:pPr>
      <w:r w:rsidRPr="00FD7573">
        <w:rPr>
          <w:i/>
          <w:iCs/>
        </w:rPr>
        <w:t>Exception 2</w:t>
      </w:r>
      <w:r w:rsidRPr="00834C87">
        <w:t>:</w:t>
      </w:r>
      <w:r w:rsidRPr="00834C87">
        <w:rPr>
          <w:b/>
          <w:bCs/>
        </w:rPr>
        <w:t xml:space="preserve"> </w:t>
      </w:r>
      <w:r w:rsidR="009C4DE9" w:rsidRPr="00F6049E">
        <w:rPr>
          <w:b/>
          <w:bCs/>
          <w:color w:val="FF0000"/>
        </w:rPr>
        <w:t xml:space="preserve">3 </w:t>
      </w:r>
      <w:r w:rsidR="00B6442C" w:rsidRPr="00F6049E">
        <w:rPr>
          <w:b/>
          <w:bCs/>
          <w:color w:val="FF0000"/>
        </w:rPr>
        <w:t>cumulative requirements</w:t>
      </w:r>
      <w:r w:rsidR="00B6442C" w:rsidRPr="00F6049E">
        <w:rPr>
          <w:color w:val="FF0000"/>
        </w:rPr>
        <w:t xml:space="preserve"> </w:t>
      </w:r>
      <w:r w:rsidR="00B6442C">
        <w:t>for exception</w:t>
      </w:r>
      <w:r w:rsidR="00695293">
        <w:t xml:space="preserve"> – i.e. information can be withheld without infringement</w:t>
      </w:r>
      <w:r w:rsidR="0027201F">
        <w:t xml:space="preserve"> (</w:t>
      </w:r>
      <w:r w:rsidR="0027201F" w:rsidRPr="0027201F">
        <w:rPr>
          <w:highlight w:val="cyan"/>
        </w:rPr>
        <w:t>LR 703(3)</w:t>
      </w:r>
      <w:r w:rsidR="0027201F">
        <w:t>):</w:t>
      </w:r>
    </w:p>
    <w:p w14:paraId="5B70F16D" w14:textId="77777777" w:rsidR="00911F5A" w:rsidRDefault="007A7352" w:rsidP="005810D1">
      <w:pPr>
        <w:pStyle w:val="ListParagraph"/>
        <w:numPr>
          <w:ilvl w:val="0"/>
          <w:numId w:val="37"/>
        </w:numPr>
      </w:pPr>
      <w:r w:rsidRPr="00DB369E">
        <w:rPr>
          <w:b/>
          <w:bCs/>
        </w:rPr>
        <w:t>reasonable person</w:t>
      </w:r>
      <w:r>
        <w:t xml:space="preserve"> would </w:t>
      </w:r>
      <w:r w:rsidRPr="00DB369E">
        <w:rPr>
          <w:b/>
          <w:bCs/>
          <w:color w:val="FF0000"/>
        </w:rPr>
        <w:t>not expect information to be disclosed</w:t>
      </w:r>
      <w:r>
        <w:t>;</w:t>
      </w:r>
    </w:p>
    <w:p w14:paraId="3E9E7123" w14:textId="09A51904" w:rsidR="00911F5A" w:rsidRDefault="007A7352" w:rsidP="005810D1">
      <w:pPr>
        <w:pStyle w:val="ListParagraph"/>
        <w:numPr>
          <w:ilvl w:val="0"/>
          <w:numId w:val="37"/>
        </w:numPr>
      </w:pPr>
      <w:r>
        <w:t xml:space="preserve">the information is </w:t>
      </w:r>
      <w:r w:rsidRPr="00DB369E">
        <w:rPr>
          <w:b/>
          <w:bCs/>
          <w:color w:val="FF0000"/>
        </w:rPr>
        <w:t>confidential</w:t>
      </w:r>
      <w:r>
        <w:t xml:space="preserve">; </w:t>
      </w:r>
      <w:r w:rsidR="00DB369E">
        <w:t>AND</w:t>
      </w:r>
    </w:p>
    <w:p w14:paraId="31CBE88E" w14:textId="65FDA844" w:rsidR="007A7352" w:rsidRDefault="007A7352" w:rsidP="005810D1">
      <w:pPr>
        <w:pStyle w:val="ListParagraph"/>
        <w:numPr>
          <w:ilvl w:val="0"/>
          <w:numId w:val="37"/>
        </w:numPr>
      </w:pPr>
      <w:r>
        <w:t>the information</w:t>
      </w:r>
      <w:r w:rsidR="00E55F26">
        <w:t xml:space="preserve"> – </w:t>
      </w:r>
    </w:p>
    <w:p w14:paraId="76A55079" w14:textId="2697322C" w:rsidR="007A7352" w:rsidRDefault="007A7352" w:rsidP="00911F5A">
      <w:pPr>
        <w:pStyle w:val="ListParagraph"/>
        <w:numPr>
          <w:ilvl w:val="0"/>
          <w:numId w:val="38"/>
        </w:numPr>
      </w:pPr>
      <w:r>
        <w:t xml:space="preserve">concerns an </w:t>
      </w:r>
      <w:r w:rsidRPr="00DB369E">
        <w:rPr>
          <w:b/>
          <w:bCs/>
        </w:rPr>
        <w:t>incomplete</w:t>
      </w:r>
      <w:r>
        <w:t xml:space="preserve"> proposal or negotiation;</w:t>
      </w:r>
    </w:p>
    <w:p w14:paraId="74450EF0" w14:textId="1422628D" w:rsidR="007A7352" w:rsidRDefault="007A7352" w:rsidP="00911F5A">
      <w:pPr>
        <w:pStyle w:val="ListParagraph"/>
        <w:numPr>
          <w:ilvl w:val="0"/>
          <w:numId w:val="38"/>
        </w:numPr>
      </w:pPr>
      <w:r>
        <w:t xml:space="preserve">comprises matters of supposition or is </w:t>
      </w:r>
      <w:r w:rsidRPr="00DB369E">
        <w:rPr>
          <w:b/>
          <w:bCs/>
        </w:rPr>
        <w:t>insufficiently definite</w:t>
      </w:r>
      <w:r>
        <w:t xml:space="preserve"> to warrant disclosure;</w:t>
      </w:r>
    </w:p>
    <w:p w14:paraId="185AFF15" w14:textId="08841071" w:rsidR="007A7352" w:rsidRDefault="007A7352" w:rsidP="00911F5A">
      <w:pPr>
        <w:pStyle w:val="ListParagraph"/>
        <w:numPr>
          <w:ilvl w:val="0"/>
          <w:numId w:val="38"/>
        </w:numPr>
      </w:pPr>
      <w:r>
        <w:t xml:space="preserve">is generated for </w:t>
      </w:r>
      <w:r w:rsidRPr="00DB369E">
        <w:rPr>
          <w:b/>
          <w:bCs/>
        </w:rPr>
        <w:t>internal management</w:t>
      </w:r>
      <w:r>
        <w:t xml:space="preserve"> purposes</w:t>
      </w:r>
      <w:r w:rsidR="00A43FD5">
        <w:t xml:space="preserve"> (e.g. internal budgets)</w:t>
      </w:r>
      <w:r>
        <w:t xml:space="preserve">; </w:t>
      </w:r>
      <w:r w:rsidR="00DB369E">
        <w:t>OR</w:t>
      </w:r>
    </w:p>
    <w:p w14:paraId="09D6E395" w14:textId="77777777" w:rsidR="007B54E4" w:rsidRDefault="007A7352" w:rsidP="007B54E4">
      <w:pPr>
        <w:pStyle w:val="ListParagraph"/>
        <w:numPr>
          <w:ilvl w:val="0"/>
          <w:numId w:val="38"/>
        </w:numPr>
      </w:pPr>
      <w:r>
        <w:t xml:space="preserve">is a </w:t>
      </w:r>
      <w:r w:rsidRPr="00DB369E">
        <w:rPr>
          <w:b/>
          <w:bCs/>
        </w:rPr>
        <w:t>trade secret</w:t>
      </w:r>
      <w:r>
        <w:t>.</w:t>
      </w:r>
    </w:p>
    <w:p w14:paraId="73C38482" w14:textId="77777777" w:rsidR="007B54E4" w:rsidRDefault="007B54E4" w:rsidP="007B54E4">
      <w:pPr>
        <w:ind w:left="1080"/>
      </w:pPr>
    </w:p>
    <w:p w14:paraId="72785CC5" w14:textId="7815B4BC" w:rsidR="00213663" w:rsidRDefault="00213663" w:rsidP="007B54E4">
      <w:pPr>
        <w:ind w:left="1080"/>
      </w:pPr>
      <w:r>
        <w:t>If any of the 3 conditions ceases to be satisfied, the information MUST be disclosed immediately.</w:t>
      </w:r>
    </w:p>
    <w:p w14:paraId="37D6B3C3" w14:textId="77777777" w:rsidR="00CD02FB" w:rsidRDefault="00CD02FB" w:rsidP="005810D1"/>
    <w:p w14:paraId="798E3E02" w14:textId="1BEE1951" w:rsidR="00BD1546" w:rsidRPr="003F6E62" w:rsidRDefault="00BD1546" w:rsidP="003F6E62">
      <w:pPr>
        <w:pStyle w:val="Heading3"/>
        <w:numPr>
          <w:ilvl w:val="0"/>
          <w:numId w:val="0"/>
        </w:numPr>
        <w:rPr>
          <w:u w:val="single"/>
        </w:rPr>
      </w:pPr>
      <w:bookmarkStart w:id="7" w:name="_Toc179289134"/>
      <w:r w:rsidRPr="003F6E62">
        <w:rPr>
          <w:highlight w:val="green"/>
          <w:u w:val="single"/>
        </w:rPr>
        <w:t>How to make disclosures: Announcements</w:t>
      </w:r>
      <w:bookmarkEnd w:id="7"/>
    </w:p>
    <w:p w14:paraId="05197684" w14:textId="48A61C7D" w:rsidR="009E62BA" w:rsidRDefault="00681A34" w:rsidP="00681A34">
      <w:pPr>
        <w:pStyle w:val="ListParagraph"/>
        <w:numPr>
          <w:ilvl w:val="0"/>
          <w:numId w:val="39"/>
        </w:numPr>
      </w:pPr>
      <w:r w:rsidRPr="000A4F9F">
        <w:rPr>
          <w:highlight w:val="cyan"/>
        </w:rPr>
        <w:t>LR</w:t>
      </w:r>
      <w:r w:rsidR="008803E7" w:rsidRPr="000A4F9F">
        <w:rPr>
          <w:highlight w:val="cyan"/>
        </w:rPr>
        <w:t xml:space="preserve"> 702</w:t>
      </w:r>
      <w:r w:rsidR="008803E7" w:rsidRPr="008803E7">
        <w:t xml:space="preserve"> requires an issuer to </w:t>
      </w:r>
      <w:r w:rsidR="008803E7" w:rsidRPr="00681A34">
        <w:rPr>
          <w:b/>
          <w:bCs/>
          <w:color w:val="FF0000"/>
        </w:rPr>
        <w:t>make announcements via SGXNET</w:t>
      </w:r>
      <w:r w:rsidRPr="00681A34">
        <w:rPr>
          <w:b/>
          <w:bCs/>
          <w:color w:val="FF0000"/>
        </w:rPr>
        <w:t xml:space="preserve"> first or simultaneously with disclosure through other media</w:t>
      </w:r>
      <w:r w:rsidR="008803E7" w:rsidRPr="008803E7">
        <w:t>, unless specified otherwise.</w:t>
      </w:r>
    </w:p>
    <w:p w14:paraId="1979AA79" w14:textId="77777777" w:rsidR="005B60DD" w:rsidRDefault="005B60DD" w:rsidP="005B60DD"/>
    <w:p w14:paraId="77F8C7D4" w14:textId="1AC15C86" w:rsidR="00A32837" w:rsidRDefault="00A32837" w:rsidP="00A32837">
      <w:pPr>
        <w:pStyle w:val="ListParagraph"/>
        <w:numPr>
          <w:ilvl w:val="0"/>
          <w:numId w:val="30"/>
        </w:numPr>
      </w:pPr>
      <w:r w:rsidRPr="00EC3B2C">
        <w:rPr>
          <w:b/>
          <w:bCs/>
        </w:rPr>
        <w:t>No waiver for requirements for disclosure</w:t>
      </w:r>
      <w:r>
        <w:t xml:space="preserve"> of Material Information under </w:t>
      </w:r>
      <w:r w:rsidR="00EF2184" w:rsidRPr="00EF2184">
        <w:rPr>
          <w:highlight w:val="cyan"/>
        </w:rPr>
        <w:t>LR</w:t>
      </w:r>
      <w:r w:rsidRPr="00EF2184">
        <w:rPr>
          <w:highlight w:val="cyan"/>
        </w:rPr>
        <w:t xml:space="preserve"> 703</w:t>
      </w:r>
      <w:r>
        <w:t xml:space="preserve"> (</w:t>
      </w:r>
      <w:r w:rsidRPr="00EC3B2C">
        <w:rPr>
          <w:highlight w:val="cyan"/>
        </w:rPr>
        <w:t>LR 703(5)</w:t>
      </w:r>
      <w:r>
        <w:t xml:space="preserve">) </w:t>
      </w:r>
      <w:r>
        <w:sym w:font="Wingdings" w:char="F0E0"/>
      </w:r>
      <w:r>
        <w:t xml:space="preserve"> notwithstanding the exceptions to disclosure </w:t>
      </w:r>
    </w:p>
    <w:p w14:paraId="2EAE8388" w14:textId="77777777" w:rsidR="00A32837" w:rsidRDefault="00A32837" w:rsidP="005B60DD"/>
    <w:p w14:paraId="5A77CCC2" w14:textId="1849B9ED" w:rsidR="00881769" w:rsidRDefault="00881769" w:rsidP="00881769">
      <w:pPr>
        <w:pStyle w:val="ListParagraph"/>
        <w:numPr>
          <w:ilvl w:val="0"/>
          <w:numId w:val="30"/>
        </w:numPr>
      </w:pPr>
      <w:r w:rsidRPr="000A1DFF">
        <w:rPr>
          <w:highlight w:val="yellow"/>
        </w:rPr>
        <w:t xml:space="preserve">Fact that </w:t>
      </w:r>
      <w:r w:rsidRPr="000A1DFF">
        <w:rPr>
          <w:b/>
          <w:bCs/>
          <w:highlight w:val="yellow"/>
        </w:rPr>
        <w:t>information is generally available</w:t>
      </w:r>
      <w:r w:rsidRPr="000A1DFF">
        <w:rPr>
          <w:highlight w:val="yellow"/>
        </w:rPr>
        <w:t xml:space="preserve"> is </w:t>
      </w:r>
      <w:r w:rsidRPr="000A1DFF">
        <w:rPr>
          <w:b/>
          <w:bCs/>
          <w:highlight w:val="yellow"/>
          <w:u w:val="single"/>
        </w:rPr>
        <w:t>not</w:t>
      </w:r>
      <w:r w:rsidRPr="000A1DFF">
        <w:rPr>
          <w:highlight w:val="yellow"/>
        </w:rPr>
        <w:t xml:space="preserve"> a reason for failure to disclose</w:t>
      </w:r>
      <w:r>
        <w:t xml:space="preserve"> </w:t>
      </w:r>
      <w:r w:rsidR="00843DB0">
        <w:t xml:space="preserve">under </w:t>
      </w:r>
      <w:r w:rsidR="00843DB0" w:rsidRPr="00EF2184">
        <w:rPr>
          <w:highlight w:val="cyan"/>
        </w:rPr>
        <w:t>LR 703</w:t>
      </w:r>
      <w:r w:rsidR="00843DB0">
        <w:t xml:space="preserve"> </w:t>
      </w:r>
      <w:r>
        <w:t>(</w:t>
      </w:r>
      <w:r w:rsidRPr="009E0FD7">
        <w:rPr>
          <w:highlight w:val="cyan"/>
        </w:rPr>
        <w:t>Appendix 7.1 paragraph 5 of Corporate Disclosure Policy</w:t>
      </w:r>
      <w:r>
        <w:t>)</w:t>
      </w:r>
    </w:p>
    <w:p w14:paraId="50B35473" w14:textId="77777777" w:rsidR="009169A6" w:rsidRDefault="009169A6" w:rsidP="005B60DD"/>
    <w:p w14:paraId="10ACC10B" w14:textId="547C3AA2" w:rsidR="00D2779B" w:rsidRPr="009169A6" w:rsidRDefault="00CA1B15" w:rsidP="009169A6">
      <w:pPr>
        <w:pStyle w:val="Heading2"/>
      </w:pPr>
      <w:bookmarkStart w:id="8" w:name="_Toc179289135"/>
      <w:r>
        <w:rPr>
          <w:highlight w:val="green"/>
        </w:rPr>
        <w:t xml:space="preserve">B. </w:t>
      </w:r>
      <w:r w:rsidR="00516F7B" w:rsidRPr="005B60DD">
        <w:rPr>
          <w:highlight w:val="green"/>
        </w:rPr>
        <w:t>Periodic Reports</w:t>
      </w:r>
      <w:bookmarkEnd w:id="8"/>
    </w:p>
    <w:p w14:paraId="47EBF398" w14:textId="38C5677C" w:rsidR="00516F7B" w:rsidRDefault="008617D0" w:rsidP="008617D0">
      <w:pPr>
        <w:pStyle w:val="Heading3"/>
        <w:numPr>
          <w:ilvl w:val="0"/>
          <w:numId w:val="0"/>
        </w:numPr>
      </w:pPr>
      <w:bookmarkStart w:id="9" w:name="_Toc179289136"/>
      <w:r w:rsidRPr="007E79A9">
        <w:rPr>
          <w:highlight w:val="green"/>
          <w:u w:val="single"/>
        </w:rPr>
        <w:t xml:space="preserve">B(i). </w:t>
      </w:r>
      <w:r w:rsidR="00516F7B" w:rsidRPr="007E79A9">
        <w:rPr>
          <w:highlight w:val="green"/>
          <w:u w:val="single"/>
        </w:rPr>
        <w:t>Financial statements</w:t>
      </w:r>
      <w:r w:rsidR="00260C55" w:rsidRPr="004030D3">
        <w:t xml:space="preserve"> (</w:t>
      </w:r>
      <w:r w:rsidR="00260C55" w:rsidRPr="004030D3">
        <w:rPr>
          <w:highlight w:val="cyan"/>
        </w:rPr>
        <w:t>LR 705</w:t>
      </w:r>
      <w:r w:rsidR="00260C55" w:rsidRPr="004030D3">
        <w:t>)</w:t>
      </w:r>
      <w:bookmarkEnd w:id="9"/>
    </w:p>
    <w:p w14:paraId="3DDBFF72" w14:textId="7812DB73" w:rsidR="00D92B96" w:rsidRDefault="00D92B96" w:rsidP="004030D3">
      <w:pPr>
        <w:pStyle w:val="ListParagraph"/>
        <w:numPr>
          <w:ilvl w:val="0"/>
          <w:numId w:val="40"/>
        </w:numPr>
      </w:pPr>
      <w:r>
        <w:t xml:space="preserve">Announced </w:t>
      </w:r>
      <w:r w:rsidRPr="004030D3">
        <w:rPr>
          <w:b/>
          <w:bCs/>
        </w:rPr>
        <w:t>quarterly or half yearly</w:t>
      </w:r>
      <w:r w:rsidR="003B3746">
        <w:t xml:space="preserve"> (</w:t>
      </w:r>
      <w:r w:rsidR="003B3746" w:rsidRPr="004030D3">
        <w:rPr>
          <w:highlight w:val="cyan"/>
        </w:rPr>
        <w:t>LR 705(3)(b)</w:t>
      </w:r>
      <w:r w:rsidR="003B3746">
        <w:t>)</w:t>
      </w:r>
    </w:p>
    <w:p w14:paraId="79CB0AB1" w14:textId="286F8CEE" w:rsidR="002C601A" w:rsidRDefault="002C601A" w:rsidP="004030D3">
      <w:pPr>
        <w:pStyle w:val="ListParagraph"/>
        <w:numPr>
          <w:ilvl w:val="0"/>
          <w:numId w:val="42"/>
        </w:numPr>
      </w:pPr>
      <w:r>
        <w:t>Even if quarterly reporting is not required, still encouraged to consider providing voluntary business updates to shareholders in between their half-yearly financial reports</w:t>
      </w:r>
    </w:p>
    <w:p w14:paraId="2294EA16" w14:textId="7D706A85" w:rsidR="004030D3" w:rsidRPr="002C601A" w:rsidRDefault="004030D3" w:rsidP="004030D3">
      <w:pPr>
        <w:pStyle w:val="ListParagraph"/>
        <w:ind w:left="1080"/>
      </w:pPr>
    </w:p>
    <w:p w14:paraId="41B106E9" w14:textId="079845F0" w:rsidR="001C185E" w:rsidRDefault="00FC768B" w:rsidP="004030D3">
      <w:pPr>
        <w:pStyle w:val="ListParagraph"/>
        <w:numPr>
          <w:ilvl w:val="0"/>
          <w:numId w:val="40"/>
        </w:numPr>
      </w:pPr>
      <w:r w:rsidRPr="004030D3">
        <w:rPr>
          <w:b/>
          <w:bCs/>
          <w:color w:val="FF0000"/>
        </w:rPr>
        <w:t>Q</w:t>
      </w:r>
      <w:r w:rsidR="001C185E" w:rsidRPr="004030D3">
        <w:rPr>
          <w:b/>
          <w:bCs/>
          <w:color w:val="FF0000"/>
        </w:rPr>
        <w:t>uarterly reporting</w:t>
      </w:r>
      <w:r w:rsidR="001C185E" w:rsidRPr="004030D3">
        <w:rPr>
          <w:color w:val="FF0000"/>
        </w:rPr>
        <w:t xml:space="preserve"> </w:t>
      </w:r>
      <w:r w:rsidR="001C185E">
        <w:t xml:space="preserve">no longer required for listed companies </w:t>
      </w:r>
      <w:r w:rsidR="001C185E" w:rsidRPr="004030D3">
        <w:rPr>
          <w:b/>
          <w:bCs/>
          <w:color w:val="FF0000"/>
        </w:rPr>
        <w:t xml:space="preserve">unless they are associated with </w:t>
      </w:r>
      <w:r w:rsidR="001C185E" w:rsidRPr="0099609B">
        <w:rPr>
          <w:b/>
          <w:bCs/>
          <w:color w:val="FF0000"/>
          <w:u w:val="single"/>
        </w:rPr>
        <w:t>higher</w:t>
      </w:r>
      <w:r w:rsidR="001C185E" w:rsidRPr="004030D3">
        <w:rPr>
          <w:b/>
          <w:bCs/>
          <w:color w:val="FF0000"/>
        </w:rPr>
        <w:t xml:space="preserve"> risks</w:t>
      </w:r>
      <w:r w:rsidR="00B66472" w:rsidRPr="004030D3">
        <w:rPr>
          <w:color w:val="FF0000"/>
        </w:rPr>
        <w:t xml:space="preserve"> </w:t>
      </w:r>
      <w:r w:rsidR="00B66472">
        <w:t>(after 2020)</w:t>
      </w:r>
      <w:r w:rsidR="005C0E37">
        <w:t xml:space="preserve">, </w:t>
      </w:r>
      <w:r w:rsidR="002A7453">
        <w:t xml:space="preserve">which </w:t>
      </w:r>
      <w:r w:rsidR="00A36B58">
        <w:t>arises</w:t>
      </w:r>
      <w:r w:rsidR="002A7453">
        <w:t xml:space="preserve"> if</w:t>
      </w:r>
      <w:r w:rsidR="003B3746">
        <w:t xml:space="preserve"> (</w:t>
      </w:r>
      <w:r w:rsidR="003B3746" w:rsidRPr="004030D3">
        <w:rPr>
          <w:highlight w:val="cyan"/>
        </w:rPr>
        <w:t>LR 705(2)</w:t>
      </w:r>
      <w:r w:rsidR="003B3746">
        <w:t>)</w:t>
      </w:r>
      <w:r w:rsidR="00A36B58">
        <w:t>:</w:t>
      </w:r>
    </w:p>
    <w:p w14:paraId="12E7371A" w14:textId="7D276AD8" w:rsidR="005C0E37" w:rsidRDefault="005C0E37" w:rsidP="004030D3">
      <w:pPr>
        <w:pStyle w:val="ListParagraph"/>
        <w:numPr>
          <w:ilvl w:val="0"/>
          <w:numId w:val="43"/>
        </w:numPr>
      </w:pPr>
      <w:r>
        <w:t xml:space="preserve">“(d) its auditors have issued an </w:t>
      </w:r>
      <w:r w:rsidRPr="0099609B">
        <w:rPr>
          <w:b/>
          <w:bCs/>
        </w:rPr>
        <w:t>adverse opinion, a qualified opinion or a disclaimer of opinion</w:t>
      </w:r>
      <w:r>
        <w:t xml:space="preserve"> on the issuer's latest financial statements; or</w:t>
      </w:r>
    </w:p>
    <w:p w14:paraId="4AFF796B" w14:textId="29EA7C5F" w:rsidR="005C0E37" w:rsidRDefault="005C0E37" w:rsidP="004030D3">
      <w:pPr>
        <w:pStyle w:val="ListParagraph"/>
        <w:numPr>
          <w:ilvl w:val="0"/>
          <w:numId w:val="43"/>
        </w:numPr>
      </w:pPr>
      <w:r>
        <w:t xml:space="preserve">(e) its auditors have stated that a </w:t>
      </w:r>
      <w:r w:rsidRPr="0099609B">
        <w:rPr>
          <w:b/>
          <w:bCs/>
        </w:rPr>
        <w:t>material uncertainty relating to going concern</w:t>
      </w:r>
      <w:r>
        <w:t xml:space="preserve"> exists in the issuer's latest financial statements.”</w:t>
      </w:r>
    </w:p>
    <w:p w14:paraId="00747853" w14:textId="21C8C187" w:rsidR="00FC768B" w:rsidRPr="00FC768B" w:rsidRDefault="00FC768B" w:rsidP="004030D3">
      <w:pPr>
        <w:pStyle w:val="ListParagraph"/>
        <w:numPr>
          <w:ilvl w:val="0"/>
          <w:numId w:val="43"/>
        </w:numPr>
      </w:pPr>
      <w:r w:rsidRPr="00F14DE9">
        <w:rPr>
          <w:b/>
          <w:bCs/>
          <w:shd w:val="clear" w:color="auto" w:fill="FFFFFF"/>
        </w:rPr>
        <w:t>SGX publishes a list of companies required</w:t>
      </w:r>
      <w:r w:rsidRPr="004030D3">
        <w:rPr>
          <w:shd w:val="clear" w:color="auto" w:fill="FFFFFF"/>
        </w:rPr>
        <w:t xml:space="preserve"> to do quarterly reporting</w:t>
      </w:r>
      <w:r>
        <w:br/>
      </w:r>
      <w:r w:rsidRPr="004030D3">
        <w:rPr>
          <w:shd w:val="clear" w:color="auto" w:fill="FFFFFF"/>
        </w:rPr>
        <w:t>on its website.</w:t>
      </w:r>
    </w:p>
    <w:p w14:paraId="61553C9E" w14:textId="77777777" w:rsidR="004030D3" w:rsidRDefault="004030D3" w:rsidP="004030D3"/>
    <w:p w14:paraId="476B45FB" w14:textId="41EDF823" w:rsidR="00101703" w:rsidRDefault="00101703" w:rsidP="004030D3">
      <w:pPr>
        <w:pStyle w:val="ListParagraph"/>
        <w:numPr>
          <w:ilvl w:val="0"/>
          <w:numId w:val="40"/>
        </w:numPr>
      </w:pPr>
      <w:r>
        <w:t>Reporting deadlines</w:t>
      </w:r>
    </w:p>
    <w:p w14:paraId="20FC20FE" w14:textId="6DC9B911" w:rsidR="00D92B96" w:rsidRDefault="00D92B96" w:rsidP="004030D3">
      <w:pPr>
        <w:pStyle w:val="ListParagraph"/>
        <w:numPr>
          <w:ilvl w:val="0"/>
          <w:numId w:val="44"/>
        </w:numPr>
      </w:pPr>
      <w:r>
        <w:t xml:space="preserve">Q1-Q3: </w:t>
      </w:r>
      <w:r w:rsidRPr="00600698">
        <w:rPr>
          <w:b/>
          <w:bCs/>
          <w:highlight w:val="yellow"/>
        </w:rPr>
        <w:t>45-day</w:t>
      </w:r>
      <w:r w:rsidRPr="00600698">
        <w:rPr>
          <w:highlight w:val="yellow"/>
        </w:rPr>
        <w:t xml:space="preserve"> reporting deadline</w:t>
      </w:r>
      <w:r w:rsidR="00495E1D">
        <w:t xml:space="preserve"> </w:t>
      </w:r>
      <w:r w:rsidR="00DE0930">
        <w:t xml:space="preserve">(i.e. within 45 days from end of the quarter) </w:t>
      </w:r>
      <w:r w:rsidR="00495E1D">
        <w:t xml:space="preserve">– for quarterly </w:t>
      </w:r>
      <w:r w:rsidR="00D74CE6">
        <w:t xml:space="preserve">Q1-Q3 </w:t>
      </w:r>
      <w:r w:rsidR="00495E1D">
        <w:t>FS</w:t>
      </w:r>
      <w:r w:rsidR="00693963">
        <w:t xml:space="preserve"> and half yearly FS</w:t>
      </w:r>
    </w:p>
    <w:p w14:paraId="72CBBD88" w14:textId="434C06AC" w:rsidR="00D92B96" w:rsidRPr="00516F7B" w:rsidRDefault="00D92B96" w:rsidP="004030D3">
      <w:pPr>
        <w:pStyle w:val="ListParagraph"/>
        <w:numPr>
          <w:ilvl w:val="0"/>
          <w:numId w:val="44"/>
        </w:numPr>
      </w:pPr>
      <w:r>
        <w:t xml:space="preserve">Q4 &amp; FY: </w:t>
      </w:r>
      <w:r w:rsidRPr="00600698">
        <w:rPr>
          <w:b/>
          <w:bCs/>
          <w:highlight w:val="yellow"/>
        </w:rPr>
        <w:t>60-day</w:t>
      </w:r>
      <w:r w:rsidRPr="00600698">
        <w:rPr>
          <w:highlight w:val="yellow"/>
        </w:rPr>
        <w:t xml:space="preserve"> reporting deadline</w:t>
      </w:r>
      <w:r w:rsidR="009F1C6E">
        <w:t xml:space="preserve"> </w:t>
      </w:r>
      <w:r w:rsidR="00054D15">
        <w:t xml:space="preserve">(i.e. within 60 days of Q4 </w:t>
      </w:r>
      <w:r w:rsidR="007D41E8">
        <w:t xml:space="preserve">financial quarter, </w:t>
      </w:r>
      <w:r w:rsidR="00054D15">
        <w:t>or the full year)</w:t>
      </w:r>
      <w:r w:rsidR="00095D9A">
        <w:t xml:space="preserve"> </w:t>
      </w:r>
      <w:r w:rsidR="009F1C6E">
        <w:t xml:space="preserve">– for </w:t>
      </w:r>
      <w:r w:rsidR="00693963">
        <w:t xml:space="preserve">Q4 </w:t>
      </w:r>
      <w:r w:rsidR="00F52AAA">
        <w:t xml:space="preserve">FS </w:t>
      </w:r>
      <w:r w:rsidR="00693963">
        <w:t xml:space="preserve">and </w:t>
      </w:r>
      <w:r w:rsidR="0083030D">
        <w:t>full FY FS</w:t>
      </w:r>
    </w:p>
    <w:p w14:paraId="19AAF769" w14:textId="77777777" w:rsidR="00DA61FD" w:rsidRDefault="00DA61FD" w:rsidP="00211F73"/>
    <w:p w14:paraId="26217780" w14:textId="41133D76" w:rsidR="00D92B96" w:rsidRDefault="00DA61FD" w:rsidP="00DA61FD">
      <w:pPr>
        <w:pStyle w:val="Heading3"/>
        <w:numPr>
          <w:ilvl w:val="0"/>
          <w:numId w:val="0"/>
        </w:numPr>
      </w:pPr>
      <w:bookmarkStart w:id="10" w:name="_Toc179289137"/>
      <w:r w:rsidRPr="007E79A9">
        <w:rPr>
          <w:highlight w:val="green"/>
          <w:u w:val="single"/>
        </w:rPr>
        <w:t xml:space="preserve">B(ii). </w:t>
      </w:r>
      <w:r w:rsidR="00516F7B" w:rsidRPr="007E79A9">
        <w:rPr>
          <w:highlight w:val="green"/>
          <w:u w:val="single"/>
        </w:rPr>
        <w:t>Annual Repor</w:t>
      </w:r>
      <w:r w:rsidR="000E71D4">
        <w:rPr>
          <w:highlight w:val="green"/>
          <w:u w:val="single"/>
        </w:rPr>
        <w:t>t and AGM</w:t>
      </w:r>
      <w:r w:rsidR="00122771" w:rsidRPr="00DB4653">
        <w:t xml:space="preserve"> </w:t>
      </w:r>
      <w:r w:rsidR="00122771" w:rsidRPr="007F664C">
        <w:rPr>
          <w:b w:val="0"/>
          <w:bCs w:val="0"/>
        </w:rPr>
        <w:t>(</w:t>
      </w:r>
      <w:r w:rsidR="00122771" w:rsidRPr="007F664C">
        <w:rPr>
          <w:b w:val="0"/>
          <w:bCs w:val="0"/>
          <w:highlight w:val="cyan"/>
        </w:rPr>
        <w:t>LR 707</w:t>
      </w:r>
      <w:r w:rsidR="00122771" w:rsidRPr="007F664C">
        <w:rPr>
          <w:b w:val="0"/>
          <w:bCs w:val="0"/>
        </w:rPr>
        <w:t>)</w:t>
      </w:r>
      <w:bookmarkEnd w:id="10"/>
    </w:p>
    <w:p w14:paraId="6F97BDA4" w14:textId="77777777" w:rsidR="00E351E6" w:rsidRDefault="00E351E6" w:rsidP="00FF5C3F">
      <w:pPr>
        <w:pStyle w:val="ListParagraph"/>
        <w:numPr>
          <w:ilvl w:val="0"/>
          <w:numId w:val="45"/>
        </w:numPr>
      </w:pPr>
      <w:r>
        <w:t xml:space="preserve">Issued at least </w:t>
      </w:r>
      <w:r w:rsidRPr="00FF5C3F">
        <w:rPr>
          <w:b/>
          <w:bCs/>
        </w:rPr>
        <w:t>14 days before AGM</w:t>
      </w:r>
      <w:r>
        <w:t xml:space="preserve"> </w:t>
      </w:r>
    </w:p>
    <w:p w14:paraId="6647E614" w14:textId="7FB9826A" w:rsidR="00E351E6" w:rsidRDefault="00E351E6" w:rsidP="00FF5C3F">
      <w:pPr>
        <w:pStyle w:val="ListParagraph"/>
        <w:numPr>
          <w:ilvl w:val="0"/>
          <w:numId w:val="45"/>
        </w:numPr>
      </w:pPr>
      <w:r>
        <w:t xml:space="preserve">Issued to </w:t>
      </w:r>
      <w:r w:rsidRPr="00FF5C3F">
        <w:rPr>
          <w:b/>
          <w:bCs/>
        </w:rPr>
        <w:t>shareholders and SGX</w:t>
      </w:r>
    </w:p>
    <w:p w14:paraId="7BB1857B" w14:textId="232362B0" w:rsidR="00D92B96" w:rsidRDefault="00E351E6" w:rsidP="00FF5C3F">
      <w:pPr>
        <w:pStyle w:val="ListParagraph"/>
        <w:numPr>
          <w:ilvl w:val="0"/>
          <w:numId w:val="45"/>
        </w:numPr>
      </w:pPr>
      <w:r>
        <w:t xml:space="preserve">Date of </w:t>
      </w:r>
      <w:r w:rsidRPr="00343A15">
        <w:rPr>
          <w:b/>
          <w:bCs/>
        </w:rPr>
        <w:t xml:space="preserve">AGM cannot exceed 4 months from the end of </w:t>
      </w:r>
      <w:r w:rsidR="00961501">
        <w:rPr>
          <w:b/>
          <w:bCs/>
        </w:rPr>
        <w:t xml:space="preserve">its </w:t>
      </w:r>
      <w:r w:rsidRPr="00343A15">
        <w:rPr>
          <w:b/>
          <w:bCs/>
        </w:rPr>
        <w:t>FY</w:t>
      </w:r>
    </w:p>
    <w:p w14:paraId="00AB124B" w14:textId="77777777" w:rsidR="00FF5C3F" w:rsidRDefault="00FF5C3F" w:rsidP="00FF5C3F"/>
    <w:p w14:paraId="431585DC" w14:textId="77777777" w:rsidR="00FF5C3F" w:rsidRDefault="004030D3" w:rsidP="00FF5C3F">
      <w:pPr>
        <w:pStyle w:val="Heading4"/>
        <w:numPr>
          <w:ilvl w:val="0"/>
          <w:numId w:val="0"/>
        </w:numPr>
      </w:pPr>
      <w:r w:rsidRPr="007E79A9">
        <w:rPr>
          <w:b/>
          <w:bCs/>
          <w:highlight w:val="green"/>
        </w:rPr>
        <w:t>*</w:t>
      </w:r>
      <w:r w:rsidR="00E96C31" w:rsidRPr="007E79A9">
        <w:rPr>
          <w:b/>
          <w:bCs/>
          <w:highlight w:val="green"/>
        </w:rPr>
        <w:t>Board diversity policy</w:t>
      </w:r>
      <w:r w:rsidR="00E96C31">
        <w:t xml:space="preserve"> (</w:t>
      </w:r>
      <w:r w:rsidR="00E96C31" w:rsidRPr="00FF5C3F">
        <w:rPr>
          <w:highlight w:val="cyan"/>
        </w:rPr>
        <w:t>LR 710A</w:t>
      </w:r>
      <w:r w:rsidR="00E96C31">
        <w:t>)</w:t>
      </w:r>
      <w:r w:rsidR="00A140EB">
        <w:t xml:space="preserve"> (added in 2022)</w:t>
      </w:r>
      <w:r w:rsidR="00DB4951">
        <w:t xml:space="preserve">: </w:t>
      </w:r>
    </w:p>
    <w:p w14:paraId="68F14AC1" w14:textId="30C3A81E" w:rsidR="00FF5C3F" w:rsidRDefault="00FF5C3F" w:rsidP="00FF5C3F">
      <w:pPr>
        <w:pStyle w:val="ListParagraph"/>
        <w:numPr>
          <w:ilvl w:val="0"/>
          <w:numId w:val="46"/>
        </w:numPr>
      </w:pPr>
      <w:r>
        <w:t>R</w:t>
      </w:r>
      <w:r w:rsidR="00A140EB">
        <w:t xml:space="preserve">equires issuers to maintain a board diversity policy that addresses </w:t>
      </w:r>
      <w:r w:rsidR="00A140EB" w:rsidRPr="00FF5C3F">
        <w:rPr>
          <w:b/>
          <w:bCs/>
        </w:rPr>
        <w:t>gender, skills and experience</w:t>
      </w:r>
      <w:r w:rsidR="00A140EB">
        <w:t>, and any other relevant aspects of diversity</w:t>
      </w:r>
      <w:r w:rsidR="006667D6">
        <w:t xml:space="preserve"> (e.g. tenure, age, nationality, ethnicity, geographical experience)</w:t>
      </w:r>
    </w:p>
    <w:p w14:paraId="5F8833E3" w14:textId="77777777" w:rsidR="00167482" w:rsidRDefault="00167482" w:rsidP="00167482">
      <w:pPr>
        <w:pStyle w:val="ListParagraph"/>
      </w:pPr>
    </w:p>
    <w:p w14:paraId="69AF1662" w14:textId="6E86855F" w:rsidR="00286A79" w:rsidRDefault="00FF5C3F" w:rsidP="00FF5C3F">
      <w:pPr>
        <w:pStyle w:val="ListParagraph"/>
        <w:numPr>
          <w:ilvl w:val="0"/>
          <w:numId w:val="46"/>
        </w:numPr>
      </w:pPr>
      <w:r>
        <w:lastRenderedPageBreak/>
        <w:t xml:space="preserve">The issuer </w:t>
      </w:r>
      <w:r w:rsidR="00DB4951">
        <w:t>must describe in its annual report its board diversity</w:t>
      </w:r>
      <w:r w:rsidR="00286A79">
        <w:t xml:space="preserve"> </w:t>
      </w:r>
      <w:r w:rsidR="00DB4951">
        <w:t xml:space="preserve">policy, including the following: </w:t>
      </w:r>
    </w:p>
    <w:p w14:paraId="74DF1ADE" w14:textId="2CC6A3B2" w:rsidR="00286A79" w:rsidRDefault="00DB4951" w:rsidP="00167482">
      <w:pPr>
        <w:pStyle w:val="ListParagraph"/>
        <w:numPr>
          <w:ilvl w:val="0"/>
          <w:numId w:val="47"/>
        </w:numPr>
      </w:pPr>
      <w:r>
        <w:t xml:space="preserve">its </w:t>
      </w:r>
      <w:r w:rsidRPr="00391113">
        <w:rPr>
          <w:b/>
          <w:bCs/>
          <w:color w:val="FF0000"/>
        </w:rPr>
        <w:t>targets</w:t>
      </w:r>
      <w:r w:rsidRPr="00391113">
        <w:rPr>
          <w:color w:val="FF0000"/>
        </w:rPr>
        <w:t xml:space="preserve"> </w:t>
      </w:r>
      <w:r>
        <w:t>to achieve diversity on</w:t>
      </w:r>
      <w:r w:rsidR="00286A79">
        <w:t xml:space="preserve"> </w:t>
      </w:r>
      <w:r>
        <w:t xml:space="preserve">its board; </w:t>
      </w:r>
    </w:p>
    <w:p w14:paraId="1EB6B6D3" w14:textId="77777777" w:rsidR="00167482" w:rsidRDefault="00DB4951" w:rsidP="00FF5C3F">
      <w:pPr>
        <w:pStyle w:val="ListParagraph"/>
        <w:numPr>
          <w:ilvl w:val="0"/>
          <w:numId w:val="47"/>
        </w:numPr>
      </w:pPr>
      <w:r>
        <w:t xml:space="preserve">its accompanying </w:t>
      </w:r>
      <w:r w:rsidRPr="00391113">
        <w:rPr>
          <w:b/>
          <w:bCs/>
          <w:color w:val="FF0000"/>
        </w:rPr>
        <w:t>plans and timelines</w:t>
      </w:r>
      <w:r w:rsidRPr="00391113">
        <w:rPr>
          <w:color w:val="FF0000"/>
        </w:rPr>
        <w:t xml:space="preserve"> </w:t>
      </w:r>
      <w:r>
        <w:t>for achieving</w:t>
      </w:r>
      <w:r w:rsidR="00286A79">
        <w:t xml:space="preserve"> </w:t>
      </w:r>
      <w:r>
        <w:t xml:space="preserve">the targets; </w:t>
      </w:r>
    </w:p>
    <w:p w14:paraId="7D2E3654" w14:textId="77777777" w:rsidR="00167482" w:rsidRDefault="00DB4951" w:rsidP="00FF5C3F">
      <w:pPr>
        <w:pStyle w:val="ListParagraph"/>
        <w:numPr>
          <w:ilvl w:val="0"/>
          <w:numId w:val="47"/>
        </w:numPr>
      </w:pPr>
      <w:r>
        <w:t xml:space="preserve">its </w:t>
      </w:r>
      <w:r w:rsidRPr="00391113">
        <w:rPr>
          <w:b/>
          <w:bCs/>
          <w:color w:val="FF0000"/>
        </w:rPr>
        <w:t>progress</w:t>
      </w:r>
      <w:r w:rsidRPr="00391113">
        <w:rPr>
          <w:color w:val="FF0000"/>
        </w:rPr>
        <w:t xml:space="preserve"> </w:t>
      </w:r>
      <w:r>
        <w:t>towards achieving the targets within</w:t>
      </w:r>
      <w:r w:rsidR="00286A79">
        <w:t xml:space="preserve"> </w:t>
      </w:r>
      <w:r>
        <w:t xml:space="preserve">the timelines; and </w:t>
      </w:r>
    </w:p>
    <w:p w14:paraId="706B4215" w14:textId="32EE5B38" w:rsidR="004030D3" w:rsidRDefault="00DB4951" w:rsidP="00FF5C3F">
      <w:pPr>
        <w:pStyle w:val="ListParagraph"/>
        <w:numPr>
          <w:ilvl w:val="0"/>
          <w:numId w:val="47"/>
        </w:numPr>
      </w:pPr>
      <w:r>
        <w:t xml:space="preserve">a </w:t>
      </w:r>
      <w:r w:rsidRPr="00391113">
        <w:rPr>
          <w:b/>
          <w:bCs/>
          <w:color w:val="FF0000"/>
        </w:rPr>
        <w:t>description</w:t>
      </w:r>
      <w:r w:rsidRPr="00391113">
        <w:rPr>
          <w:color w:val="FF0000"/>
        </w:rPr>
        <w:t xml:space="preserve"> </w:t>
      </w:r>
      <w:r>
        <w:t>of how the combination of</w:t>
      </w:r>
      <w:r w:rsidR="00286A79">
        <w:t xml:space="preserve"> </w:t>
      </w:r>
      <w:r w:rsidRPr="003F3778">
        <w:rPr>
          <w:b/>
          <w:bCs/>
        </w:rPr>
        <w:t>skills, talents, experience and diversity of its directors</w:t>
      </w:r>
      <w:r>
        <w:t xml:space="preserve"> </w:t>
      </w:r>
      <w:r w:rsidRPr="00391113">
        <w:rPr>
          <w:b/>
          <w:bCs/>
          <w:u w:val="single"/>
        </w:rPr>
        <w:t>serves its</w:t>
      </w:r>
      <w:r w:rsidR="00286A79" w:rsidRPr="00391113">
        <w:rPr>
          <w:b/>
          <w:bCs/>
          <w:u w:val="single"/>
        </w:rPr>
        <w:t xml:space="preserve"> </w:t>
      </w:r>
      <w:r w:rsidRPr="00391113">
        <w:rPr>
          <w:b/>
          <w:bCs/>
          <w:u w:val="single"/>
        </w:rPr>
        <w:t>needs and plans</w:t>
      </w:r>
    </w:p>
    <w:p w14:paraId="3E117096" w14:textId="77777777" w:rsidR="004030D3" w:rsidRPr="004030D3" w:rsidRDefault="004030D3" w:rsidP="00FF5C3F"/>
    <w:p w14:paraId="60A68997" w14:textId="719BE39B" w:rsidR="00776FB0" w:rsidRDefault="00211F73" w:rsidP="0013492F">
      <w:pPr>
        <w:pStyle w:val="Heading3"/>
        <w:numPr>
          <w:ilvl w:val="0"/>
          <w:numId w:val="0"/>
        </w:numPr>
      </w:pPr>
      <w:bookmarkStart w:id="11" w:name="_Toc179289138"/>
      <w:r w:rsidRPr="007E79A9">
        <w:rPr>
          <w:highlight w:val="green"/>
          <w:u w:val="single"/>
        </w:rPr>
        <w:t xml:space="preserve">B(iii). </w:t>
      </w:r>
      <w:r w:rsidR="00D92B96" w:rsidRPr="007E79A9">
        <w:rPr>
          <w:highlight w:val="green"/>
          <w:u w:val="single"/>
        </w:rPr>
        <w:t>Sustainability Report</w:t>
      </w:r>
      <w:r w:rsidR="00134690" w:rsidRPr="00DB4653">
        <w:t xml:space="preserve"> </w:t>
      </w:r>
      <w:r w:rsidR="00134690" w:rsidRPr="007F664C">
        <w:rPr>
          <w:b w:val="0"/>
          <w:bCs w:val="0"/>
        </w:rPr>
        <w:t>(</w:t>
      </w:r>
      <w:r w:rsidR="003B386C" w:rsidRPr="007F664C">
        <w:rPr>
          <w:b w:val="0"/>
          <w:bCs w:val="0"/>
          <w:highlight w:val="cyan"/>
        </w:rPr>
        <w:t>Practice Note 7.6</w:t>
      </w:r>
      <w:r w:rsidR="00160E6E" w:rsidRPr="007F664C">
        <w:rPr>
          <w:b w:val="0"/>
          <w:bCs w:val="0"/>
        </w:rPr>
        <w:t xml:space="preserve">; </w:t>
      </w:r>
      <w:r w:rsidR="00134690" w:rsidRPr="007F664C">
        <w:rPr>
          <w:b w:val="0"/>
          <w:bCs w:val="0"/>
          <w:highlight w:val="cyan"/>
        </w:rPr>
        <w:t>LR 711A</w:t>
      </w:r>
      <w:r w:rsidR="008362DA" w:rsidRPr="007F664C">
        <w:rPr>
          <w:b w:val="0"/>
          <w:bCs w:val="0"/>
          <w:highlight w:val="cyan"/>
        </w:rPr>
        <w:t>-B</w:t>
      </w:r>
      <w:r w:rsidR="00AA32D3" w:rsidRPr="007F664C">
        <w:rPr>
          <w:b w:val="0"/>
          <w:bCs w:val="0"/>
        </w:rPr>
        <w:t>)</w:t>
      </w:r>
      <w:bookmarkEnd w:id="11"/>
    </w:p>
    <w:p w14:paraId="79111E19" w14:textId="6838F4AA" w:rsidR="00776FB0" w:rsidRDefault="003F6D8F" w:rsidP="0013492F">
      <w:pPr>
        <w:pStyle w:val="ListParagraph"/>
        <w:numPr>
          <w:ilvl w:val="0"/>
          <w:numId w:val="48"/>
        </w:numPr>
      </w:pPr>
      <w:r>
        <w:t xml:space="preserve">The </w:t>
      </w:r>
      <w:r w:rsidRPr="0013492F">
        <w:rPr>
          <w:highlight w:val="cyan"/>
        </w:rPr>
        <w:t>Code of Corporate Governance</w:t>
      </w:r>
      <w:r>
        <w:t xml:space="preserve"> states that companies that embrace the tenets of good governance, including accountability, transparency and sustainability, are more likely to </w:t>
      </w:r>
      <w:r w:rsidRPr="00DA6DCB">
        <w:rPr>
          <w:b/>
          <w:bCs/>
        </w:rPr>
        <w:t>engender investor confidence and achieve long-term sustainable business performance</w:t>
      </w:r>
    </w:p>
    <w:p w14:paraId="37D9258B" w14:textId="4002BE20" w:rsidR="00DA6DCB" w:rsidRDefault="00F10757" w:rsidP="00F10757">
      <w:pPr>
        <w:pStyle w:val="ListParagraph"/>
        <w:numPr>
          <w:ilvl w:val="0"/>
          <w:numId w:val="55"/>
        </w:numPr>
      </w:pPr>
      <w:r>
        <w:t>The Board is collectively responsible for the long-term success of the issuer, and its role includes setting strategic objectives which should include appropriate focus on sustainability</w:t>
      </w:r>
    </w:p>
    <w:p w14:paraId="1EE73A28" w14:textId="0FDB6D8D" w:rsidR="00E36D45" w:rsidRDefault="00E36D45" w:rsidP="00F10757">
      <w:pPr>
        <w:pStyle w:val="ListParagraph"/>
        <w:numPr>
          <w:ilvl w:val="0"/>
          <w:numId w:val="55"/>
        </w:numPr>
      </w:pPr>
      <w:r>
        <w:t xml:space="preserve">The </w:t>
      </w:r>
      <w:r w:rsidRPr="00C510CF">
        <w:rPr>
          <w:b/>
          <w:bCs/>
          <w:color w:val="FF0000"/>
        </w:rPr>
        <w:t>Board bears ultimate responsibility</w:t>
      </w:r>
      <w:r w:rsidRPr="00C510CF">
        <w:rPr>
          <w:color w:val="FF0000"/>
        </w:rPr>
        <w:t xml:space="preserve"> </w:t>
      </w:r>
      <w:r>
        <w:t xml:space="preserve">for the issuer’s sustainability reporting, and should determine the </w:t>
      </w:r>
      <w:r w:rsidRPr="00C510CF">
        <w:rPr>
          <w:b/>
          <w:bCs/>
        </w:rPr>
        <w:t>ESG factors identified as material to the issuer’s business</w:t>
      </w:r>
      <w:r>
        <w:t xml:space="preserve"> and see to it that they are monitored and managed</w:t>
      </w:r>
    </w:p>
    <w:p w14:paraId="2FBF2C9D" w14:textId="77777777" w:rsidR="00DA6DCB" w:rsidRDefault="00DA6DCB" w:rsidP="00DA6DCB">
      <w:pPr>
        <w:pStyle w:val="ListParagraph"/>
      </w:pPr>
    </w:p>
    <w:p w14:paraId="4709FE74" w14:textId="443BD601" w:rsidR="0013492F" w:rsidRDefault="003F6D8F" w:rsidP="0013492F">
      <w:pPr>
        <w:pStyle w:val="ListParagraph"/>
        <w:numPr>
          <w:ilvl w:val="0"/>
          <w:numId w:val="48"/>
        </w:numPr>
        <w:rPr>
          <w:shd w:val="clear" w:color="auto" w:fill="FFFFFF"/>
        </w:rPr>
      </w:pPr>
      <w:r w:rsidRPr="0013492F">
        <w:rPr>
          <w:shd w:val="clear" w:color="auto" w:fill="FFFFFF"/>
        </w:rPr>
        <w:t xml:space="preserve">All </w:t>
      </w:r>
      <w:r w:rsidRPr="0013492F">
        <w:rPr>
          <w:b/>
          <w:bCs/>
          <w:shd w:val="clear" w:color="auto" w:fill="FFFFFF"/>
        </w:rPr>
        <w:t>directors are required to undergo a one-time training on sustainability matters</w:t>
      </w:r>
      <w:r w:rsidRPr="0013492F">
        <w:rPr>
          <w:shd w:val="clear" w:color="auto" w:fill="FFFFFF"/>
        </w:rPr>
        <w:t xml:space="preserve"> </w:t>
      </w:r>
      <w:r w:rsidRPr="0013492F">
        <w:rPr>
          <w:i/>
          <w:iCs/>
          <w:shd w:val="clear" w:color="auto" w:fill="FFFFFF"/>
        </w:rPr>
        <w:t>unless</w:t>
      </w:r>
      <w:r w:rsidRPr="0013492F">
        <w:rPr>
          <w:shd w:val="clear" w:color="auto" w:fill="FFFFFF"/>
        </w:rPr>
        <w:t xml:space="preserve"> nominating committee </w:t>
      </w:r>
      <w:r w:rsidR="006105DB" w:rsidRPr="0013492F">
        <w:rPr>
          <w:shd w:val="clear" w:color="auto" w:fill="FFFFFF"/>
        </w:rPr>
        <w:t>can explain that director already has expertise in sustainability matters.</w:t>
      </w:r>
    </w:p>
    <w:p w14:paraId="52EFE6E6" w14:textId="77777777" w:rsidR="00DA6DCB" w:rsidRPr="00DA6DCB" w:rsidRDefault="00DA6DCB" w:rsidP="00DA6DCB">
      <w:pPr>
        <w:rPr>
          <w:shd w:val="clear" w:color="auto" w:fill="FFFFFF"/>
        </w:rPr>
      </w:pPr>
    </w:p>
    <w:p w14:paraId="7600328A" w14:textId="7E448FF3" w:rsidR="00576658" w:rsidRDefault="009F2AB1" w:rsidP="0013492F">
      <w:pPr>
        <w:pStyle w:val="ListParagraph"/>
        <w:numPr>
          <w:ilvl w:val="0"/>
          <w:numId w:val="48"/>
        </w:numPr>
      </w:pPr>
      <w:r w:rsidRPr="0013492F">
        <w:rPr>
          <w:highlight w:val="cyan"/>
        </w:rPr>
        <w:t>Listing Rule 711A</w:t>
      </w:r>
      <w:r>
        <w:t xml:space="preserve"> requires every issuer to prepare an </w:t>
      </w:r>
      <w:r w:rsidRPr="0013492F">
        <w:rPr>
          <w:b/>
          <w:bCs/>
          <w:color w:val="FF0000"/>
        </w:rPr>
        <w:t>annual sustainability report</w:t>
      </w:r>
      <w:r w:rsidR="00576658" w:rsidRPr="0013492F">
        <w:rPr>
          <w:b/>
          <w:bCs/>
          <w:color w:val="FF0000"/>
        </w:rPr>
        <w:t xml:space="preserve"> </w:t>
      </w:r>
      <w:r w:rsidR="00576658" w:rsidRPr="005A51A3">
        <w:rPr>
          <w:b/>
          <w:bCs/>
          <w:highlight w:val="yellow"/>
        </w:rPr>
        <w:t xml:space="preserve">which </w:t>
      </w:r>
      <w:r w:rsidRPr="005A51A3">
        <w:rPr>
          <w:b/>
          <w:bCs/>
          <w:highlight w:val="yellow"/>
        </w:rPr>
        <w:t>must describe the issuer's sustainability practices with reference to the primary components</w:t>
      </w:r>
      <w:r w:rsidRPr="005A51A3">
        <w:t xml:space="preserve"> </w:t>
      </w:r>
      <w:r>
        <w:t xml:space="preserve">set out in </w:t>
      </w:r>
      <w:r w:rsidR="005A51A3" w:rsidRPr="005A51A3">
        <w:rPr>
          <w:highlight w:val="cyan"/>
        </w:rPr>
        <w:t>LR</w:t>
      </w:r>
      <w:r w:rsidRPr="005A51A3">
        <w:rPr>
          <w:highlight w:val="cyan"/>
        </w:rPr>
        <w:t xml:space="preserve"> 711B</w:t>
      </w:r>
      <w:r>
        <w:t xml:space="preserve"> on a </w:t>
      </w:r>
      <w:r w:rsidRPr="005A51A3">
        <w:rPr>
          <w:b/>
          <w:bCs/>
          <w:highlight w:val="yellow"/>
          <w:u w:val="single"/>
        </w:rPr>
        <w:t>'comply or explain' basis</w:t>
      </w:r>
      <w:r w:rsidR="00576658">
        <w:t xml:space="preserve"> (</w:t>
      </w:r>
      <w:r w:rsidR="00576658" w:rsidRPr="005A51A3">
        <w:rPr>
          <w:highlight w:val="cyan"/>
        </w:rPr>
        <w:t>Practice Note 7.6, para 1.1</w:t>
      </w:r>
      <w:r w:rsidR="00576658">
        <w:t>)</w:t>
      </w:r>
    </w:p>
    <w:p w14:paraId="1C7D2805" w14:textId="69FE778A" w:rsidR="00781C82" w:rsidRDefault="00781C82" w:rsidP="00781C82">
      <w:pPr>
        <w:pStyle w:val="ListParagraph"/>
        <w:numPr>
          <w:ilvl w:val="0"/>
          <w:numId w:val="56"/>
        </w:numPr>
      </w:pPr>
      <w:r>
        <w:t xml:space="preserve">The issuer’s sustainability reporting process </w:t>
      </w:r>
      <w:r w:rsidRPr="00E01703">
        <w:rPr>
          <w:b/>
          <w:bCs/>
          <w:u w:val="single"/>
        </w:rPr>
        <w:t>must be subject to internal review</w:t>
      </w:r>
      <w:r w:rsidR="002C50D4">
        <w:t xml:space="preserve"> (i.e. internal audit function should review the report</w:t>
      </w:r>
      <w:r w:rsidR="00F85412">
        <w:t>ing</w:t>
      </w:r>
      <w:r w:rsidR="002C50D4">
        <w:t>)</w:t>
      </w:r>
    </w:p>
    <w:p w14:paraId="1A9DC1B0" w14:textId="08750530" w:rsidR="00781C82" w:rsidRDefault="00781C82" w:rsidP="00781C82">
      <w:pPr>
        <w:pStyle w:val="ListParagraph"/>
        <w:numPr>
          <w:ilvl w:val="0"/>
          <w:numId w:val="56"/>
        </w:numPr>
      </w:pPr>
      <w:r>
        <w:t xml:space="preserve">But the issuer may additionally </w:t>
      </w:r>
      <w:r w:rsidRPr="00781C82">
        <w:rPr>
          <w:b/>
          <w:bCs/>
        </w:rPr>
        <w:t>commission an independent external assurance</w:t>
      </w:r>
      <w:r>
        <w:t xml:space="preserve"> on the sustainability report</w:t>
      </w:r>
    </w:p>
    <w:p w14:paraId="0CE9B651" w14:textId="77777777" w:rsidR="00781C82" w:rsidRDefault="00781C82" w:rsidP="0013492F"/>
    <w:p w14:paraId="375A0A5F" w14:textId="23B8E419" w:rsidR="009F2AB1" w:rsidRDefault="00576658" w:rsidP="0013492F">
      <w:pPr>
        <w:pStyle w:val="ListParagraph"/>
        <w:numPr>
          <w:ilvl w:val="0"/>
          <w:numId w:val="48"/>
        </w:numPr>
      </w:pPr>
      <w:r>
        <w:t>Content</w:t>
      </w:r>
      <w:r w:rsidR="0097572D">
        <w:t xml:space="preserve"> of annual sustainability report</w:t>
      </w:r>
      <w:r>
        <w:t>:</w:t>
      </w:r>
      <w:r w:rsidR="00C27F32">
        <w:t xml:space="preserve"> </w:t>
      </w:r>
      <w:r w:rsidR="000F34CB" w:rsidRPr="0097572D">
        <w:rPr>
          <w:highlight w:val="cyan"/>
        </w:rPr>
        <w:t>LR 711B(1)</w:t>
      </w:r>
      <w:r w:rsidR="000F34CB">
        <w:t xml:space="preserve"> requires description of </w:t>
      </w:r>
      <w:r w:rsidR="00A867AA">
        <w:t xml:space="preserve">the following </w:t>
      </w:r>
      <w:r w:rsidR="00A867AA" w:rsidRPr="00CD085F">
        <w:rPr>
          <w:b/>
          <w:bCs/>
          <w:color w:val="FF0000"/>
        </w:rPr>
        <w:t>primary components</w:t>
      </w:r>
      <w:r w:rsidR="00A867AA">
        <w:t>:</w:t>
      </w:r>
    </w:p>
    <w:p w14:paraId="718E924B" w14:textId="77777777" w:rsidR="0013492F" w:rsidRDefault="0013492F" w:rsidP="0013492F">
      <w:pPr>
        <w:pStyle w:val="ListParagraph"/>
        <w:numPr>
          <w:ilvl w:val="0"/>
          <w:numId w:val="49"/>
        </w:numPr>
      </w:pPr>
      <w:r>
        <w:t xml:space="preserve">(a) </w:t>
      </w:r>
      <w:r w:rsidR="000F34CB">
        <w:t>material environmental, social and governance factors;</w:t>
      </w:r>
    </w:p>
    <w:p w14:paraId="1BA08A18" w14:textId="1847120A" w:rsidR="0013492F" w:rsidRDefault="00CD085F" w:rsidP="0013492F">
      <w:pPr>
        <w:pStyle w:val="ListParagraph"/>
        <w:numPr>
          <w:ilvl w:val="0"/>
          <w:numId w:val="49"/>
        </w:numPr>
      </w:pPr>
      <w:r>
        <w:t>*</w:t>
      </w:r>
      <w:r w:rsidR="000F34CB">
        <w:t>(aa) climate-related disclosures consistent with the recommendations of the Task Force on Climate-related Financial Disclosures;</w:t>
      </w:r>
      <w:r>
        <w:t xml:space="preserve"> </w:t>
      </w:r>
      <w:r>
        <w:sym w:font="Wingdings" w:char="F0E0"/>
      </w:r>
      <w:r>
        <w:t xml:space="preserve"> NB: mandatory for certain industries</w:t>
      </w:r>
    </w:p>
    <w:p w14:paraId="4E35A77B" w14:textId="77777777" w:rsidR="0013492F" w:rsidRDefault="000F34CB" w:rsidP="0013492F">
      <w:pPr>
        <w:pStyle w:val="ListParagraph"/>
        <w:numPr>
          <w:ilvl w:val="0"/>
          <w:numId w:val="49"/>
        </w:numPr>
      </w:pPr>
      <w:r>
        <w:t>(b) policies, practices and performance;</w:t>
      </w:r>
    </w:p>
    <w:p w14:paraId="0DC2F281" w14:textId="77777777" w:rsidR="0013492F" w:rsidRDefault="000F34CB" w:rsidP="0013492F">
      <w:pPr>
        <w:pStyle w:val="ListParagraph"/>
        <w:numPr>
          <w:ilvl w:val="0"/>
          <w:numId w:val="49"/>
        </w:numPr>
      </w:pPr>
      <w:r>
        <w:t>(c) targets;</w:t>
      </w:r>
    </w:p>
    <w:p w14:paraId="62FC8370" w14:textId="77777777" w:rsidR="0013492F" w:rsidRDefault="000F34CB" w:rsidP="0013492F">
      <w:pPr>
        <w:pStyle w:val="ListParagraph"/>
        <w:numPr>
          <w:ilvl w:val="0"/>
          <w:numId w:val="49"/>
        </w:numPr>
      </w:pPr>
      <w:r>
        <w:lastRenderedPageBreak/>
        <w:t>(d) sustainability reporting framework; and</w:t>
      </w:r>
    </w:p>
    <w:p w14:paraId="335DE0FF" w14:textId="77777777" w:rsidR="0013492F" w:rsidRDefault="000F34CB" w:rsidP="0013492F">
      <w:pPr>
        <w:pStyle w:val="ListParagraph"/>
        <w:numPr>
          <w:ilvl w:val="0"/>
          <w:numId w:val="49"/>
        </w:numPr>
      </w:pPr>
      <w:r>
        <w:t>(e) Board statement and associated governance structure for sustainability practices.</w:t>
      </w:r>
    </w:p>
    <w:p w14:paraId="2EEDA6F8" w14:textId="77777777" w:rsidR="0013492F" w:rsidRDefault="0013492F" w:rsidP="0013492F">
      <w:pPr>
        <w:ind w:left="720"/>
      </w:pPr>
    </w:p>
    <w:p w14:paraId="550A442F" w14:textId="1E116A57" w:rsidR="009C4DE9" w:rsidRDefault="009C4DE9" w:rsidP="0013492F">
      <w:pPr>
        <w:ind w:left="720"/>
      </w:pPr>
      <w:r>
        <w:t xml:space="preserve">If the issuer </w:t>
      </w:r>
      <w:r w:rsidRPr="00F02A80">
        <w:rPr>
          <w:b/>
          <w:bCs/>
          <w:i/>
          <w:iCs/>
        </w:rPr>
        <w:t>excludes</w:t>
      </w:r>
      <w:r>
        <w:t xml:space="preserve"> any primary component, it must </w:t>
      </w:r>
      <w:r w:rsidRPr="00F02A80">
        <w:rPr>
          <w:b/>
          <w:bCs/>
          <w:u w:val="single"/>
        </w:rPr>
        <w:t>disclose such exclusion and describe what it does instead</w:t>
      </w:r>
      <w:r>
        <w:t xml:space="preserve">, with </w:t>
      </w:r>
      <w:r w:rsidRPr="00F02A80">
        <w:rPr>
          <w:b/>
          <w:bCs/>
          <w:u w:val="single"/>
        </w:rPr>
        <w:t>reasons</w:t>
      </w:r>
      <w:r>
        <w:t xml:space="preserve"> for doing so</w:t>
      </w:r>
      <w:r w:rsidR="00F02A80">
        <w:t>.</w:t>
      </w:r>
    </w:p>
    <w:p w14:paraId="371D19B0" w14:textId="77777777" w:rsidR="005B30AA" w:rsidRDefault="005B30AA" w:rsidP="005B30AA"/>
    <w:p w14:paraId="336B4D04" w14:textId="77777777" w:rsidR="00152ED4" w:rsidRDefault="00152ED4" w:rsidP="00152ED4">
      <w:pPr>
        <w:pStyle w:val="ListParagraph"/>
        <w:numPr>
          <w:ilvl w:val="0"/>
          <w:numId w:val="51"/>
        </w:numPr>
      </w:pPr>
      <w:r>
        <w:t>Reporting deadline (</w:t>
      </w:r>
      <w:r w:rsidRPr="00355D6B">
        <w:rPr>
          <w:highlight w:val="cyan"/>
        </w:rPr>
        <w:t>LR 711A</w:t>
      </w:r>
      <w:r>
        <w:t xml:space="preserve">; </w:t>
      </w:r>
      <w:r w:rsidRPr="00355D6B">
        <w:rPr>
          <w:highlight w:val="cyan"/>
        </w:rPr>
        <w:t>Practice note 7.6 para 6.1</w:t>
      </w:r>
      <w:r>
        <w:t>)</w:t>
      </w:r>
    </w:p>
    <w:p w14:paraId="367656B7" w14:textId="77777777" w:rsidR="00152ED4" w:rsidRDefault="00152ED4" w:rsidP="00152ED4">
      <w:pPr>
        <w:pStyle w:val="ListParagraph"/>
        <w:numPr>
          <w:ilvl w:val="0"/>
          <w:numId w:val="52"/>
        </w:numPr>
      </w:pPr>
      <w:r>
        <w:t xml:space="preserve">Issued no later than </w:t>
      </w:r>
      <w:r w:rsidRPr="00355D6B">
        <w:rPr>
          <w:b/>
          <w:bCs/>
          <w:color w:val="FF0000"/>
        </w:rPr>
        <w:t>4 months after FY</w:t>
      </w:r>
    </w:p>
    <w:p w14:paraId="74E97029" w14:textId="77777777" w:rsidR="00152ED4" w:rsidRDefault="00152ED4" w:rsidP="00152ED4">
      <w:pPr>
        <w:pStyle w:val="ListParagraph"/>
        <w:numPr>
          <w:ilvl w:val="0"/>
          <w:numId w:val="52"/>
        </w:numPr>
      </w:pPr>
      <w:r>
        <w:t xml:space="preserve">Where issuer has conducted </w:t>
      </w:r>
      <w:r w:rsidRPr="00355D6B">
        <w:rPr>
          <w:b/>
          <w:bCs/>
          <w:i/>
          <w:iCs/>
        </w:rPr>
        <w:t>external assurance</w:t>
      </w:r>
      <w:r>
        <w:t xml:space="preserve">: no later than </w:t>
      </w:r>
      <w:r w:rsidRPr="00355D6B">
        <w:rPr>
          <w:b/>
          <w:bCs/>
          <w:color w:val="FF0000"/>
        </w:rPr>
        <w:t>5 months after FY</w:t>
      </w:r>
    </w:p>
    <w:p w14:paraId="73E1AB08" w14:textId="77777777" w:rsidR="00152ED4" w:rsidRPr="005B30AA" w:rsidRDefault="00152ED4" w:rsidP="005B30AA"/>
    <w:p w14:paraId="2B69A127" w14:textId="4B606A12" w:rsidR="00B42DFA" w:rsidRDefault="00CD085F" w:rsidP="001E417D">
      <w:pPr>
        <w:pStyle w:val="ListParagraph"/>
        <w:numPr>
          <w:ilvl w:val="0"/>
          <w:numId w:val="51"/>
        </w:numPr>
      </w:pPr>
      <w:r>
        <w:rPr>
          <w:b/>
          <w:bCs/>
          <w:color w:val="FF0000"/>
        </w:rPr>
        <w:t>*</w:t>
      </w:r>
      <w:r w:rsidR="00B42DFA" w:rsidRPr="00DB4653">
        <w:rPr>
          <w:b/>
          <w:bCs/>
          <w:color w:val="FF0000"/>
        </w:rPr>
        <w:t>Mandatory reporting</w:t>
      </w:r>
      <w:r w:rsidR="00B42DFA" w:rsidRPr="00DB4653">
        <w:rPr>
          <w:color w:val="FF0000"/>
        </w:rPr>
        <w:t xml:space="preserve"> </w:t>
      </w:r>
      <w:r w:rsidR="00B42DFA">
        <w:t xml:space="preserve">of </w:t>
      </w:r>
      <w:r w:rsidR="00734939">
        <w:t xml:space="preserve">primary component in </w:t>
      </w:r>
      <w:r w:rsidR="00734939" w:rsidRPr="00DB4653">
        <w:rPr>
          <w:highlight w:val="cyan"/>
        </w:rPr>
        <w:t>LR 711B(1)(aa)</w:t>
      </w:r>
      <w:r w:rsidR="00734939">
        <w:t xml:space="preserve"> </w:t>
      </w:r>
      <w:r w:rsidR="009A7812">
        <w:t xml:space="preserve">(i.e. cannot exclude the primary component relating to climate-related disclosures) </w:t>
      </w:r>
      <w:r w:rsidR="00734939">
        <w:t xml:space="preserve">for </w:t>
      </w:r>
      <w:r w:rsidR="00734939" w:rsidRPr="00DB4653">
        <w:rPr>
          <w:b/>
          <w:bCs/>
          <w:u w:val="single"/>
        </w:rPr>
        <w:t>following industries</w:t>
      </w:r>
      <w:r w:rsidR="0077487A" w:rsidRPr="00DB4653">
        <w:t xml:space="preserve"> </w:t>
      </w:r>
      <w:r w:rsidR="0077487A">
        <w:t>as identified by Task Force on Climate-related Financial Disclosures</w:t>
      </w:r>
      <w:r w:rsidR="00734939">
        <w:t>:</w:t>
      </w:r>
    </w:p>
    <w:p w14:paraId="589CB510" w14:textId="11A68E27" w:rsidR="00734939" w:rsidRDefault="00734939" w:rsidP="00EE508C">
      <w:pPr>
        <w:pStyle w:val="ListParagraph"/>
        <w:numPr>
          <w:ilvl w:val="0"/>
          <w:numId w:val="53"/>
        </w:numPr>
      </w:pPr>
      <w:r w:rsidRPr="0053020A">
        <w:rPr>
          <w:b/>
          <w:bCs/>
        </w:rPr>
        <w:t>Financial</w:t>
      </w:r>
      <w:r w:rsidR="00EE508C">
        <w:t xml:space="preserve"> (for FY commencing 1 January 2023)</w:t>
      </w:r>
    </w:p>
    <w:p w14:paraId="0EDB1D94" w14:textId="54E8E75B" w:rsidR="00734939" w:rsidRDefault="00734939" w:rsidP="00F02B78">
      <w:pPr>
        <w:pStyle w:val="ListParagraph"/>
        <w:numPr>
          <w:ilvl w:val="0"/>
          <w:numId w:val="53"/>
        </w:numPr>
      </w:pPr>
      <w:r w:rsidRPr="0053020A">
        <w:rPr>
          <w:b/>
          <w:bCs/>
        </w:rPr>
        <w:t>Agriculture, Food and Forest Products</w:t>
      </w:r>
      <w:r w:rsidR="00F02B78">
        <w:t xml:space="preserve"> (for FY commencing 1 January 2023)</w:t>
      </w:r>
    </w:p>
    <w:p w14:paraId="070A666C" w14:textId="04AE8D5F" w:rsidR="00734939" w:rsidRDefault="00734939" w:rsidP="00F02B78">
      <w:pPr>
        <w:pStyle w:val="ListParagraph"/>
        <w:numPr>
          <w:ilvl w:val="0"/>
          <w:numId w:val="53"/>
        </w:numPr>
      </w:pPr>
      <w:r w:rsidRPr="0053020A">
        <w:rPr>
          <w:b/>
          <w:bCs/>
        </w:rPr>
        <w:t>Energy</w:t>
      </w:r>
      <w:r w:rsidR="00F02B78">
        <w:t xml:space="preserve"> (for FY commencing 1 January 2023)</w:t>
      </w:r>
    </w:p>
    <w:p w14:paraId="350804CB" w14:textId="4DA3480A" w:rsidR="00734939" w:rsidRDefault="00734939" w:rsidP="001E417D">
      <w:pPr>
        <w:pStyle w:val="ListParagraph"/>
        <w:numPr>
          <w:ilvl w:val="0"/>
          <w:numId w:val="53"/>
        </w:numPr>
      </w:pPr>
      <w:r w:rsidRPr="0053020A">
        <w:rPr>
          <w:b/>
          <w:bCs/>
        </w:rPr>
        <w:t>Materials and Buildings</w:t>
      </w:r>
      <w:r w:rsidR="00F81C27">
        <w:t xml:space="preserve"> (for FY commencing 1 January 2024)</w:t>
      </w:r>
    </w:p>
    <w:p w14:paraId="77351500" w14:textId="77777777" w:rsidR="001F332A" w:rsidRDefault="00734939" w:rsidP="001F332A">
      <w:pPr>
        <w:pStyle w:val="ListParagraph"/>
        <w:numPr>
          <w:ilvl w:val="0"/>
          <w:numId w:val="53"/>
        </w:numPr>
      </w:pPr>
      <w:r w:rsidRPr="0053020A">
        <w:rPr>
          <w:b/>
          <w:bCs/>
        </w:rPr>
        <w:t>Transportation</w:t>
      </w:r>
      <w:r w:rsidR="005B30AA">
        <w:t xml:space="preserve"> (for FY commencing 1 January 2024)</w:t>
      </w:r>
    </w:p>
    <w:p w14:paraId="21BC6F75" w14:textId="77777777" w:rsidR="00705817" w:rsidRDefault="00705817" w:rsidP="00705817"/>
    <w:p w14:paraId="01B70B41" w14:textId="16A47E56" w:rsidR="00705817" w:rsidRPr="00AF5CF0" w:rsidRDefault="00705817" w:rsidP="00705817">
      <w:pPr>
        <w:pStyle w:val="Heading2"/>
      </w:pPr>
      <w:bookmarkStart w:id="12" w:name="_Toc179289139"/>
      <w:r>
        <w:rPr>
          <w:highlight w:val="green"/>
        </w:rPr>
        <w:t>C. General d</w:t>
      </w:r>
      <w:r w:rsidRPr="00AF5CF0">
        <w:rPr>
          <w:highlight w:val="green"/>
        </w:rPr>
        <w:t>isclosure requirements</w:t>
      </w:r>
      <w:bookmarkEnd w:id="12"/>
    </w:p>
    <w:p w14:paraId="66376F90" w14:textId="77777777" w:rsidR="00705817" w:rsidRDefault="00705817" w:rsidP="00705817">
      <w:pPr>
        <w:pStyle w:val="ListParagraph"/>
        <w:numPr>
          <w:ilvl w:val="0"/>
          <w:numId w:val="40"/>
        </w:numPr>
      </w:pPr>
      <w:r>
        <w:t xml:space="preserve">Material information must be disclosed when it arises, </w:t>
      </w:r>
      <w:r w:rsidRPr="00B847E2">
        <w:rPr>
          <w:b/>
          <w:bCs/>
          <w:u w:val="single"/>
        </w:rPr>
        <w:t>even during trading hours</w:t>
      </w:r>
    </w:p>
    <w:p w14:paraId="77BFD4EF" w14:textId="77777777" w:rsidR="00705817" w:rsidRDefault="00705817" w:rsidP="00705817">
      <w:pPr>
        <w:pStyle w:val="ListParagraph"/>
        <w:numPr>
          <w:ilvl w:val="0"/>
          <w:numId w:val="41"/>
        </w:numPr>
      </w:pPr>
      <w:r>
        <w:t xml:space="preserve">If information is </w:t>
      </w:r>
      <w:r w:rsidRPr="00B847E2">
        <w:rPr>
          <w:b/>
          <w:bCs/>
          <w:color w:val="FF0000"/>
        </w:rPr>
        <w:t>materially price-sensitive</w:t>
      </w:r>
      <w:r>
        <w:t xml:space="preserve">, a </w:t>
      </w:r>
      <w:r w:rsidRPr="00B847E2">
        <w:rPr>
          <w:b/>
          <w:bCs/>
        </w:rPr>
        <w:t>trading halt or suspension</w:t>
      </w:r>
      <w:r>
        <w:t xml:space="preserve"> in trading may be required so that information can be properly disseminated prior to resumption of trading</w:t>
      </w:r>
    </w:p>
    <w:p w14:paraId="1558BBB4" w14:textId="77777777" w:rsidR="00705817" w:rsidRDefault="00705817" w:rsidP="00705817">
      <w:pPr>
        <w:pStyle w:val="ListParagraph"/>
        <w:numPr>
          <w:ilvl w:val="0"/>
          <w:numId w:val="41"/>
        </w:numPr>
      </w:pPr>
      <w:r>
        <w:t xml:space="preserve">Trading halt can be called for a </w:t>
      </w:r>
      <w:r w:rsidRPr="00D90A52">
        <w:rPr>
          <w:b/>
          <w:bCs/>
          <w:u w:val="single"/>
        </w:rPr>
        <w:t>minimum of 30 minutes to a maximum of 3 days</w:t>
      </w:r>
      <w:r>
        <w:t>, subject to certain exceptions the SGX may permit</w:t>
      </w:r>
    </w:p>
    <w:p w14:paraId="0825AB01" w14:textId="77777777" w:rsidR="00705817" w:rsidRDefault="00705817" w:rsidP="00705817">
      <w:pPr>
        <w:pStyle w:val="ListParagraph"/>
      </w:pPr>
    </w:p>
    <w:p w14:paraId="281E0B33" w14:textId="77777777" w:rsidR="00705817" w:rsidRDefault="00705817" w:rsidP="00705817">
      <w:pPr>
        <w:pStyle w:val="ListParagraph"/>
        <w:numPr>
          <w:ilvl w:val="0"/>
          <w:numId w:val="40"/>
        </w:numPr>
      </w:pPr>
      <w:r>
        <w:t>Rumors or reports, especially if resulting in unusual trading activity, should be clarified, confirmed or explained</w:t>
      </w:r>
    </w:p>
    <w:p w14:paraId="23A06218" w14:textId="77777777" w:rsidR="00705817" w:rsidRDefault="00705817" w:rsidP="00705817"/>
    <w:p w14:paraId="5ADFFFE5" w14:textId="77777777" w:rsidR="00705817" w:rsidRDefault="00705817" w:rsidP="00705817">
      <w:pPr>
        <w:pStyle w:val="ListParagraph"/>
        <w:numPr>
          <w:ilvl w:val="0"/>
          <w:numId w:val="40"/>
        </w:numPr>
      </w:pPr>
      <w:r w:rsidRPr="00AB30DA">
        <w:rPr>
          <w:b/>
          <w:bCs/>
          <w:color w:val="FF0000"/>
        </w:rPr>
        <w:t>Profit guidance</w:t>
      </w:r>
      <w:r w:rsidRPr="00AB30DA">
        <w:rPr>
          <w:color w:val="FF0000"/>
        </w:rPr>
        <w:t xml:space="preserve"> </w:t>
      </w:r>
      <w:r>
        <w:t xml:space="preserve">is required if the issuer is </w:t>
      </w:r>
      <w:r w:rsidRPr="00AB30DA">
        <w:rPr>
          <w:b/>
          <w:bCs/>
        </w:rPr>
        <w:t>unlikely to meet its performance targets</w:t>
      </w:r>
      <w:r>
        <w:t xml:space="preserve"> as previously publicly disclosed</w:t>
      </w:r>
    </w:p>
    <w:p w14:paraId="5E68D17A" w14:textId="77777777" w:rsidR="00705817" w:rsidRDefault="00705817" w:rsidP="00705817">
      <w:pPr>
        <w:pStyle w:val="ListParagraph"/>
      </w:pPr>
    </w:p>
    <w:p w14:paraId="763914A0" w14:textId="77777777" w:rsidR="00705817" w:rsidRDefault="00705817" w:rsidP="00705817">
      <w:pPr>
        <w:pStyle w:val="ListParagraph"/>
        <w:numPr>
          <w:ilvl w:val="0"/>
          <w:numId w:val="40"/>
        </w:numPr>
      </w:pPr>
      <w:r w:rsidRPr="00AB30DA">
        <w:rPr>
          <w:b/>
          <w:bCs/>
          <w:color w:val="FF0000"/>
        </w:rPr>
        <w:t>No selective disclosure of information</w:t>
      </w:r>
      <w:r>
        <w:t>, e.g. to certain media/ analysts/ shareholders (</w:t>
      </w:r>
      <w:r w:rsidRPr="009804E4">
        <w:rPr>
          <w:highlight w:val="cyan"/>
        </w:rPr>
        <w:t>Appendix 7.1 paragraph 7 of Corporate Disclosure Policy</w:t>
      </w:r>
      <w:r>
        <w:t>) – i.e. there should be thorough public dissemination of material information</w:t>
      </w:r>
    </w:p>
    <w:p w14:paraId="06D94021" w14:textId="77777777" w:rsidR="00705817" w:rsidRDefault="00705817" w:rsidP="00705817">
      <w:pPr>
        <w:pStyle w:val="ListParagraph"/>
        <w:numPr>
          <w:ilvl w:val="0"/>
          <w:numId w:val="54"/>
        </w:numPr>
      </w:pPr>
      <w:r>
        <w:t xml:space="preserve">Divulging of information to any person outside the issuer and its advisers which </w:t>
      </w:r>
      <w:r w:rsidRPr="00F270CE">
        <w:rPr>
          <w:b/>
          <w:bCs/>
        </w:rPr>
        <w:t>places them in a privileged dealing position</w:t>
      </w:r>
      <w:r>
        <w:t xml:space="preserve"> is </w:t>
      </w:r>
      <w:r w:rsidRPr="00F270CE">
        <w:rPr>
          <w:b/>
          <w:bCs/>
          <w:u w:val="single"/>
        </w:rPr>
        <w:t>prohibited</w:t>
      </w:r>
    </w:p>
    <w:p w14:paraId="24871ECD" w14:textId="77777777" w:rsidR="00705817" w:rsidRDefault="00705817" w:rsidP="00705817">
      <w:pPr>
        <w:pStyle w:val="ListParagraph"/>
        <w:numPr>
          <w:ilvl w:val="0"/>
          <w:numId w:val="54"/>
        </w:numPr>
      </w:pPr>
      <w:r>
        <w:t xml:space="preserve">Although SGX recommends an open door policy when dealing with analysts, journalists, shareholders and others, under no circumstances should disclosure of material information be made on an </w:t>
      </w:r>
      <w:r w:rsidRPr="0009133E">
        <w:rPr>
          <w:b/>
          <w:bCs/>
        </w:rPr>
        <w:t>individual or selective basis</w:t>
      </w:r>
      <w:r>
        <w:t xml:space="preserve"> (unless this </w:t>
      </w:r>
      <w:r>
        <w:lastRenderedPageBreak/>
        <w:t>information had previously been fully disclosed and disseminated to the public via SGXNET)</w:t>
      </w:r>
    </w:p>
    <w:p w14:paraId="7474B54D" w14:textId="1DA76FED" w:rsidR="000D1EFA" w:rsidRPr="000D1EFA" w:rsidRDefault="000D1EFA" w:rsidP="00705817">
      <w:pPr>
        <w:spacing w:after="160"/>
        <w:jc w:val="left"/>
      </w:pPr>
      <w:r>
        <w:br w:type="page"/>
      </w:r>
    </w:p>
    <w:p w14:paraId="4F76CF06" w14:textId="3A83CE1B" w:rsidR="00453F8E" w:rsidRPr="009A4591" w:rsidRDefault="007A056E" w:rsidP="009A4591">
      <w:pPr>
        <w:pStyle w:val="Heading1"/>
        <w:numPr>
          <w:ilvl w:val="0"/>
          <w:numId w:val="5"/>
        </w:numPr>
        <w:rPr>
          <w:highlight w:val="yellow"/>
        </w:rPr>
      </w:pPr>
      <w:bookmarkStart w:id="13" w:name="_Toc179289140"/>
      <w:r>
        <w:rPr>
          <w:highlight w:val="yellow"/>
        </w:rPr>
        <w:lastRenderedPageBreak/>
        <w:t>Interested Person Transactions (</w:t>
      </w:r>
      <w:r w:rsidR="00C526DC" w:rsidRPr="009A4591">
        <w:rPr>
          <w:highlight w:val="yellow"/>
        </w:rPr>
        <w:t>Chapter 9</w:t>
      </w:r>
      <w:r>
        <w:rPr>
          <w:highlight w:val="yellow"/>
        </w:rPr>
        <w:t xml:space="preserve"> SGX Listing Manual)</w:t>
      </w:r>
      <w:r w:rsidR="00C526DC" w:rsidRPr="009A4591">
        <w:rPr>
          <w:highlight w:val="yellow"/>
        </w:rPr>
        <w:t xml:space="preserve">: </w:t>
      </w:r>
      <w:r w:rsidR="007368EE" w:rsidRPr="009A4591">
        <w:rPr>
          <w:highlight w:val="yellow"/>
        </w:rPr>
        <w:t>Announcement and shareholders’ approval requirement</w:t>
      </w:r>
      <w:r w:rsidR="008C4DBE">
        <w:rPr>
          <w:highlight w:val="yellow"/>
        </w:rPr>
        <w:t>s</w:t>
      </w:r>
      <w:bookmarkEnd w:id="13"/>
    </w:p>
    <w:p w14:paraId="22E68131" w14:textId="77777777" w:rsidR="00664F09" w:rsidRDefault="00664F09" w:rsidP="00664F09"/>
    <w:p w14:paraId="70D69BEF" w14:textId="4930C6DE" w:rsidR="002433B4" w:rsidRDefault="002433B4" w:rsidP="00B82857">
      <w:pPr>
        <w:pStyle w:val="ListParagraph"/>
        <w:numPr>
          <w:ilvl w:val="0"/>
          <w:numId w:val="58"/>
        </w:numPr>
      </w:pPr>
      <w:r>
        <w:t>Objective: To safeguard transactions with interested person</w:t>
      </w:r>
      <w:r w:rsidR="00CC6D8A">
        <w:t>s</w:t>
      </w:r>
      <w:r>
        <w:t xml:space="preserve"> </w:t>
      </w:r>
      <w:r w:rsidR="00E70183">
        <w:t xml:space="preserve">(IPTs) </w:t>
      </w:r>
      <w:r>
        <w:t xml:space="preserve">to </w:t>
      </w:r>
      <w:r w:rsidRPr="0068485A">
        <w:rPr>
          <w:b/>
          <w:bCs/>
          <w:color w:val="FF0000"/>
        </w:rPr>
        <w:t xml:space="preserve">ensure that interests of </w:t>
      </w:r>
      <w:r w:rsidR="00E20AA4" w:rsidRPr="0068485A">
        <w:rPr>
          <w:b/>
          <w:bCs/>
          <w:color w:val="FF0000"/>
        </w:rPr>
        <w:t>i</w:t>
      </w:r>
      <w:r w:rsidRPr="0068485A">
        <w:rPr>
          <w:b/>
          <w:bCs/>
          <w:color w:val="FF0000"/>
        </w:rPr>
        <w:t>ssuer or its shareholders are not adversely affected</w:t>
      </w:r>
      <w:r w:rsidR="00B9595A">
        <w:t>;</w:t>
      </w:r>
      <w:r>
        <w:t xml:space="preserve"> i.e. </w:t>
      </w:r>
      <w:r w:rsidRPr="00051920">
        <w:rPr>
          <w:b/>
          <w:bCs/>
        </w:rPr>
        <w:t>conflicts of interest</w:t>
      </w:r>
    </w:p>
    <w:p w14:paraId="651A43DC" w14:textId="36788B9F" w:rsidR="00B82857" w:rsidRDefault="00AB020D" w:rsidP="00AB020D">
      <w:pPr>
        <w:pStyle w:val="ListParagraph"/>
        <w:numPr>
          <w:ilvl w:val="0"/>
          <w:numId w:val="59"/>
        </w:numPr>
      </w:pPr>
      <w:r>
        <w:t xml:space="preserve">IPTs may influence the </w:t>
      </w:r>
      <w:r w:rsidRPr="00D2607F">
        <w:rPr>
          <w:b/>
          <w:bCs/>
          <w:u w:val="single"/>
        </w:rPr>
        <w:t>issuer, its subsidiaries or associated companies</w:t>
      </w:r>
      <w:r>
        <w:t xml:space="preserve"> to enter into transactions with interested persons that may adversely affect the interests of the issuer or its shareholders</w:t>
      </w:r>
    </w:p>
    <w:p w14:paraId="38179D4D" w14:textId="77777777" w:rsidR="001E70DA" w:rsidRDefault="001E70DA" w:rsidP="00664F09"/>
    <w:p w14:paraId="6D838FCB" w14:textId="77777777" w:rsidR="00BC067F" w:rsidRDefault="002F4756" w:rsidP="002F4756">
      <w:pPr>
        <w:pStyle w:val="ListParagraph"/>
        <w:numPr>
          <w:ilvl w:val="0"/>
          <w:numId w:val="58"/>
        </w:numPr>
      </w:pPr>
      <w:r w:rsidRPr="00DF3123">
        <w:rPr>
          <w:highlight w:val="cyan"/>
        </w:rPr>
        <w:t>LR 902</w:t>
      </w:r>
      <w:r>
        <w:t>:</w:t>
      </w:r>
      <w:r w:rsidR="00BC067F">
        <w:t xml:space="preserve"> in applying the rules in Chapter 9, regard must be given to:</w:t>
      </w:r>
    </w:p>
    <w:p w14:paraId="396125E8" w14:textId="6C268A65" w:rsidR="00BC067F" w:rsidRDefault="00BC067F" w:rsidP="00BC067F">
      <w:pPr>
        <w:pStyle w:val="ListParagraph"/>
        <w:numPr>
          <w:ilvl w:val="0"/>
          <w:numId w:val="60"/>
        </w:numPr>
      </w:pPr>
      <w:r>
        <w:t xml:space="preserve">the </w:t>
      </w:r>
      <w:r w:rsidRPr="001207EF">
        <w:rPr>
          <w:b/>
          <w:bCs/>
          <w:color w:val="FF0000"/>
        </w:rPr>
        <w:t>objective</w:t>
      </w:r>
      <w:r w:rsidRPr="001207EF">
        <w:rPr>
          <w:color w:val="FF0000"/>
        </w:rPr>
        <w:t xml:space="preserve"> </w:t>
      </w:r>
      <w:r>
        <w:t xml:space="preserve">of the Chapter; and </w:t>
      </w:r>
    </w:p>
    <w:p w14:paraId="3B66FF4E" w14:textId="0FA0CA27" w:rsidR="002F4756" w:rsidRDefault="00BC067F" w:rsidP="002F4756">
      <w:pPr>
        <w:pStyle w:val="ListParagraph"/>
        <w:numPr>
          <w:ilvl w:val="0"/>
          <w:numId w:val="60"/>
        </w:numPr>
      </w:pPr>
      <w:r>
        <w:t xml:space="preserve">the </w:t>
      </w:r>
      <w:r w:rsidRPr="00D215DA">
        <w:rPr>
          <w:b/>
          <w:bCs/>
          <w:color w:val="FF0000"/>
        </w:rPr>
        <w:t>economic and commercial substance</w:t>
      </w:r>
      <w:r w:rsidRPr="00D215DA">
        <w:rPr>
          <w:color w:val="FF0000"/>
        </w:rPr>
        <w:t xml:space="preserve"> </w:t>
      </w:r>
      <w:r>
        <w:t xml:space="preserve">of the IPT, </w:t>
      </w:r>
      <w:r w:rsidRPr="00D215DA">
        <w:rPr>
          <w:b/>
          <w:bCs/>
          <w:i/>
          <w:iCs/>
        </w:rPr>
        <w:t>instead of legal form and technicality</w:t>
      </w:r>
    </w:p>
    <w:p w14:paraId="1B29A2C6" w14:textId="77777777" w:rsidR="002F4756" w:rsidRDefault="002F4756" w:rsidP="002F4756"/>
    <w:p w14:paraId="1BB55F44" w14:textId="31A16826" w:rsidR="00F36CD5" w:rsidRPr="00F36CD5" w:rsidRDefault="00040D90" w:rsidP="00F36CD5">
      <w:pPr>
        <w:pStyle w:val="Heading2"/>
      </w:pPr>
      <w:bookmarkStart w:id="14" w:name="_Toc179289141"/>
      <w:r w:rsidRPr="002B1BCE">
        <w:rPr>
          <w:highlight w:val="green"/>
        </w:rPr>
        <w:t>Interested person</w:t>
      </w:r>
      <w:bookmarkEnd w:id="14"/>
    </w:p>
    <w:p w14:paraId="0636CAA9" w14:textId="77777777" w:rsidR="001207EF" w:rsidRDefault="007D13B1" w:rsidP="001207EF">
      <w:pPr>
        <w:pStyle w:val="ListParagraph"/>
        <w:numPr>
          <w:ilvl w:val="0"/>
          <w:numId w:val="58"/>
        </w:numPr>
      </w:pPr>
      <w:r>
        <w:t xml:space="preserve">Who </w:t>
      </w:r>
      <w:r w:rsidR="005A6F9D">
        <w:t>is an “interested person”</w:t>
      </w:r>
      <w:r>
        <w:t xml:space="preserve">: </w:t>
      </w:r>
    </w:p>
    <w:p w14:paraId="562F6445" w14:textId="23FC9D13" w:rsidR="0019355A" w:rsidRDefault="009C1C2E" w:rsidP="00841204">
      <w:pPr>
        <w:pStyle w:val="ListParagraph"/>
        <w:numPr>
          <w:ilvl w:val="0"/>
          <w:numId w:val="66"/>
        </w:numPr>
      </w:pPr>
      <w:r>
        <w:t>In the case of a company: a</w:t>
      </w:r>
      <w:r w:rsidR="00871F33" w:rsidRPr="00871F33">
        <w:t xml:space="preserve"> </w:t>
      </w:r>
      <w:r w:rsidR="00872B43" w:rsidRPr="00841204">
        <w:rPr>
          <w:b/>
          <w:bCs/>
          <w:color w:val="FF0000"/>
        </w:rPr>
        <w:t>director</w:t>
      </w:r>
      <w:r w:rsidR="00872B43">
        <w:t xml:space="preserve">, </w:t>
      </w:r>
      <w:r w:rsidR="00872B43" w:rsidRPr="00841204">
        <w:rPr>
          <w:b/>
          <w:bCs/>
          <w:color w:val="FF0000"/>
        </w:rPr>
        <w:t>CEO</w:t>
      </w:r>
      <w:r w:rsidR="00872B43">
        <w:t xml:space="preserve">, </w:t>
      </w:r>
      <w:r w:rsidR="00872B43" w:rsidRPr="00841204">
        <w:rPr>
          <w:b/>
          <w:bCs/>
          <w:color w:val="FF0000"/>
        </w:rPr>
        <w:t>controlling shareholder</w:t>
      </w:r>
      <w:r w:rsidR="00872B43" w:rsidRPr="00841204">
        <w:rPr>
          <w:color w:val="FF0000"/>
        </w:rPr>
        <w:t xml:space="preserve"> </w:t>
      </w:r>
      <w:r w:rsidR="00872B43">
        <w:t>or</w:t>
      </w:r>
      <w:r w:rsidR="004733B5">
        <w:t xml:space="preserve"> an</w:t>
      </w:r>
      <w:r w:rsidR="00872B43">
        <w:t xml:space="preserve"> </w:t>
      </w:r>
      <w:r w:rsidR="00872B43" w:rsidRPr="00841204">
        <w:rPr>
          <w:b/>
          <w:bCs/>
          <w:color w:val="FF0000"/>
        </w:rPr>
        <w:t>“associate”</w:t>
      </w:r>
      <w:r w:rsidR="008F79A9" w:rsidRPr="00841204">
        <w:rPr>
          <w:color w:val="FF0000"/>
        </w:rPr>
        <w:t xml:space="preserve"> </w:t>
      </w:r>
      <w:r w:rsidR="004E75C5" w:rsidRPr="006E467E">
        <w:t xml:space="preserve">of </w:t>
      </w:r>
      <w:r w:rsidR="003851D2">
        <w:t>any such director, CEO or controlling shareholder</w:t>
      </w:r>
      <w:r w:rsidR="004E75C5" w:rsidRPr="006E467E">
        <w:t xml:space="preserve"> </w:t>
      </w:r>
      <w:r w:rsidR="008F79A9">
        <w:t>(</w:t>
      </w:r>
      <w:r w:rsidR="008F79A9" w:rsidRPr="00841204">
        <w:rPr>
          <w:highlight w:val="cyan"/>
        </w:rPr>
        <w:t>LR 904</w:t>
      </w:r>
      <w:r w:rsidR="005A6F9D" w:rsidRPr="00841204">
        <w:rPr>
          <w:highlight w:val="cyan"/>
        </w:rPr>
        <w:t>(4)</w:t>
      </w:r>
      <w:r w:rsidR="008F79A9">
        <w:t>)</w:t>
      </w:r>
      <w:r w:rsidR="00C275FD">
        <w:t>;</w:t>
      </w:r>
      <w:r w:rsidR="00C14DB0">
        <w:t xml:space="preserve"> OR</w:t>
      </w:r>
      <w:r w:rsidR="00AD1FBB">
        <w:t xml:space="preserve"> </w:t>
      </w:r>
    </w:p>
    <w:p w14:paraId="66D58736" w14:textId="77777777" w:rsidR="005C0EB3" w:rsidRDefault="005C0EB3" w:rsidP="005C0EB3">
      <w:pPr>
        <w:pStyle w:val="ListParagraph"/>
        <w:ind w:left="1080"/>
      </w:pPr>
    </w:p>
    <w:p w14:paraId="5711A87F" w14:textId="77777777" w:rsidR="009A4542" w:rsidRDefault="002213E9" w:rsidP="002213E9">
      <w:pPr>
        <w:pStyle w:val="ListParagraph"/>
        <w:numPr>
          <w:ilvl w:val="0"/>
          <w:numId w:val="62"/>
        </w:numPr>
      </w:pPr>
      <w:r w:rsidRPr="009A4542">
        <w:rPr>
          <w:b/>
          <w:bCs/>
          <w:highlight w:val="yellow"/>
        </w:rPr>
        <w:t>“Associate”</w:t>
      </w:r>
      <w:r>
        <w:t xml:space="preserve"> is defined in the Listing Rules as</w:t>
      </w:r>
      <w:r w:rsidR="009A4542">
        <w:t>:</w:t>
      </w:r>
    </w:p>
    <w:p w14:paraId="2455479B" w14:textId="77777777" w:rsidR="009A4542" w:rsidRDefault="002213E9" w:rsidP="009A4542">
      <w:pPr>
        <w:pStyle w:val="ListParagraph"/>
        <w:numPr>
          <w:ilvl w:val="0"/>
          <w:numId w:val="65"/>
        </w:numPr>
      </w:pPr>
      <w:r>
        <w:t>the director’s, CEO’s or controlling shareholder’s “</w:t>
      </w:r>
      <w:r w:rsidRPr="00A306C2">
        <w:rPr>
          <w:b/>
          <w:bCs/>
        </w:rPr>
        <w:t>immediate family</w:t>
      </w:r>
      <w:r>
        <w:t xml:space="preserve">” (i.e., </w:t>
      </w:r>
      <w:r w:rsidRPr="000749FE">
        <w:rPr>
          <w:b/>
          <w:bCs/>
        </w:rPr>
        <w:t>spouse, child, adopted child, step-child, sibling and parent</w:t>
      </w:r>
      <w:r>
        <w:t xml:space="preserve">), </w:t>
      </w:r>
    </w:p>
    <w:p w14:paraId="43BCD20F" w14:textId="77777777" w:rsidR="009A4542" w:rsidRDefault="002213E9" w:rsidP="009A4542">
      <w:pPr>
        <w:pStyle w:val="ListParagraph"/>
        <w:numPr>
          <w:ilvl w:val="0"/>
          <w:numId w:val="65"/>
        </w:numPr>
      </w:pPr>
      <w:r>
        <w:t xml:space="preserve">trustees where he or his immediate family are beneficiaries, and </w:t>
      </w:r>
    </w:p>
    <w:p w14:paraId="5D3F8EDC" w14:textId="76A8C5E5" w:rsidR="002213E9" w:rsidRDefault="002213E9" w:rsidP="009A4542">
      <w:pPr>
        <w:pStyle w:val="ListParagraph"/>
        <w:numPr>
          <w:ilvl w:val="0"/>
          <w:numId w:val="65"/>
        </w:numPr>
      </w:pPr>
      <w:r>
        <w:t xml:space="preserve">any </w:t>
      </w:r>
      <w:r w:rsidRPr="00B569FE">
        <w:rPr>
          <w:b/>
          <w:bCs/>
        </w:rPr>
        <w:t>company</w:t>
      </w:r>
      <w:r>
        <w:t xml:space="preserve"> in which </w:t>
      </w:r>
      <w:r w:rsidRPr="00B569FE">
        <w:rPr>
          <w:b/>
          <w:bCs/>
        </w:rPr>
        <w:t>he and his immediate family</w:t>
      </w:r>
      <w:r>
        <w:t xml:space="preserve"> have an </w:t>
      </w:r>
      <w:r w:rsidRPr="004A5E50">
        <w:rPr>
          <w:b/>
          <w:bCs/>
        </w:rPr>
        <w:t>interest of 30% or more</w:t>
      </w:r>
    </w:p>
    <w:p w14:paraId="41595C23" w14:textId="77777777" w:rsidR="00684D40" w:rsidRDefault="002213E9" w:rsidP="002213E9">
      <w:pPr>
        <w:pStyle w:val="ListParagraph"/>
        <w:numPr>
          <w:ilvl w:val="0"/>
          <w:numId w:val="62"/>
        </w:numPr>
      </w:pPr>
      <w:r w:rsidRPr="009A4542">
        <w:rPr>
          <w:b/>
          <w:bCs/>
          <w:highlight w:val="yellow"/>
        </w:rPr>
        <w:t>“Controlling shareholder”</w:t>
      </w:r>
      <w:r>
        <w:t xml:space="preserve"> is a person who: </w:t>
      </w:r>
    </w:p>
    <w:p w14:paraId="62B98A22" w14:textId="77777777" w:rsidR="00684D40" w:rsidRDefault="002213E9" w:rsidP="00684D40">
      <w:pPr>
        <w:pStyle w:val="ListParagraph"/>
        <w:numPr>
          <w:ilvl w:val="0"/>
          <w:numId w:val="64"/>
        </w:numPr>
      </w:pPr>
      <w:r>
        <w:t xml:space="preserve">holds directly or indirectly </w:t>
      </w:r>
      <w:r w:rsidRPr="008E6088">
        <w:rPr>
          <w:b/>
          <w:bCs/>
        </w:rPr>
        <w:t>15% or more of voting shares</w:t>
      </w:r>
      <w:r>
        <w:t xml:space="preserve"> in the issuer; or </w:t>
      </w:r>
    </w:p>
    <w:p w14:paraId="2BAEE362" w14:textId="746F0902" w:rsidR="002213E9" w:rsidRDefault="002213E9" w:rsidP="00684D40">
      <w:pPr>
        <w:pStyle w:val="ListParagraph"/>
        <w:numPr>
          <w:ilvl w:val="0"/>
          <w:numId w:val="64"/>
        </w:numPr>
      </w:pPr>
      <w:r w:rsidRPr="007E2F9F">
        <w:rPr>
          <w:b/>
          <w:bCs/>
          <w:u w:val="single"/>
        </w:rPr>
        <w:t>in fact exercises control</w:t>
      </w:r>
      <w:r>
        <w:t xml:space="preserve"> over the issuer.</w:t>
      </w:r>
    </w:p>
    <w:p w14:paraId="6318D0DF" w14:textId="77777777" w:rsidR="002213E9" w:rsidRDefault="002213E9" w:rsidP="002213E9">
      <w:pPr>
        <w:pStyle w:val="ListParagraph"/>
        <w:ind w:left="1080"/>
      </w:pPr>
    </w:p>
    <w:p w14:paraId="71BFE9E6" w14:textId="16BBAF73" w:rsidR="000D11A2" w:rsidRDefault="00196C06" w:rsidP="00841204">
      <w:pPr>
        <w:pStyle w:val="ListParagraph"/>
        <w:numPr>
          <w:ilvl w:val="0"/>
          <w:numId w:val="66"/>
        </w:numPr>
      </w:pPr>
      <w:r>
        <w:t>A</w:t>
      </w:r>
      <w:r w:rsidR="001B4495">
        <w:t xml:space="preserve"> </w:t>
      </w:r>
      <w:r w:rsidR="001B4495" w:rsidRPr="00841204">
        <w:rPr>
          <w:b/>
          <w:bCs/>
          <w:color w:val="FF0000"/>
        </w:rPr>
        <w:t xml:space="preserve">person </w:t>
      </w:r>
      <w:r w:rsidR="00ED1B9A" w:rsidRPr="00841204">
        <w:rPr>
          <w:b/>
          <w:bCs/>
          <w:color w:val="FF0000"/>
        </w:rPr>
        <w:t>or entity</w:t>
      </w:r>
      <w:r w:rsidR="00ED1B9A" w:rsidRPr="00841204">
        <w:rPr>
          <w:color w:val="FF0000"/>
        </w:rPr>
        <w:t xml:space="preserve"> </w:t>
      </w:r>
      <w:r w:rsidR="00CA731D" w:rsidRPr="00841204">
        <w:rPr>
          <w:b/>
          <w:bCs/>
          <w:i/>
          <w:iCs/>
        </w:rPr>
        <w:t xml:space="preserve">deemed </w:t>
      </w:r>
      <w:r w:rsidR="00C275FD" w:rsidRPr="00841204">
        <w:rPr>
          <w:b/>
          <w:bCs/>
          <w:i/>
          <w:iCs/>
        </w:rPr>
        <w:t xml:space="preserve">by </w:t>
      </w:r>
      <w:r w:rsidR="00C11744" w:rsidRPr="00841204">
        <w:rPr>
          <w:b/>
          <w:bCs/>
          <w:i/>
          <w:iCs/>
        </w:rPr>
        <w:t xml:space="preserve">the </w:t>
      </w:r>
      <w:r w:rsidR="00C275FD" w:rsidRPr="00841204">
        <w:rPr>
          <w:b/>
          <w:bCs/>
          <w:i/>
          <w:iCs/>
        </w:rPr>
        <w:t>Exchange</w:t>
      </w:r>
      <w:r w:rsidR="00915104">
        <w:rPr>
          <w:b/>
          <w:bCs/>
        </w:rPr>
        <w:t xml:space="preserve"> to be an “interested person”</w:t>
      </w:r>
      <w:r w:rsidR="00AD1FBB">
        <w:t xml:space="preserve"> if </w:t>
      </w:r>
      <w:r w:rsidR="00711965">
        <w:t>the person/entity</w:t>
      </w:r>
      <w:r w:rsidR="00AD1FBB">
        <w:t xml:space="preserve"> </w:t>
      </w:r>
      <w:r w:rsidR="00AD1FBB" w:rsidRPr="00BB3DEE">
        <w:rPr>
          <w:b/>
          <w:bCs/>
        </w:rPr>
        <w:t>enters</w:t>
      </w:r>
      <w:r w:rsidR="008E3191" w:rsidRPr="00BB3DEE">
        <w:rPr>
          <w:b/>
          <w:bCs/>
        </w:rPr>
        <w:t>, or proposes to enter</w:t>
      </w:r>
      <w:r w:rsidR="008E3191">
        <w:t>,</w:t>
      </w:r>
      <w:r w:rsidR="00AD1FBB">
        <w:t xml:space="preserve"> into</w:t>
      </w:r>
      <w:r w:rsidR="00686F43">
        <w:t>:</w:t>
      </w:r>
    </w:p>
    <w:p w14:paraId="4FDFDFB5" w14:textId="52DDEF8E" w:rsidR="00686F43" w:rsidRDefault="00C275FD" w:rsidP="000D11A2">
      <w:pPr>
        <w:pStyle w:val="ListParagraph"/>
        <w:numPr>
          <w:ilvl w:val="0"/>
          <w:numId w:val="61"/>
        </w:numPr>
      </w:pPr>
      <w:r>
        <w:t xml:space="preserve">a </w:t>
      </w:r>
      <w:r w:rsidR="00AD1FBB" w:rsidRPr="0019355A">
        <w:rPr>
          <w:b/>
          <w:bCs/>
          <w:color w:val="FF0000"/>
        </w:rPr>
        <w:t>transaction with an entity at risk</w:t>
      </w:r>
      <w:r w:rsidRPr="0019355A">
        <w:rPr>
          <w:color w:val="FF0000"/>
        </w:rPr>
        <w:t xml:space="preserve"> </w:t>
      </w:r>
      <w:r>
        <w:t>(</w:t>
      </w:r>
      <w:r w:rsidR="00103925">
        <w:t xml:space="preserve">i.e. </w:t>
      </w:r>
      <w:r>
        <w:t>listed issuer and related companies</w:t>
      </w:r>
      <w:r w:rsidR="00A30FFA">
        <w:t xml:space="preserve"> – which is “at risk” due to the transaction</w:t>
      </w:r>
      <w:r>
        <w:t xml:space="preserve"> (</w:t>
      </w:r>
      <w:r w:rsidRPr="0019355A">
        <w:rPr>
          <w:highlight w:val="cyan"/>
        </w:rPr>
        <w:t xml:space="preserve">LR </w:t>
      </w:r>
      <w:r w:rsidR="009F5BE6" w:rsidRPr="0019355A">
        <w:rPr>
          <w:highlight w:val="cyan"/>
        </w:rPr>
        <w:t>904(2))</w:t>
      </w:r>
      <w:r>
        <w:t>)</w:t>
      </w:r>
      <w:r w:rsidR="0017393E">
        <w:t>; AND</w:t>
      </w:r>
    </w:p>
    <w:p w14:paraId="51538055" w14:textId="54908192" w:rsidR="00A958BC" w:rsidRDefault="005C2400" w:rsidP="00A958BC">
      <w:pPr>
        <w:pStyle w:val="ListParagraph"/>
        <w:numPr>
          <w:ilvl w:val="0"/>
          <w:numId w:val="61"/>
        </w:numPr>
      </w:pPr>
      <w:r>
        <w:t xml:space="preserve">an </w:t>
      </w:r>
      <w:r w:rsidRPr="00BB3DEE">
        <w:rPr>
          <w:b/>
          <w:bCs/>
          <w:color w:val="FF0000"/>
        </w:rPr>
        <w:t>a</w:t>
      </w:r>
      <w:r w:rsidR="00437096" w:rsidRPr="00BB3DEE">
        <w:rPr>
          <w:b/>
          <w:bCs/>
          <w:color w:val="FF0000"/>
        </w:rPr>
        <w:t>greement or a</w:t>
      </w:r>
      <w:r w:rsidRPr="00BB3DEE">
        <w:rPr>
          <w:b/>
          <w:bCs/>
          <w:color w:val="FF0000"/>
        </w:rPr>
        <w:t>rrangement with an interested person</w:t>
      </w:r>
      <w:r w:rsidRPr="00BB3DEE">
        <w:rPr>
          <w:color w:val="FF0000"/>
        </w:rPr>
        <w:t xml:space="preserve"> </w:t>
      </w:r>
      <w:r>
        <w:t>in connection with that transaction (</w:t>
      </w:r>
      <w:r w:rsidRPr="004634FC">
        <w:rPr>
          <w:highlight w:val="cyan"/>
        </w:rPr>
        <w:t>LR 904(4A)</w:t>
      </w:r>
      <w:r>
        <w:t>)</w:t>
      </w:r>
    </w:p>
    <w:p w14:paraId="3F8B053B" w14:textId="77777777" w:rsidR="00A958BC" w:rsidRDefault="00A958BC" w:rsidP="00A958BC">
      <w:pPr>
        <w:pStyle w:val="ListParagraph"/>
        <w:ind w:left="1440"/>
      </w:pPr>
    </w:p>
    <w:p w14:paraId="6AC7B86A" w14:textId="77777777" w:rsidR="005C0EB3" w:rsidRDefault="00C279AA" w:rsidP="00A958BC">
      <w:pPr>
        <w:pStyle w:val="ListParagraph"/>
        <w:numPr>
          <w:ilvl w:val="0"/>
          <w:numId w:val="62"/>
        </w:numPr>
      </w:pPr>
      <w:r>
        <w:t>"entity at risk" means</w:t>
      </w:r>
      <w:r w:rsidR="005C0EB3">
        <w:t>:</w:t>
      </w:r>
    </w:p>
    <w:p w14:paraId="635063C0" w14:textId="77777777" w:rsidR="005C0EB3" w:rsidRDefault="00C279AA" w:rsidP="005C0EB3">
      <w:pPr>
        <w:pStyle w:val="ListParagraph"/>
        <w:ind w:left="1440"/>
      </w:pPr>
      <w:r>
        <w:t xml:space="preserve">(a) the </w:t>
      </w:r>
      <w:r w:rsidRPr="00FB769B">
        <w:rPr>
          <w:highlight w:val="yellow"/>
        </w:rPr>
        <w:t>issuer</w:t>
      </w:r>
      <w:r>
        <w:t>;</w:t>
      </w:r>
    </w:p>
    <w:p w14:paraId="744F0428" w14:textId="0D718ECF" w:rsidR="005C0EB3" w:rsidRDefault="00C279AA" w:rsidP="005C0EB3">
      <w:pPr>
        <w:pStyle w:val="ListParagraph"/>
        <w:ind w:left="1440"/>
      </w:pPr>
      <w:r>
        <w:t xml:space="preserve">(b) a </w:t>
      </w:r>
      <w:r w:rsidRPr="00FB769B">
        <w:rPr>
          <w:highlight w:val="yellow"/>
        </w:rPr>
        <w:t>subsidiary of the issuer</w:t>
      </w:r>
      <w:r>
        <w:t xml:space="preserve"> that is not listed on the Exchange or an approved exchange; or</w:t>
      </w:r>
      <w:r w:rsidR="002D1873">
        <w:t xml:space="preserve"> [</w:t>
      </w:r>
      <w:r w:rsidR="002D1873" w:rsidRPr="001409A4">
        <w:rPr>
          <w:color w:val="FF0000"/>
        </w:rPr>
        <w:t>more than 50% shareholding by issuer</w:t>
      </w:r>
      <w:r w:rsidR="002D1873">
        <w:t>]</w:t>
      </w:r>
    </w:p>
    <w:p w14:paraId="09958A22" w14:textId="33666162" w:rsidR="00C279AA" w:rsidRDefault="00C279AA" w:rsidP="005C0EB3">
      <w:pPr>
        <w:pStyle w:val="ListParagraph"/>
        <w:ind w:left="1440"/>
      </w:pPr>
      <w:r>
        <w:lastRenderedPageBreak/>
        <w:t xml:space="preserve">(c) an </w:t>
      </w:r>
      <w:r w:rsidRPr="00FB769B">
        <w:rPr>
          <w:highlight w:val="yellow"/>
        </w:rPr>
        <w:t>associated company of the issuer</w:t>
      </w:r>
      <w:r>
        <w:t xml:space="preserve"> that is not listed on the Exchange or an approved exchange, provided that the listed group, or the listed group and its interested person(s), has control over the associated company.</w:t>
      </w:r>
      <w:r w:rsidR="002D1873">
        <w:t xml:space="preserve"> </w:t>
      </w:r>
      <w:r w:rsidR="002D1873">
        <w:t>[</w:t>
      </w:r>
      <w:r w:rsidR="002D1873" w:rsidRPr="001409A4">
        <w:rPr>
          <w:color w:val="FF0000"/>
        </w:rPr>
        <w:t>20-50</w:t>
      </w:r>
      <w:r w:rsidR="002D1873" w:rsidRPr="001409A4">
        <w:rPr>
          <w:color w:val="FF0000"/>
        </w:rPr>
        <w:t>% shareholding by issuer</w:t>
      </w:r>
      <w:r w:rsidR="002D1873">
        <w:t>]</w:t>
      </w:r>
    </w:p>
    <w:p w14:paraId="097C0B84" w14:textId="77777777" w:rsidR="00A958BC" w:rsidRDefault="00A958BC" w:rsidP="00A958BC"/>
    <w:p w14:paraId="4B32F75F" w14:textId="605458A9" w:rsidR="002B1BCE" w:rsidRPr="00A958BC" w:rsidRDefault="002B1BCE" w:rsidP="002B1BCE">
      <w:pPr>
        <w:pStyle w:val="Heading2"/>
      </w:pPr>
      <w:bookmarkStart w:id="15" w:name="_Toc179289142"/>
      <w:r w:rsidRPr="002B1BCE">
        <w:rPr>
          <w:highlight w:val="green"/>
        </w:rPr>
        <w:t>Transactions covered under IPTs</w:t>
      </w:r>
      <w:bookmarkEnd w:id="15"/>
    </w:p>
    <w:p w14:paraId="74F259AB" w14:textId="2D5CC190" w:rsidR="004A494C" w:rsidRDefault="004A494C" w:rsidP="00B76636">
      <w:pPr>
        <w:pStyle w:val="ListParagraph"/>
        <w:numPr>
          <w:ilvl w:val="0"/>
          <w:numId w:val="58"/>
        </w:numPr>
      </w:pPr>
      <w:r>
        <w:t>“Transaction” includes</w:t>
      </w:r>
      <w:r w:rsidR="00B76636">
        <w:t xml:space="preserve">  (</w:t>
      </w:r>
      <w:r w:rsidR="00B76636" w:rsidRPr="00B76636">
        <w:rPr>
          <w:highlight w:val="cyan"/>
        </w:rPr>
        <w:t>LR 904(6)</w:t>
      </w:r>
      <w:r w:rsidR="00B76636">
        <w:t>)</w:t>
      </w:r>
      <w:r>
        <w:t>:</w:t>
      </w:r>
      <w:r w:rsidR="0031784C">
        <w:t xml:space="preserve"> - this is NOT a closed list</w:t>
      </w:r>
      <w:r w:rsidR="00B868B6">
        <w:t xml:space="preserve"> (since it </w:t>
      </w:r>
      <w:r w:rsidR="00B868B6" w:rsidRPr="00B868B6">
        <w:rPr>
          <w:b/>
          <w:bCs/>
          <w:i/>
          <w:iCs/>
        </w:rPr>
        <w:t>includes</w:t>
      </w:r>
      <w:r w:rsidR="00B868B6">
        <w:t>)</w:t>
      </w:r>
    </w:p>
    <w:p w14:paraId="0E7D3839" w14:textId="74F0C5A2" w:rsidR="004A494C" w:rsidRDefault="004A494C" w:rsidP="00B76636">
      <w:pPr>
        <w:pStyle w:val="ListParagraph"/>
        <w:numPr>
          <w:ilvl w:val="0"/>
          <w:numId w:val="67"/>
        </w:numPr>
      </w:pPr>
      <w:r>
        <w:t xml:space="preserve">the provision or receipt of </w:t>
      </w:r>
      <w:r w:rsidRPr="00975FA4">
        <w:rPr>
          <w:b/>
          <w:bCs/>
          <w:color w:val="FF0000"/>
        </w:rPr>
        <w:t>financial assistance</w:t>
      </w:r>
      <w:r>
        <w:t xml:space="preserve">; </w:t>
      </w:r>
    </w:p>
    <w:p w14:paraId="5F617DB4" w14:textId="77777777" w:rsidR="00B76636" w:rsidRDefault="004A494C" w:rsidP="00B76636">
      <w:pPr>
        <w:pStyle w:val="ListParagraph"/>
        <w:numPr>
          <w:ilvl w:val="0"/>
          <w:numId w:val="67"/>
        </w:numPr>
      </w:pPr>
      <w:r>
        <w:t>the acquisition, disposal or leasing of assets;</w:t>
      </w:r>
      <w:r w:rsidR="006E61F1">
        <w:t xml:space="preserve"> - i.e. </w:t>
      </w:r>
      <w:r w:rsidR="006E61F1" w:rsidRPr="00995AC7">
        <w:rPr>
          <w:b/>
          <w:bCs/>
          <w:color w:val="FF0000"/>
        </w:rPr>
        <w:t>dealing with assets</w:t>
      </w:r>
      <w:r w:rsidRPr="00995AC7">
        <w:rPr>
          <w:color w:val="FF0000"/>
        </w:rPr>
        <w:t xml:space="preserve"> </w:t>
      </w:r>
    </w:p>
    <w:p w14:paraId="1DF281C8" w14:textId="77777777" w:rsidR="00B76636" w:rsidRDefault="004A494C" w:rsidP="00B76636">
      <w:pPr>
        <w:pStyle w:val="ListParagraph"/>
        <w:numPr>
          <w:ilvl w:val="0"/>
          <w:numId w:val="67"/>
        </w:numPr>
      </w:pPr>
      <w:r>
        <w:t xml:space="preserve">the provision or receipt of </w:t>
      </w:r>
      <w:r w:rsidRPr="00995AC7">
        <w:rPr>
          <w:b/>
          <w:bCs/>
          <w:color w:val="FF0000"/>
        </w:rPr>
        <w:t>goods or services</w:t>
      </w:r>
      <w:r>
        <w:t xml:space="preserve">; </w:t>
      </w:r>
    </w:p>
    <w:p w14:paraId="43A7A54F" w14:textId="77777777" w:rsidR="00B76636" w:rsidRDefault="004A494C" w:rsidP="00B76636">
      <w:pPr>
        <w:pStyle w:val="ListParagraph"/>
        <w:numPr>
          <w:ilvl w:val="0"/>
          <w:numId w:val="67"/>
        </w:numPr>
      </w:pPr>
      <w:r>
        <w:t xml:space="preserve">the issuance or subscription of </w:t>
      </w:r>
      <w:r w:rsidRPr="00064AD2">
        <w:rPr>
          <w:b/>
          <w:bCs/>
          <w:color w:val="FF0000"/>
        </w:rPr>
        <w:t>securities</w:t>
      </w:r>
      <w:r>
        <w:t xml:space="preserve">; </w:t>
      </w:r>
    </w:p>
    <w:p w14:paraId="396F60F5" w14:textId="77777777" w:rsidR="00B76636" w:rsidRDefault="004A494C" w:rsidP="00B76636">
      <w:pPr>
        <w:pStyle w:val="ListParagraph"/>
        <w:numPr>
          <w:ilvl w:val="0"/>
          <w:numId w:val="67"/>
        </w:numPr>
      </w:pPr>
      <w:r>
        <w:t xml:space="preserve">the granting of or being granted </w:t>
      </w:r>
      <w:r w:rsidRPr="00064AD2">
        <w:rPr>
          <w:b/>
          <w:bCs/>
          <w:color w:val="FF0000"/>
        </w:rPr>
        <w:t>options</w:t>
      </w:r>
      <w:r>
        <w:t xml:space="preserve">; and </w:t>
      </w:r>
    </w:p>
    <w:p w14:paraId="7D1EAE79" w14:textId="77777777" w:rsidR="00B76636" w:rsidRDefault="004A494C" w:rsidP="00B76636">
      <w:pPr>
        <w:pStyle w:val="ListParagraph"/>
        <w:numPr>
          <w:ilvl w:val="0"/>
          <w:numId w:val="67"/>
        </w:numPr>
      </w:pPr>
      <w:r>
        <w:t xml:space="preserve">the establishment of </w:t>
      </w:r>
      <w:r w:rsidRPr="00064AD2">
        <w:rPr>
          <w:b/>
          <w:bCs/>
          <w:color w:val="FF0000"/>
        </w:rPr>
        <w:t>joint ventures or joint investments</w:t>
      </w:r>
      <w:r>
        <w:t xml:space="preserve">; </w:t>
      </w:r>
    </w:p>
    <w:p w14:paraId="6C482567" w14:textId="77777777" w:rsidR="00B76636" w:rsidRDefault="00B76636" w:rsidP="00B76636">
      <w:pPr>
        <w:pStyle w:val="ListParagraph"/>
      </w:pPr>
    </w:p>
    <w:p w14:paraId="690D97A7" w14:textId="590405A3" w:rsidR="004A494C" w:rsidRDefault="004A494C" w:rsidP="00B76636">
      <w:pPr>
        <w:pStyle w:val="ListParagraph"/>
      </w:pPr>
      <w:r w:rsidRPr="00E15AA2">
        <w:rPr>
          <w:b/>
          <w:bCs/>
          <w:u w:val="single"/>
        </w:rPr>
        <w:t>whether or not in the ordinary course of business</w:t>
      </w:r>
      <w:r w:rsidR="00BB12DB">
        <w:t xml:space="preserve"> (i.e. can be </w:t>
      </w:r>
      <w:r w:rsidR="009D34AD">
        <w:t xml:space="preserve">as part of or </w:t>
      </w:r>
      <w:r w:rsidR="00BB12DB">
        <w:t>outside OCB)</w:t>
      </w:r>
      <w:r>
        <w:t xml:space="preserve">, and whether or not entered into </w:t>
      </w:r>
      <w:r w:rsidRPr="00FB769B">
        <w:rPr>
          <w:b/>
          <w:bCs/>
          <w:highlight w:val="yellow"/>
          <w:u w:val="single"/>
        </w:rPr>
        <w:t>directly or indirectly</w:t>
      </w:r>
      <w:r>
        <w:t xml:space="preserve"> (for example, </w:t>
      </w:r>
      <w:r w:rsidRPr="00E15AA2">
        <w:rPr>
          <w:b/>
          <w:bCs/>
          <w:i/>
          <w:iCs/>
        </w:rPr>
        <w:t>through one or more interposed entities</w:t>
      </w:r>
      <w:r>
        <w:t>).</w:t>
      </w:r>
    </w:p>
    <w:p w14:paraId="604DB0D4" w14:textId="2C109874" w:rsidR="00B76636" w:rsidRDefault="00B76636" w:rsidP="00B76636"/>
    <w:p w14:paraId="7F9258E4" w14:textId="34703462" w:rsidR="00F36CD5" w:rsidRPr="00F36CD5" w:rsidRDefault="0069743E" w:rsidP="00F36CD5">
      <w:pPr>
        <w:pStyle w:val="Heading2"/>
      </w:pPr>
      <w:bookmarkStart w:id="16" w:name="_Toc179289143"/>
      <w:r>
        <w:rPr>
          <w:highlight w:val="green"/>
        </w:rPr>
        <w:t>*</w:t>
      </w:r>
      <w:r w:rsidR="00F36CD5" w:rsidRPr="00B76636">
        <w:rPr>
          <w:highlight w:val="green"/>
        </w:rPr>
        <w:t>Obligations</w:t>
      </w:r>
      <w:r w:rsidR="00224B5F" w:rsidRPr="00B76636">
        <w:rPr>
          <w:highlight w:val="green"/>
        </w:rPr>
        <w:t xml:space="preserve"> relating to IPTs</w:t>
      </w:r>
      <w:bookmarkEnd w:id="16"/>
    </w:p>
    <w:p w14:paraId="62C1F9E6" w14:textId="70FF0547" w:rsidR="001E197E" w:rsidRDefault="009A7BDF" w:rsidP="0027115A">
      <w:pPr>
        <w:pStyle w:val="ListParagraph"/>
        <w:numPr>
          <w:ilvl w:val="0"/>
          <w:numId w:val="58"/>
        </w:numPr>
      </w:pPr>
      <w:r w:rsidRPr="00A4449A">
        <w:rPr>
          <w:b/>
          <w:bCs/>
          <w:color w:val="FF0000"/>
        </w:rPr>
        <w:t xml:space="preserve">Immediate </w:t>
      </w:r>
      <w:r w:rsidR="00660699" w:rsidRPr="00A4449A">
        <w:rPr>
          <w:b/>
          <w:bCs/>
          <w:color w:val="FF0000"/>
        </w:rPr>
        <w:t>announcement</w:t>
      </w:r>
      <w:r w:rsidRPr="00A4449A">
        <w:rPr>
          <w:color w:val="FF0000"/>
        </w:rPr>
        <w:t xml:space="preserve"> </w:t>
      </w:r>
      <w:r>
        <w:t>threshold</w:t>
      </w:r>
      <w:r w:rsidR="00660699">
        <w:t xml:space="preserve"> of the transaction(s)</w:t>
      </w:r>
      <w:r w:rsidR="004A494C">
        <w:t xml:space="preserve">: </w:t>
      </w:r>
      <w:r w:rsidR="001E197E">
        <w:t xml:space="preserve">generally, if </w:t>
      </w:r>
      <w:r w:rsidR="00E60780">
        <w:t>value</w:t>
      </w:r>
      <w:r w:rsidR="00563547">
        <w:t xml:space="preserve"> of</w:t>
      </w:r>
      <w:r w:rsidR="00E60780">
        <w:t xml:space="preserve"> </w:t>
      </w:r>
      <w:r w:rsidR="00131A23">
        <w:t xml:space="preserve">(1) </w:t>
      </w:r>
      <w:r w:rsidR="00E60780">
        <w:t>transaction</w:t>
      </w:r>
      <w:r w:rsidR="00563547">
        <w:t xml:space="preserve"> or </w:t>
      </w:r>
      <w:r w:rsidR="00131A23">
        <w:t xml:space="preserve">(2) </w:t>
      </w:r>
      <w:r w:rsidR="00563547">
        <w:t>aggregate transac</w:t>
      </w:r>
      <w:r w:rsidR="00BF7DA0">
        <w:t xml:space="preserve">tions </w:t>
      </w:r>
      <w:r w:rsidR="002D350B">
        <w:t xml:space="preserve">in a financial year </w:t>
      </w:r>
      <w:r w:rsidR="00BF7DA0">
        <w:t>with same interest</w:t>
      </w:r>
      <w:r w:rsidR="002D350B">
        <w:t>ed</w:t>
      </w:r>
      <w:r w:rsidR="00BF7DA0">
        <w:t xml:space="preserve"> person</w:t>
      </w:r>
      <w:r w:rsidR="00E60780">
        <w:t xml:space="preserve"> </w:t>
      </w:r>
      <w:r w:rsidR="004A4F92" w:rsidRPr="00BA2531">
        <w:rPr>
          <w:b/>
          <w:bCs/>
          <w:highlight w:val="yellow"/>
        </w:rPr>
        <w:t xml:space="preserve">equal to or </w:t>
      </w:r>
      <w:r w:rsidR="00E60780" w:rsidRPr="00BA2531">
        <w:rPr>
          <w:b/>
          <w:bCs/>
          <w:highlight w:val="yellow"/>
        </w:rPr>
        <w:t xml:space="preserve">greater </w:t>
      </w:r>
      <w:r w:rsidR="00E60780" w:rsidRPr="008C0848">
        <w:rPr>
          <w:b/>
          <w:bCs/>
          <w:highlight w:val="yellow"/>
        </w:rPr>
        <w:t>than 3% of</w:t>
      </w:r>
      <w:r w:rsidR="007E204A" w:rsidRPr="008C0848">
        <w:rPr>
          <w:b/>
          <w:bCs/>
          <w:highlight w:val="yellow"/>
        </w:rPr>
        <w:t xml:space="preserve"> audited</w:t>
      </w:r>
      <w:r w:rsidR="00E60780" w:rsidRPr="008C0848">
        <w:rPr>
          <w:b/>
          <w:bCs/>
          <w:highlight w:val="yellow"/>
        </w:rPr>
        <w:t xml:space="preserve"> net tangible assets</w:t>
      </w:r>
      <w:r w:rsidR="001E197E">
        <w:t xml:space="preserve"> (</w:t>
      </w:r>
      <w:r w:rsidR="001E197E" w:rsidRPr="008C0848">
        <w:rPr>
          <w:highlight w:val="cyan"/>
        </w:rPr>
        <w:t>LR 905</w:t>
      </w:r>
      <w:r w:rsidR="001E197E">
        <w:t>)</w:t>
      </w:r>
    </w:p>
    <w:p w14:paraId="70604757" w14:textId="381BE4E5" w:rsidR="00131A23" w:rsidRPr="00131A23" w:rsidRDefault="009A7BDF" w:rsidP="0027115A">
      <w:pPr>
        <w:pStyle w:val="ListParagraph"/>
        <w:numPr>
          <w:ilvl w:val="0"/>
          <w:numId w:val="68"/>
        </w:numPr>
      </w:pPr>
      <w:r>
        <w:t xml:space="preserve">Transactions of </w:t>
      </w:r>
      <w:r w:rsidRPr="00C56789">
        <w:rPr>
          <w:u w:val="single"/>
        </w:rPr>
        <w:t>value below S$100,000</w:t>
      </w:r>
      <w:r>
        <w:t xml:space="preserve"> </w:t>
      </w:r>
      <w:r w:rsidRPr="009F600B">
        <w:rPr>
          <w:b/>
          <w:bCs/>
          <w:i/>
          <w:iCs/>
        </w:rPr>
        <w:t>disregarded</w:t>
      </w:r>
      <w:r>
        <w:t xml:space="preserve"> for IPT purposes (</w:t>
      </w:r>
      <w:r w:rsidRPr="00C56789">
        <w:rPr>
          <w:highlight w:val="cyan"/>
        </w:rPr>
        <w:t>LR 905(3)</w:t>
      </w:r>
      <w:r>
        <w:t>)</w:t>
      </w:r>
    </w:p>
    <w:p w14:paraId="70CE4910" w14:textId="6318429B" w:rsidR="001E197E" w:rsidRDefault="00F81998" w:rsidP="0027115A">
      <w:pPr>
        <w:pStyle w:val="ListParagraph"/>
        <w:numPr>
          <w:ilvl w:val="0"/>
          <w:numId w:val="68"/>
        </w:numPr>
      </w:pPr>
      <w:r>
        <w:t xml:space="preserve">Cannot circumvent aggregation requirements by </w:t>
      </w:r>
      <w:r w:rsidRPr="009B7CE8">
        <w:rPr>
          <w:u w:val="single"/>
        </w:rPr>
        <w:t>separating the IPT into many transactions, each below S$100,000</w:t>
      </w:r>
      <w:r>
        <w:t xml:space="preserve"> </w:t>
      </w:r>
      <w:r w:rsidR="009A14AE">
        <w:t xml:space="preserve">as </w:t>
      </w:r>
      <w:r w:rsidR="009A14AE" w:rsidRPr="009B7CE8">
        <w:rPr>
          <w:b/>
          <w:bCs/>
          <w:i/>
          <w:iCs/>
        </w:rPr>
        <w:t>Exchange may aggregate them</w:t>
      </w:r>
      <w:r w:rsidR="009A14AE">
        <w:t xml:space="preserve"> </w:t>
      </w:r>
      <w:r>
        <w:t>(</w:t>
      </w:r>
      <w:r w:rsidRPr="002D663E">
        <w:rPr>
          <w:highlight w:val="cyan"/>
        </w:rPr>
        <w:t>LR 905(</w:t>
      </w:r>
      <w:r w:rsidR="0078254D" w:rsidRPr="002D663E">
        <w:rPr>
          <w:highlight w:val="cyan"/>
        </w:rPr>
        <w:t>5</w:t>
      </w:r>
      <w:r w:rsidRPr="002D663E">
        <w:rPr>
          <w:highlight w:val="cyan"/>
        </w:rPr>
        <w:t>)</w:t>
      </w:r>
      <w:r>
        <w:t>)</w:t>
      </w:r>
    </w:p>
    <w:p w14:paraId="082392DB" w14:textId="77777777" w:rsidR="0027115A" w:rsidRDefault="0027115A" w:rsidP="0027115A">
      <w:pPr>
        <w:pStyle w:val="ListParagraph"/>
        <w:ind w:left="1080"/>
      </w:pPr>
    </w:p>
    <w:p w14:paraId="6BB19F1A" w14:textId="5757DB55" w:rsidR="007E204A" w:rsidRDefault="0027115A" w:rsidP="0027115A">
      <w:pPr>
        <w:pStyle w:val="ListParagraph"/>
        <w:numPr>
          <w:ilvl w:val="0"/>
          <w:numId w:val="58"/>
        </w:numPr>
      </w:pPr>
      <w:r w:rsidRPr="00A4449A">
        <w:rPr>
          <w:b/>
          <w:bCs/>
          <w:color w:val="FF0000"/>
        </w:rPr>
        <w:t>Shareholders’</w:t>
      </w:r>
      <w:r w:rsidR="007E204A" w:rsidRPr="00A4449A">
        <w:rPr>
          <w:b/>
          <w:bCs/>
          <w:color w:val="FF0000"/>
        </w:rPr>
        <w:t xml:space="preserve"> approval</w:t>
      </w:r>
      <w:r w:rsidR="007E204A" w:rsidRPr="00A4449A">
        <w:rPr>
          <w:color w:val="FF0000"/>
        </w:rPr>
        <w:t xml:space="preserve"> </w:t>
      </w:r>
      <w:r w:rsidR="007E204A">
        <w:t xml:space="preserve">threshold of the transaction(s): generally, </w:t>
      </w:r>
      <w:r w:rsidR="00407CA0">
        <w:t>if value of (</w:t>
      </w:r>
      <w:r w:rsidR="00FC5755">
        <w:t>a</w:t>
      </w:r>
      <w:r w:rsidR="00407CA0">
        <w:t>) transaction or (</w:t>
      </w:r>
      <w:r w:rsidR="00FC5755">
        <w:t>b</w:t>
      </w:r>
      <w:r w:rsidR="00407CA0">
        <w:t xml:space="preserve">) aggregate transactions in a financial year with same interested person </w:t>
      </w:r>
      <w:r w:rsidR="00BA2531" w:rsidRPr="00BA2531">
        <w:rPr>
          <w:b/>
          <w:bCs/>
          <w:highlight w:val="yellow"/>
        </w:rPr>
        <w:t xml:space="preserve">equal to or </w:t>
      </w:r>
      <w:r w:rsidR="00407CA0" w:rsidRPr="00BA2531">
        <w:rPr>
          <w:b/>
          <w:bCs/>
          <w:highlight w:val="yellow"/>
        </w:rPr>
        <w:t xml:space="preserve">greater </w:t>
      </w:r>
      <w:r w:rsidR="00407CA0" w:rsidRPr="008C0848">
        <w:rPr>
          <w:b/>
          <w:bCs/>
          <w:highlight w:val="yellow"/>
        </w:rPr>
        <w:t>than 5% of audited net tangible assets</w:t>
      </w:r>
      <w:r w:rsidR="00407CA0">
        <w:t xml:space="preserve"> (</w:t>
      </w:r>
      <w:r w:rsidR="00407CA0" w:rsidRPr="008C0848">
        <w:rPr>
          <w:highlight w:val="cyan"/>
        </w:rPr>
        <w:t>LR 906</w:t>
      </w:r>
      <w:r w:rsidR="00FC5755" w:rsidRPr="008C0848">
        <w:rPr>
          <w:highlight w:val="cyan"/>
        </w:rPr>
        <w:t>(1)</w:t>
      </w:r>
      <w:r w:rsidR="00407CA0">
        <w:t>)</w:t>
      </w:r>
    </w:p>
    <w:p w14:paraId="7054FA4A" w14:textId="1A6FF652" w:rsidR="00407CA0" w:rsidRDefault="00FC5755" w:rsidP="0027115A">
      <w:pPr>
        <w:pStyle w:val="ListParagraph"/>
        <w:numPr>
          <w:ilvl w:val="0"/>
          <w:numId w:val="69"/>
        </w:numPr>
      </w:pPr>
      <w:r>
        <w:t xml:space="preserve">“… </w:t>
      </w:r>
      <w:r w:rsidRPr="00FC5755">
        <w:t xml:space="preserve">However, a transaction which has been </w:t>
      </w:r>
      <w:r w:rsidRPr="008F49B4">
        <w:rPr>
          <w:u w:val="single"/>
        </w:rPr>
        <w:t>approved by shareholders</w:t>
      </w:r>
      <w:r w:rsidRPr="00FC5755">
        <w:t xml:space="preserve">, or is the subject of aggregation with another transaction that has been approved by shareholders, </w:t>
      </w:r>
      <w:r w:rsidRPr="008F49B4">
        <w:rPr>
          <w:b/>
          <w:bCs/>
          <w:i/>
          <w:iCs/>
        </w:rPr>
        <w:t>need not be included in any subsequent aggregation</w:t>
      </w:r>
      <w:r w:rsidRPr="00FC5755">
        <w:t>.</w:t>
      </w:r>
      <w:r>
        <w:t>” (</w:t>
      </w:r>
      <w:r w:rsidRPr="009F600B">
        <w:rPr>
          <w:highlight w:val="cyan"/>
        </w:rPr>
        <w:t>LR 906(1)</w:t>
      </w:r>
      <w:r w:rsidR="00D2079C" w:rsidRPr="009F600B">
        <w:rPr>
          <w:highlight w:val="cyan"/>
        </w:rPr>
        <w:t>(b)</w:t>
      </w:r>
      <w:r>
        <w:t>)</w:t>
      </w:r>
    </w:p>
    <w:p w14:paraId="7105D53D" w14:textId="2611F851" w:rsidR="007530C0" w:rsidRPr="00131A23" w:rsidRDefault="007530C0" w:rsidP="0027115A">
      <w:pPr>
        <w:pStyle w:val="ListParagraph"/>
        <w:numPr>
          <w:ilvl w:val="0"/>
          <w:numId w:val="69"/>
        </w:numPr>
      </w:pPr>
      <w:r>
        <w:t xml:space="preserve">Transactions of </w:t>
      </w:r>
      <w:r w:rsidRPr="009F600B">
        <w:rPr>
          <w:u w:val="single"/>
        </w:rPr>
        <w:t>value below S$100,000</w:t>
      </w:r>
      <w:r>
        <w:t xml:space="preserve"> </w:t>
      </w:r>
      <w:r w:rsidRPr="009F600B">
        <w:rPr>
          <w:b/>
          <w:bCs/>
          <w:i/>
          <w:iCs/>
        </w:rPr>
        <w:t>disregarded</w:t>
      </w:r>
      <w:r>
        <w:t xml:space="preserve"> for IPT purposes (</w:t>
      </w:r>
      <w:r w:rsidRPr="009F600B">
        <w:rPr>
          <w:highlight w:val="cyan"/>
        </w:rPr>
        <w:t>LR 906(2)</w:t>
      </w:r>
      <w:r>
        <w:t>)</w:t>
      </w:r>
    </w:p>
    <w:p w14:paraId="07D27C00" w14:textId="7087EFE6" w:rsidR="007530C0" w:rsidRDefault="007530C0" w:rsidP="0027115A">
      <w:pPr>
        <w:pStyle w:val="ListParagraph"/>
        <w:numPr>
          <w:ilvl w:val="0"/>
          <w:numId w:val="69"/>
        </w:numPr>
      </w:pPr>
      <w:r>
        <w:t xml:space="preserve">Cannot circumvent aggregation requirements by </w:t>
      </w:r>
      <w:r w:rsidRPr="009B7CE8">
        <w:rPr>
          <w:u w:val="single"/>
        </w:rPr>
        <w:t>separating the IPT into many transactions, each below S$100,000</w:t>
      </w:r>
      <w:r>
        <w:t xml:space="preserve"> as </w:t>
      </w:r>
      <w:r w:rsidRPr="009B7CE8">
        <w:rPr>
          <w:b/>
          <w:bCs/>
          <w:i/>
          <w:iCs/>
        </w:rPr>
        <w:t>Exchange may aggregate them</w:t>
      </w:r>
      <w:r>
        <w:t xml:space="preserve"> (</w:t>
      </w:r>
      <w:r w:rsidRPr="009F600B">
        <w:rPr>
          <w:highlight w:val="cyan"/>
        </w:rPr>
        <w:t>LR 906(4)</w:t>
      </w:r>
      <w:r>
        <w:t>)</w:t>
      </w:r>
    </w:p>
    <w:p w14:paraId="76C4A031" w14:textId="77777777" w:rsidR="00A4449A" w:rsidRDefault="00A4449A" w:rsidP="00A4449A"/>
    <w:p w14:paraId="3612B8A4" w14:textId="040857B8" w:rsidR="005A75A3" w:rsidRDefault="005A75A3" w:rsidP="00A4449A">
      <w:pPr>
        <w:pStyle w:val="ListParagraph"/>
        <w:numPr>
          <w:ilvl w:val="0"/>
          <w:numId w:val="58"/>
        </w:numPr>
      </w:pPr>
      <w:r w:rsidRPr="005A75A3">
        <w:t xml:space="preserve">An issuer must </w:t>
      </w:r>
      <w:r w:rsidRPr="006D6C69">
        <w:rPr>
          <w:b/>
          <w:bCs/>
          <w:i/>
          <w:iCs/>
          <w:color w:val="FF0000"/>
        </w:rPr>
        <w:t>disclose</w:t>
      </w:r>
      <w:r w:rsidRPr="006D6C69">
        <w:rPr>
          <w:b/>
          <w:bCs/>
          <w:color w:val="FF0000"/>
        </w:rPr>
        <w:t xml:space="preserve"> the</w:t>
      </w:r>
      <w:r w:rsidRPr="006D6C69">
        <w:rPr>
          <w:color w:val="FF0000"/>
        </w:rPr>
        <w:t xml:space="preserve"> </w:t>
      </w:r>
      <w:r w:rsidRPr="00A264C9">
        <w:rPr>
          <w:b/>
          <w:bCs/>
          <w:color w:val="FF0000"/>
        </w:rPr>
        <w:t>aggregate value of interested person transactions</w:t>
      </w:r>
      <w:r w:rsidRPr="00A264C9">
        <w:rPr>
          <w:color w:val="FF0000"/>
        </w:rPr>
        <w:t xml:space="preserve"> </w:t>
      </w:r>
      <w:r w:rsidRPr="005A75A3">
        <w:t xml:space="preserve">entered into during the financial year under review </w:t>
      </w:r>
      <w:r w:rsidRPr="00A264C9">
        <w:rPr>
          <w:b/>
          <w:bCs/>
          <w:u w:val="single"/>
        </w:rPr>
        <w:t>in its annual report</w:t>
      </w:r>
      <w:r>
        <w:t xml:space="preserve"> (</w:t>
      </w:r>
      <w:r w:rsidRPr="00A4449A">
        <w:rPr>
          <w:highlight w:val="cyan"/>
        </w:rPr>
        <w:t>LR 907</w:t>
      </w:r>
      <w:r>
        <w:t>)</w:t>
      </w:r>
      <w:r w:rsidR="00A4449A">
        <w:t>. The content needed to be disclosed include:</w:t>
      </w:r>
    </w:p>
    <w:p w14:paraId="46D282DF" w14:textId="77777777" w:rsidR="000C3E1E" w:rsidRDefault="000C3E1E" w:rsidP="002C265C">
      <w:pPr>
        <w:pStyle w:val="ListParagraph"/>
        <w:numPr>
          <w:ilvl w:val="0"/>
          <w:numId w:val="70"/>
        </w:numPr>
      </w:pPr>
      <w:r w:rsidRPr="0078254D">
        <w:rPr>
          <w:b/>
          <w:bCs/>
        </w:rPr>
        <w:t>name</w:t>
      </w:r>
      <w:r>
        <w:t xml:space="preserve"> of interested person </w:t>
      </w:r>
    </w:p>
    <w:p w14:paraId="4D8963F2" w14:textId="77777777" w:rsidR="000C3E1E" w:rsidRDefault="000C3E1E" w:rsidP="002C265C">
      <w:pPr>
        <w:pStyle w:val="ListParagraph"/>
        <w:numPr>
          <w:ilvl w:val="0"/>
          <w:numId w:val="70"/>
        </w:numPr>
      </w:pPr>
      <w:r>
        <w:t xml:space="preserve">nature of </w:t>
      </w:r>
      <w:r w:rsidRPr="0078254D">
        <w:rPr>
          <w:b/>
          <w:bCs/>
        </w:rPr>
        <w:t>relationship</w:t>
      </w:r>
      <w:r>
        <w:t xml:space="preserve"> </w:t>
      </w:r>
    </w:p>
    <w:p w14:paraId="733B9949" w14:textId="1E6057AC" w:rsidR="000C3E1E" w:rsidRDefault="000C3E1E" w:rsidP="002C265C">
      <w:pPr>
        <w:pStyle w:val="ListParagraph"/>
        <w:numPr>
          <w:ilvl w:val="0"/>
          <w:numId w:val="70"/>
        </w:numPr>
      </w:pPr>
      <w:r w:rsidRPr="0078254D">
        <w:rPr>
          <w:b/>
          <w:bCs/>
        </w:rPr>
        <w:lastRenderedPageBreak/>
        <w:t>aggregate value of all IPTs</w:t>
      </w:r>
      <w:r>
        <w:t xml:space="preserve"> during FY (</w:t>
      </w:r>
      <w:r w:rsidRPr="0078254D">
        <w:rPr>
          <w:i/>
          <w:iCs/>
        </w:rPr>
        <w:t>excluding</w:t>
      </w:r>
      <w:r>
        <w:t xml:space="preserve"> </w:t>
      </w:r>
      <w:r w:rsidRPr="0078254D">
        <w:rPr>
          <w:u w:val="single"/>
        </w:rPr>
        <w:t>transactions less than S$100,000</w:t>
      </w:r>
      <w:r>
        <w:t xml:space="preserve"> and </w:t>
      </w:r>
      <w:r w:rsidRPr="0078254D">
        <w:rPr>
          <w:u w:val="single"/>
        </w:rPr>
        <w:t>transactions conducted under shareholders' mandate</w:t>
      </w:r>
      <w:r w:rsidR="00E826FA" w:rsidRPr="0078254D">
        <w:rPr>
          <w:u w:val="single"/>
        </w:rPr>
        <w:t xml:space="preserve"> made under LR 920</w:t>
      </w:r>
      <w:r>
        <w:t xml:space="preserve">) </w:t>
      </w:r>
    </w:p>
    <w:p w14:paraId="3EF10342" w14:textId="3F4272D1" w:rsidR="000C3E1E" w:rsidRDefault="000C3E1E" w:rsidP="002C265C">
      <w:pPr>
        <w:pStyle w:val="ListParagraph"/>
        <w:numPr>
          <w:ilvl w:val="0"/>
          <w:numId w:val="70"/>
        </w:numPr>
      </w:pPr>
      <w:r w:rsidRPr="0078254D">
        <w:rPr>
          <w:b/>
          <w:bCs/>
        </w:rPr>
        <w:t>aggregate value of all IPTs</w:t>
      </w:r>
      <w:r>
        <w:t xml:space="preserve"> </w:t>
      </w:r>
      <w:r w:rsidRPr="0078254D">
        <w:rPr>
          <w:b/>
          <w:bCs/>
        </w:rPr>
        <w:t>conducted under shareholders' mandate</w:t>
      </w:r>
      <w:r>
        <w:t xml:space="preserve"> (</w:t>
      </w:r>
      <w:r w:rsidRPr="002A71AA">
        <w:rPr>
          <w:i/>
          <w:iCs/>
        </w:rPr>
        <w:t>excluding</w:t>
      </w:r>
      <w:r>
        <w:t xml:space="preserve"> </w:t>
      </w:r>
      <w:r w:rsidRPr="002A71AA">
        <w:rPr>
          <w:u w:val="single"/>
        </w:rPr>
        <w:t>transactions less than S$100,000</w:t>
      </w:r>
      <w:r>
        <w:t>)</w:t>
      </w:r>
    </w:p>
    <w:p w14:paraId="3F17D9FB" w14:textId="77777777" w:rsidR="002C265C" w:rsidRDefault="002C265C" w:rsidP="002C265C">
      <w:pPr>
        <w:pStyle w:val="ListParagraph"/>
        <w:ind w:left="1080"/>
      </w:pPr>
    </w:p>
    <w:p w14:paraId="4AD5DEC1" w14:textId="4BCC141B" w:rsidR="00224B5F" w:rsidRPr="00224B5F" w:rsidRDefault="00B412F4" w:rsidP="00224B5F">
      <w:pPr>
        <w:pStyle w:val="Heading2"/>
      </w:pPr>
      <w:bookmarkStart w:id="17" w:name="_Toc179289144"/>
      <w:r>
        <w:rPr>
          <w:highlight w:val="green"/>
        </w:rPr>
        <w:t>*</w:t>
      </w:r>
      <w:r w:rsidR="00224B5F" w:rsidRPr="00211378">
        <w:rPr>
          <w:highlight w:val="green"/>
        </w:rPr>
        <w:t xml:space="preserve">Exceptions to </w:t>
      </w:r>
      <w:r w:rsidR="00361AB1">
        <w:rPr>
          <w:highlight w:val="green"/>
        </w:rPr>
        <w:t>IPT</w:t>
      </w:r>
      <w:r w:rsidR="00224B5F" w:rsidRPr="00211378">
        <w:rPr>
          <w:highlight w:val="green"/>
        </w:rPr>
        <w:t xml:space="preserve"> obligations</w:t>
      </w:r>
      <w:bookmarkEnd w:id="17"/>
    </w:p>
    <w:p w14:paraId="49E45E11" w14:textId="04CA3A50" w:rsidR="00E64CDA" w:rsidRDefault="00A42112" w:rsidP="001750A4">
      <w:pPr>
        <w:pStyle w:val="ListParagraph"/>
        <w:numPr>
          <w:ilvl w:val="0"/>
          <w:numId w:val="58"/>
        </w:numPr>
      </w:pPr>
      <w:r>
        <w:t xml:space="preserve">Exceptions in </w:t>
      </w:r>
      <w:r w:rsidR="00C26F5F" w:rsidRPr="001750A4">
        <w:rPr>
          <w:highlight w:val="cyan"/>
        </w:rPr>
        <w:t>LR</w:t>
      </w:r>
      <w:r w:rsidRPr="001750A4">
        <w:rPr>
          <w:highlight w:val="cyan"/>
        </w:rPr>
        <w:t xml:space="preserve"> 915</w:t>
      </w:r>
      <w:r>
        <w:t xml:space="preserve"> set out transactions which are </w:t>
      </w:r>
      <w:r w:rsidRPr="00575635">
        <w:rPr>
          <w:b/>
          <w:bCs/>
          <w:u w:val="single"/>
        </w:rPr>
        <w:t>not</w:t>
      </w:r>
      <w:r w:rsidRPr="00575635">
        <w:rPr>
          <w:b/>
          <w:bCs/>
        </w:rPr>
        <w:t xml:space="preserve"> required to comply with the </w:t>
      </w:r>
      <w:r w:rsidRPr="00DB658E">
        <w:rPr>
          <w:b/>
          <w:bCs/>
          <w:color w:val="FF0000"/>
        </w:rPr>
        <w:t>announcement, shareholder approval and annual report disclosure requirements</w:t>
      </w:r>
      <w:r>
        <w:t>.</w:t>
      </w:r>
      <w:r w:rsidR="00C9556E">
        <w:t xml:space="preserve"> E.g.:</w:t>
      </w:r>
    </w:p>
    <w:p w14:paraId="7BF3B85E" w14:textId="6DB8485A" w:rsidR="00DB658E" w:rsidRDefault="00DE274F" w:rsidP="00DB658E">
      <w:pPr>
        <w:pStyle w:val="ListParagraph"/>
        <w:numPr>
          <w:ilvl w:val="0"/>
          <w:numId w:val="71"/>
        </w:numPr>
      </w:pPr>
      <w:r>
        <w:t xml:space="preserve">A payment of </w:t>
      </w:r>
      <w:r w:rsidRPr="00417FA3">
        <w:rPr>
          <w:b/>
          <w:bCs/>
          <w:highlight w:val="yellow"/>
        </w:rPr>
        <w:t>dividends</w:t>
      </w:r>
      <w:r>
        <w:t xml:space="preserve">, a </w:t>
      </w:r>
      <w:r w:rsidRPr="00A819CD">
        <w:t>subdivision or consolidation of shares</w:t>
      </w:r>
      <w:r>
        <w:t xml:space="preserve">, an </w:t>
      </w:r>
      <w:r w:rsidRPr="00A819CD">
        <w:t>issue of securities</w:t>
      </w:r>
      <w:r>
        <w:t xml:space="preserve"> by way of a </w:t>
      </w:r>
      <w:r w:rsidRPr="00532E73">
        <w:rPr>
          <w:b/>
          <w:bCs/>
        </w:rPr>
        <w:t>bonus issue</w:t>
      </w:r>
      <w:r>
        <w:t xml:space="preserve">, a </w:t>
      </w:r>
      <w:r w:rsidRPr="00A819CD">
        <w:rPr>
          <w:b/>
          <w:bCs/>
        </w:rPr>
        <w:t>preferential offer</w:t>
      </w:r>
      <w:r w:rsidR="00532E73" w:rsidRPr="00A819CD">
        <w:rPr>
          <w:b/>
          <w:bCs/>
        </w:rPr>
        <w:t xml:space="preserve"> of shares</w:t>
      </w:r>
      <w:r>
        <w:t xml:space="preserve">, or an </w:t>
      </w:r>
      <w:r w:rsidRPr="005B1596">
        <w:rPr>
          <w:b/>
          <w:bCs/>
        </w:rPr>
        <w:t>off-market acquisition of the issuer's shares</w:t>
      </w:r>
      <w:r>
        <w:t xml:space="preserve">, </w:t>
      </w:r>
      <w:r w:rsidRPr="00482F12">
        <w:rPr>
          <w:b/>
          <w:bCs/>
          <w:u w:val="single"/>
        </w:rPr>
        <w:t>made to all shareholders on a pro-rata basis</w:t>
      </w:r>
      <w:r>
        <w:t xml:space="preserve">, including the exercise of rights, options or company warrants granted under the preferential offer. </w:t>
      </w:r>
    </w:p>
    <w:p w14:paraId="0ED4EEF5" w14:textId="535C7394" w:rsidR="00DE274F" w:rsidRDefault="00DE274F" w:rsidP="001750A4">
      <w:pPr>
        <w:pStyle w:val="ListParagraph"/>
        <w:numPr>
          <w:ilvl w:val="0"/>
          <w:numId w:val="71"/>
        </w:numPr>
      </w:pPr>
      <w:r>
        <w:t xml:space="preserve">The </w:t>
      </w:r>
      <w:r w:rsidRPr="00EC6B25">
        <w:rPr>
          <w:b/>
          <w:bCs/>
          <w:highlight w:val="yellow"/>
        </w:rPr>
        <w:t>grant of options</w:t>
      </w:r>
      <w:r>
        <w:t xml:space="preserve">, and the issue of securities pursuant to the exercise of options, under an </w:t>
      </w:r>
      <w:r w:rsidRPr="00417FA3">
        <w:rPr>
          <w:b/>
          <w:bCs/>
          <w:highlight w:val="yellow"/>
        </w:rPr>
        <w:t xml:space="preserve">employees' share option </w:t>
      </w:r>
      <w:r w:rsidRPr="00374FD0">
        <w:rPr>
          <w:b/>
          <w:bCs/>
          <w:highlight w:val="yellow"/>
        </w:rPr>
        <w:t>scheme</w:t>
      </w:r>
      <w:r w:rsidRPr="00374FD0">
        <w:rPr>
          <w:highlight w:val="yellow"/>
        </w:rPr>
        <w:t xml:space="preserve"> approved by the Exchange</w:t>
      </w:r>
      <w:r>
        <w:t xml:space="preserve">. </w:t>
      </w:r>
    </w:p>
    <w:p w14:paraId="4DB8D81D" w14:textId="77777777" w:rsidR="00F51B91" w:rsidRDefault="00DE274F" w:rsidP="001750A4">
      <w:pPr>
        <w:pStyle w:val="ListParagraph"/>
        <w:numPr>
          <w:ilvl w:val="0"/>
          <w:numId w:val="71"/>
        </w:numPr>
      </w:pPr>
      <w:r>
        <w:t xml:space="preserve">A transaction between an entity at risk </w:t>
      </w:r>
      <w:r w:rsidR="00D50CDE">
        <w:t xml:space="preserve">(party acting as investor) </w:t>
      </w:r>
      <w:r>
        <w:t xml:space="preserve">and an investee company, where the </w:t>
      </w:r>
      <w:r w:rsidRPr="00417FA3">
        <w:rPr>
          <w:b/>
          <w:bCs/>
          <w:highlight w:val="yellow"/>
        </w:rPr>
        <w:t xml:space="preserve">interested person's interest in the investee company, other than that held through the issuer, is less than </w:t>
      </w:r>
      <w:r w:rsidR="002658CA" w:rsidRPr="00417FA3">
        <w:rPr>
          <w:b/>
          <w:bCs/>
          <w:highlight w:val="yellow"/>
        </w:rPr>
        <w:t>5%</w:t>
      </w:r>
      <w:r w:rsidRPr="00417FA3">
        <w:t>.</w:t>
      </w:r>
      <w:r w:rsidR="00F51B91">
        <w:t xml:space="preserve"> </w:t>
      </w:r>
    </w:p>
    <w:p w14:paraId="5C76B56B" w14:textId="6163D395" w:rsidR="004A494C" w:rsidRDefault="00F51B91" w:rsidP="00F51B91">
      <w:pPr>
        <w:pStyle w:val="ListParagraph"/>
        <w:ind w:left="1080"/>
      </w:pPr>
      <w:r>
        <w:sym w:font="Wingdings" w:char="F0E0"/>
      </w:r>
      <w:r>
        <w:t xml:space="preserve"> </w:t>
      </w:r>
      <w:r w:rsidRPr="00374FD0">
        <w:rPr>
          <w:color w:val="FF0000"/>
        </w:rPr>
        <w:t>if interested person’s interest is more than 5%, then need to comply with announcement, shareholder approval and annual report disclosure</w:t>
      </w:r>
    </w:p>
    <w:p w14:paraId="772246D0" w14:textId="77777777" w:rsidR="00F24FE8" w:rsidRDefault="00C9556E" w:rsidP="001750A4">
      <w:pPr>
        <w:pStyle w:val="ListParagraph"/>
        <w:numPr>
          <w:ilvl w:val="0"/>
          <w:numId w:val="71"/>
        </w:numPr>
      </w:pPr>
      <w:r>
        <w:t xml:space="preserve">A transaction between an entity at risk and an interested person for the </w:t>
      </w:r>
      <w:r w:rsidRPr="00417FA3">
        <w:rPr>
          <w:b/>
          <w:bCs/>
          <w:highlight w:val="yellow"/>
        </w:rPr>
        <w:t>provision of goods or services</w:t>
      </w:r>
      <w:r>
        <w:t xml:space="preserve"> if:</w:t>
      </w:r>
    </w:p>
    <w:p w14:paraId="4388C431" w14:textId="1541EFEA" w:rsidR="003C7574" w:rsidRDefault="00C9556E" w:rsidP="003C7574">
      <w:pPr>
        <w:pStyle w:val="ListParagraph"/>
        <w:numPr>
          <w:ilvl w:val="0"/>
          <w:numId w:val="79"/>
        </w:numPr>
      </w:pPr>
      <w:r>
        <w:t xml:space="preserve">the goods or services are </w:t>
      </w:r>
      <w:r w:rsidRPr="005A66CF">
        <w:rPr>
          <w:u w:val="single"/>
        </w:rPr>
        <w:t xml:space="preserve">sold or rendered based on a </w:t>
      </w:r>
      <w:r w:rsidRPr="00417FA3">
        <w:rPr>
          <w:highlight w:val="yellow"/>
          <w:u w:val="single"/>
        </w:rPr>
        <w:t>fixed or graduated scale</w:t>
      </w:r>
      <w:r w:rsidRPr="00417FA3">
        <w:rPr>
          <w:highlight w:val="yellow"/>
        </w:rPr>
        <w:t>, which is publicly quoted</w:t>
      </w:r>
      <w:r>
        <w:t xml:space="preserve">; and </w:t>
      </w:r>
    </w:p>
    <w:p w14:paraId="5F9BE005" w14:textId="28AC669A" w:rsidR="00C9556E" w:rsidRDefault="00C9556E" w:rsidP="003C7574">
      <w:pPr>
        <w:pStyle w:val="ListParagraph"/>
        <w:numPr>
          <w:ilvl w:val="0"/>
          <w:numId w:val="79"/>
        </w:numPr>
      </w:pPr>
      <w:r>
        <w:t xml:space="preserve">the sale prices are </w:t>
      </w:r>
      <w:r w:rsidRPr="00417FA3">
        <w:rPr>
          <w:highlight w:val="yellow"/>
          <w:u w:val="single"/>
        </w:rPr>
        <w:t>applied consistently to all customers</w:t>
      </w:r>
      <w:r w:rsidRPr="00F706AD">
        <w:rPr>
          <w:u w:val="single"/>
        </w:rPr>
        <w:t xml:space="preserve"> or class of customers</w:t>
      </w:r>
      <w:r>
        <w:t xml:space="preserve">. </w:t>
      </w:r>
    </w:p>
    <w:p w14:paraId="57775522" w14:textId="75FE95AA" w:rsidR="00CB1BB2" w:rsidRPr="00E1001B" w:rsidRDefault="00CB1BB2" w:rsidP="00CB1BB2">
      <w:pPr>
        <w:ind w:left="1080"/>
        <w:rPr>
          <w:color w:val="FF0000"/>
        </w:rPr>
      </w:pPr>
      <w:r w:rsidRPr="00E1001B">
        <w:rPr>
          <w:color w:val="FF0000"/>
        </w:rPr>
        <w:t xml:space="preserve">E.g. not IPT if issuer buys </w:t>
      </w:r>
      <w:r w:rsidR="008A5AE2" w:rsidRPr="00E1001B">
        <w:rPr>
          <w:color w:val="FF0000"/>
        </w:rPr>
        <w:t xml:space="preserve">telco services, </w:t>
      </w:r>
      <w:r w:rsidRPr="00E1001B">
        <w:rPr>
          <w:color w:val="FF0000"/>
        </w:rPr>
        <w:t>electricity or water at fixed public prices from a company in which the person is a director</w:t>
      </w:r>
    </w:p>
    <w:p w14:paraId="0CD33F50" w14:textId="77777777" w:rsidR="00C9556E" w:rsidRDefault="00C9556E" w:rsidP="001750A4">
      <w:pPr>
        <w:pStyle w:val="ListParagraph"/>
        <w:numPr>
          <w:ilvl w:val="0"/>
          <w:numId w:val="71"/>
        </w:numPr>
      </w:pPr>
      <w:r>
        <w:t xml:space="preserve">The receipt of </w:t>
      </w:r>
      <w:r w:rsidRPr="00E1001B">
        <w:rPr>
          <w:b/>
          <w:bCs/>
          <w:highlight w:val="yellow"/>
        </w:rPr>
        <w:t>financial assistance or services</w:t>
      </w:r>
      <w:r w:rsidRPr="00E1001B">
        <w:rPr>
          <w:highlight w:val="yellow"/>
        </w:rPr>
        <w:t xml:space="preserve"> from a </w:t>
      </w:r>
      <w:r w:rsidRPr="00E1001B">
        <w:rPr>
          <w:b/>
          <w:bCs/>
          <w:highlight w:val="yellow"/>
        </w:rPr>
        <w:t>financial institution</w:t>
      </w:r>
      <w:r w:rsidRPr="00E0290C">
        <w:rPr>
          <w:b/>
          <w:bCs/>
        </w:rPr>
        <w:t xml:space="preserve"> that is licensed or approved by the Authority</w:t>
      </w:r>
      <w:r>
        <w:t xml:space="preserve">, on </w:t>
      </w:r>
      <w:r w:rsidRPr="00E0290C">
        <w:rPr>
          <w:u w:val="single"/>
        </w:rPr>
        <w:t>normal commercial terms and in the ordinary course of business</w:t>
      </w:r>
      <w:r>
        <w:t xml:space="preserve">. </w:t>
      </w:r>
    </w:p>
    <w:p w14:paraId="058F75A9" w14:textId="1FBF66B0" w:rsidR="00C9556E" w:rsidRDefault="00C9556E" w:rsidP="001750A4">
      <w:pPr>
        <w:pStyle w:val="ListParagraph"/>
        <w:numPr>
          <w:ilvl w:val="0"/>
          <w:numId w:val="71"/>
        </w:numPr>
      </w:pPr>
      <w:r w:rsidRPr="00E1001B">
        <w:rPr>
          <w:b/>
          <w:bCs/>
          <w:highlight w:val="yellow"/>
        </w:rPr>
        <w:t>Director's fees</w:t>
      </w:r>
      <w:r w:rsidRPr="00004819">
        <w:rPr>
          <w:b/>
          <w:bCs/>
        </w:rPr>
        <w:t xml:space="preserve"> and remuneration</w:t>
      </w:r>
      <w:r>
        <w:t xml:space="preserve">, and </w:t>
      </w:r>
      <w:r w:rsidRPr="00E1001B">
        <w:rPr>
          <w:b/>
          <w:bCs/>
          <w:highlight w:val="yellow"/>
        </w:rPr>
        <w:t>employment remuneration</w:t>
      </w:r>
      <w:r>
        <w:t xml:space="preserve"> (</w:t>
      </w:r>
      <w:r w:rsidRPr="00004819">
        <w:rPr>
          <w:u w:val="single"/>
        </w:rPr>
        <w:t>excluding "golden parachute" payments</w:t>
      </w:r>
      <w:r>
        <w:t>).</w:t>
      </w:r>
    </w:p>
    <w:p w14:paraId="00C59AA7" w14:textId="77777777" w:rsidR="00D6249B" w:rsidRDefault="00D6249B" w:rsidP="00D6249B"/>
    <w:p w14:paraId="1B3D6F22" w14:textId="1407F144" w:rsidR="00D40E07" w:rsidRPr="00D40E07" w:rsidRDefault="00D40E07" w:rsidP="00D6249B">
      <w:pPr>
        <w:pStyle w:val="ListParagraph"/>
        <w:numPr>
          <w:ilvl w:val="0"/>
          <w:numId w:val="58"/>
        </w:numPr>
      </w:pPr>
      <w:r>
        <w:t xml:space="preserve">Exceptions in </w:t>
      </w:r>
      <w:r w:rsidR="00D6249B" w:rsidRPr="00A56D66">
        <w:rPr>
          <w:highlight w:val="cyan"/>
        </w:rPr>
        <w:t>LR</w:t>
      </w:r>
      <w:r w:rsidRPr="00A56D66">
        <w:rPr>
          <w:highlight w:val="cyan"/>
        </w:rPr>
        <w:t xml:space="preserve"> 916</w:t>
      </w:r>
      <w:r>
        <w:t xml:space="preserve"> sets out transactions which are </w:t>
      </w:r>
      <w:r w:rsidRPr="00953643">
        <w:rPr>
          <w:b/>
          <w:bCs/>
          <w:u w:val="single"/>
        </w:rPr>
        <w:t>not</w:t>
      </w:r>
      <w:r w:rsidRPr="00A56D66">
        <w:rPr>
          <w:b/>
          <w:bCs/>
        </w:rPr>
        <w:t xml:space="preserve"> required to comply with the </w:t>
      </w:r>
      <w:r w:rsidRPr="00575635">
        <w:rPr>
          <w:b/>
          <w:bCs/>
          <w:color w:val="FF0000"/>
        </w:rPr>
        <w:t>shareholder approval requirement</w:t>
      </w:r>
      <w:r w:rsidRPr="00575635">
        <w:rPr>
          <w:color w:val="FF0000"/>
        </w:rPr>
        <w:t xml:space="preserve"> </w:t>
      </w:r>
      <w:r>
        <w:t xml:space="preserve">(but the </w:t>
      </w:r>
      <w:r w:rsidRPr="00A56D66">
        <w:rPr>
          <w:b/>
          <w:bCs/>
          <w:color w:val="FF0000"/>
        </w:rPr>
        <w:t>announcement and annual report disclosure requirements still apply</w:t>
      </w:r>
      <w:r>
        <w:t>).</w:t>
      </w:r>
    </w:p>
    <w:p w14:paraId="1DD30868" w14:textId="77777777" w:rsidR="00953643" w:rsidRDefault="00C9556E" w:rsidP="00AC61AB">
      <w:pPr>
        <w:pStyle w:val="ListParagraph"/>
        <w:numPr>
          <w:ilvl w:val="0"/>
          <w:numId w:val="74"/>
        </w:numPr>
      </w:pPr>
      <w:r>
        <w:t xml:space="preserve">The entering into, or renewal of a </w:t>
      </w:r>
      <w:r w:rsidRPr="00FB12E3">
        <w:rPr>
          <w:b/>
          <w:bCs/>
          <w:highlight w:val="yellow"/>
        </w:rPr>
        <w:t>lease or tenancy of real property of not more than 3 years</w:t>
      </w:r>
      <w:r>
        <w:t xml:space="preserve"> if the </w:t>
      </w:r>
      <w:r w:rsidRPr="00B85D68">
        <w:rPr>
          <w:u w:val="single"/>
        </w:rPr>
        <w:t>terms are supported by a valuation carried out by a property valuer</w:t>
      </w:r>
      <w:r>
        <w:t xml:space="preserve">. </w:t>
      </w:r>
    </w:p>
    <w:p w14:paraId="7741ED76" w14:textId="748054C8" w:rsidR="009D0848" w:rsidRDefault="00953643" w:rsidP="009D0848">
      <w:pPr>
        <w:pStyle w:val="ListParagraph"/>
        <w:ind w:left="1080"/>
      </w:pPr>
      <w:r>
        <w:sym w:font="Wingdings" w:char="F0E0"/>
      </w:r>
      <w:r>
        <w:t xml:space="preserve"> </w:t>
      </w:r>
      <w:r w:rsidRPr="00FB12E3">
        <w:rPr>
          <w:color w:val="FF0000"/>
        </w:rPr>
        <w:t>i.e. if lease or tenancy is MORE than 3 years then shareholder approval is required</w:t>
      </w:r>
    </w:p>
    <w:p w14:paraId="39CDBECC" w14:textId="77777777" w:rsidR="009D0848" w:rsidRDefault="009D0848" w:rsidP="009D0848">
      <w:pPr>
        <w:pStyle w:val="ListParagraph"/>
        <w:ind w:left="1080"/>
      </w:pPr>
    </w:p>
    <w:p w14:paraId="4F1D5220" w14:textId="6045172E" w:rsidR="00C9556E" w:rsidRDefault="00C9556E" w:rsidP="00AC61AB">
      <w:pPr>
        <w:pStyle w:val="ListParagraph"/>
        <w:numPr>
          <w:ilvl w:val="0"/>
          <w:numId w:val="74"/>
        </w:numPr>
      </w:pPr>
      <w:r>
        <w:lastRenderedPageBreak/>
        <w:t xml:space="preserve">The </w:t>
      </w:r>
      <w:r w:rsidRPr="00FB12E3">
        <w:rPr>
          <w:b/>
          <w:bCs/>
          <w:highlight w:val="yellow"/>
        </w:rPr>
        <w:t>award of a contract by way of public tender</w:t>
      </w:r>
      <w:r w:rsidRPr="00FB12E3">
        <w:rPr>
          <w:highlight w:val="yellow"/>
        </w:rPr>
        <w:t xml:space="preserve"> </w:t>
      </w:r>
      <w:r w:rsidR="003835BC" w:rsidRPr="00FB12E3">
        <w:rPr>
          <w:highlight w:val="yellow"/>
        </w:rPr>
        <w:t>(by the issuer)</w:t>
      </w:r>
      <w:r w:rsidR="003835BC">
        <w:t xml:space="preserve"> </w:t>
      </w:r>
      <w:r>
        <w:t xml:space="preserve">to an interested person (subject to certain conditions). </w:t>
      </w:r>
    </w:p>
    <w:p w14:paraId="71D2352D" w14:textId="77777777" w:rsidR="009D0848" w:rsidRDefault="009D0848" w:rsidP="009D0848">
      <w:pPr>
        <w:pStyle w:val="ListParagraph"/>
        <w:ind w:left="1080"/>
      </w:pPr>
    </w:p>
    <w:p w14:paraId="3D31347E" w14:textId="5AE604D6" w:rsidR="00AC61AB" w:rsidRDefault="00C9556E" w:rsidP="00AC61AB">
      <w:pPr>
        <w:pStyle w:val="ListParagraph"/>
        <w:numPr>
          <w:ilvl w:val="0"/>
          <w:numId w:val="74"/>
        </w:numPr>
      </w:pPr>
      <w:r>
        <w:t xml:space="preserve">The </w:t>
      </w:r>
      <w:r w:rsidRPr="00FB12E3">
        <w:rPr>
          <w:b/>
          <w:bCs/>
          <w:highlight w:val="yellow"/>
        </w:rPr>
        <w:t xml:space="preserve">receipt of a contract </w:t>
      </w:r>
      <w:r w:rsidR="004C7468" w:rsidRPr="00FB12E3">
        <w:rPr>
          <w:highlight w:val="yellow"/>
        </w:rPr>
        <w:t>(by the issuer)</w:t>
      </w:r>
      <w:r w:rsidR="004C7468" w:rsidRPr="00FB12E3">
        <w:rPr>
          <w:b/>
          <w:bCs/>
          <w:highlight w:val="yellow"/>
        </w:rPr>
        <w:t xml:space="preserve"> </w:t>
      </w:r>
      <w:r w:rsidRPr="00FB12E3">
        <w:rPr>
          <w:b/>
          <w:bCs/>
          <w:highlight w:val="yellow"/>
        </w:rPr>
        <w:t>which was awarded by way of public tender</w:t>
      </w:r>
      <w:r>
        <w:t>, by an interested person (subject to certain conditions).</w:t>
      </w:r>
    </w:p>
    <w:p w14:paraId="457791E4" w14:textId="77777777" w:rsidR="009D0848" w:rsidRDefault="009D0848" w:rsidP="009D0848">
      <w:pPr>
        <w:pStyle w:val="ListParagraph"/>
        <w:ind w:left="1080"/>
      </w:pPr>
    </w:p>
    <w:p w14:paraId="775C51BB" w14:textId="2E34DDE4" w:rsidR="008C6649" w:rsidRDefault="008C6649" w:rsidP="00AC61AB">
      <w:pPr>
        <w:pStyle w:val="ListParagraph"/>
        <w:numPr>
          <w:ilvl w:val="0"/>
          <w:numId w:val="74"/>
        </w:numPr>
      </w:pPr>
      <w:r w:rsidRPr="00FB12E3">
        <w:rPr>
          <w:b/>
          <w:bCs/>
          <w:highlight w:val="yellow"/>
        </w:rPr>
        <w:t>Investment in a joint venture with an interested person</w:t>
      </w:r>
      <w:r>
        <w:t xml:space="preserve"> if:— </w:t>
      </w:r>
    </w:p>
    <w:p w14:paraId="2F2A76D9" w14:textId="409913D0" w:rsidR="008C6649" w:rsidRDefault="008C6649" w:rsidP="00AC61AB">
      <w:pPr>
        <w:pStyle w:val="ListParagraph"/>
        <w:numPr>
          <w:ilvl w:val="0"/>
          <w:numId w:val="75"/>
        </w:numPr>
      </w:pPr>
      <w:r>
        <w:t xml:space="preserve">the </w:t>
      </w:r>
      <w:r w:rsidRPr="00A36879">
        <w:rPr>
          <w:u w:val="single"/>
        </w:rPr>
        <w:t>risks and rewards are in proportion</w:t>
      </w:r>
      <w:r>
        <w:t xml:space="preserve"> to the equity of each joint venture partner; </w:t>
      </w:r>
    </w:p>
    <w:p w14:paraId="2F47CB4D" w14:textId="1DA1EC59" w:rsidR="00AC61AB" w:rsidRDefault="008C6649" w:rsidP="00AC61AB">
      <w:pPr>
        <w:pStyle w:val="ListParagraph"/>
        <w:numPr>
          <w:ilvl w:val="0"/>
          <w:numId w:val="75"/>
        </w:numPr>
      </w:pPr>
      <w:r>
        <w:t xml:space="preserve">the </w:t>
      </w:r>
      <w:r w:rsidRPr="00D61118">
        <w:rPr>
          <w:i/>
          <w:iCs/>
        </w:rPr>
        <w:t>issuer confirms by an announcement that its audit committee is of the view</w:t>
      </w:r>
      <w:r>
        <w:t xml:space="preserve"> that the risks and rewards of the joint venture are in proportion to the equity of each joint venture partner and the </w:t>
      </w:r>
      <w:r w:rsidRPr="00A36879">
        <w:rPr>
          <w:u w:val="single"/>
        </w:rPr>
        <w:t>terms of the joint venture are not prejudicial to the interests of the issuer and its minority shareholders</w:t>
      </w:r>
      <w:r>
        <w:t xml:space="preserve">; </w:t>
      </w:r>
      <w:r w:rsidR="004A7897">
        <w:rPr>
          <w:b/>
          <w:bCs/>
        </w:rPr>
        <w:t>AND</w:t>
      </w:r>
      <w:r>
        <w:t xml:space="preserve"> </w:t>
      </w:r>
    </w:p>
    <w:p w14:paraId="0C8C8389" w14:textId="7070B7CB" w:rsidR="008C6649" w:rsidRDefault="008C6649" w:rsidP="00AC61AB">
      <w:pPr>
        <w:pStyle w:val="ListParagraph"/>
        <w:numPr>
          <w:ilvl w:val="0"/>
          <w:numId w:val="75"/>
        </w:numPr>
      </w:pPr>
      <w:r>
        <w:t xml:space="preserve">the </w:t>
      </w:r>
      <w:r w:rsidRPr="00A36879">
        <w:rPr>
          <w:u w:val="single"/>
        </w:rPr>
        <w:t>interested person does not have an existing equity interest in the joint venture</w:t>
      </w:r>
      <w:r>
        <w:t xml:space="preserve"> </w:t>
      </w:r>
      <w:r w:rsidRPr="00FD585C">
        <w:rPr>
          <w:i/>
          <w:iCs/>
        </w:rPr>
        <w:t>prior</w:t>
      </w:r>
      <w:r>
        <w:t xml:space="preserve"> to the participation of the entity at risk in the joint venture.</w:t>
      </w:r>
    </w:p>
    <w:p w14:paraId="77EA42F8" w14:textId="77777777" w:rsidR="009D0848" w:rsidRDefault="009D0848" w:rsidP="009D0848">
      <w:pPr>
        <w:pStyle w:val="ListParagraph"/>
        <w:ind w:left="1440"/>
      </w:pPr>
    </w:p>
    <w:p w14:paraId="5C6690B0" w14:textId="77777777" w:rsidR="008C6649" w:rsidRDefault="008C6649" w:rsidP="00AC61AB">
      <w:pPr>
        <w:pStyle w:val="ListParagraph"/>
        <w:numPr>
          <w:ilvl w:val="0"/>
          <w:numId w:val="76"/>
        </w:numPr>
      </w:pPr>
      <w:r>
        <w:t xml:space="preserve">The </w:t>
      </w:r>
      <w:r w:rsidRPr="00FD585C">
        <w:rPr>
          <w:b/>
          <w:bCs/>
          <w:highlight w:val="yellow"/>
        </w:rPr>
        <w:t>provision of a loan to a joint venture with an interested person</w:t>
      </w:r>
      <w:r>
        <w:t xml:space="preserve"> if:— </w:t>
      </w:r>
    </w:p>
    <w:p w14:paraId="24B7C522" w14:textId="6028694F" w:rsidR="008C6649" w:rsidRDefault="008C6649" w:rsidP="00AC61AB">
      <w:pPr>
        <w:pStyle w:val="ListParagraph"/>
        <w:numPr>
          <w:ilvl w:val="0"/>
          <w:numId w:val="77"/>
        </w:numPr>
        <w:ind w:left="1440"/>
      </w:pPr>
      <w:r>
        <w:t xml:space="preserve">the </w:t>
      </w:r>
      <w:r w:rsidRPr="00E04FE9">
        <w:rPr>
          <w:u w:val="single"/>
        </w:rPr>
        <w:t>loan is extended by all joint venture partners in proportion to their equity</w:t>
      </w:r>
      <w:r>
        <w:t xml:space="preserve"> and on the </w:t>
      </w:r>
      <w:r w:rsidRPr="00E04FE9">
        <w:rPr>
          <w:u w:val="single"/>
        </w:rPr>
        <w:t>same terms</w:t>
      </w:r>
      <w:r>
        <w:t xml:space="preserve">; </w:t>
      </w:r>
    </w:p>
    <w:p w14:paraId="6B8A157B" w14:textId="713927DD" w:rsidR="00AC61AB" w:rsidRDefault="008C6649" w:rsidP="00AC61AB">
      <w:pPr>
        <w:pStyle w:val="ListParagraph"/>
        <w:numPr>
          <w:ilvl w:val="0"/>
          <w:numId w:val="77"/>
        </w:numPr>
        <w:ind w:left="1440"/>
      </w:pPr>
      <w:r>
        <w:t xml:space="preserve">the </w:t>
      </w:r>
      <w:r w:rsidRPr="00001513">
        <w:rPr>
          <w:u w:val="single"/>
        </w:rPr>
        <w:t>interested person does not have an existing equity interest in the joint venture</w:t>
      </w:r>
      <w:r>
        <w:t xml:space="preserve"> </w:t>
      </w:r>
      <w:r w:rsidRPr="00FD585C">
        <w:rPr>
          <w:i/>
          <w:iCs/>
        </w:rPr>
        <w:t>prior</w:t>
      </w:r>
      <w:r>
        <w:t xml:space="preserve"> to the participation of the entity at risk in the joint venture; </w:t>
      </w:r>
      <w:r w:rsidR="0069411A" w:rsidRPr="0069411A">
        <w:rPr>
          <w:b/>
          <w:bCs/>
        </w:rPr>
        <w:t>AND</w:t>
      </w:r>
      <w:r>
        <w:t xml:space="preserve"> </w:t>
      </w:r>
    </w:p>
    <w:p w14:paraId="27D43783" w14:textId="77777777" w:rsidR="00AC61AB" w:rsidRDefault="008C6649" w:rsidP="00AC61AB">
      <w:pPr>
        <w:pStyle w:val="ListParagraph"/>
        <w:numPr>
          <w:ilvl w:val="0"/>
          <w:numId w:val="77"/>
        </w:numPr>
        <w:ind w:left="1440"/>
      </w:pPr>
      <w:r>
        <w:t xml:space="preserve">the </w:t>
      </w:r>
      <w:r w:rsidRPr="00D61118">
        <w:rPr>
          <w:i/>
          <w:iCs/>
        </w:rPr>
        <w:t>issuer confirms by an announcement that its audit committee is of the view</w:t>
      </w:r>
      <w:r>
        <w:t xml:space="preserve"> that:—</w:t>
      </w:r>
    </w:p>
    <w:p w14:paraId="41412456" w14:textId="78FDE0D3" w:rsidR="00AC61AB" w:rsidRDefault="008C6649" w:rsidP="00AC61AB">
      <w:pPr>
        <w:pStyle w:val="ListParagraph"/>
        <w:numPr>
          <w:ilvl w:val="0"/>
          <w:numId w:val="78"/>
        </w:numPr>
        <w:ind w:left="2160"/>
      </w:pPr>
      <w:r>
        <w:t xml:space="preserve">the provision of the </w:t>
      </w:r>
      <w:r w:rsidRPr="00001513">
        <w:rPr>
          <w:u w:val="single"/>
        </w:rPr>
        <w:t>loan is not prejudicial to the interests of the issuer and its minority shareholders</w:t>
      </w:r>
      <w:r>
        <w:t xml:space="preserve">; </w:t>
      </w:r>
      <w:r w:rsidR="00DC7BD1" w:rsidRPr="00DC7BD1">
        <w:rPr>
          <w:b/>
          <w:bCs/>
        </w:rPr>
        <w:t>AND</w:t>
      </w:r>
      <w:r>
        <w:t xml:space="preserve"> </w:t>
      </w:r>
    </w:p>
    <w:p w14:paraId="01B74CD8" w14:textId="617BB81E" w:rsidR="00C9556E" w:rsidRDefault="008C6649" w:rsidP="00AC61AB">
      <w:pPr>
        <w:pStyle w:val="ListParagraph"/>
        <w:numPr>
          <w:ilvl w:val="0"/>
          <w:numId w:val="78"/>
        </w:numPr>
        <w:ind w:left="2160"/>
      </w:pPr>
      <w:r>
        <w:t xml:space="preserve">the </w:t>
      </w:r>
      <w:r w:rsidRPr="00001513">
        <w:rPr>
          <w:u w:val="single"/>
        </w:rPr>
        <w:t>risks and rewards of the joint venture are in proportion to the equity of each joint venture partner</w:t>
      </w:r>
      <w:r>
        <w:t xml:space="preserve"> and the </w:t>
      </w:r>
      <w:r w:rsidRPr="002E4C74">
        <w:rPr>
          <w:u w:val="single"/>
        </w:rPr>
        <w:t>terms of the joint venture are not prejudicial to the interests of the issuer and its minority shareholders</w:t>
      </w:r>
      <w:r>
        <w:t>.</w:t>
      </w:r>
    </w:p>
    <w:p w14:paraId="2161F87F" w14:textId="77777777" w:rsidR="001750A4" w:rsidRDefault="001750A4" w:rsidP="001750A4">
      <w:pPr>
        <w:pStyle w:val="ListParagraph"/>
      </w:pPr>
    </w:p>
    <w:p w14:paraId="7AC8874C" w14:textId="40488F14" w:rsidR="008C6649" w:rsidRDefault="003E342A" w:rsidP="001750A4">
      <w:pPr>
        <w:pStyle w:val="ListParagraph"/>
        <w:numPr>
          <w:ilvl w:val="0"/>
          <w:numId w:val="72"/>
        </w:numPr>
      </w:pPr>
      <w:r>
        <w:t xml:space="preserve">Possible for issuers to obtain a </w:t>
      </w:r>
      <w:r w:rsidRPr="001750A4">
        <w:rPr>
          <w:b/>
          <w:bCs/>
          <w:color w:val="FF0000"/>
        </w:rPr>
        <w:t xml:space="preserve">general mandate </w:t>
      </w:r>
      <w:r w:rsidR="00977AD6">
        <w:rPr>
          <w:b/>
          <w:bCs/>
          <w:color w:val="FF0000"/>
        </w:rPr>
        <w:t xml:space="preserve">(approval) </w:t>
      </w:r>
      <w:r w:rsidRPr="001750A4">
        <w:rPr>
          <w:b/>
          <w:bCs/>
          <w:color w:val="FF0000"/>
        </w:rPr>
        <w:t>from shareholders</w:t>
      </w:r>
      <w:r w:rsidRPr="001750A4">
        <w:rPr>
          <w:color w:val="FF0000"/>
        </w:rPr>
        <w:t xml:space="preserve"> </w:t>
      </w:r>
      <w:r>
        <w:t xml:space="preserve">under </w:t>
      </w:r>
      <w:r w:rsidR="001750A4" w:rsidRPr="001750A4">
        <w:rPr>
          <w:highlight w:val="cyan"/>
        </w:rPr>
        <w:t>LR</w:t>
      </w:r>
      <w:r w:rsidRPr="001750A4">
        <w:rPr>
          <w:highlight w:val="cyan"/>
        </w:rPr>
        <w:t xml:space="preserve"> 920</w:t>
      </w:r>
      <w:r>
        <w:t xml:space="preserve"> for </w:t>
      </w:r>
      <w:r w:rsidRPr="001750A4">
        <w:rPr>
          <w:b/>
          <w:bCs/>
          <w:color w:val="FF0000"/>
        </w:rPr>
        <w:t>recurrent transactions</w:t>
      </w:r>
      <w:r w:rsidRPr="001750A4">
        <w:rPr>
          <w:color w:val="FF0000"/>
        </w:rPr>
        <w:t xml:space="preserve"> </w:t>
      </w:r>
      <w:r>
        <w:t xml:space="preserve">of a </w:t>
      </w:r>
      <w:r w:rsidRPr="004E58F5">
        <w:rPr>
          <w:b/>
          <w:bCs/>
          <w:highlight w:val="yellow"/>
        </w:rPr>
        <w:t>revenue or trading nature or those necessary for its day-to-day operations</w:t>
      </w:r>
      <w:r w:rsidR="007E1F93">
        <w:t xml:space="preserve"> (e.g. purchase and sale of supplies and materials)</w:t>
      </w:r>
      <w:r w:rsidR="004C0FEE">
        <w:t xml:space="preserve"> (cf specific shareholder approval for each time for each IPT)</w:t>
      </w:r>
    </w:p>
    <w:p w14:paraId="157648D9" w14:textId="6A5D14AF" w:rsidR="003E342A" w:rsidRDefault="003E342A" w:rsidP="001750A4">
      <w:pPr>
        <w:pStyle w:val="ListParagraph"/>
        <w:numPr>
          <w:ilvl w:val="0"/>
          <w:numId w:val="73"/>
        </w:numPr>
      </w:pPr>
      <w:r w:rsidRPr="002C1159">
        <w:rPr>
          <w:b/>
          <w:bCs/>
          <w:u w:val="single"/>
        </w:rPr>
        <w:t>Issuers will have to issue a circular</w:t>
      </w:r>
      <w:r>
        <w:t xml:space="preserve"> to shareholders containing the prescribed information</w:t>
      </w:r>
      <w:r w:rsidR="004C0FEE">
        <w:t xml:space="preserve"> which explains what the approach is</w:t>
      </w:r>
      <w:r w:rsidR="002C1159">
        <w:t>, which includes the control measures the issuer intends to put in place to ensure shareholders’ interests are safeguarded and that the interested person’s interests are not preferred over the issuer’s)</w:t>
      </w:r>
    </w:p>
    <w:p w14:paraId="19668B6A" w14:textId="386341D3" w:rsidR="00C340BA" w:rsidRDefault="003E342A" w:rsidP="001750A4">
      <w:pPr>
        <w:pStyle w:val="ListParagraph"/>
        <w:numPr>
          <w:ilvl w:val="0"/>
          <w:numId w:val="73"/>
        </w:numPr>
      </w:pPr>
      <w:r>
        <w:t xml:space="preserve">A general mandate is </w:t>
      </w:r>
      <w:r w:rsidRPr="0060532F">
        <w:rPr>
          <w:b/>
          <w:bCs/>
          <w:u w:val="single"/>
        </w:rPr>
        <w:t>subject to annual renewal</w:t>
      </w:r>
      <w:r w:rsidR="001750A4" w:rsidRPr="0060532F">
        <w:rPr>
          <w:b/>
          <w:bCs/>
          <w:u w:val="single"/>
        </w:rPr>
        <w:t>, normally at AGMs</w:t>
      </w:r>
      <w:r w:rsidR="001750A4">
        <w:t>.</w:t>
      </w:r>
    </w:p>
    <w:p w14:paraId="6DDB3DE7" w14:textId="3687E80F" w:rsidR="003E342A" w:rsidRPr="00C340BA" w:rsidRDefault="00C340BA" w:rsidP="00C340BA">
      <w:pPr>
        <w:spacing w:after="160"/>
        <w:jc w:val="left"/>
        <w:rPr>
          <w:rFonts w:eastAsiaTheme="majorEastAsia"/>
        </w:rPr>
      </w:pPr>
      <w:r>
        <w:br w:type="page"/>
      </w:r>
    </w:p>
    <w:p w14:paraId="49B620CF" w14:textId="77777777" w:rsidR="00E670D3" w:rsidRPr="009A4591" w:rsidRDefault="00E670D3" w:rsidP="00E670D3">
      <w:pPr>
        <w:pStyle w:val="Heading1"/>
        <w:numPr>
          <w:ilvl w:val="0"/>
          <w:numId w:val="5"/>
        </w:numPr>
        <w:rPr>
          <w:highlight w:val="yellow"/>
        </w:rPr>
      </w:pPr>
      <w:bookmarkStart w:id="18" w:name="_Toc179289145"/>
      <w:r w:rsidRPr="009A4591">
        <w:rPr>
          <w:highlight w:val="yellow"/>
        </w:rPr>
        <w:lastRenderedPageBreak/>
        <w:t>Corporate Governance regime</w:t>
      </w:r>
      <w:bookmarkEnd w:id="18"/>
    </w:p>
    <w:p w14:paraId="3AC6F66D" w14:textId="40C3CEA8" w:rsidR="009534EA" w:rsidRDefault="009534EA" w:rsidP="009534EA">
      <w:r w:rsidRPr="009534EA">
        <w:rPr>
          <w:noProof/>
        </w:rPr>
        <w:drawing>
          <wp:inline distT="0" distB="0" distL="0" distR="0" wp14:anchorId="32DBD634" wp14:editId="419AB344">
            <wp:extent cx="5943600" cy="2218690"/>
            <wp:effectExtent l="0" t="0" r="0" b="3810"/>
            <wp:docPr id="151879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8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E4C2" w14:textId="1B7B08CF" w:rsidR="009534EA" w:rsidRDefault="009534EA" w:rsidP="009534EA">
      <w:r>
        <w:t>Overview:</w:t>
      </w:r>
    </w:p>
    <w:p w14:paraId="6B158328" w14:textId="685C5F75" w:rsidR="00E670D3" w:rsidRDefault="00E670D3" w:rsidP="004A3944">
      <w:pPr>
        <w:pStyle w:val="ListParagraph"/>
        <w:numPr>
          <w:ilvl w:val="0"/>
          <w:numId w:val="80"/>
        </w:numPr>
      </w:pPr>
      <w:r w:rsidRPr="00125F3A">
        <w:rPr>
          <w:b/>
          <w:bCs/>
          <w:i/>
          <w:iCs/>
        </w:rPr>
        <w:t>Mandatory</w:t>
      </w:r>
      <w:r>
        <w:t xml:space="preserve">: </w:t>
      </w:r>
      <w:r w:rsidR="00956875" w:rsidRPr="001378B2">
        <w:rPr>
          <w:highlight w:val="cyan"/>
        </w:rPr>
        <w:t xml:space="preserve">SGX </w:t>
      </w:r>
      <w:r w:rsidRPr="001378B2">
        <w:rPr>
          <w:highlight w:val="cyan"/>
        </w:rPr>
        <w:t>Listing Rules</w:t>
      </w:r>
      <w:r>
        <w:t>: Mandatory rules that every listed company must follow</w:t>
      </w:r>
    </w:p>
    <w:p w14:paraId="4B3C8BB5" w14:textId="0ABED673" w:rsidR="004A3944" w:rsidRDefault="004A3944" w:rsidP="004A3944">
      <w:pPr>
        <w:pStyle w:val="ListParagraph"/>
        <w:numPr>
          <w:ilvl w:val="0"/>
          <w:numId w:val="80"/>
        </w:numPr>
      </w:pPr>
      <w:r w:rsidRPr="00125F3A">
        <w:rPr>
          <w:b/>
          <w:bCs/>
          <w:i/>
          <w:iCs/>
        </w:rPr>
        <w:t>Comply or explain regime</w:t>
      </w:r>
      <w:r>
        <w:t xml:space="preserve">: </w:t>
      </w:r>
      <w:r w:rsidRPr="001378B2">
        <w:rPr>
          <w:highlight w:val="cyan"/>
        </w:rPr>
        <w:t>Code of Corporate Governance 2018</w:t>
      </w:r>
      <w:r>
        <w:t xml:space="preserve"> (4</w:t>
      </w:r>
      <w:r w:rsidRPr="004A3944">
        <w:rPr>
          <w:vertAlign w:val="superscript"/>
        </w:rPr>
        <w:t>th</w:t>
      </w:r>
      <w:r>
        <w:t xml:space="preserve"> edition)</w:t>
      </w:r>
    </w:p>
    <w:p w14:paraId="571827C1" w14:textId="5477ACFC" w:rsidR="00146280" w:rsidRDefault="00146280" w:rsidP="00146280">
      <w:pPr>
        <w:pStyle w:val="ListParagraph"/>
        <w:numPr>
          <w:ilvl w:val="0"/>
          <w:numId w:val="80"/>
        </w:numPr>
      </w:pPr>
      <w:r w:rsidRPr="00125F3A">
        <w:rPr>
          <w:b/>
          <w:bCs/>
          <w:i/>
          <w:iCs/>
        </w:rPr>
        <w:t>Voluntary</w:t>
      </w:r>
      <w:r>
        <w:t xml:space="preserve">: </w:t>
      </w:r>
      <w:r w:rsidR="00125F3A" w:rsidRPr="001378B2">
        <w:rPr>
          <w:highlight w:val="cyan"/>
        </w:rPr>
        <w:t>Practice Guidance</w:t>
      </w:r>
      <w:r w:rsidR="00125F3A">
        <w:t xml:space="preserve"> – n</w:t>
      </w:r>
      <w:r w:rsidR="00125F3A" w:rsidRPr="00125F3A">
        <w:t>on-binding guidance on Code compliance and best practices</w:t>
      </w:r>
    </w:p>
    <w:p w14:paraId="5E0DA926" w14:textId="77777777" w:rsidR="00727BA9" w:rsidRDefault="00D63910" w:rsidP="00D63910">
      <w:pPr>
        <w:pStyle w:val="ListParagraph"/>
        <w:numPr>
          <w:ilvl w:val="0"/>
          <w:numId w:val="81"/>
        </w:numPr>
      </w:pPr>
      <w:r>
        <w:t xml:space="preserve">Provides companies with guidance on compliance with the Code as well as sets out best practices </w:t>
      </w:r>
    </w:p>
    <w:p w14:paraId="68BE1C1A" w14:textId="4F612D24" w:rsidR="00D63910" w:rsidRDefault="00D63910" w:rsidP="00D63910">
      <w:pPr>
        <w:pStyle w:val="ListParagraph"/>
        <w:numPr>
          <w:ilvl w:val="0"/>
          <w:numId w:val="81"/>
        </w:numPr>
      </w:pPr>
      <w:r>
        <w:t xml:space="preserve">Complements the Code but is non-binding (i.e. applies on a voluntary basis) </w:t>
      </w:r>
    </w:p>
    <w:p w14:paraId="2F701A22" w14:textId="61D94F25" w:rsidR="005C541D" w:rsidRDefault="00D63910" w:rsidP="00D63910">
      <w:pPr>
        <w:pStyle w:val="ListParagraph"/>
        <w:numPr>
          <w:ilvl w:val="0"/>
          <w:numId w:val="81"/>
        </w:numPr>
      </w:pPr>
      <w:r>
        <w:t>Content of Practice Guidance to be overseen by the Corporate Governance Advisory Committee</w:t>
      </w:r>
    </w:p>
    <w:p w14:paraId="68C1DDD4" w14:textId="77777777" w:rsidR="00D63910" w:rsidRDefault="00D63910" w:rsidP="006F2EE0">
      <w:pPr>
        <w:ind w:left="720"/>
      </w:pPr>
    </w:p>
    <w:p w14:paraId="33558D31" w14:textId="77777777" w:rsidR="00E670D3" w:rsidRDefault="00E670D3" w:rsidP="00E670D3">
      <w:pPr>
        <w:pStyle w:val="Heading2"/>
      </w:pPr>
      <w:bookmarkStart w:id="19" w:name="_Toc179289146"/>
      <w:r w:rsidRPr="00FC2601">
        <w:rPr>
          <w:highlight w:val="green"/>
        </w:rPr>
        <w:t>Comply or explain regime: Code of Corporate Governance</w:t>
      </w:r>
      <w:bookmarkEnd w:id="19"/>
    </w:p>
    <w:p w14:paraId="74166DC9" w14:textId="77777777" w:rsidR="00E670D3" w:rsidRDefault="00E670D3" w:rsidP="00D62034">
      <w:pPr>
        <w:pStyle w:val="ListParagraph"/>
        <w:numPr>
          <w:ilvl w:val="0"/>
          <w:numId w:val="83"/>
        </w:numPr>
      </w:pPr>
      <w:r>
        <w:t>Bedrock and foundation of corporate governance principles in Singapore</w:t>
      </w:r>
    </w:p>
    <w:p w14:paraId="1B7EA1D2" w14:textId="77777777" w:rsidR="00E670D3" w:rsidRDefault="00E670D3" w:rsidP="00D62034">
      <w:pPr>
        <w:pStyle w:val="ListParagraph"/>
        <w:numPr>
          <w:ilvl w:val="0"/>
          <w:numId w:val="84"/>
        </w:numPr>
      </w:pPr>
      <w:r>
        <w:t xml:space="preserve">The latest </w:t>
      </w:r>
      <w:r w:rsidRPr="00B703BE">
        <w:rPr>
          <w:highlight w:val="cyan"/>
        </w:rPr>
        <w:t>Code of Corporate Governance</w:t>
      </w:r>
      <w:r>
        <w:t xml:space="preserve"> and the Practice Guidance thereto were issued in August 2018 and this is the 4th edition of the Code</w:t>
      </w:r>
    </w:p>
    <w:p w14:paraId="5B63D102" w14:textId="5FAA410E" w:rsidR="00B703BE" w:rsidRDefault="00B703BE" w:rsidP="00B703BE">
      <w:pPr>
        <w:pStyle w:val="ListParagraph"/>
        <w:numPr>
          <w:ilvl w:val="0"/>
          <w:numId w:val="84"/>
        </w:numPr>
      </w:pPr>
      <w:r w:rsidRPr="00B703BE">
        <w:rPr>
          <w:highlight w:val="cyan"/>
        </w:rPr>
        <w:t>LR 710</w:t>
      </w:r>
      <w:r>
        <w:t xml:space="preserve"> makes it clear that the </w:t>
      </w:r>
      <w:r w:rsidRPr="00B703BE">
        <w:rPr>
          <w:b/>
          <w:bCs/>
          <w:color w:val="FF0000"/>
        </w:rPr>
        <w:t>Code is not law</w:t>
      </w:r>
      <w:r w:rsidRPr="00B703BE">
        <w:rPr>
          <w:color w:val="FF0000"/>
        </w:rPr>
        <w:t xml:space="preserve"> </w:t>
      </w:r>
      <w:r w:rsidR="001D4B33">
        <w:t xml:space="preserve">(except the principles) </w:t>
      </w:r>
      <w:r>
        <w:t xml:space="preserve">and is </w:t>
      </w:r>
      <w:r w:rsidRPr="00FD585C">
        <w:rPr>
          <w:b/>
          <w:bCs/>
          <w:color w:val="FF0000"/>
        </w:rPr>
        <w:t>applied on a “comply or explain” basis</w:t>
      </w:r>
    </w:p>
    <w:p w14:paraId="05072E2B" w14:textId="77777777" w:rsidR="00B703BE" w:rsidRDefault="00B703BE" w:rsidP="00B703BE"/>
    <w:p w14:paraId="2B16CF1F" w14:textId="77777777" w:rsidR="0099351D" w:rsidRDefault="00E670D3" w:rsidP="00D62034">
      <w:pPr>
        <w:pStyle w:val="ListParagraph"/>
        <w:numPr>
          <w:ilvl w:val="0"/>
          <w:numId w:val="83"/>
        </w:numPr>
      </w:pPr>
      <w:r>
        <w:t>Code 2018 has</w:t>
      </w:r>
      <w:r w:rsidR="0099351D">
        <w:t>:</w:t>
      </w:r>
      <w:r>
        <w:t xml:space="preserve"> </w:t>
      </w:r>
    </w:p>
    <w:p w14:paraId="651118EA" w14:textId="77777777" w:rsidR="0099351D" w:rsidRDefault="00E670D3" w:rsidP="0099351D">
      <w:pPr>
        <w:pStyle w:val="ListParagraph"/>
        <w:numPr>
          <w:ilvl w:val="0"/>
          <w:numId w:val="84"/>
        </w:numPr>
      </w:pPr>
      <w:r w:rsidRPr="0099351D">
        <w:rPr>
          <w:b/>
          <w:bCs/>
          <w:color w:val="FF0000"/>
        </w:rPr>
        <w:t>13 principles</w:t>
      </w:r>
      <w:r w:rsidRPr="0099351D">
        <w:rPr>
          <w:color w:val="FF0000"/>
        </w:rPr>
        <w:t xml:space="preserve"> </w:t>
      </w:r>
      <w:r>
        <w:t>(</w:t>
      </w:r>
      <w:r w:rsidRPr="006A64CB">
        <w:rPr>
          <w:b/>
          <w:bCs/>
          <w:i/>
          <w:iCs/>
        </w:rPr>
        <w:t>Mandatory</w:t>
      </w:r>
      <w:r>
        <w:t xml:space="preserve"> (Comply </w:t>
      </w:r>
      <w:r w:rsidRPr="00C47831">
        <w:rPr>
          <w:b/>
          <w:bCs/>
          <w:u w:val="single"/>
        </w:rPr>
        <w:t>and</w:t>
      </w:r>
      <w:r>
        <w:t xml:space="preserve"> explain)) and</w:t>
      </w:r>
    </w:p>
    <w:p w14:paraId="6412BB0C" w14:textId="5BF5BC8C" w:rsidR="00E670D3" w:rsidRDefault="00E670D3" w:rsidP="0099351D">
      <w:pPr>
        <w:pStyle w:val="ListParagraph"/>
        <w:numPr>
          <w:ilvl w:val="0"/>
          <w:numId w:val="84"/>
        </w:numPr>
      </w:pPr>
      <w:r w:rsidRPr="0099351D">
        <w:rPr>
          <w:b/>
          <w:bCs/>
          <w:color w:val="FF0000"/>
        </w:rPr>
        <w:t>52 provisions</w:t>
      </w:r>
      <w:r w:rsidRPr="0099351D">
        <w:rPr>
          <w:color w:val="FF0000"/>
        </w:rPr>
        <w:t xml:space="preserve"> </w:t>
      </w:r>
      <w:r>
        <w:t>(</w:t>
      </w:r>
      <w:r w:rsidRPr="006A64CB">
        <w:rPr>
          <w:b/>
          <w:bCs/>
          <w:i/>
          <w:iCs/>
        </w:rPr>
        <w:t xml:space="preserve">Comply </w:t>
      </w:r>
      <w:r w:rsidRPr="001A1CC9">
        <w:rPr>
          <w:b/>
          <w:bCs/>
          <w:i/>
          <w:iCs/>
          <w:u w:val="single"/>
        </w:rPr>
        <w:t>or</w:t>
      </w:r>
      <w:r w:rsidRPr="006A64CB">
        <w:rPr>
          <w:b/>
          <w:bCs/>
          <w:i/>
          <w:iCs/>
        </w:rPr>
        <w:t xml:space="preserve"> explain</w:t>
      </w:r>
      <w:r>
        <w:t>).</w:t>
      </w:r>
    </w:p>
    <w:p w14:paraId="7D40ECCC" w14:textId="77777777" w:rsidR="00FD2DF2" w:rsidRDefault="00FD2DF2" w:rsidP="00FD2DF2">
      <w:pPr>
        <w:pStyle w:val="ListParagraph"/>
        <w:ind w:left="1080"/>
      </w:pPr>
    </w:p>
    <w:p w14:paraId="086CB017" w14:textId="2FBC96E6" w:rsidR="00E670D3" w:rsidRDefault="00E670D3" w:rsidP="00D62034">
      <w:pPr>
        <w:pStyle w:val="ListParagraph"/>
        <w:numPr>
          <w:ilvl w:val="0"/>
          <w:numId w:val="83"/>
        </w:numPr>
      </w:pPr>
      <w:r>
        <w:t xml:space="preserve">“Comply or explain” is a </w:t>
      </w:r>
      <w:r w:rsidRPr="00870926">
        <w:rPr>
          <w:b/>
          <w:bCs/>
        </w:rPr>
        <w:t>middle ground</w:t>
      </w:r>
      <w:r>
        <w:t xml:space="preserve"> between mandatory prescriptive rules (e.g. legislation &amp; the Listing Rules) and voluntary best practices (e.g. Practice Guidance)</w:t>
      </w:r>
      <w:r w:rsidR="00247971">
        <w:t xml:space="preserve">. Its </w:t>
      </w:r>
      <w:r w:rsidR="00247971" w:rsidRPr="00247971">
        <w:rPr>
          <w:b/>
          <w:bCs/>
        </w:rPr>
        <w:t>b</w:t>
      </w:r>
      <w:r w:rsidRPr="00247971">
        <w:rPr>
          <w:b/>
          <w:bCs/>
        </w:rPr>
        <w:t>enefits</w:t>
      </w:r>
      <w:r w:rsidR="00247971">
        <w:t xml:space="preserve"> are</w:t>
      </w:r>
      <w:r>
        <w:t>:</w:t>
      </w:r>
    </w:p>
    <w:p w14:paraId="4CAC18E7" w14:textId="77777777" w:rsidR="00E670D3" w:rsidRDefault="00E670D3" w:rsidP="00101C6F">
      <w:pPr>
        <w:pStyle w:val="ListParagraph"/>
        <w:numPr>
          <w:ilvl w:val="0"/>
          <w:numId w:val="85"/>
        </w:numPr>
      </w:pPr>
      <w:r>
        <w:t xml:space="preserve">Avoid burdensome and costly mandatory rules </w:t>
      </w:r>
    </w:p>
    <w:p w14:paraId="014438C1" w14:textId="77777777" w:rsidR="00E670D3" w:rsidRDefault="00E670D3" w:rsidP="00101C6F">
      <w:pPr>
        <w:pStyle w:val="ListParagraph"/>
        <w:numPr>
          <w:ilvl w:val="0"/>
          <w:numId w:val="85"/>
        </w:numPr>
      </w:pPr>
      <w:r>
        <w:t xml:space="preserve">Avoids “one-size-fits-all” solution for different types of companies </w:t>
      </w:r>
    </w:p>
    <w:p w14:paraId="3141E7A1" w14:textId="77777777" w:rsidR="00E670D3" w:rsidRDefault="00E670D3" w:rsidP="00101C6F">
      <w:pPr>
        <w:pStyle w:val="ListParagraph"/>
        <w:numPr>
          <w:ilvl w:val="0"/>
          <w:numId w:val="85"/>
        </w:numPr>
      </w:pPr>
      <w:r>
        <w:t xml:space="preserve">Enables setup of aspirational principles and guidelines </w:t>
      </w:r>
    </w:p>
    <w:p w14:paraId="485FE913" w14:textId="77777777" w:rsidR="00E670D3" w:rsidRDefault="00E670D3" w:rsidP="00101C6F">
      <w:pPr>
        <w:pStyle w:val="ListParagraph"/>
        <w:numPr>
          <w:ilvl w:val="0"/>
          <w:numId w:val="85"/>
        </w:numPr>
      </w:pPr>
      <w:r>
        <w:lastRenderedPageBreak/>
        <w:t xml:space="preserve">Provides flexibility for innovation </w:t>
      </w:r>
    </w:p>
    <w:p w14:paraId="0D581DA0" w14:textId="690C9D11" w:rsidR="009534EA" w:rsidRDefault="00E670D3" w:rsidP="00101C6F">
      <w:pPr>
        <w:pStyle w:val="ListParagraph"/>
        <w:numPr>
          <w:ilvl w:val="0"/>
          <w:numId w:val="85"/>
        </w:numPr>
      </w:pPr>
      <w:r>
        <w:t>Allows companies to internalize the principles of good governance</w:t>
      </w:r>
    </w:p>
    <w:p w14:paraId="1E3C88BB" w14:textId="77777777" w:rsidR="00247971" w:rsidRPr="009534EA" w:rsidRDefault="00247971" w:rsidP="00247971">
      <w:pPr>
        <w:pStyle w:val="ListParagraph"/>
        <w:ind w:left="1080"/>
      </w:pPr>
    </w:p>
    <w:p w14:paraId="3E948A79" w14:textId="7598E9E4" w:rsidR="00E670D3" w:rsidRDefault="00E670D3" w:rsidP="00E95957">
      <w:pPr>
        <w:pStyle w:val="ListParagraph"/>
        <w:numPr>
          <w:ilvl w:val="0"/>
          <w:numId w:val="86"/>
        </w:numPr>
      </w:pPr>
      <w:r>
        <w:t xml:space="preserve">How “Comply or Explain” is </w:t>
      </w:r>
      <w:r w:rsidR="003A0888">
        <w:t>e</w:t>
      </w:r>
      <w:r>
        <w:t xml:space="preserve">ffected under </w:t>
      </w:r>
      <w:r w:rsidR="003A0888" w:rsidRPr="00BC6455">
        <w:rPr>
          <w:highlight w:val="cyan"/>
        </w:rPr>
        <w:t>LR</w:t>
      </w:r>
      <w:r w:rsidRPr="00BC6455">
        <w:rPr>
          <w:highlight w:val="cyan"/>
        </w:rPr>
        <w:t xml:space="preserve"> 710</w:t>
      </w:r>
      <w:r>
        <w:t>: describe compliance with Code in annual report and explain any variations and how still consistent with intent of principle</w:t>
      </w:r>
    </w:p>
    <w:p w14:paraId="63910EA9" w14:textId="77777777" w:rsidR="00E670D3" w:rsidRDefault="00E670D3" w:rsidP="00E95957">
      <w:pPr>
        <w:pStyle w:val="ListParagraph"/>
        <w:numPr>
          <w:ilvl w:val="0"/>
          <w:numId w:val="87"/>
        </w:numPr>
      </w:pPr>
      <w:r>
        <w:t xml:space="preserve">An issuer must </w:t>
      </w:r>
      <w:r w:rsidRPr="00A7164A">
        <w:rPr>
          <w:b/>
          <w:bCs/>
          <w:highlight w:val="yellow"/>
          <w:u w:val="single"/>
        </w:rPr>
        <w:t>describe in its annual report</w:t>
      </w:r>
      <w:r>
        <w:t xml:space="preserve"> its </w:t>
      </w:r>
      <w:r w:rsidRPr="009F238D">
        <w:rPr>
          <w:b/>
          <w:bCs/>
          <w:color w:val="FF0000"/>
        </w:rPr>
        <w:t>corporate governance practices</w:t>
      </w:r>
      <w:r w:rsidRPr="009F238D">
        <w:rPr>
          <w:color w:val="FF0000"/>
        </w:rPr>
        <w:t xml:space="preserve"> </w:t>
      </w:r>
      <w:r>
        <w:t xml:space="preserve">with specific reference to the </w:t>
      </w:r>
      <w:r w:rsidRPr="009F238D">
        <w:rPr>
          <w:b/>
          <w:bCs/>
          <w:color w:val="FF0000"/>
        </w:rPr>
        <w:t>principles and provisions of the Code</w:t>
      </w:r>
      <w:r w:rsidRPr="009F238D">
        <w:rPr>
          <w:color w:val="FF0000"/>
        </w:rPr>
        <w:t xml:space="preserve"> </w:t>
      </w:r>
    </w:p>
    <w:p w14:paraId="4EEC46E8" w14:textId="61E2B4C0" w:rsidR="00E670D3" w:rsidRDefault="00E670D3" w:rsidP="00E95957">
      <w:pPr>
        <w:pStyle w:val="ListParagraph"/>
        <w:numPr>
          <w:ilvl w:val="0"/>
          <w:numId w:val="87"/>
        </w:numPr>
      </w:pPr>
      <w:r>
        <w:t xml:space="preserve">An issuer </w:t>
      </w:r>
      <w:r w:rsidR="00A7164A">
        <w:rPr>
          <w:b/>
          <w:bCs/>
          <w:color w:val="FF0000"/>
        </w:rPr>
        <w:t>MUST</w:t>
      </w:r>
      <w:r w:rsidRPr="009F238D">
        <w:rPr>
          <w:b/>
          <w:bCs/>
          <w:color w:val="FF0000"/>
        </w:rPr>
        <w:t xml:space="preserve"> comply with the </w:t>
      </w:r>
      <w:r w:rsidRPr="00257F75">
        <w:rPr>
          <w:b/>
          <w:bCs/>
          <w:color w:val="FF0000"/>
          <w:highlight w:val="yellow"/>
        </w:rPr>
        <w:t>principles</w:t>
      </w:r>
      <w:r w:rsidRPr="009F238D">
        <w:rPr>
          <w:color w:val="FF0000"/>
        </w:rPr>
        <w:t xml:space="preserve"> </w:t>
      </w:r>
      <w:r>
        <w:t xml:space="preserve">of the Code </w:t>
      </w:r>
    </w:p>
    <w:p w14:paraId="2C36E7A1" w14:textId="2D5FE760" w:rsidR="00E670D3" w:rsidRDefault="00E670D3" w:rsidP="00E95957">
      <w:pPr>
        <w:pStyle w:val="ListParagraph"/>
        <w:numPr>
          <w:ilvl w:val="0"/>
          <w:numId w:val="87"/>
        </w:numPr>
      </w:pPr>
      <w:r>
        <w:t xml:space="preserve">Where an issuer’s </w:t>
      </w:r>
      <w:r w:rsidRPr="009F238D">
        <w:rPr>
          <w:b/>
          <w:bCs/>
          <w:color w:val="FF0000"/>
        </w:rPr>
        <w:t xml:space="preserve">practices </w:t>
      </w:r>
      <w:r w:rsidRPr="009F238D">
        <w:rPr>
          <w:b/>
          <w:bCs/>
          <w:i/>
          <w:iCs/>
          <w:color w:val="FF0000"/>
        </w:rPr>
        <w:t>vary</w:t>
      </w:r>
      <w:r w:rsidRPr="009F238D">
        <w:rPr>
          <w:b/>
          <w:bCs/>
          <w:color w:val="FF0000"/>
        </w:rPr>
        <w:t xml:space="preserve"> from any </w:t>
      </w:r>
      <w:r w:rsidRPr="00257F75">
        <w:rPr>
          <w:b/>
          <w:bCs/>
          <w:color w:val="FF0000"/>
          <w:highlight w:val="yellow"/>
        </w:rPr>
        <w:t>provisions</w:t>
      </w:r>
      <w:r w:rsidRPr="00257F75">
        <w:rPr>
          <w:color w:val="FF0000"/>
        </w:rPr>
        <w:t xml:space="preserve"> </w:t>
      </w:r>
      <w:r>
        <w:t xml:space="preserve">of the Code, it must </w:t>
      </w:r>
      <w:r w:rsidRPr="009F238D">
        <w:rPr>
          <w:b/>
          <w:bCs/>
          <w:u w:val="single"/>
        </w:rPr>
        <w:t>explicitly state, in its annual report</w:t>
      </w:r>
      <w:r>
        <w:t xml:space="preserve">, the provision from which it has varied, </w:t>
      </w:r>
      <w:r w:rsidRPr="00376746">
        <w:rPr>
          <w:b/>
          <w:bCs/>
          <w:u w:val="single"/>
        </w:rPr>
        <w:t>explain the reason for variation</w:t>
      </w:r>
      <w:r>
        <w:t xml:space="preserve">, and explain how the practices it had adopted are </w:t>
      </w:r>
      <w:r w:rsidRPr="009F238D">
        <w:rPr>
          <w:b/>
          <w:bCs/>
        </w:rPr>
        <w:t>consistent with the intent of the relevant principle</w:t>
      </w:r>
    </w:p>
    <w:p w14:paraId="2B3FC896" w14:textId="77777777" w:rsidR="00177C03" w:rsidRPr="00177C03" w:rsidRDefault="00177C03" w:rsidP="00177C03"/>
    <w:p w14:paraId="536C6DD1" w14:textId="645B15D9" w:rsidR="00C577CD" w:rsidRPr="00C577CD" w:rsidRDefault="004457C8" w:rsidP="00C577CD">
      <w:pPr>
        <w:pStyle w:val="Heading2"/>
      </w:pPr>
      <w:bookmarkStart w:id="20" w:name="_Toc179289147"/>
      <w:r w:rsidRPr="005D0B10">
        <w:rPr>
          <w:highlight w:val="green"/>
        </w:rPr>
        <w:t>C</w:t>
      </w:r>
      <w:r w:rsidR="00C577CD" w:rsidRPr="005D0B10">
        <w:rPr>
          <w:highlight w:val="green"/>
        </w:rPr>
        <w:t>ontents</w:t>
      </w:r>
      <w:r w:rsidR="00BC53F5" w:rsidRPr="005D0B10">
        <w:rPr>
          <w:highlight w:val="green"/>
        </w:rPr>
        <w:t xml:space="preserve"> of Code of Corporate Governance</w:t>
      </w:r>
      <w:bookmarkEnd w:id="20"/>
    </w:p>
    <w:p w14:paraId="3BFB909A" w14:textId="2525D4BE" w:rsidR="009A1E8B" w:rsidRDefault="009A1E8B" w:rsidP="005D0B10">
      <w:pPr>
        <w:pStyle w:val="ListParagraph"/>
        <w:numPr>
          <w:ilvl w:val="0"/>
          <w:numId w:val="82"/>
        </w:numPr>
      </w:pPr>
      <w:r>
        <w:t>Preamble / introduction</w:t>
      </w:r>
    </w:p>
    <w:p w14:paraId="1A54B2B4" w14:textId="605BC759" w:rsidR="00C25DA3" w:rsidRDefault="00C577CD" w:rsidP="005D0B10">
      <w:pPr>
        <w:pStyle w:val="ListParagraph"/>
        <w:numPr>
          <w:ilvl w:val="0"/>
          <w:numId w:val="82"/>
        </w:numPr>
      </w:pPr>
      <w:r>
        <w:t xml:space="preserve">Board Matters: </w:t>
      </w:r>
    </w:p>
    <w:p w14:paraId="61C96920" w14:textId="25716BEF" w:rsidR="00C25DA3" w:rsidRDefault="00C577CD" w:rsidP="00C25DA3">
      <w:pPr>
        <w:pStyle w:val="ListParagraph"/>
        <w:numPr>
          <w:ilvl w:val="0"/>
          <w:numId w:val="88"/>
        </w:numPr>
      </w:pPr>
      <w:r>
        <w:t xml:space="preserve">The Board’s Conduct of Affairs </w:t>
      </w:r>
    </w:p>
    <w:p w14:paraId="5B56EAFD" w14:textId="77777777" w:rsidR="00C25DA3" w:rsidRDefault="00C577CD" w:rsidP="00C25DA3">
      <w:pPr>
        <w:pStyle w:val="ListParagraph"/>
        <w:numPr>
          <w:ilvl w:val="0"/>
          <w:numId w:val="88"/>
        </w:numPr>
      </w:pPr>
      <w:r>
        <w:t>Board Composition and Guidance</w:t>
      </w:r>
    </w:p>
    <w:p w14:paraId="1F900A5F" w14:textId="77777777" w:rsidR="00C25DA3" w:rsidRDefault="00C577CD" w:rsidP="00C25DA3">
      <w:pPr>
        <w:pStyle w:val="ListParagraph"/>
        <w:numPr>
          <w:ilvl w:val="0"/>
          <w:numId w:val="88"/>
        </w:numPr>
      </w:pPr>
      <w:r>
        <w:t>Chairman and CEO</w:t>
      </w:r>
    </w:p>
    <w:p w14:paraId="4E71BA43" w14:textId="77777777" w:rsidR="00C25DA3" w:rsidRDefault="00C577CD" w:rsidP="00C25DA3">
      <w:pPr>
        <w:pStyle w:val="ListParagraph"/>
        <w:numPr>
          <w:ilvl w:val="0"/>
          <w:numId w:val="88"/>
        </w:numPr>
      </w:pPr>
      <w:r>
        <w:t>Board Membership</w:t>
      </w:r>
    </w:p>
    <w:p w14:paraId="770FD355" w14:textId="081CA850" w:rsidR="00C577CD" w:rsidRDefault="00C577CD" w:rsidP="00C25DA3">
      <w:pPr>
        <w:pStyle w:val="ListParagraph"/>
        <w:numPr>
          <w:ilvl w:val="0"/>
          <w:numId w:val="88"/>
        </w:numPr>
      </w:pPr>
      <w:r>
        <w:t xml:space="preserve">Board Performance </w:t>
      </w:r>
    </w:p>
    <w:p w14:paraId="4D8F51A8" w14:textId="77777777" w:rsidR="00C25DA3" w:rsidRDefault="00C25DA3" w:rsidP="00C25DA3">
      <w:pPr>
        <w:pStyle w:val="ListParagraph"/>
        <w:ind w:left="1080"/>
      </w:pPr>
    </w:p>
    <w:p w14:paraId="2BA5D6B6" w14:textId="77777777" w:rsidR="00C25DA3" w:rsidRDefault="00C577CD" w:rsidP="005D0B10">
      <w:pPr>
        <w:pStyle w:val="ListParagraph"/>
        <w:numPr>
          <w:ilvl w:val="0"/>
          <w:numId w:val="82"/>
        </w:numPr>
      </w:pPr>
      <w:r>
        <w:t xml:space="preserve">Remuneration Matters: </w:t>
      </w:r>
    </w:p>
    <w:p w14:paraId="216D7147" w14:textId="12A87476" w:rsidR="00C25DA3" w:rsidRDefault="00C577CD" w:rsidP="00C25DA3">
      <w:pPr>
        <w:pStyle w:val="ListParagraph"/>
      </w:pPr>
      <w:r>
        <w:t xml:space="preserve">6. Procedures for Developing Remuneration Policies </w:t>
      </w:r>
    </w:p>
    <w:p w14:paraId="4596E890" w14:textId="77777777" w:rsidR="00C25DA3" w:rsidRDefault="00C577CD" w:rsidP="00C25DA3">
      <w:pPr>
        <w:pStyle w:val="ListParagraph"/>
      </w:pPr>
      <w:r>
        <w:t xml:space="preserve">7. Level and Mix of Remuneration </w:t>
      </w:r>
    </w:p>
    <w:p w14:paraId="043272F1" w14:textId="7E9F6FF4" w:rsidR="00C577CD" w:rsidRDefault="00C577CD" w:rsidP="00C25DA3">
      <w:pPr>
        <w:pStyle w:val="ListParagraph"/>
      </w:pPr>
      <w:r>
        <w:t xml:space="preserve">8. Disclosure on Remuneration </w:t>
      </w:r>
    </w:p>
    <w:p w14:paraId="0B7F02A4" w14:textId="77777777" w:rsidR="00C25DA3" w:rsidRDefault="00C25DA3" w:rsidP="00C25DA3">
      <w:pPr>
        <w:pStyle w:val="ListParagraph"/>
      </w:pPr>
    </w:p>
    <w:p w14:paraId="5078B872" w14:textId="77777777" w:rsidR="00C25DA3" w:rsidRDefault="00C577CD" w:rsidP="005D0B10">
      <w:pPr>
        <w:pStyle w:val="ListParagraph"/>
        <w:numPr>
          <w:ilvl w:val="0"/>
          <w:numId w:val="82"/>
        </w:numPr>
      </w:pPr>
      <w:r>
        <w:t xml:space="preserve">Accountability and Audit: </w:t>
      </w:r>
    </w:p>
    <w:p w14:paraId="7B61ADAE" w14:textId="77777777" w:rsidR="00C25DA3" w:rsidRDefault="00C577CD" w:rsidP="00C25DA3">
      <w:pPr>
        <w:pStyle w:val="ListParagraph"/>
      </w:pPr>
      <w:r>
        <w:t xml:space="preserve">9. Risk Management and Internal Controls </w:t>
      </w:r>
    </w:p>
    <w:p w14:paraId="5EFF5914" w14:textId="4248BC04" w:rsidR="00C577CD" w:rsidRDefault="00C577CD" w:rsidP="00C25DA3">
      <w:pPr>
        <w:pStyle w:val="ListParagraph"/>
      </w:pPr>
      <w:r>
        <w:t xml:space="preserve">10. Audit Committee </w:t>
      </w:r>
    </w:p>
    <w:p w14:paraId="551FE987" w14:textId="77777777" w:rsidR="00C25DA3" w:rsidRDefault="00C25DA3" w:rsidP="00C25DA3">
      <w:pPr>
        <w:pStyle w:val="ListParagraph"/>
      </w:pPr>
    </w:p>
    <w:p w14:paraId="06F5D4A1" w14:textId="77777777" w:rsidR="00C25DA3" w:rsidRDefault="00C577CD" w:rsidP="005D0B10">
      <w:pPr>
        <w:pStyle w:val="ListParagraph"/>
        <w:numPr>
          <w:ilvl w:val="0"/>
          <w:numId w:val="82"/>
        </w:numPr>
      </w:pPr>
      <w:r>
        <w:t xml:space="preserve">Shareholder Rights and Engagement: </w:t>
      </w:r>
    </w:p>
    <w:p w14:paraId="0D6C5E6B" w14:textId="77777777" w:rsidR="00C25DA3" w:rsidRDefault="00C577CD" w:rsidP="00C25DA3">
      <w:pPr>
        <w:pStyle w:val="ListParagraph"/>
      </w:pPr>
      <w:r>
        <w:t xml:space="preserve">11. Shareholder Rights and Conduct of General Meetings </w:t>
      </w:r>
    </w:p>
    <w:p w14:paraId="168B32A6" w14:textId="77777777" w:rsidR="00C25DA3" w:rsidRDefault="00C577CD" w:rsidP="00C25DA3">
      <w:pPr>
        <w:pStyle w:val="ListParagraph"/>
      </w:pPr>
      <w:r>
        <w:t>12. Engagement with Shareholders</w:t>
      </w:r>
    </w:p>
    <w:p w14:paraId="321B90A8" w14:textId="77777777" w:rsidR="00C25DA3" w:rsidRDefault="00C25DA3" w:rsidP="00C25DA3"/>
    <w:p w14:paraId="3113DDC4" w14:textId="77777777" w:rsidR="00C25DA3" w:rsidRDefault="00C577CD" w:rsidP="00C25DA3">
      <w:pPr>
        <w:pStyle w:val="ListParagraph"/>
        <w:numPr>
          <w:ilvl w:val="0"/>
          <w:numId w:val="82"/>
        </w:numPr>
      </w:pPr>
      <w:r>
        <w:t xml:space="preserve">Managing Stakeholder Relationships </w:t>
      </w:r>
    </w:p>
    <w:p w14:paraId="173D3E29" w14:textId="4347B5BD" w:rsidR="0043243C" w:rsidRDefault="00C577CD" w:rsidP="00C25DA3">
      <w:pPr>
        <w:pStyle w:val="ListParagraph"/>
      </w:pPr>
      <w:r>
        <w:t>13. Engagement with Stakeholders</w:t>
      </w:r>
    </w:p>
    <w:p w14:paraId="5F917A3F" w14:textId="77777777" w:rsidR="005D0B10" w:rsidRDefault="005D0B10" w:rsidP="005D0B10"/>
    <w:p w14:paraId="411B123C" w14:textId="388512A8" w:rsidR="00BC53F5" w:rsidRDefault="00BC53F5" w:rsidP="00BC53F5">
      <w:pPr>
        <w:pStyle w:val="Heading2"/>
      </w:pPr>
      <w:bookmarkStart w:id="21" w:name="_Toc179289148"/>
      <w:r w:rsidRPr="00F623FD">
        <w:rPr>
          <w:highlight w:val="green"/>
        </w:rPr>
        <w:t>Independent Directors</w:t>
      </w:r>
      <w:bookmarkEnd w:id="21"/>
    </w:p>
    <w:p w14:paraId="390CACC9" w14:textId="53316E6E" w:rsidR="00C7599B" w:rsidRDefault="00C7599B" w:rsidP="006D1772">
      <w:pPr>
        <w:pStyle w:val="ListParagraph"/>
        <w:numPr>
          <w:ilvl w:val="0"/>
          <w:numId w:val="82"/>
        </w:numPr>
      </w:pPr>
      <w:r>
        <w:lastRenderedPageBreak/>
        <w:t xml:space="preserve">Main definition of an </w:t>
      </w:r>
      <w:r w:rsidRPr="006D1772">
        <w:rPr>
          <w:b/>
          <w:bCs/>
          <w:color w:val="FF0000"/>
        </w:rPr>
        <w:t>“independent” director</w:t>
      </w:r>
      <w:r w:rsidRPr="006D1772">
        <w:rPr>
          <w:color w:val="FF0000"/>
        </w:rPr>
        <w:t xml:space="preserve"> </w:t>
      </w:r>
      <w:r>
        <w:t>(</w:t>
      </w:r>
      <w:r w:rsidRPr="006D1772">
        <w:rPr>
          <w:highlight w:val="cyan"/>
        </w:rPr>
        <w:t>Provision 2.1</w:t>
      </w:r>
      <w:r w:rsidR="00250AA1" w:rsidRPr="006D1772">
        <w:rPr>
          <w:highlight w:val="cyan"/>
        </w:rPr>
        <w:t xml:space="preserve"> </w:t>
      </w:r>
      <w:r w:rsidRPr="006D1772">
        <w:rPr>
          <w:highlight w:val="cyan"/>
        </w:rPr>
        <w:t>Code</w:t>
      </w:r>
      <w:r>
        <w:t>):</w:t>
      </w:r>
      <w:r w:rsidR="006B5E60">
        <w:t xml:space="preserve"> </w:t>
      </w:r>
      <w:r w:rsidR="006B5E60" w:rsidRPr="005E728D">
        <w:rPr>
          <w:highlight w:val="yellow"/>
        </w:rPr>
        <w:t>generally, unrelated to company, related companies, substantial shareholders or officers</w:t>
      </w:r>
      <w:r w:rsidR="0018504D" w:rsidRPr="005E728D">
        <w:rPr>
          <w:highlight w:val="yellow"/>
        </w:rPr>
        <w:t xml:space="preserve"> for independent business judgment</w:t>
      </w:r>
    </w:p>
    <w:p w14:paraId="366704FB" w14:textId="77777777" w:rsidR="00C7599B" w:rsidRDefault="00C7599B" w:rsidP="006D1772">
      <w:pPr>
        <w:pStyle w:val="ListParagraph"/>
        <w:numPr>
          <w:ilvl w:val="0"/>
          <w:numId w:val="89"/>
        </w:numPr>
      </w:pPr>
      <w:r>
        <w:t xml:space="preserve">one who is </w:t>
      </w:r>
      <w:r w:rsidRPr="00534F5F">
        <w:rPr>
          <w:b/>
          <w:bCs/>
        </w:rPr>
        <w:t>independent in conduct, character and judgement</w:t>
      </w:r>
      <w:r>
        <w:t xml:space="preserve">, and </w:t>
      </w:r>
    </w:p>
    <w:p w14:paraId="787A695A" w14:textId="77777777" w:rsidR="00C7599B" w:rsidRDefault="00C7599B" w:rsidP="006D1772">
      <w:pPr>
        <w:pStyle w:val="ListParagraph"/>
        <w:numPr>
          <w:ilvl w:val="0"/>
          <w:numId w:val="89"/>
        </w:numPr>
      </w:pPr>
      <w:r>
        <w:t xml:space="preserve">has </w:t>
      </w:r>
      <w:r w:rsidRPr="00534F5F">
        <w:rPr>
          <w:b/>
          <w:bCs/>
        </w:rPr>
        <w:t>no relationship</w:t>
      </w:r>
      <w:r>
        <w:t xml:space="preserve"> with the </w:t>
      </w:r>
      <w:r w:rsidRPr="00534F5F">
        <w:rPr>
          <w:u w:val="single"/>
        </w:rPr>
        <w:t>company, its related corporations, its substantial shareholders or its officers</w:t>
      </w:r>
      <w:r>
        <w:t xml:space="preserve"> </w:t>
      </w:r>
    </w:p>
    <w:p w14:paraId="47633F6B" w14:textId="0FC0F4C2" w:rsidR="00C7599B" w:rsidRDefault="00C7599B" w:rsidP="006D1772">
      <w:pPr>
        <w:pStyle w:val="ListParagraph"/>
        <w:numPr>
          <w:ilvl w:val="0"/>
          <w:numId w:val="89"/>
        </w:numPr>
      </w:pPr>
      <w:r>
        <w:t xml:space="preserve">that could </w:t>
      </w:r>
      <w:r w:rsidRPr="00534F5F">
        <w:rPr>
          <w:b/>
          <w:bCs/>
        </w:rPr>
        <w:t>interfere</w:t>
      </w:r>
      <w:r>
        <w:t xml:space="preserve">, or be </w:t>
      </w:r>
      <w:r w:rsidRPr="00534F5F">
        <w:rPr>
          <w:b/>
          <w:bCs/>
        </w:rPr>
        <w:t xml:space="preserve">reasonably </w:t>
      </w:r>
      <w:r w:rsidRPr="00534F5F">
        <w:rPr>
          <w:b/>
          <w:bCs/>
          <w:i/>
          <w:iCs/>
        </w:rPr>
        <w:t>perceived</w:t>
      </w:r>
      <w:r w:rsidRPr="00534F5F">
        <w:rPr>
          <w:b/>
          <w:bCs/>
        </w:rPr>
        <w:t xml:space="preserve"> to interfere</w:t>
      </w:r>
      <w:r>
        <w:t xml:space="preserve">, </w:t>
      </w:r>
    </w:p>
    <w:p w14:paraId="1E454F9E" w14:textId="77777777" w:rsidR="006B5E60" w:rsidRDefault="00C7599B" w:rsidP="006D1772">
      <w:pPr>
        <w:pStyle w:val="ListParagraph"/>
        <w:numPr>
          <w:ilvl w:val="0"/>
          <w:numId w:val="89"/>
        </w:numPr>
      </w:pPr>
      <w:r>
        <w:t xml:space="preserve">with the exercise of the director’s </w:t>
      </w:r>
      <w:r w:rsidRPr="00720851">
        <w:rPr>
          <w:b/>
          <w:bCs/>
        </w:rPr>
        <w:t>independent business judgment</w:t>
      </w:r>
      <w:r>
        <w:t xml:space="preserve"> </w:t>
      </w:r>
    </w:p>
    <w:p w14:paraId="5B3E46EE" w14:textId="3432DC97" w:rsidR="00C7599B" w:rsidRDefault="00C7599B" w:rsidP="006D1772">
      <w:pPr>
        <w:pStyle w:val="ListParagraph"/>
        <w:numPr>
          <w:ilvl w:val="0"/>
          <w:numId w:val="89"/>
        </w:numPr>
      </w:pPr>
      <w:r>
        <w:t xml:space="preserve">in the </w:t>
      </w:r>
      <w:r w:rsidRPr="00720851">
        <w:rPr>
          <w:b/>
          <w:bCs/>
        </w:rPr>
        <w:t>best interests of the company</w:t>
      </w:r>
    </w:p>
    <w:p w14:paraId="44B6613E" w14:textId="77777777" w:rsidR="006D1772" w:rsidRDefault="006D1772" w:rsidP="006D1772"/>
    <w:p w14:paraId="2D03927A" w14:textId="0EFD777A" w:rsidR="00C7599B" w:rsidRDefault="000D4E5B" w:rsidP="000D4E5B">
      <w:pPr>
        <w:pStyle w:val="ListParagraph"/>
        <w:numPr>
          <w:ilvl w:val="0"/>
          <w:numId w:val="82"/>
        </w:numPr>
      </w:pPr>
      <w:r w:rsidRPr="00EB0828">
        <w:rPr>
          <w:highlight w:val="cyan"/>
        </w:rPr>
        <w:t>LR</w:t>
      </w:r>
      <w:r w:rsidR="00A545AF" w:rsidRPr="00EB0828">
        <w:rPr>
          <w:highlight w:val="cyan"/>
        </w:rPr>
        <w:t xml:space="preserve"> 210(5)(d)</w:t>
      </w:r>
      <w:r w:rsidR="00A545AF">
        <w:t xml:space="preserve"> sets out certain </w:t>
      </w:r>
      <w:r w:rsidR="00A545AF" w:rsidRPr="001C6E7C">
        <w:rPr>
          <w:b/>
          <w:bCs/>
          <w:color w:val="FF0000"/>
        </w:rPr>
        <w:t>baseline objective tests that disqualify a director from being independent</w:t>
      </w:r>
      <w:r w:rsidR="00A545AF" w:rsidRPr="001C6E7C">
        <w:rPr>
          <w:color w:val="FF0000"/>
        </w:rPr>
        <w:t xml:space="preserve"> </w:t>
      </w:r>
      <w:r w:rsidR="00A545AF">
        <w:t>if he</w:t>
      </w:r>
      <w:r w:rsidR="00CD7E8E">
        <w:t xml:space="preserve"> (I.E. </w:t>
      </w:r>
      <w:r w:rsidR="00CD7E8E" w:rsidRPr="00484D45">
        <w:rPr>
          <w:highlight w:val="yellow"/>
        </w:rPr>
        <w:t>NOT AN INDEPENDENT DIRECTOR IF ANY OF THESE APPLY</w:t>
      </w:r>
      <w:r w:rsidR="00CD7E8E">
        <w:t>)</w:t>
      </w:r>
      <w:r w:rsidR="00A545AF">
        <w:t>:</w:t>
      </w:r>
      <w:r w:rsidR="004339C8">
        <w:t xml:space="preserve"> </w:t>
      </w:r>
    </w:p>
    <w:p w14:paraId="405883CA" w14:textId="77777777" w:rsidR="00A545AF" w:rsidRDefault="00A545AF" w:rsidP="000D4E5B">
      <w:pPr>
        <w:pStyle w:val="ListParagraph"/>
        <w:numPr>
          <w:ilvl w:val="0"/>
          <w:numId w:val="90"/>
        </w:numPr>
      </w:pPr>
      <w:r>
        <w:t xml:space="preserve">is </w:t>
      </w:r>
      <w:r w:rsidRPr="005E067E">
        <w:rPr>
          <w:b/>
          <w:bCs/>
          <w:color w:val="FF0000"/>
        </w:rPr>
        <w:t>employed</w:t>
      </w:r>
      <w:r w:rsidRPr="005E067E">
        <w:rPr>
          <w:color w:val="FF0000"/>
        </w:rPr>
        <w:t xml:space="preserve"> </w:t>
      </w:r>
      <w:r>
        <w:t xml:space="preserve">or has been employed </w:t>
      </w:r>
      <w:r w:rsidRPr="00484D45">
        <w:rPr>
          <w:b/>
          <w:bCs/>
        </w:rPr>
        <w:t>by the issuer or a related company</w:t>
      </w:r>
      <w:r w:rsidRPr="00484D45">
        <w:t xml:space="preserve"> within the current or the </w:t>
      </w:r>
      <w:r w:rsidRPr="00484D45">
        <w:rPr>
          <w:b/>
          <w:bCs/>
        </w:rPr>
        <w:t>last 3 financial years</w:t>
      </w:r>
      <w:r>
        <w:t xml:space="preserve">, or </w:t>
      </w:r>
    </w:p>
    <w:p w14:paraId="2BBFCE9B" w14:textId="5B0DE10C" w:rsidR="00A545AF" w:rsidRDefault="00A545AF" w:rsidP="000D4E5B">
      <w:pPr>
        <w:pStyle w:val="ListParagraph"/>
        <w:numPr>
          <w:ilvl w:val="0"/>
          <w:numId w:val="90"/>
        </w:numPr>
      </w:pPr>
      <w:r w:rsidRPr="00830CDE">
        <w:rPr>
          <w:b/>
          <w:bCs/>
        </w:rPr>
        <w:t>has an</w:t>
      </w:r>
      <w:r>
        <w:t xml:space="preserve"> </w:t>
      </w:r>
      <w:r w:rsidRPr="005E067E">
        <w:rPr>
          <w:b/>
          <w:bCs/>
          <w:color w:val="FF0000"/>
        </w:rPr>
        <w:t>immediate family member similarly employed</w:t>
      </w:r>
      <w:r w:rsidRPr="005E067E">
        <w:rPr>
          <w:color w:val="FF0000"/>
        </w:rPr>
        <w:t xml:space="preserve"> </w:t>
      </w:r>
      <w:r w:rsidR="008D2563" w:rsidRPr="00A43BB0">
        <w:t xml:space="preserve">by the issuer or a related company in the current or last 3 financial years, and </w:t>
      </w:r>
      <w:r>
        <w:t xml:space="preserve">whose </w:t>
      </w:r>
      <w:r w:rsidRPr="00484D45">
        <w:t>remuneration is determined by the Remuneration Committe</w:t>
      </w:r>
      <w:r w:rsidR="00C95355" w:rsidRPr="00484D45">
        <w:t>e of the issuer</w:t>
      </w:r>
      <w:r>
        <w:t xml:space="preserve">, or </w:t>
      </w:r>
    </w:p>
    <w:p w14:paraId="08222E05" w14:textId="7357BC35" w:rsidR="00663E18" w:rsidRDefault="00663E18" w:rsidP="00663E18">
      <w:pPr>
        <w:pStyle w:val="ListParagraph"/>
        <w:ind w:left="1080"/>
      </w:pPr>
      <w:r w:rsidRPr="00663E18">
        <w:rPr>
          <w:b/>
          <w:bCs/>
        </w:rPr>
        <w:sym w:font="Wingdings" w:char="F0E0"/>
      </w:r>
      <w:r>
        <w:rPr>
          <w:b/>
          <w:bCs/>
        </w:rPr>
        <w:t xml:space="preserve"> immediate family member: </w:t>
      </w:r>
      <w:r w:rsidRPr="000749FE">
        <w:rPr>
          <w:b/>
          <w:bCs/>
        </w:rPr>
        <w:t>spouse, child, adopted child, step-child, sibling and parent</w:t>
      </w:r>
    </w:p>
    <w:p w14:paraId="3ED692E9" w14:textId="5F0DEA11" w:rsidR="004019E1" w:rsidRDefault="00A545AF" w:rsidP="004019E1">
      <w:pPr>
        <w:pStyle w:val="ListParagraph"/>
        <w:numPr>
          <w:ilvl w:val="0"/>
          <w:numId w:val="90"/>
        </w:numPr>
      </w:pPr>
      <w:r>
        <w:t xml:space="preserve">has been a </w:t>
      </w:r>
      <w:r w:rsidRPr="005E067E">
        <w:rPr>
          <w:b/>
          <w:bCs/>
          <w:color w:val="FF0000"/>
        </w:rPr>
        <w:t>director of the issuer</w:t>
      </w:r>
      <w:r w:rsidRPr="005E067E">
        <w:rPr>
          <w:color w:val="FF0000"/>
        </w:rPr>
        <w:t xml:space="preserve"> </w:t>
      </w:r>
      <w:r>
        <w:t xml:space="preserve">for an </w:t>
      </w:r>
      <w:r w:rsidRPr="00C63CCC">
        <w:rPr>
          <w:u w:val="single"/>
        </w:rPr>
        <w:t xml:space="preserve">aggregate period of </w:t>
      </w:r>
      <w:r w:rsidRPr="00B24501">
        <w:rPr>
          <w:b/>
          <w:bCs/>
          <w:u w:val="single"/>
        </w:rPr>
        <w:t>more than 9 years</w:t>
      </w:r>
      <w:r>
        <w:t>. Such director may continue to be considered independent until the conclusion of the next annual general meeting of the issuer.</w:t>
      </w:r>
      <w:r w:rsidR="00830CDE">
        <w:t xml:space="preserve"> – NB: served as </w:t>
      </w:r>
      <w:r w:rsidR="00830CDE" w:rsidRPr="00830CDE">
        <w:rPr>
          <w:i/>
          <w:iCs/>
        </w:rPr>
        <w:t>any</w:t>
      </w:r>
      <w:r w:rsidR="00830CDE">
        <w:t xml:space="preserve"> sort of director</w:t>
      </w:r>
    </w:p>
    <w:p w14:paraId="72AAABD1" w14:textId="77777777" w:rsidR="004019E1" w:rsidRDefault="004019E1" w:rsidP="004019E1">
      <w:pPr>
        <w:pStyle w:val="ListParagraph"/>
        <w:ind w:left="1080"/>
      </w:pPr>
    </w:p>
    <w:p w14:paraId="275B9C04" w14:textId="139267F4" w:rsidR="004019E1" w:rsidRDefault="004019E1" w:rsidP="004019E1">
      <w:pPr>
        <w:pStyle w:val="ListParagraph"/>
        <w:ind w:left="1080"/>
      </w:pPr>
      <w:r>
        <w:t xml:space="preserve">NB: these </w:t>
      </w:r>
      <w:r w:rsidRPr="00AB1A56">
        <w:rPr>
          <w:b/>
          <w:bCs/>
          <w:u w:val="single"/>
        </w:rPr>
        <w:t>tests are MANDATORY in nature</w:t>
      </w:r>
      <w:r>
        <w:t xml:space="preserve"> since it is a LR</w:t>
      </w:r>
    </w:p>
    <w:p w14:paraId="262A262D" w14:textId="77777777" w:rsidR="00EB0828" w:rsidRDefault="00EB0828" w:rsidP="00EB0828">
      <w:pPr>
        <w:pStyle w:val="ListParagraph"/>
      </w:pPr>
    </w:p>
    <w:p w14:paraId="0F16CD06" w14:textId="704BC74F" w:rsidR="00E26425" w:rsidRDefault="00525229" w:rsidP="00EB0828">
      <w:pPr>
        <w:pStyle w:val="ListParagraph"/>
        <w:numPr>
          <w:ilvl w:val="0"/>
          <w:numId w:val="91"/>
        </w:numPr>
      </w:pPr>
      <w:r>
        <w:t>Non-mandatory further tests of independence set out in the Practice Guidance</w:t>
      </w:r>
    </w:p>
    <w:p w14:paraId="0F9EB59A" w14:textId="03708726" w:rsidR="00EB0828" w:rsidRPr="00EB0828" w:rsidRDefault="004019E1" w:rsidP="00EB0828">
      <w:r>
        <w:t xml:space="preserve">             </w:t>
      </w:r>
    </w:p>
    <w:p w14:paraId="54C84F66" w14:textId="3108E8F4" w:rsidR="00525229" w:rsidRDefault="00D34BCB" w:rsidP="0072136E">
      <w:pPr>
        <w:pStyle w:val="Heading2"/>
      </w:pPr>
      <w:bookmarkStart w:id="22" w:name="_Toc179289149"/>
      <w:r w:rsidRPr="0027508D">
        <w:rPr>
          <w:highlight w:val="green"/>
        </w:rPr>
        <w:t xml:space="preserve">Composition of </w:t>
      </w:r>
      <w:r w:rsidR="00D47FFC" w:rsidRPr="0027508D">
        <w:rPr>
          <w:highlight w:val="green"/>
        </w:rPr>
        <w:t xml:space="preserve">the </w:t>
      </w:r>
      <w:r w:rsidR="0072136E" w:rsidRPr="0027508D">
        <w:rPr>
          <w:highlight w:val="green"/>
        </w:rPr>
        <w:t>Board</w:t>
      </w:r>
      <w:bookmarkEnd w:id="22"/>
    </w:p>
    <w:p w14:paraId="729C07D8" w14:textId="5BC741F6" w:rsidR="00D34BCB" w:rsidRDefault="006315F5" w:rsidP="00AB1A56">
      <w:pPr>
        <w:pStyle w:val="ListParagraph"/>
        <w:numPr>
          <w:ilvl w:val="0"/>
          <w:numId w:val="92"/>
        </w:numPr>
      </w:pPr>
      <w:r w:rsidRPr="00414A90">
        <w:rPr>
          <w:b/>
          <w:bCs/>
          <w:color w:val="FF0000"/>
        </w:rPr>
        <w:t>Minimum Non-Executive Directors</w:t>
      </w:r>
      <w:r w:rsidR="00544BC5">
        <w:t>: majority</w:t>
      </w:r>
      <w:r w:rsidR="00414A90">
        <w:t xml:space="preserve"> of the Board</w:t>
      </w:r>
      <w:r w:rsidR="00544BC5">
        <w:t xml:space="preserve"> (</w:t>
      </w:r>
      <w:r w:rsidR="00544BC5" w:rsidRPr="00414A90">
        <w:rPr>
          <w:highlight w:val="cyan"/>
        </w:rPr>
        <w:t>Provision 2.3 Code</w:t>
      </w:r>
      <w:r w:rsidR="00544BC5">
        <w:t>)</w:t>
      </w:r>
    </w:p>
    <w:p w14:paraId="3A277A86" w14:textId="77777777" w:rsidR="00FB56CC" w:rsidRDefault="00FB56CC" w:rsidP="00FB56CC">
      <w:pPr>
        <w:pStyle w:val="ListParagraph"/>
      </w:pPr>
    </w:p>
    <w:p w14:paraId="343D08BB" w14:textId="434C15E0" w:rsidR="00544BC5" w:rsidRDefault="00544BC5" w:rsidP="00AB1A56">
      <w:pPr>
        <w:pStyle w:val="ListParagraph"/>
        <w:numPr>
          <w:ilvl w:val="0"/>
          <w:numId w:val="92"/>
        </w:numPr>
      </w:pPr>
      <w:r w:rsidRPr="006943AE">
        <w:rPr>
          <w:b/>
          <w:bCs/>
          <w:color w:val="FF0000"/>
        </w:rPr>
        <w:t>Minimum independent directors</w:t>
      </w:r>
      <w:r>
        <w:t xml:space="preserve">: </w:t>
      </w:r>
    </w:p>
    <w:p w14:paraId="4F0D8757" w14:textId="0B2D0F04" w:rsidR="003E1038" w:rsidRDefault="003E1038" w:rsidP="00AB1A56">
      <w:pPr>
        <w:pStyle w:val="ListParagraph"/>
        <w:numPr>
          <w:ilvl w:val="0"/>
          <w:numId w:val="93"/>
        </w:numPr>
      </w:pPr>
      <w:r w:rsidRPr="004C6B9C">
        <w:rPr>
          <w:b/>
          <w:bCs/>
          <w:i/>
          <w:iCs/>
          <w:highlight w:val="yellow"/>
        </w:rPr>
        <w:t>Regular board</w:t>
      </w:r>
      <w:r w:rsidRPr="004C6B9C">
        <w:rPr>
          <w:highlight w:val="yellow"/>
        </w:rPr>
        <w:t>: At least 2</w:t>
      </w:r>
      <w:r w:rsidR="004F2490" w:rsidRPr="004C6B9C">
        <w:rPr>
          <w:highlight w:val="yellow"/>
        </w:rPr>
        <w:t xml:space="preserve"> minimum </w:t>
      </w:r>
      <w:r w:rsidR="0000791B" w:rsidRPr="004C6B9C">
        <w:rPr>
          <w:highlight w:val="yellow"/>
        </w:rPr>
        <w:t>independent directors</w:t>
      </w:r>
      <w:r w:rsidRPr="004C6B9C">
        <w:rPr>
          <w:highlight w:val="yellow"/>
        </w:rPr>
        <w:t xml:space="preserve">, and </w:t>
      </w:r>
      <w:r w:rsidR="004F2490" w:rsidRPr="004C6B9C">
        <w:rPr>
          <w:highlight w:val="yellow"/>
        </w:rPr>
        <w:t xml:space="preserve">comprise </w:t>
      </w:r>
      <w:r w:rsidRPr="004C6B9C">
        <w:rPr>
          <w:highlight w:val="yellow"/>
        </w:rPr>
        <w:t>1/3 of board</w:t>
      </w:r>
      <w:r>
        <w:t xml:space="preserve"> (</w:t>
      </w:r>
      <w:r w:rsidRPr="004F2490">
        <w:rPr>
          <w:highlight w:val="cyan"/>
        </w:rPr>
        <w:t>LR 210(5)(c)</w:t>
      </w:r>
      <w:r>
        <w:t>)</w:t>
      </w:r>
      <w:r w:rsidR="004C6B9C">
        <w:t xml:space="preserve"> </w:t>
      </w:r>
      <w:r w:rsidR="004C6B9C">
        <w:sym w:font="Wingdings" w:char="F0E0"/>
      </w:r>
      <w:r w:rsidR="004C6B9C">
        <w:t xml:space="preserve"> so board must have minimum of 6 directors</w:t>
      </w:r>
    </w:p>
    <w:p w14:paraId="652DF57C" w14:textId="0D8EFB6F" w:rsidR="003E1038" w:rsidRDefault="003E1038" w:rsidP="00AB1A56">
      <w:pPr>
        <w:pStyle w:val="ListParagraph"/>
        <w:numPr>
          <w:ilvl w:val="0"/>
          <w:numId w:val="93"/>
        </w:numPr>
      </w:pPr>
      <w:r w:rsidRPr="00820AEF">
        <w:rPr>
          <w:highlight w:val="yellow"/>
        </w:rPr>
        <w:t xml:space="preserve">If </w:t>
      </w:r>
      <w:r w:rsidRPr="00820AEF">
        <w:rPr>
          <w:b/>
          <w:bCs/>
          <w:i/>
          <w:iCs/>
          <w:highlight w:val="yellow"/>
        </w:rPr>
        <w:t>chairman is not independent</w:t>
      </w:r>
      <w:r w:rsidR="00250AA1" w:rsidRPr="00820AEF">
        <w:rPr>
          <w:highlight w:val="yellow"/>
        </w:rPr>
        <w:t>:</w:t>
      </w:r>
      <w:r w:rsidRPr="00820AEF">
        <w:rPr>
          <w:highlight w:val="yellow"/>
        </w:rPr>
        <w:t xml:space="preserve"> Majority of board</w:t>
      </w:r>
      <w:r w:rsidR="00C71872" w:rsidRPr="00820AEF">
        <w:rPr>
          <w:highlight w:val="yellow"/>
        </w:rPr>
        <w:t xml:space="preserve"> must be ID</w:t>
      </w:r>
      <w:r>
        <w:t xml:space="preserve"> </w:t>
      </w:r>
      <w:r w:rsidR="00250AA1">
        <w:t>(</w:t>
      </w:r>
      <w:r w:rsidRPr="00C71872">
        <w:rPr>
          <w:highlight w:val="cyan"/>
        </w:rPr>
        <w:t>Provision 2.2</w:t>
      </w:r>
      <w:r w:rsidR="00250AA1" w:rsidRPr="00C71872">
        <w:rPr>
          <w:highlight w:val="cyan"/>
        </w:rPr>
        <w:t xml:space="preserve"> Code</w:t>
      </w:r>
      <w:r w:rsidR="00250AA1">
        <w:t>)</w:t>
      </w:r>
    </w:p>
    <w:p w14:paraId="0BA9F050" w14:textId="034A4B9B" w:rsidR="003E1038" w:rsidRDefault="003E1038" w:rsidP="00AB1A56">
      <w:pPr>
        <w:pStyle w:val="ListParagraph"/>
        <w:numPr>
          <w:ilvl w:val="0"/>
          <w:numId w:val="93"/>
        </w:numPr>
      </w:pPr>
      <w:r>
        <w:t xml:space="preserve">In all cases but specifically </w:t>
      </w:r>
      <w:r w:rsidRPr="0051470F">
        <w:rPr>
          <w:highlight w:val="yellow"/>
        </w:rPr>
        <w:t xml:space="preserve">where </w:t>
      </w:r>
      <w:r w:rsidRPr="0051470F">
        <w:rPr>
          <w:b/>
          <w:bCs/>
          <w:i/>
          <w:iCs/>
          <w:highlight w:val="yellow"/>
        </w:rPr>
        <w:t>chairman is not independent</w:t>
      </w:r>
      <w:r w:rsidR="00250AA1" w:rsidRPr="0051470F">
        <w:rPr>
          <w:highlight w:val="yellow"/>
        </w:rPr>
        <w:t>:</w:t>
      </w:r>
      <w:r w:rsidRPr="0051470F">
        <w:rPr>
          <w:highlight w:val="yellow"/>
        </w:rPr>
        <w:t xml:space="preserve"> Appointment of Lead ID</w:t>
      </w:r>
      <w:r>
        <w:t xml:space="preserve"> </w:t>
      </w:r>
      <w:r w:rsidR="00250AA1">
        <w:t>(</w:t>
      </w:r>
      <w:r w:rsidRPr="0087231A">
        <w:rPr>
          <w:highlight w:val="cyan"/>
        </w:rPr>
        <w:t>Provision 3.3 Code</w:t>
      </w:r>
      <w:r w:rsidR="00250AA1">
        <w:t>)</w:t>
      </w:r>
    </w:p>
    <w:p w14:paraId="23357507" w14:textId="77777777" w:rsidR="00033C46" w:rsidRDefault="00033C46" w:rsidP="00033C46">
      <w:pPr>
        <w:pStyle w:val="ListParagraph"/>
        <w:ind w:left="1080"/>
      </w:pPr>
    </w:p>
    <w:p w14:paraId="672F2A2C" w14:textId="77777777" w:rsidR="00A11FF6" w:rsidRDefault="00A11FF6" w:rsidP="00A11FF6">
      <w:pPr>
        <w:pStyle w:val="ListParagraph"/>
        <w:numPr>
          <w:ilvl w:val="0"/>
          <w:numId w:val="94"/>
        </w:numPr>
      </w:pPr>
      <w:r w:rsidRPr="00CA6DC0">
        <w:rPr>
          <w:highlight w:val="cyan"/>
        </w:rPr>
        <w:t>LR 720(5)</w:t>
      </w:r>
      <w:r>
        <w:t xml:space="preserve"> also requires all directors to submit themselves for </w:t>
      </w:r>
      <w:r w:rsidRPr="00033C46">
        <w:rPr>
          <w:b/>
          <w:bCs/>
        </w:rPr>
        <w:t>re-nomination and re-appointment</w:t>
      </w:r>
      <w:r>
        <w:t xml:space="preserve"> at least </w:t>
      </w:r>
      <w:r w:rsidRPr="00033C46">
        <w:rPr>
          <w:b/>
          <w:bCs/>
          <w:u w:val="single"/>
        </w:rPr>
        <w:t>once every 3 years</w:t>
      </w:r>
    </w:p>
    <w:p w14:paraId="21380839" w14:textId="77777777" w:rsidR="00A11FF6" w:rsidRDefault="00A11FF6" w:rsidP="00A11FF6"/>
    <w:p w14:paraId="5A3BD853" w14:textId="77777777" w:rsidR="00D24C62" w:rsidRDefault="0063235C" w:rsidP="00AB1A56">
      <w:pPr>
        <w:pStyle w:val="ListParagraph"/>
        <w:numPr>
          <w:ilvl w:val="0"/>
          <w:numId w:val="94"/>
        </w:numPr>
      </w:pPr>
      <w:r w:rsidRPr="00CA6DC0">
        <w:rPr>
          <w:highlight w:val="cyan"/>
        </w:rPr>
        <w:lastRenderedPageBreak/>
        <w:t>LR</w:t>
      </w:r>
      <w:r w:rsidR="00950935" w:rsidRPr="00CA6DC0">
        <w:rPr>
          <w:highlight w:val="cyan"/>
        </w:rPr>
        <w:t xml:space="preserve"> 210(5)(a)</w:t>
      </w:r>
      <w:r w:rsidR="00950935">
        <w:t xml:space="preserve"> now requires a director who has </w:t>
      </w:r>
      <w:r w:rsidR="00950935" w:rsidRPr="004B02F3">
        <w:rPr>
          <w:b/>
          <w:bCs/>
          <w:u w:val="single"/>
        </w:rPr>
        <w:t>no prior experience</w:t>
      </w:r>
      <w:r w:rsidR="00950935" w:rsidRPr="00033C46">
        <w:rPr>
          <w:b/>
          <w:bCs/>
        </w:rPr>
        <w:t xml:space="preserve"> as a director of a listed issuer</w:t>
      </w:r>
      <w:r w:rsidR="00950935">
        <w:t xml:space="preserve"> to </w:t>
      </w:r>
      <w:r w:rsidR="00950935" w:rsidRPr="00D24C62">
        <w:rPr>
          <w:b/>
          <w:bCs/>
          <w:color w:val="FF0000"/>
          <w:u w:val="single"/>
        </w:rPr>
        <w:t>undergo mandatory training</w:t>
      </w:r>
      <w:r w:rsidR="00950935" w:rsidRPr="00D24C62">
        <w:rPr>
          <w:color w:val="FF0000"/>
        </w:rPr>
        <w:t xml:space="preserve"> </w:t>
      </w:r>
      <w:r w:rsidR="00950935">
        <w:t xml:space="preserve">in the roles and responsibilities of a director as prescribed under </w:t>
      </w:r>
      <w:r w:rsidR="00950935" w:rsidRPr="00D24C62">
        <w:rPr>
          <w:highlight w:val="cyan"/>
        </w:rPr>
        <w:t>Practice Note 2.3</w:t>
      </w:r>
    </w:p>
    <w:p w14:paraId="092A78CA" w14:textId="5EAB3123" w:rsidR="004B02F3" w:rsidRDefault="004B02F3" w:rsidP="004B02F3">
      <w:pPr>
        <w:pStyle w:val="ListParagraph"/>
        <w:numPr>
          <w:ilvl w:val="0"/>
          <w:numId w:val="113"/>
        </w:numPr>
      </w:pPr>
      <w:r w:rsidRPr="004B02F3">
        <w:t>First-time Directors must attend one of the training programmes conducted by a training provider</w:t>
      </w:r>
      <w:r>
        <w:t xml:space="preserve"> (</w:t>
      </w:r>
      <w:r w:rsidRPr="004B02F3">
        <w:t>Singapore Institute of Directors</w:t>
      </w:r>
      <w:r>
        <w:t xml:space="preserve"> or Institute of Singapore Chartered Accountants and SAC Capital)</w:t>
      </w:r>
    </w:p>
    <w:p w14:paraId="28EF1FA7" w14:textId="4B9DD637" w:rsidR="004B02F3" w:rsidRDefault="004B02F3" w:rsidP="004B02F3">
      <w:pPr>
        <w:pStyle w:val="ListParagraph"/>
        <w:numPr>
          <w:ilvl w:val="0"/>
          <w:numId w:val="113"/>
        </w:numPr>
      </w:pPr>
      <w:r w:rsidRPr="004B02F3">
        <w:t xml:space="preserve">A First-time Director of a </w:t>
      </w:r>
      <w:r w:rsidRPr="004B02F3">
        <w:rPr>
          <w:b/>
          <w:bCs/>
        </w:rPr>
        <w:t>REIT manager</w:t>
      </w:r>
      <w:r w:rsidRPr="004B02F3">
        <w:t xml:space="preserve"> must also attend the training programme</w:t>
      </w:r>
      <w:r>
        <w:t xml:space="preserve"> by the REIT Association of Singapore – a </w:t>
      </w:r>
      <w:r w:rsidRPr="004B02F3">
        <w:t>director is considered a First-time Director of a REIT manager if he or she has no prior experience as a director of a REIT manager</w:t>
      </w:r>
    </w:p>
    <w:p w14:paraId="6BB6EE2D" w14:textId="77777777" w:rsidR="00B35BC5" w:rsidRDefault="00B35BC5" w:rsidP="00B35BC5">
      <w:pPr>
        <w:pStyle w:val="ListParagraph"/>
        <w:ind w:left="1080"/>
      </w:pPr>
    </w:p>
    <w:p w14:paraId="2F296869" w14:textId="4D0079CE" w:rsidR="00B35BC5" w:rsidRDefault="00B35BC5" w:rsidP="004B02F3">
      <w:pPr>
        <w:pStyle w:val="ListParagraph"/>
        <w:numPr>
          <w:ilvl w:val="0"/>
          <w:numId w:val="113"/>
        </w:numPr>
      </w:pPr>
      <w:r>
        <w:t xml:space="preserve">TIMING </w:t>
      </w:r>
      <w:r w:rsidR="00117CB9">
        <w:t>OF</w:t>
      </w:r>
      <w:r>
        <w:t xml:space="preserve"> MANDATORY TRAINING</w:t>
      </w:r>
      <w:r w:rsidR="00791201">
        <w:t xml:space="preserve"> (</w:t>
      </w:r>
      <w:r w:rsidR="00791201" w:rsidRPr="00420720">
        <w:rPr>
          <w:highlight w:val="cyan"/>
        </w:rPr>
        <w:t xml:space="preserve">paragraph </w:t>
      </w:r>
      <w:r w:rsidR="007943A1">
        <w:rPr>
          <w:highlight w:val="cyan"/>
        </w:rPr>
        <w:t>1</w:t>
      </w:r>
      <w:r w:rsidR="00791201" w:rsidRPr="00420720">
        <w:rPr>
          <w:highlight w:val="cyan"/>
        </w:rPr>
        <w:t>.2</w:t>
      </w:r>
      <w:r w:rsidR="00791201">
        <w:rPr>
          <w:highlight w:val="cyan"/>
        </w:rPr>
        <w:t>,</w:t>
      </w:r>
      <w:r w:rsidR="00791201" w:rsidRPr="00420720">
        <w:rPr>
          <w:highlight w:val="cyan"/>
        </w:rPr>
        <w:t xml:space="preserve"> Practice Note 2.3</w:t>
      </w:r>
      <w:r w:rsidR="00791201">
        <w:t>)</w:t>
      </w:r>
      <w:r>
        <w:t>:</w:t>
      </w:r>
    </w:p>
    <w:p w14:paraId="12E71DEC" w14:textId="77777777" w:rsidR="0036070F" w:rsidRDefault="008455A1" w:rsidP="0036070F">
      <w:pPr>
        <w:pStyle w:val="ListParagraph"/>
        <w:numPr>
          <w:ilvl w:val="0"/>
          <w:numId w:val="62"/>
        </w:numPr>
      </w:pPr>
      <w:r>
        <w:t xml:space="preserve">The </w:t>
      </w:r>
      <w:r w:rsidRPr="008455A1">
        <w:t xml:space="preserve">Practice Note prescribes the training that a First-time Director must undergo </w:t>
      </w:r>
      <w:r w:rsidRPr="0036070F">
        <w:rPr>
          <w:b/>
          <w:bCs/>
          <w:color w:val="FF0000"/>
        </w:rPr>
        <w:t>within one year from the date of his appointment to the board</w:t>
      </w:r>
      <w:r>
        <w:t>.</w:t>
      </w:r>
    </w:p>
    <w:p w14:paraId="0210D594" w14:textId="1BFEA405" w:rsidR="008455A1" w:rsidRDefault="008E392E" w:rsidP="0036070F">
      <w:pPr>
        <w:pStyle w:val="ListParagraph"/>
        <w:numPr>
          <w:ilvl w:val="0"/>
          <w:numId w:val="62"/>
        </w:numPr>
      </w:pPr>
      <w:r w:rsidRPr="008E392E">
        <w:t xml:space="preserve">If any director of an </w:t>
      </w:r>
      <w:r w:rsidRPr="0036070F">
        <w:rPr>
          <w:b/>
          <w:bCs/>
          <w:u w:val="single"/>
        </w:rPr>
        <w:t>issuer which is newly listed on the Exchange</w:t>
      </w:r>
      <w:r w:rsidRPr="008E392E">
        <w:t xml:space="preserve"> has not attended any training as prescribed, such director must attend Mandatory Training </w:t>
      </w:r>
      <w:r w:rsidRPr="0036070F">
        <w:rPr>
          <w:b/>
          <w:bCs/>
          <w:color w:val="FF0000"/>
        </w:rPr>
        <w:t>by the end of the first year of the issuer's listing</w:t>
      </w:r>
      <w:r w:rsidR="002B70D6">
        <w:t>.</w:t>
      </w:r>
    </w:p>
    <w:p w14:paraId="2E0D248A" w14:textId="77777777" w:rsidR="00DE028D" w:rsidRDefault="00DE028D" w:rsidP="00DE028D">
      <w:pPr>
        <w:pStyle w:val="ListParagraph"/>
        <w:ind w:left="1080"/>
      </w:pPr>
    </w:p>
    <w:p w14:paraId="47E98B67" w14:textId="77777777" w:rsidR="00B35BC5" w:rsidRDefault="00957CEB" w:rsidP="008455A1">
      <w:pPr>
        <w:pStyle w:val="ListParagraph"/>
        <w:numPr>
          <w:ilvl w:val="0"/>
          <w:numId w:val="113"/>
        </w:numPr>
      </w:pPr>
      <w:r>
        <w:t>EXCEPTION</w:t>
      </w:r>
      <w:r w:rsidR="00641B2B">
        <w:t xml:space="preserve"> TO MANDATORY TRAINING</w:t>
      </w:r>
      <w:r w:rsidR="00CF72AC">
        <w:t xml:space="preserve"> (</w:t>
      </w:r>
      <w:r w:rsidR="00CF72AC" w:rsidRPr="00420720">
        <w:rPr>
          <w:highlight w:val="cyan"/>
        </w:rPr>
        <w:t>paragraph 3.2</w:t>
      </w:r>
      <w:r w:rsidR="00420720">
        <w:rPr>
          <w:highlight w:val="cyan"/>
        </w:rPr>
        <w:t>,</w:t>
      </w:r>
      <w:r w:rsidR="00CF72AC" w:rsidRPr="00420720">
        <w:rPr>
          <w:highlight w:val="cyan"/>
        </w:rPr>
        <w:t xml:space="preserve"> Practice Note 2.3</w:t>
      </w:r>
      <w:r w:rsidR="00CF72AC">
        <w:t>)</w:t>
      </w:r>
      <w:r>
        <w:t xml:space="preserve">: </w:t>
      </w:r>
      <w:r w:rsidR="00CF72AC" w:rsidRPr="00CF72AC">
        <w:t xml:space="preserve">In </w:t>
      </w:r>
      <w:r w:rsidR="00CF72AC" w:rsidRPr="00B35BC5">
        <w:rPr>
          <w:b/>
          <w:bCs/>
          <w:u w:val="single"/>
        </w:rPr>
        <w:t>exceptional circumstances</w:t>
      </w:r>
      <w:r w:rsidR="00CF72AC" w:rsidRPr="00CF72AC">
        <w:t xml:space="preserve">, First-time Directors </w:t>
      </w:r>
      <w:r w:rsidR="00CF72AC" w:rsidRPr="00B35BC5">
        <w:rPr>
          <w:b/>
          <w:bCs/>
        </w:rPr>
        <w:t>assessed by the issuer's</w:t>
      </w:r>
      <w:r w:rsidR="00CF72AC" w:rsidRPr="00CF72AC">
        <w:t xml:space="preserve"> </w:t>
      </w:r>
      <w:r w:rsidR="00CF72AC" w:rsidRPr="00B35BC5">
        <w:rPr>
          <w:b/>
          <w:bCs/>
          <w:color w:val="FF0000"/>
        </w:rPr>
        <w:t>Nominating Committee</w:t>
      </w:r>
      <w:r w:rsidR="00CF72AC" w:rsidRPr="00B35BC5">
        <w:rPr>
          <w:color w:val="FF0000"/>
        </w:rPr>
        <w:t xml:space="preserve"> </w:t>
      </w:r>
      <w:r w:rsidR="00CF72AC" w:rsidRPr="00CF72AC">
        <w:t xml:space="preserve">to possess relevant experience need not attend Mandatory Training. In assessing the relevant experience, the Nominating Committee must have regard to </w:t>
      </w:r>
      <w:r w:rsidR="00CF72AC" w:rsidRPr="00B35BC5">
        <w:rPr>
          <w:b/>
          <w:bCs/>
          <w:color w:val="FF0000"/>
        </w:rPr>
        <w:t>whether the experience is comparable to the experience of a person who has served as a director of an issuer listed on the Exchange</w:t>
      </w:r>
      <w:r w:rsidR="00CF72AC" w:rsidRPr="00CF72AC">
        <w:t xml:space="preserve">. </w:t>
      </w:r>
    </w:p>
    <w:p w14:paraId="159AA73F" w14:textId="5F89E380" w:rsidR="008455A1" w:rsidRPr="00B154F7" w:rsidRDefault="00CF72AC" w:rsidP="00B35BC5">
      <w:pPr>
        <w:pStyle w:val="ListParagraph"/>
        <w:numPr>
          <w:ilvl w:val="0"/>
          <w:numId w:val="62"/>
        </w:numPr>
      </w:pPr>
      <w:r w:rsidRPr="00CF72AC">
        <w:t xml:space="preserve">The issuer's Nominating Committee must </w:t>
      </w:r>
      <w:r w:rsidRPr="0051143D">
        <w:rPr>
          <w:b/>
          <w:bCs/>
        </w:rPr>
        <w:t>disclose its reasons</w:t>
      </w:r>
      <w:r w:rsidRPr="00CF72AC">
        <w:t xml:space="preserve"> for its assessment that the First-time Director possesses relevant experience. Such reasons shall be disclosed in the </w:t>
      </w:r>
      <w:r w:rsidRPr="0051143D">
        <w:rPr>
          <w:b/>
          <w:bCs/>
        </w:rPr>
        <w:t>announcement of the appointment of the First-time Director</w:t>
      </w:r>
      <w:r w:rsidRPr="00CF72AC">
        <w:t xml:space="preserve"> as director of the issuer or in the </w:t>
      </w:r>
      <w:r w:rsidRPr="0051143D">
        <w:rPr>
          <w:b/>
          <w:bCs/>
        </w:rPr>
        <w:t>prospectus, offering memorandum or introductory document</w:t>
      </w:r>
    </w:p>
    <w:p w14:paraId="27AB9881" w14:textId="7F29F67C" w:rsidR="00DE028D" w:rsidRDefault="00B154F7" w:rsidP="00DE028D">
      <w:pPr>
        <w:pStyle w:val="ListParagraph"/>
        <w:numPr>
          <w:ilvl w:val="0"/>
          <w:numId w:val="62"/>
        </w:numPr>
      </w:pPr>
      <w:r w:rsidRPr="00B154F7">
        <w:t xml:space="preserve">Notwithstanding paragraph 3.2, the </w:t>
      </w:r>
      <w:r w:rsidRPr="00D13DD2">
        <w:rPr>
          <w:b/>
          <w:bCs/>
          <w:u w:val="single"/>
        </w:rPr>
        <w:t>Exchange has the discretion to direct a First-time Director to attend Mandatory Training</w:t>
      </w:r>
      <w:r>
        <w:t xml:space="preserve"> (</w:t>
      </w:r>
      <w:r w:rsidRPr="00420720">
        <w:rPr>
          <w:highlight w:val="cyan"/>
        </w:rPr>
        <w:t>paragraph 3.</w:t>
      </w:r>
      <w:r w:rsidR="009147B9">
        <w:rPr>
          <w:highlight w:val="cyan"/>
        </w:rPr>
        <w:t>3</w:t>
      </w:r>
      <w:r>
        <w:rPr>
          <w:highlight w:val="cyan"/>
        </w:rPr>
        <w:t>,</w:t>
      </w:r>
      <w:r w:rsidRPr="00420720">
        <w:rPr>
          <w:highlight w:val="cyan"/>
        </w:rPr>
        <w:t xml:space="preserve"> Practice Note 2.3</w:t>
      </w:r>
      <w:r>
        <w:t>)</w:t>
      </w:r>
    </w:p>
    <w:p w14:paraId="66895184" w14:textId="77777777" w:rsidR="00AB1A56" w:rsidRPr="00950935" w:rsidRDefault="00AB1A56" w:rsidP="00A11FF6"/>
    <w:p w14:paraId="39E766BB" w14:textId="2D58DDDC" w:rsidR="0072136E" w:rsidRDefault="00BD6168" w:rsidP="00F86A94">
      <w:pPr>
        <w:pStyle w:val="Heading2"/>
      </w:pPr>
      <w:bookmarkStart w:id="23" w:name="_Toc179289150"/>
      <w:r>
        <w:rPr>
          <w:highlight w:val="green"/>
        </w:rPr>
        <w:t>*</w:t>
      </w:r>
      <w:r w:rsidR="00F86A94" w:rsidRPr="00AB1A56">
        <w:rPr>
          <w:highlight w:val="green"/>
        </w:rPr>
        <w:t>Board Committees</w:t>
      </w:r>
      <w:bookmarkEnd w:id="23"/>
    </w:p>
    <w:p w14:paraId="5B87867A" w14:textId="5143C53C" w:rsidR="00777B7E" w:rsidRDefault="00791E2D" w:rsidP="00945ED1">
      <w:pPr>
        <w:pStyle w:val="ListParagraph"/>
        <w:numPr>
          <w:ilvl w:val="0"/>
          <w:numId w:val="95"/>
        </w:numPr>
      </w:pPr>
      <w:r>
        <w:rPr>
          <w:highlight w:val="cyan"/>
        </w:rPr>
        <w:t>*</w:t>
      </w:r>
      <w:r w:rsidR="00C776E2" w:rsidRPr="00945ED1">
        <w:rPr>
          <w:highlight w:val="cyan"/>
        </w:rPr>
        <w:t>LR</w:t>
      </w:r>
      <w:r w:rsidR="00777B7E" w:rsidRPr="00945ED1">
        <w:rPr>
          <w:highlight w:val="cyan"/>
        </w:rPr>
        <w:t xml:space="preserve"> 1207(10)</w:t>
      </w:r>
      <w:r w:rsidR="00777B7E">
        <w:t xml:space="preserve"> requires the Board to </w:t>
      </w:r>
      <w:r w:rsidR="00777B7E" w:rsidRPr="00791E2D">
        <w:rPr>
          <w:b/>
          <w:bCs/>
        </w:rPr>
        <w:t>comment in the Annual Report</w:t>
      </w:r>
      <w:r w:rsidR="00777B7E">
        <w:t xml:space="preserve"> on the adequacy and effectiveness of the </w:t>
      </w:r>
      <w:r w:rsidR="00777B7E" w:rsidRPr="00791E2D">
        <w:rPr>
          <w:b/>
          <w:bCs/>
          <w:color w:val="FF0000"/>
        </w:rPr>
        <w:t>issuer’s risk management and internal control systems</w:t>
      </w:r>
      <w:r w:rsidR="00777B7E" w:rsidRPr="00791E2D">
        <w:rPr>
          <w:color w:val="FF0000"/>
        </w:rPr>
        <w:t xml:space="preserve"> </w:t>
      </w:r>
      <w:r w:rsidR="00777B7E">
        <w:t xml:space="preserve">with the concurrence of the AC in accordance with </w:t>
      </w:r>
      <w:r w:rsidR="00777B7E" w:rsidRPr="00791E2D">
        <w:rPr>
          <w:highlight w:val="cyan"/>
        </w:rPr>
        <w:t>Practice Note 12.2</w:t>
      </w:r>
    </w:p>
    <w:p w14:paraId="0FE58946" w14:textId="77777777" w:rsidR="003D1C49" w:rsidRDefault="003D1C49" w:rsidP="003D1C49">
      <w:pPr>
        <w:pStyle w:val="ListParagraph"/>
      </w:pPr>
    </w:p>
    <w:p w14:paraId="7A049BF5" w14:textId="2DC9F2AE" w:rsidR="00B75CAC" w:rsidRDefault="00D4050B" w:rsidP="00B75CAC">
      <w:pPr>
        <w:pStyle w:val="ListParagraph"/>
        <w:numPr>
          <w:ilvl w:val="0"/>
          <w:numId w:val="95"/>
        </w:numPr>
      </w:pPr>
      <w:r w:rsidRPr="00B75CAC">
        <w:rPr>
          <w:b/>
          <w:bCs/>
          <w:i/>
          <w:iCs/>
        </w:rPr>
        <w:t xml:space="preserve">Mandatory </w:t>
      </w:r>
      <w:r w:rsidR="000B1424" w:rsidRPr="00B75CAC">
        <w:rPr>
          <w:b/>
          <w:bCs/>
          <w:i/>
          <w:iCs/>
        </w:rPr>
        <w:t>Board</w:t>
      </w:r>
      <w:r w:rsidRPr="00B75CAC">
        <w:rPr>
          <w:b/>
          <w:bCs/>
          <w:i/>
          <w:iCs/>
        </w:rPr>
        <w:t xml:space="preserve"> Committees</w:t>
      </w:r>
      <w:r>
        <w:t xml:space="preserve">: </w:t>
      </w:r>
      <w:r w:rsidR="00E300CF" w:rsidRPr="00B75CAC">
        <w:rPr>
          <w:b/>
          <w:bCs/>
          <w:color w:val="FF0000"/>
        </w:rPr>
        <w:t>Audit Committee</w:t>
      </w:r>
      <w:r w:rsidR="00F92944">
        <w:rPr>
          <w:b/>
          <w:bCs/>
          <w:color w:val="FF0000"/>
        </w:rPr>
        <w:t xml:space="preserve"> (AC)</w:t>
      </w:r>
      <w:r w:rsidR="007334F8" w:rsidRPr="00B75CAC">
        <w:rPr>
          <w:b/>
          <w:bCs/>
          <w:color w:val="FF0000"/>
        </w:rPr>
        <w:t xml:space="preserve">, </w:t>
      </w:r>
      <w:r w:rsidR="00CE3536">
        <w:rPr>
          <w:b/>
          <w:bCs/>
          <w:color w:val="FF0000"/>
        </w:rPr>
        <w:t>N</w:t>
      </w:r>
      <w:r w:rsidR="007334F8" w:rsidRPr="00B75CAC">
        <w:rPr>
          <w:b/>
          <w:bCs/>
          <w:color w:val="FF0000"/>
        </w:rPr>
        <w:t xml:space="preserve">ominating </w:t>
      </w:r>
      <w:r w:rsidR="00CE3536">
        <w:rPr>
          <w:b/>
          <w:bCs/>
          <w:color w:val="FF0000"/>
        </w:rPr>
        <w:t>C</w:t>
      </w:r>
      <w:r w:rsidR="007334F8" w:rsidRPr="00B75CAC">
        <w:rPr>
          <w:b/>
          <w:bCs/>
          <w:color w:val="FF0000"/>
        </w:rPr>
        <w:t>ommittee</w:t>
      </w:r>
      <w:r w:rsidR="00F92944">
        <w:rPr>
          <w:b/>
          <w:bCs/>
          <w:color w:val="FF0000"/>
        </w:rPr>
        <w:t xml:space="preserve"> (NC)</w:t>
      </w:r>
      <w:r w:rsidR="007334F8" w:rsidRPr="00B75CAC">
        <w:rPr>
          <w:b/>
          <w:bCs/>
          <w:color w:val="FF0000"/>
        </w:rPr>
        <w:t xml:space="preserve"> and </w:t>
      </w:r>
      <w:r w:rsidR="00CE3536">
        <w:rPr>
          <w:b/>
          <w:bCs/>
          <w:color w:val="FF0000"/>
        </w:rPr>
        <w:t>R</w:t>
      </w:r>
      <w:r w:rsidR="007334F8" w:rsidRPr="00B75CAC">
        <w:rPr>
          <w:b/>
          <w:bCs/>
          <w:color w:val="FF0000"/>
        </w:rPr>
        <w:t xml:space="preserve">emuneration </w:t>
      </w:r>
      <w:r w:rsidR="00CE3536">
        <w:rPr>
          <w:b/>
          <w:bCs/>
          <w:color w:val="FF0000"/>
        </w:rPr>
        <w:t>C</w:t>
      </w:r>
      <w:r w:rsidR="007334F8" w:rsidRPr="00B75CAC">
        <w:rPr>
          <w:b/>
          <w:bCs/>
          <w:color w:val="FF0000"/>
        </w:rPr>
        <w:t>ommittee</w:t>
      </w:r>
      <w:r w:rsidR="00F92944">
        <w:rPr>
          <w:b/>
          <w:bCs/>
          <w:color w:val="FF0000"/>
        </w:rPr>
        <w:t xml:space="preserve"> (RC)</w:t>
      </w:r>
      <w:r w:rsidR="007334F8" w:rsidRPr="00B75CAC">
        <w:rPr>
          <w:color w:val="FF0000"/>
        </w:rPr>
        <w:t xml:space="preserve"> </w:t>
      </w:r>
      <w:r w:rsidR="007334F8">
        <w:t>(</w:t>
      </w:r>
      <w:r w:rsidR="007334F8" w:rsidRPr="00B75CAC">
        <w:rPr>
          <w:highlight w:val="cyan"/>
        </w:rPr>
        <w:t>LR 210(5)(e)</w:t>
      </w:r>
      <w:r w:rsidR="007334F8">
        <w:t xml:space="preserve">) </w:t>
      </w:r>
    </w:p>
    <w:p w14:paraId="08F49F3E" w14:textId="36460A25" w:rsidR="00B75CAC" w:rsidRDefault="007334F8" w:rsidP="00B75CAC">
      <w:pPr>
        <w:pStyle w:val="ListParagraph"/>
        <w:numPr>
          <w:ilvl w:val="0"/>
          <w:numId w:val="97"/>
        </w:numPr>
      </w:pPr>
      <w:r>
        <w:t xml:space="preserve">Note </w:t>
      </w:r>
      <w:r w:rsidRPr="00B75CAC">
        <w:rPr>
          <w:b/>
          <w:bCs/>
          <w:color w:val="FF0000"/>
        </w:rPr>
        <w:t>only AC is prescribed by law</w:t>
      </w:r>
      <w:r w:rsidRPr="00B75CAC">
        <w:rPr>
          <w:color w:val="FF0000"/>
        </w:rPr>
        <w:t xml:space="preserve"> </w:t>
      </w:r>
      <w:r>
        <w:t>(</w:t>
      </w:r>
      <w:r w:rsidRPr="00B75CAC">
        <w:rPr>
          <w:highlight w:val="cyan"/>
        </w:rPr>
        <w:t>s</w:t>
      </w:r>
      <w:r w:rsidR="003D2532">
        <w:rPr>
          <w:highlight w:val="cyan"/>
        </w:rPr>
        <w:t xml:space="preserve"> </w:t>
      </w:r>
      <w:r w:rsidRPr="00B75CAC">
        <w:rPr>
          <w:highlight w:val="cyan"/>
        </w:rPr>
        <w:t>201B Companies Act</w:t>
      </w:r>
      <w:r>
        <w:t>)</w:t>
      </w:r>
    </w:p>
    <w:p w14:paraId="1ABE1204" w14:textId="641FDEC6" w:rsidR="00363C61" w:rsidRDefault="00363C61" w:rsidP="00B75CAC">
      <w:pPr>
        <w:pStyle w:val="ListParagraph"/>
        <w:numPr>
          <w:ilvl w:val="0"/>
          <w:numId w:val="97"/>
        </w:numPr>
      </w:pPr>
      <w:r>
        <w:t xml:space="preserve">Board committees </w:t>
      </w:r>
      <w:r w:rsidRPr="00473FA5">
        <w:rPr>
          <w:b/>
          <w:bCs/>
          <w:i/>
          <w:iCs/>
        </w:rPr>
        <w:t>do not necessarily have to be 3 distinct</w:t>
      </w:r>
      <w:r>
        <w:t xml:space="preserve">: </w:t>
      </w:r>
      <w:r w:rsidR="00C41C4E">
        <w:t xml:space="preserve">Listing Rule requires establishment of one or more board committees to </w:t>
      </w:r>
      <w:r w:rsidR="005A726F">
        <w:t>“</w:t>
      </w:r>
      <w:r w:rsidR="00C41C4E" w:rsidRPr="003F19F3">
        <w:rPr>
          <w:b/>
          <w:bCs/>
        </w:rPr>
        <w:t>perform the functions</w:t>
      </w:r>
      <w:r w:rsidR="00C41C4E">
        <w:t xml:space="preserve"> of an </w:t>
      </w:r>
      <w:r w:rsidR="00C41C4E" w:rsidRPr="00C41C4E">
        <w:t>audit committee, a nominating committee and a remuneration committe</w:t>
      </w:r>
      <w:r w:rsidR="005A726F">
        <w:t>e” (</w:t>
      </w:r>
      <w:r w:rsidR="005A726F" w:rsidRPr="0079759F">
        <w:rPr>
          <w:highlight w:val="cyan"/>
        </w:rPr>
        <w:t>LR 210(5)(e)</w:t>
      </w:r>
      <w:r w:rsidR="005A726F">
        <w:t>)</w:t>
      </w:r>
    </w:p>
    <w:p w14:paraId="78AF11BD" w14:textId="15E99059" w:rsidR="00F86A94" w:rsidRDefault="001860A4" w:rsidP="003D1C49">
      <w:pPr>
        <w:pStyle w:val="ListParagraph"/>
        <w:numPr>
          <w:ilvl w:val="0"/>
          <w:numId w:val="96"/>
        </w:numPr>
      </w:pPr>
      <w:r>
        <w:lastRenderedPageBreak/>
        <w:t xml:space="preserve">Board committees must have </w:t>
      </w:r>
      <w:r w:rsidR="00363C61">
        <w:t>“</w:t>
      </w:r>
      <w:r w:rsidR="00363C61" w:rsidRPr="00EF3E47">
        <w:rPr>
          <w:b/>
          <w:bCs/>
        </w:rPr>
        <w:t>written terms of reference</w:t>
      </w:r>
      <w:r w:rsidR="00363C61" w:rsidRPr="00363C61">
        <w:t xml:space="preserve"> which clearly </w:t>
      </w:r>
      <w:r w:rsidR="00363C61" w:rsidRPr="00EF3E47">
        <w:rPr>
          <w:b/>
          <w:bCs/>
          <w:u w:val="single"/>
        </w:rPr>
        <w:t>set out the authority and duties</w:t>
      </w:r>
      <w:r w:rsidR="00363C61" w:rsidRPr="00363C61">
        <w:t xml:space="preserve"> of the committees.</w:t>
      </w:r>
      <w:r w:rsidR="00363C61">
        <w:t>” (</w:t>
      </w:r>
      <w:r w:rsidR="00363C61" w:rsidRPr="00EF3E47">
        <w:rPr>
          <w:highlight w:val="cyan"/>
        </w:rPr>
        <w:t>LR 210(5)(e)</w:t>
      </w:r>
      <w:r w:rsidR="006F733E">
        <w:t>)</w:t>
      </w:r>
    </w:p>
    <w:p w14:paraId="3288896B" w14:textId="77777777" w:rsidR="003D1C49" w:rsidRDefault="003D1C49" w:rsidP="003D1C49">
      <w:pPr>
        <w:pStyle w:val="ListParagraph"/>
        <w:ind w:left="1080"/>
      </w:pPr>
    </w:p>
    <w:p w14:paraId="15D77D0B" w14:textId="793A93D5" w:rsidR="0027600C" w:rsidRPr="00B653A7" w:rsidRDefault="00143F9E" w:rsidP="00B653A7">
      <w:pPr>
        <w:pStyle w:val="Heading3"/>
        <w:numPr>
          <w:ilvl w:val="0"/>
          <w:numId w:val="0"/>
        </w:numPr>
      </w:pPr>
      <w:bookmarkStart w:id="24" w:name="_Toc179289151"/>
      <w:r w:rsidRPr="00B653A7">
        <w:rPr>
          <w:highlight w:val="green"/>
        </w:rPr>
        <w:t>Audit Committee</w:t>
      </w:r>
      <w:r w:rsidR="00E038E7" w:rsidRPr="00B653A7">
        <w:rPr>
          <w:highlight w:val="green"/>
        </w:rPr>
        <w:t xml:space="preserve"> (AC)</w:t>
      </w:r>
      <w:bookmarkEnd w:id="24"/>
      <w:r w:rsidR="005509D1">
        <w:t xml:space="preserve"> </w:t>
      </w:r>
      <w:r w:rsidR="005509D1">
        <w:t xml:space="preserve">– </w:t>
      </w:r>
      <w:r w:rsidR="005509D1">
        <w:t>CANNOT</w:t>
      </w:r>
      <w:r w:rsidR="005509D1">
        <w:t xml:space="preserve"> have executive directors as members</w:t>
      </w:r>
    </w:p>
    <w:p w14:paraId="3D49CC0B" w14:textId="46664227" w:rsidR="005E1271" w:rsidRDefault="005E1271" w:rsidP="00C10FC5">
      <w:pPr>
        <w:pStyle w:val="ListParagraph"/>
        <w:numPr>
          <w:ilvl w:val="0"/>
          <w:numId w:val="98"/>
        </w:numPr>
      </w:pPr>
      <w:r>
        <w:t xml:space="preserve">The AC comprises </w:t>
      </w:r>
      <w:r w:rsidRPr="007D1771">
        <w:rPr>
          <w:b/>
          <w:bCs/>
          <w:color w:val="FF0000"/>
        </w:rPr>
        <w:t>at least 3 directors</w:t>
      </w:r>
      <w:r>
        <w:t xml:space="preserve">, </w:t>
      </w:r>
      <w:r w:rsidRPr="007D1771">
        <w:rPr>
          <w:b/>
          <w:bCs/>
          <w:u w:val="single"/>
        </w:rPr>
        <w:t>all</w:t>
      </w:r>
      <w:r>
        <w:t xml:space="preserve"> of whom are </w:t>
      </w:r>
      <w:r w:rsidRPr="007D1771">
        <w:rPr>
          <w:b/>
          <w:bCs/>
          <w:color w:val="FF0000"/>
        </w:rPr>
        <w:t>non-executive</w:t>
      </w:r>
      <w:r w:rsidRPr="007D1771">
        <w:rPr>
          <w:color w:val="FF0000"/>
        </w:rPr>
        <w:t xml:space="preserve"> </w:t>
      </w:r>
      <w:r>
        <w:t xml:space="preserve">and the </w:t>
      </w:r>
      <w:r w:rsidRPr="007D1771">
        <w:rPr>
          <w:b/>
          <w:bCs/>
          <w:u w:val="single"/>
        </w:rPr>
        <w:t>majority of whom, including the AC Chairman</w:t>
      </w:r>
      <w:r>
        <w:t xml:space="preserve">, are </w:t>
      </w:r>
      <w:r w:rsidRPr="007D1771">
        <w:rPr>
          <w:b/>
          <w:bCs/>
          <w:color w:val="FF0000"/>
        </w:rPr>
        <w:t>independent</w:t>
      </w:r>
      <w:r w:rsidRPr="007D1771">
        <w:rPr>
          <w:color w:val="FF0000"/>
        </w:rPr>
        <w:t xml:space="preserve"> </w:t>
      </w:r>
      <w:r>
        <w:t>(</w:t>
      </w:r>
      <w:r w:rsidRPr="007D1771">
        <w:rPr>
          <w:highlight w:val="cyan"/>
        </w:rPr>
        <w:t>Provision 10.2 Code</w:t>
      </w:r>
      <w:r>
        <w:t xml:space="preserve">) </w:t>
      </w:r>
    </w:p>
    <w:p w14:paraId="2C425C93" w14:textId="5C04BC44" w:rsidR="005E1271" w:rsidRDefault="005E1271" w:rsidP="00C10FC5">
      <w:pPr>
        <w:pStyle w:val="ListParagraph"/>
        <w:numPr>
          <w:ilvl w:val="0"/>
          <w:numId w:val="99"/>
        </w:numPr>
      </w:pPr>
      <w:r w:rsidRPr="00580B45">
        <w:rPr>
          <w:b/>
          <w:bCs/>
          <w:u w:val="single"/>
        </w:rPr>
        <w:t>At least 2 members</w:t>
      </w:r>
      <w:r>
        <w:t xml:space="preserve">, including the AC Chairman, should have </w:t>
      </w:r>
      <w:r w:rsidRPr="00580B45">
        <w:rPr>
          <w:b/>
          <w:bCs/>
          <w:color w:val="FF0000"/>
        </w:rPr>
        <w:t>recent and relevant accounting or related financial management expertise or experience</w:t>
      </w:r>
      <w:r w:rsidRPr="00580B45">
        <w:rPr>
          <w:color w:val="FF0000"/>
        </w:rPr>
        <w:t xml:space="preserve"> </w:t>
      </w:r>
      <w:r>
        <w:t>(</w:t>
      </w:r>
      <w:r w:rsidRPr="00580B45">
        <w:rPr>
          <w:highlight w:val="cyan"/>
        </w:rPr>
        <w:t>Provision 10.2 Code</w:t>
      </w:r>
      <w:r>
        <w:t>)</w:t>
      </w:r>
    </w:p>
    <w:p w14:paraId="7EE18D39" w14:textId="77777777" w:rsidR="00C10FC5" w:rsidRDefault="00C10FC5" w:rsidP="00C10FC5">
      <w:pPr>
        <w:pStyle w:val="ListParagraph"/>
        <w:ind w:left="1080"/>
      </w:pPr>
    </w:p>
    <w:p w14:paraId="33E95BAC" w14:textId="7BE0A371" w:rsidR="0008382B" w:rsidRDefault="005E1271" w:rsidP="00C10FC5">
      <w:pPr>
        <w:pStyle w:val="ListParagraph"/>
        <w:numPr>
          <w:ilvl w:val="0"/>
          <w:numId w:val="98"/>
        </w:numPr>
      </w:pPr>
      <w:r>
        <w:t xml:space="preserve">The AC’s duties under </w:t>
      </w:r>
      <w:r w:rsidRPr="00580B45">
        <w:rPr>
          <w:highlight w:val="cyan"/>
        </w:rPr>
        <w:t>Provision 10.1 Code</w:t>
      </w:r>
      <w:r>
        <w:t xml:space="preserve"> include:</w:t>
      </w:r>
      <w:r w:rsidR="0008382B" w:rsidRPr="0008382B">
        <w:t xml:space="preserve"> </w:t>
      </w:r>
    </w:p>
    <w:p w14:paraId="523D3F2F" w14:textId="77777777" w:rsidR="0008382B" w:rsidRDefault="0008382B" w:rsidP="00C10FC5">
      <w:pPr>
        <w:pStyle w:val="ListParagraph"/>
        <w:numPr>
          <w:ilvl w:val="0"/>
          <w:numId w:val="100"/>
        </w:numPr>
      </w:pPr>
      <w:r>
        <w:t xml:space="preserve">reviewing the adequacy, effectiveness, independence, scope and results of the </w:t>
      </w:r>
      <w:r w:rsidRPr="00DA6822">
        <w:rPr>
          <w:b/>
          <w:bCs/>
        </w:rPr>
        <w:t>external audit and the internal audit function</w:t>
      </w:r>
      <w:r>
        <w:t xml:space="preserve"> </w:t>
      </w:r>
    </w:p>
    <w:p w14:paraId="5559A562" w14:textId="77777777" w:rsidR="0008382B" w:rsidRDefault="0008382B" w:rsidP="00C10FC5">
      <w:pPr>
        <w:pStyle w:val="ListParagraph"/>
        <w:numPr>
          <w:ilvl w:val="0"/>
          <w:numId w:val="100"/>
        </w:numPr>
      </w:pPr>
      <w:r>
        <w:t xml:space="preserve">reviewing significant </w:t>
      </w:r>
      <w:r w:rsidRPr="00DA6822">
        <w:rPr>
          <w:b/>
          <w:bCs/>
        </w:rPr>
        <w:t>financial reporting issues</w:t>
      </w:r>
      <w:r>
        <w:t xml:space="preserve"> </w:t>
      </w:r>
    </w:p>
    <w:p w14:paraId="01BE9A93" w14:textId="1E050A80" w:rsidR="0008382B" w:rsidRDefault="0008382B" w:rsidP="00C10FC5">
      <w:pPr>
        <w:pStyle w:val="ListParagraph"/>
        <w:numPr>
          <w:ilvl w:val="0"/>
          <w:numId w:val="100"/>
        </w:numPr>
      </w:pPr>
      <w:r>
        <w:t xml:space="preserve">reviewing adequacy and effectiveness of </w:t>
      </w:r>
      <w:r w:rsidRPr="00DA6822">
        <w:rPr>
          <w:b/>
          <w:bCs/>
        </w:rPr>
        <w:t>internal controls and risk management systems</w:t>
      </w:r>
    </w:p>
    <w:p w14:paraId="61AAD6B7" w14:textId="083CB81F" w:rsidR="005E1271" w:rsidRDefault="0008382B" w:rsidP="00C10FC5">
      <w:pPr>
        <w:pStyle w:val="ListParagraph"/>
        <w:numPr>
          <w:ilvl w:val="0"/>
          <w:numId w:val="100"/>
        </w:numPr>
      </w:pPr>
      <w:r>
        <w:t xml:space="preserve">reviewing </w:t>
      </w:r>
      <w:r w:rsidRPr="00DA6822">
        <w:rPr>
          <w:b/>
          <w:bCs/>
        </w:rPr>
        <w:t>whistle-blowing policy</w:t>
      </w:r>
      <w:r>
        <w:t xml:space="preserve"> and arrangements</w:t>
      </w:r>
    </w:p>
    <w:p w14:paraId="788AE630" w14:textId="77777777" w:rsidR="00C10FC5" w:rsidRDefault="00C10FC5" w:rsidP="00C10FC5">
      <w:pPr>
        <w:pStyle w:val="ListParagraph"/>
        <w:ind w:left="1080"/>
      </w:pPr>
    </w:p>
    <w:p w14:paraId="73A466D6" w14:textId="1690FD6D" w:rsidR="00B653A7" w:rsidRDefault="00C10FC5" w:rsidP="00C10FC5">
      <w:pPr>
        <w:pStyle w:val="ListParagraph"/>
        <w:numPr>
          <w:ilvl w:val="0"/>
          <w:numId w:val="102"/>
        </w:numPr>
      </w:pPr>
      <w:r w:rsidRPr="00630262">
        <w:rPr>
          <w:highlight w:val="cyan"/>
        </w:rPr>
        <w:t>LR</w:t>
      </w:r>
      <w:r w:rsidR="0008382B" w:rsidRPr="00630262">
        <w:rPr>
          <w:highlight w:val="cyan"/>
        </w:rPr>
        <w:t xml:space="preserve"> 719(3)</w:t>
      </w:r>
      <w:r w:rsidR="0008382B">
        <w:t xml:space="preserve"> now requires the issuer to </w:t>
      </w:r>
      <w:r w:rsidR="0008382B" w:rsidRPr="00630262">
        <w:rPr>
          <w:b/>
          <w:bCs/>
          <w:u w:val="single"/>
        </w:rPr>
        <w:t>establish and maintain an effective internal audit function</w:t>
      </w:r>
    </w:p>
    <w:p w14:paraId="7922CC0C" w14:textId="77777777" w:rsidR="00C10FC5" w:rsidRDefault="00C10FC5" w:rsidP="00C10FC5">
      <w:pPr>
        <w:pStyle w:val="ListParagraph"/>
      </w:pPr>
    </w:p>
    <w:p w14:paraId="662B6327" w14:textId="6D29AE0D" w:rsidR="005E1271" w:rsidRDefault="009A0555" w:rsidP="00B653A7">
      <w:pPr>
        <w:pStyle w:val="Heading3"/>
        <w:numPr>
          <w:ilvl w:val="0"/>
          <w:numId w:val="0"/>
        </w:numPr>
      </w:pPr>
      <w:bookmarkStart w:id="25" w:name="_Toc179289152"/>
      <w:r w:rsidRPr="00B653A7">
        <w:rPr>
          <w:highlight w:val="green"/>
        </w:rPr>
        <w:t>Remuneration Committee</w:t>
      </w:r>
      <w:r w:rsidR="00243FA0" w:rsidRPr="00B653A7">
        <w:rPr>
          <w:highlight w:val="green"/>
        </w:rPr>
        <w:t xml:space="preserve"> (RC)</w:t>
      </w:r>
      <w:bookmarkEnd w:id="25"/>
      <w:r w:rsidR="006A2677" w:rsidRPr="006A2677">
        <w:t xml:space="preserve"> </w:t>
      </w:r>
      <w:r w:rsidR="006A2677">
        <w:t xml:space="preserve">– </w:t>
      </w:r>
      <w:r w:rsidR="006A2677">
        <w:t>CANNOT</w:t>
      </w:r>
      <w:r w:rsidR="006A2677">
        <w:t xml:space="preserve"> have executive directors as members</w:t>
      </w:r>
    </w:p>
    <w:p w14:paraId="6CAE9D5F" w14:textId="5EABAD42" w:rsidR="009A0555" w:rsidRDefault="009A0555" w:rsidP="008F72FE">
      <w:pPr>
        <w:pStyle w:val="ListParagraph"/>
        <w:numPr>
          <w:ilvl w:val="0"/>
          <w:numId w:val="103"/>
        </w:numPr>
      </w:pPr>
      <w:r>
        <w:t xml:space="preserve">The RC comprises </w:t>
      </w:r>
      <w:r w:rsidRPr="007862B7">
        <w:rPr>
          <w:b/>
          <w:bCs/>
          <w:color w:val="FF0000"/>
        </w:rPr>
        <w:t>at least 3 directors</w:t>
      </w:r>
      <w:r>
        <w:t xml:space="preserve">, </w:t>
      </w:r>
      <w:r w:rsidRPr="007862B7">
        <w:rPr>
          <w:b/>
          <w:bCs/>
          <w:u w:val="single"/>
        </w:rPr>
        <w:t>all</w:t>
      </w:r>
      <w:r>
        <w:t xml:space="preserve"> of whom are </w:t>
      </w:r>
      <w:r w:rsidRPr="007862B7">
        <w:rPr>
          <w:b/>
          <w:bCs/>
          <w:color w:val="FF0000"/>
        </w:rPr>
        <w:t>non-executive</w:t>
      </w:r>
      <w:r w:rsidRPr="007862B7">
        <w:rPr>
          <w:color w:val="FF0000"/>
        </w:rPr>
        <w:t xml:space="preserve"> </w:t>
      </w:r>
      <w:r>
        <w:t xml:space="preserve">and the </w:t>
      </w:r>
      <w:r w:rsidRPr="007862B7">
        <w:rPr>
          <w:b/>
          <w:bCs/>
          <w:u w:val="single"/>
        </w:rPr>
        <w:t>majority of whom, including the RC Chairman</w:t>
      </w:r>
      <w:r>
        <w:t xml:space="preserve">, are </w:t>
      </w:r>
      <w:r w:rsidRPr="007862B7">
        <w:rPr>
          <w:b/>
          <w:bCs/>
          <w:color w:val="FF0000"/>
        </w:rPr>
        <w:t>independent</w:t>
      </w:r>
      <w:r w:rsidRPr="007862B7">
        <w:rPr>
          <w:color w:val="FF0000"/>
        </w:rPr>
        <w:t xml:space="preserve"> </w:t>
      </w:r>
      <w:r>
        <w:t>(</w:t>
      </w:r>
      <w:r w:rsidRPr="007862B7">
        <w:rPr>
          <w:highlight w:val="cyan"/>
        </w:rPr>
        <w:t>Provision 6.2 Code</w:t>
      </w:r>
      <w:r>
        <w:t>)</w:t>
      </w:r>
    </w:p>
    <w:p w14:paraId="7B64E60C" w14:textId="77777777" w:rsidR="0005561D" w:rsidRDefault="0005561D" w:rsidP="0005561D">
      <w:pPr>
        <w:pStyle w:val="ListParagraph"/>
      </w:pPr>
    </w:p>
    <w:p w14:paraId="6410CCB2" w14:textId="6E1AEC7B" w:rsidR="009A0555" w:rsidRDefault="009A0555" w:rsidP="008F72FE">
      <w:pPr>
        <w:pStyle w:val="ListParagraph"/>
        <w:numPr>
          <w:ilvl w:val="0"/>
          <w:numId w:val="103"/>
        </w:numPr>
      </w:pPr>
      <w:r>
        <w:t xml:space="preserve">The RC’s duties under </w:t>
      </w:r>
      <w:r w:rsidRPr="0005561D">
        <w:rPr>
          <w:highlight w:val="cyan"/>
        </w:rPr>
        <w:t>Provision 6.1 Code</w:t>
      </w:r>
      <w:r>
        <w:t xml:space="preserve"> include:</w:t>
      </w:r>
    </w:p>
    <w:p w14:paraId="6A5A3BC5" w14:textId="77777777" w:rsidR="009A0555" w:rsidRDefault="009A0555" w:rsidP="008F72FE">
      <w:pPr>
        <w:pStyle w:val="ListParagraph"/>
        <w:numPr>
          <w:ilvl w:val="0"/>
          <w:numId w:val="104"/>
        </w:numPr>
      </w:pPr>
      <w:r>
        <w:t xml:space="preserve">recommending to the Board a </w:t>
      </w:r>
      <w:r w:rsidRPr="00A12248">
        <w:rPr>
          <w:b/>
          <w:bCs/>
        </w:rPr>
        <w:t>general framework of remuneration</w:t>
      </w:r>
      <w:r>
        <w:t xml:space="preserve"> for the Board and key management personnel </w:t>
      </w:r>
    </w:p>
    <w:p w14:paraId="1E44DD92" w14:textId="77777777" w:rsidR="009A0555" w:rsidRDefault="009A0555" w:rsidP="008F72FE">
      <w:pPr>
        <w:pStyle w:val="ListParagraph"/>
        <w:numPr>
          <w:ilvl w:val="0"/>
          <w:numId w:val="104"/>
        </w:numPr>
      </w:pPr>
      <w:r>
        <w:t xml:space="preserve">recommending to the Board the </w:t>
      </w:r>
      <w:r w:rsidRPr="00DC738D">
        <w:rPr>
          <w:b/>
          <w:bCs/>
        </w:rPr>
        <w:t>specific remuneration packages for each director and key management personnel</w:t>
      </w:r>
      <w:r>
        <w:t xml:space="preserve"> </w:t>
      </w:r>
    </w:p>
    <w:p w14:paraId="41DB9673" w14:textId="7776A92B" w:rsidR="009A0555" w:rsidRDefault="009A0555" w:rsidP="008F72FE">
      <w:pPr>
        <w:pStyle w:val="ListParagraph"/>
        <w:numPr>
          <w:ilvl w:val="0"/>
          <w:numId w:val="104"/>
        </w:numPr>
      </w:pPr>
      <w:r>
        <w:t xml:space="preserve">considering all aspects of remuneration, including termination terms, to </w:t>
      </w:r>
      <w:r w:rsidRPr="00B63987">
        <w:rPr>
          <w:b/>
          <w:bCs/>
        </w:rPr>
        <w:t>ensure they are fair</w:t>
      </w:r>
    </w:p>
    <w:p w14:paraId="5209B0BD" w14:textId="77777777" w:rsidR="008F72FE" w:rsidRDefault="008F72FE" w:rsidP="008F72FE">
      <w:pPr>
        <w:ind w:left="720"/>
      </w:pPr>
    </w:p>
    <w:p w14:paraId="17AC1993" w14:textId="0C7B65D0" w:rsidR="009A0555" w:rsidRDefault="008C6C13" w:rsidP="00B653A7">
      <w:pPr>
        <w:pStyle w:val="Heading3"/>
        <w:numPr>
          <w:ilvl w:val="0"/>
          <w:numId w:val="0"/>
        </w:numPr>
      </w:pPr>
      <w:bookmarkStart w:id="26" w:name="_Toc179289153"/>
      <w:r w:rsidRPr="00B653A7">
        <w:rPr>
          <w:highlight w:val="green"/>
        </w:rPr>
        <w:t>Nominating Committee</w:t>
      </w:r>
      <w:r w:rsidR="00243FA0" w:rsidRPr="00B653A7">
        <w:rPr>
          <w:highlight w:val="green"/>
        </w:rPr>
        <w:t xml:space="preserve"> (NC)</w:t>
      </w:r>
      <w:r w:rsidR="004E327D">
        <w:t xml:space="preserve"> – </w:t>
      </w:r>
      <w:r w:rsidR="00AF4C6D">
        <w:t>CAN</w:t>
      </w:r>
      <w:r w:rsidR="004E327D">
        <w:t xml:space="preserve"> have executive directors as members</w:t>
      </w:r>
      <w:bookmarkEnd w:id="26"/>
    </w:p>
    <w:p w14:paraId="269EDF48" w14:textId="3D372A47" w:rsidR="008C6C13" w:rsidRDefault="008C6C13" w:rsidP="004E327D">
      <w:pPr>
        <w:pStyle w:val="ListParagraph"/>
        <w:numPr>
          <w:ilvl w:val="0"/>
          <w:numId w:val="105"/>
        </w:numPr>
      </w:pPr>
      <w:r>
        <w:t xml:space="preserve">The NC comprises </w:t>
      </w:r>
      <w:r w:rsidRPr="0031789A">
        <w:rPr>
          <w:b/>
          <w:bCs/>
          <w:color w:val="FF0000"/>
        </w:rPr>
        <w:t>at least 3 directors</w:t>
      </w:r>
      <w:r>
        <w:t xml:space="preserve">, the </w:t>
      </w:r>
      <w:r w:rsidRPr="00EC0B33">
        <w:rPr>
          <w:b/>
          <w:bCs/>
          <w:u w:val="single"/>
        </w:rPr>
        <w:t>majority of whom, including the NC Chairman</w:t>
      </w:r>
      <w:r>
        <w:t xml:space="preserve">, are </w:t>
      </w:r>
      <w:r w:rsidRPr="00EC0B33">
        <w:rPr>
          <w:b/>
          <w:bCs/>
          <w:color w:val="FF0000"/>
        </w:rPr>
        <w:t>independent</w:t>
      </w:r>
      <w:r w:rsidRPr="00EC0B33">
        <w:rPr>
          <w:color w:val="FF0000"/>
        </w:rPr>
        <w:t xml:space="preserve"> </w:t>
      </w:r>
      <w:r>
        <w:t>(</w:t>
      </w:r>
      <w:r w:rsidRPr="0031789A">
        <w:rPr>
          <w:highlight w:val="cyan"/>
        </w:rPr>
        <w:t>Provisions 4.2 Code</w:t>
      </w:r>
      <w:r>
        <w:t>)</w:t>
      </w:r>
      <w:r w:rsidR="00EC0B33">
        <w:t xml:space="preserve"> </w:t>
      </w:r>
    </w:p>
    <w:p w14:paraId="2F0F1EB4" w14:textId="515F931D" w:rsidR="008C6C13" w:rsidRDefault="008C6C13" w:rsidP="0031789A">
      <w:pPr>
        <w:pStyle w:val="ListParagraph"/>
        <w:numPr>
          <w:ilvl w:val="0"/>
          <w:numId w:val="106"/>
        </w:numPr>
      </w:pPr>
      <w:r>
        <w:t xml:space="preserve">The NC, unlike the AC and the RC, need not comprise all non-executive directors, and the </w:t>
      </w:r>
      <w:r w:rsidRPr="0031789A">
        <w:rPr>
          <w:b/>
          <w:bCs/>
          <w:u w:val="single"/>
        </w:rPr>
        <w:t>CEO or another executive director may be a member</w:t>
      </w:r>
    </w:p>
    <w:p w14:paraId="5DE71F3F" w14:textId="7EDFFF68" w:rsidR="008C6C13" w:rsidRDefault="008C6C13" w:rsidP="0031789A">
      <w:pPr>
        <w:pStyle w:val="ListParagraph"/>
        <w:numPr>
          <w:ilvl w:val="0"/>
          <w:numId w:val="106"/>
        </w:numPr>
      </w:pPr>
      <w:r>
        <w:t xml:space="preserve">The </w:t>
      </w:r>
      <w:r w:rsidRPr="004E327D">
        <w:rPr>
          <w:b/>
          <w:bCs/>
          <w:color w:val="FF0000"/>
        </w:rPr>
        <w:t>lead ID, if any, should be a member of the NC</w:t>
      </w:r>
      <w:r w:rsidRPr="004E327D">
        <w:rPr>
          <w:color w:val="FF0000"/>
        </w:rPr>
        <w:t xml:space="preserve"> </w:t>
      </w:r>
      <w:r>
        <w:t>(</w:t>
      </w:r>
      <w:r w:rsidRPr="00A87FFC">
        <w:rPr>
          <w:highlight w:val="cyan"/>
        </w:rPr>
        <w:t>Provision 4.2 of the Code</w:t>
      </w:r>
      <w:r>
        <w:t>)</w:t>
      </w:r>
    </w:p>
    <w:p w14:paraId="74FEA21A" w14:textId="77777777" w:rsidR="00CA1256" w:rsidRDefault="00CA1256" w:rsidP="00CA1256"/>
    <w:p w14:paraId="61B6F0D7" w14:textId="2FB627A5" w:rsidR="008C6C13" w:rsidRDefault="008C6C13" w:rsidP="00CA1256">
      <w:pPr>
        <w:pStyle w:val="ListParagraph"/>
        <w:numPr>
          <w:ilvl w:val="0"/>
          <w:numId w:val="105"/>
        </w:numPr>
      </w:pPr>
      <w:r>
        <w:t xml:space="preserve">The NC’s duties under </w:t>
      </w:r>
      <w:r w:rsidRPr="009967B7">
        <w:rPr>
          <w:highlight w:val="cyan"/>
        </w:rPr>
        <w:t>Provisions 4.1 and 4.4 Code</w:t>
      </w:r>
      <w:r>
        <w:t xml:space="preserve"> include:</w:t>
      </w:r>
    </w:p>
    <w:p w14:paraId="2CC72671" w14:textId="77777777" w:rsidR="008C6C13" w:rsidRDefault="008C6C13" w:rsidP="00CA1256">
      <w:pPr>
        <w:pStyle w:val="ListParagraph"/>
        <w:numPr>
          <w:ilvl w:val="0"/>
          <w:numId w:val="107"/>
        </w:numPr>
      </w:pPr>
      <w:r>
        <w:lastRenderedPageBreak/>
        <w:t xml:space="preserve">making recommendations to the Board on all </w:t>
      </w:r>
      <w:r w:rsidRPr="00E550E6">
        <w:rPr>
          <w:b/>
          <w:bCs/>
        </w:rPr>
        <w:t>Board appointments and re-appointments</w:t>
      </w:r>
      <w:r>
        <w:t xml:space="preserve"> </w:t>
      </w:r>
    </w:p>
    <w:p w14:paraId="2CAC1BCE" w14:textId="77777777" w:rsidR="008C6C13" w:rsidRDefault="008C6C13" w:rsidP="00CA1256">
      <w:pPr>
        <w:pStyle w:val="ListParagraph"/>
        <w:numPr>
          <w:ilvl w:val="0"/>
          <w:numId w:val="107"/>
        </w:numPr>
      </w:pPr>
      <w:r>
        <w:t xml:space="preserve">determining annually </w:t>
      </w:r>
      <w:r w:rsidRPr="00E550E6">
        <w:rPr>
          <w:b/>
          <w:bCs/>
        </w:rPr>
        <w:t>if a director is independent</w:t>
      </w:r>
      <w:r>
        <w:t xml:space="preserve"> </w:t>
      </w:r>
    </w:p>
    <w:p w14:paraId="05B362BE" w14:textId="77777777" w:rsidR="008C6C13" w:rsidRDefault="008C6C13" w:rsidP="00CA1256">
      <w:pPr>
        <w:pStyle w:val="ListParagraph"/>
        <w:numPr>
          <w:ilvl w:val="0"/>
          <w:numId w:val="107"/>
        </w:numPr>
      </w:pPr>
      <w:r>
        <w:t xml:space="preserve">reviewing the process and criteria for </w:t>
      </w:r>
      <w:r w:rsidRPr="00E550E6">
        <w:rPr>
          <w:b/>
          <w:bCs/>
        </w:rPr>
        <w:t>evaluation of the performance of the Board</w:t>
      </w:r>
      <w:r>
        <w:t xml:space="preserve">, Board committees and directors </w:t>
      </w:r>
    </w:p>
    <w:p w14:paraId="44C4BF6F" w14:textId="10D99199" w:rsidR="008C6C13" w:rsidRDefault="008C6C13" w:rsidP="00CA1256">
      <w:pPr>
        <w:pStyle w:val="ListParagraph"/>
        <w:numPr>
          <w:ilvl w:val="0"/>
          <w:numId w:val="107"/>
        </w:numPr>
      </w:pPr>
      <w:r>
        <w:t xml:space="preserve">reviewing the </w:t>
      </w:r>
      <w:r w:rsidRPr="00E550E6">
        <w:rPr>
          <w:b/>
          <w:bCs/>
        </w:rPr>
        <w:t>succession plans</w:t>
      </w:r>
      <w:r>
        <w:t xml:space="preserve"> for directors</w:t>
      </w:r>
    </w:p>
    <w:p w14:paraId="4AFA405B" w14:textId="4DDFC36D" w:rsidR="008C6C13" w:rsidRDefault="008C6C13" w:rsidP="00CA1256">
      <w:pPr>
        <w:pStyle w:val="ListParagraph"/>
        <w:numPr>
          <w:ilvl w:val="0"/>
          <w:numId w:val="107"/>
        </w:numPr>
      </w:pPr>
      <w:r>
        <w:t xml:space="preserve">reviewing the </w:t>
      </w:r>
      <w:r w:rsidRPr="00E550E6">
        <w:rPr>
          <w:b/>
          <w:bCs/>
        </w:rPr>
        <w:t>training and professional development programmes</w:t>
      </w:r>
      <w:r>
        <w:t xml:space="preserve"> for the Board</w:t>
      </w:r>
    </w:p>
    <w:p w14:paraId="3AD34118" w14:textId="77777777" w:rsidR="00CA1256" w:rsidRDefault="00CA1256" w:rsidP="00CA1256"/>
    <w:p w14:paraId="647120A0" w14:textId="164EB347" w:rsidR="00B653A7" w:rsidRDefault="001D26F2" w:rsidP="00B653A7">
      <w:pPr>
        <w:pStyle w:val="Heading3"/>
        <w:numPr>
          <w:ilvl w:val="0"/>
          <w:numId w:val="0"/>
        </w:numPr>
      </w:pPr>
      <w:bookmarkStart w:id="27" w:name="_Toc179289154"/>
      <w:r w:rsidRPr="00B653A7">
        <w:rPr>
          <w:highlight w:val="green"/>
        </w:rPr>
        <w:t>Board Risk Committee</w:t>
      </w:r>
      <w:bookmarkEnd w:id="27"/>
    </w:p>
    <w:p w14:paraId="204CF1DC" w14:textId="5CFCECEF" w:rsidR="008C6C13" w:rsidRDefault="001D26F2" w:rsidP="00E550E6">
      <w:pPr>
        <w:pStyle w:val="ListParagraph"/>
        <w:numPr>
          <w:ilvl w:val="0"/>
          <w:numId w:val="105"/>
        </w:numPr>
      </w:pPr>
      <w:r w:rsidRPr="00E550E6">
        <w:rPr>
          <w:highlight w:val="cyan"/>
        </w:rPr>
        <w:t>Provision 9.1 Code</w:t>
      </w:r>
      <w:r>
        <w:t xml:space="preserve"> now requires the Board to consider establishing a Board Risk Committee to assist in </w:t>
      </w:r>
      <w:r w:rsidRPr="00E550E6">
        <w:rPr>
          <w:b/>
          <w:bCs/>
          <w:color w:val="FF0000"/>
        </w:rPr>
        <w:t>determining the nature and extent of the significant risks</w:t>
      </w:r>
      <w:r w:rsidRPr="00E550E6">
        <w:rPr>
          <w:color w:val="FF0000"/>
        </w:rPr>
        <w:t xml:space="preserve"> </w:t>
      </w:r>
      <w:r>
        <w:t>which the issuer is willing to take in achieving its strategic objectives and value creation</w:t>
      </w:r>
      <w:r w:rsidR="00484653">
        <w:t xml:space="preserve"> (as well as to manage these risks)</w:t>
      </w:r>
    </w:p>
    <w:p w14:paraId="6704989D" w14:textId="732E0665" w:rsidR="00E550E6" w:rsidRDefault="00E550E6" w:rsidP="00E550E6">
      <w:pPr>
        <w:pStyle w:val="ListParagraph"/>
        <w:numPr>
          <w:ilvl w:val="0"/>
          <w:numId w:val="108"/>
        </w:numPr>
      </w:pPr>
      <w:r>
        <w:t>In practice, this BRC can be merged with the AC to form an Audit and Risk Management Committee</w:t>
      </w:r>
    </w:p>
    <w:p w14:paraId="16462446" w14:textId="77777777" w:rsidR="00B653A7" w:rsidRDefault="00B653A7" w:rsidP="00B653A7"/>
    <w:p w14:paraId="74255319" w14:textId="3077C208" w:rsidR="00291B43" w:rsidRDefault="00783E4F" w:rsidP="00783E4F">
      <w:pPr>
        <w:pStyle w:val="Heading2"/>
      </w:pPr>
      <w:bookmarkStart w:id="28" w:name="_Toc179289155"/>
      <w:r w:rsidRPr="00B653A7">
        <w:rPr>
          <w:highlight w:val="green"/>
        </w:rPr>
        <w:t>Remuneratio</w:t>
      </w:r>
      <w:r w:rsidR="00670033">
        <w:rPr>
          <w:highlight w:val="green"/>
        </w:rPr>
        <w:t>n disclosure</w:t>
      </w:r>
      <w:bookmarkEnd w:id="28"/>
    </w:p>
    <w:p w14:paraId="074A241D" w14:textId="77777777" w:rsidR="00710BDE" w:rsidRDefault="00FC44CF" w:rsidP="006230B4">
      <w:pPr>
        <w:pStyle w:val="ListParagraph"/>
        <w:numPr>
          <w:ilvl w:val="0"/>
          <w:numId w:val="109"/>
        </w:numPr>
      </w:pPr>
      <w:r>
        <w:t>C</w:t>
      </w:r>
      <w:r w:rsidR="00783E4F">
        <w:t xml:space="preserve">ompany is </w:t>
      </w:r>
      <w:r w:rsidR="00783E4F" w:rsidRPr="00223FE7">
        <w:rPr>
          <w:b/>
          <w:bCs/>
          <w:color w:val="FF0000"/>
        </w:rPr>
        <w:t>transparent</w:t>
      </w:r>
      <w:r w:rsidR="00783E4F" w:rsidRPr="00223FE7">
        <w:rPr>
          <w:color w:val="FF0000"/>
        </w:rPr>
        <w:t xml:space="preserve"> </w:t>
      </w:r>
      <w:r w:rsidR="00783E4F">
        <w:t xml:space="preserve">on its </w:t>
      </w:r>
      <w:r w:rsidR="00783E4F" w:rsidRPr="00223FE7">
        <w:rPr>
          <w:b/>
          <w:bCs/>
        </w:rPr>
        <w:t>remuneration policies</w:t>
      </w:r>
      <w:r w:rsidR="00783E4F">
        <w:t>, level and mix of remuneration, the procedure for setting remuneration, and the relationships between remuneration, performance and value creation.</w:t>
      </w:r>
      <w:r>
        <w:t xml:space="preserve"> (</w:t>
      </w:r>
      <w:r w:rsidRPr="00223FE7">
        <w:rPr>
          <w:highlight w:val="cyan"/>
        </w:rPr>
        <w:t>Principle 8 Code</w:t>
      </w:r>
      <w:r>
        <w:t>)</w:t>
      </w:r>
      <w:r w:rsidR="008C0B2A">
        <w:t xml:space="preserve"> </w:t>
      </w:r>
    </w:p>
    <w:p w14:paraId="501F0850" w14:textId="76F3EFF9" w:rsidR="00783E4F" w:rsidRDefault="008C0B2A" w:rsidP="00710BDE">
      <w:pPr>
        <w:pStyle w:val="ListParagraph"/>
      </w:pPr>
      <w:r>
        <w:sym w:font="Wingdings" w:char="F0E0"/>
      </w:r>
      <w:r>
        <w:t xml:space="preserve"> NB: this is mandatory since it is a principle of the Code</w:t>
      </w:r>
    </w:p>
    <w:p w14:paraId="6D2EFD7F" w14:textId="77777777" w:rsidR="006230B4" w:rsidRPr="00783E4F" w:rsidRDefault="006230B4" w:rsidP="006230B4">
      <w:pPr>
        <w:pStyle w:val="ListParagraph"/>
      </w:pPr>
    </w:p>
    <w:p w14:paraId="326EC0D8" w14:textId="1CBFD02C" w:rsidR="00593AB2" w:rsidRDefault="00FC44CF" w:rsidP="006230B4">
      <w:pPr>
        <w:pStyle w:val="ListParagraph"/>
        <w:numPr>
          <w:ilvl w:val="0"/>
          <w:numId w:val="109"/>
        </w:numPr>
      </w:pPr>
      <w:r w:rsidRPr="00D602A0">
        <w:rPr>
          <w:highlight w:val="cyan"/>
        </w:rPr>
        <w:t>Provision 8.1 Code of Corporate Governance</w:t>
      </w:r>
      <w:r>
        <w:t xml:space="preserve"> </w:t>
      </w:r>
      <w:r w:rsidR="00286DE8">
        <w:t xml:space="preserve">(applies on a “comply-or-explain” basis) </w:t>
      </w:r>
      <w:r>
        <w:t xml:space="preserve">states that the company </w:t>
      </w:r>
      <w:r w:rsidRPr="00FA6B63">
        <w:rPr>
          <w:b/>
          <w:bCs/>
          <w:u w:val="single"/>
        </w:rPr>
        <w:t>discloses in its annual report</w:t>
      </w:r>
      <w:r>
        <w:t xml:space="preserve"> the </w:t>
      </w:r>
      <w:r w:rsidRPr="00FA6B63">
        <w:rPr>
          <w:b/>
          <w:bCs/>
          <w:color w:val="FF0000"/>
        </w:rPr>
        <w:t>policy and criteria for setting remuneration, as well as names, amounts and breakdown of remuneration</w:t>
      </w:r>
      <w:r w:rsidRPr="00FA6B63">
        <w:rPr>
          <w:color w:val="FF0000"/>
        </w:rPr>
        <w:t xml:space="preserve"> </w:t>
      </w:r>
      <w:r>
        <w:t xml:space="preserve">of: </w:t>
      </w:r>
    </w:p>
    <w:p w14:paraId="0B58C5AB" w14:textId="71914445" w:rsidR="00593AB2" w:rsidRDefault="00FC44CF" w:rsidP="00D602A0">
      <w:pPr>
        <w:pStyle w:val="ListParagraph"/>
        <w:numPr>
          <w:ilvl w:val="0"/>
          <w:numId w:val="110"/>
        </w:numPr>
      </w:pPr>
      <w:r w:rsidRPr="003F20B7">
        <w:rPr>
          <w:b/>
          <w:bCs/>
          <w:i/>
          <w:iCs/>
        </w:rPr>
        <w:t>each</w:t>
      </w:r>
      <w:r>
        <w:t xml:space="preserve"> individual </w:t>
      </w:r>
      <w:r w:rsidRPr="003F20B7">
        <w:rPr>
          <w:b/>
          <w:bCs/>
        </w:rPr>
        <w:t>director and the CEO</w:t>
      </w:r>
      <w:r>
        <w:t xml:space="preserve">; </w:t>
      </w:r>
      <w:r w:rsidR="00E40462">
        <w:t>AND</w:t>
      </w:r>
      <w:r>
        <w:t xml:space="preserve"> </w:t>
      </w:r>
    </w:p>
    <w:p w14:paraId="13AEFBA7" w14:textId="141302AE" w:rsidR="001D26F2" w:rsidRDefault="00FC44CF" w:rsidP="00D602A0">
      <w:pPr>
        <w:pStyle w:val="ListParagraph"/>
        <w:numPr>
          <w:ilvl w:val="0"/>
          <w:numId w:val="110"/>
        </w:numPr>
      </w:pPr>
      <w:r>
        <w:t xml:space="preserve">at least the </w:t>
      </w:r>
      <w:r w:rsidRPr="00391946">
        <w:rPr>
          <w:b/>
          <w:bCs/>
        </w:rPr>
        <w:t>top five key management personnel (who are not directors or the CEO)</w:t>
      </w:r>
      <w:r>
        <w:t xml:space="preserve"> </w:t>
      </w:r>
      <w:r w:rsidRPr="00A739F9">
        <w:rPr>
          <w:b/>
          <w:bCs/>
          <w:u w:val="single"/>
        </w:rPr>
        <w:t>in bands</w:t>
      </w:r>
      <w:r>
        <w:t xml:space="preserve"> no wider than S$250,000 and </w:t>
      </w:r>
      <w:r w:rsidRPr="00A739F9">
        <w:rPr>
          <w:b/>
          <w:bCs/>
          <w:u w:val="single"/>
        </w:rPr>
        <w:t>in aggregate the total remuneration</w:t>
      </w:r>
      <w:r>
        <w:t xml:space="preserve"> paid to these key management personnel.</w:t>
      </w:r>
    </w:p>
    <w:p w14:paraId="04CA5BC4" w14:textId="77777777" w:rsidR="00D602A0" w:rsidRDefault="00D602A0" w:rsidP="00D602A0">
      <w:pPr>
        <w:pStyle w:val="ListParagraph"/>
      </w:pPr>
    </w:p>
    <w:p w14:paraId="5F8A6954" w14:textId="160AE5C9" w:rsidR="001C2613" w:rsidRDefault="00BC35D6" w:rsidP="00D602A0">
      <w:pPr>
        <w:pStyle w:val="ListParagraph"/>
        <w:numPr>
          <w:ilvl w:val="0"/>
          <w:numId w:val="111"/>
        </w:numPr>
      </w:pPr>
      <w:r>
        <w:t>*</w:t>
      </w:r>
      <w:r w:rsidR="001C2613">
        <w:t xml:space="preserve">New </w:t>
      </w:r>
      <w:r w:rsidR="00315FA9" w:rsidRPr="00315FA9">
        <w:rPr>
          <w:highlight w:val="cyan"/>
        </w:rPr>
        <w:t>LR</w:t>
      </w:r>
      <w:r w:rsidR="001C2613" w:rsidRPr="00315FA9">
        <w:rPr>
          <w:highlight w:val="cyan"/>
        </w:rPr>
        <w:t xml:space="preserve"> 1207(10D)</w:t>
      </w:r>
      <w:r w:rsidR="001C2613">
        <w:t xml:space="preserve"> requires </w:t>
      </w:r>
      <w:r w:rsidR="00563676" w:rsidRPr="003C59BD">
        <w:rPr>
          <w:b/>
          <w:bCs/>
          <w:color w:val="FF0000"/>
        </w:rPr>
        <w:t>MANDATORY</w:t>
      </w:r>
      <w:r w:rsidR="00243FA0" w:rsidRPr="003C59BD">
        <w:rPr>
          <w:color w:val="FF0000"/>
        </w:rPr>
        <w:t xml:space="preserve"> </w:t>
      </w:r>
      <w:r w:rsidR="001C2613">
        <w:t xml:space="preserve">disclosure of the </w:t>
      </w:r>
      <w:r w:rsidR="001C2613" w:rsidRPr="002D4F34">
        <w:rPr>
          <w:b/>
          <w:bCs/>
        </w:rPr>
        <w:t>names, amounts and breakdown of remuneration</w:t>
      </w:r>
      <w:r w:rsidR="001C2613">
        <w:t xml:space="preserve"> paid to </w:t>
      </w:r>
      <w:r w:rsidR="001C2613" w:rsidRPr="002D4F34">
        <w:rPr>
          <w:b/>
          <w:bCs/>
          <w:i/>
          <w:iCs/>
        </w:rPr>
        <w:t>each</w:t>
      </w:r>
      <w:r w:rsidR="001C2613">
        <w:t xml:space="preserve"> </w:t>
      </w:r>
      <w:r w:rsidR="001C2613" w:rsidRPr="002D4F34">
        <w:rPr>
          <w:b/>
          <w:bCs/>
        </w:rPr>
        <w:t>individual director and the CEO</w:t>
      </w:r>
      <w:r w:rsidR="001C2613">
        <w:t xml:space="preserve"> by the issuer and its subsidiaries.</w:t>
      </w:r>
    </w:p>
    <w:p w14:paraId="088A5B8C" w14:textId="4D84F691" w:rsidR="00252F35" w:rsidRPr="005D626D" w:rsidRDefault="00252F35" w:rsidP="00252F35">
      <w:pPr>
        <w:pStyle w:val="ListParagraph"/>
        <w:rPr>
          <w:color w:val="FF0000"/>
        </w:rPr>
      </w:pPr>
      <w:r w:rsidRPr="005D626D">
        <w:rPr>
          <w:color w:val="FF0000"/>
        </w:rPr>
        <w:t>NB: mandatory because this is a listing rule!</w:t>
      </w:r>
    </w:p>
    <w:p w14:paraId="6F25AEB0" w14:textId="4512229A" w:rsidR="001C2613" w:rsidRDefault="001C2613" w:rsidP="00D602A0">
      <w:pPr>
        <w:pStyle w:val="ListParagraph"/>
        <w:numPr>
          <w:ilvl w:val="0"/>
          <w:numId w:val="112"/>
        </w:numPr>
      </w:pPr>
      <w:r>
        <w:t xml:space="preserve">Such </w:t>
      </w:r>
      <w:r w:rsidRPr="00A739F9">
        <w:rPr>
          <w:b/>
          <w:bCs/>
          <w:i/>
          <w:iCs/>
        </w:rPr>
        <w:t>breakdown</w:t>
      </w:r>
      <w:r>
        <w:t xml:space="preserve"> must include (in percentage terms) </w:t>
      </w:r>
      <w:r w:rsidRPr="008B30DF">
        <w:rPr>
          <w:b/>
          <w:bCs/>
        </w:rPr>
        <w:t>base or fixed</w:t>
      </w:r>
      <w:r>
        <w:t xml:space="preserve"> salary, variable or performance-related income or </w:t>
      </w:r>
      <w:r w:rsidRPr="008B30DF">
        <w:rPr>
          <w:b/>
          <w:bCs/>
        </w:rPr>
        <w:t>bonuses</w:t>
      </w:r>
      <w:r>
        <w:t xml:space="preserve">, </w:t>
      </w:r>
      <w:r w:rsidRPr="009F0DDF">
        <w:rPr>
          <w:b/>
          <w:bCs/>
        </w:rPr>
        <w:t>benefits</w:t>
      </w:r>
      <w:r>
        <w:t xml:space="preserve"> in kind, </w:t>
      </w:r>
      <w:r w:rsidRPr="009F0DDF">
        <w:rPr>
          <w:b/>
          <w:bCs/>
        </w:rPr>
        <w:t>stock options</w:t>
      </w:r>
      <w:r>
        <w:t xml:space="preserve"> granted, share-based </w:t>
      </w:r>
      <w:r w:rsidRPr="00B07049">
        <w:rPr>
          <w:b/>
          <w:bCs/>
        </w:rPr>
        <w:t>incentives</w:t>
      </w:r>
      <w:r>
        <w:t xml:space="preserve"> and </w:t>
      </w:r>
      <w:r w:rsidRPr="00B07049">
        <w:rPr>
          <w:b/>
          <w:bCs/>
        </w:rPr>
        <w:t>awards</w:t>
      </w:r>
      <w:r>
        <w:t>, and other long-term incentives</w:t>
      </w:r>
    </w:p>
    <w:p w14:paraId="4877BECC" w14:textId="3F69CC9D" w:rsidR="001C2613" w:rsidRPr="001C2613" w:rsidRDefault="0023318B" w:rsidP="00D602A0">
      <w:pPr>
        <w:pStyle w:val="ListParagraph"/>
        <w:numPr>
          <w:ilvl w:val="0"/>
          <w:numId w:val="112"/>
        </w:numPr>
      </w:pPr>
      <w:r>
        <w:t xml:space="preserve">New </w:t>
      </w:r>
      <w:r w:rsidR="00315FA9" w:rsidRPr="00315FA9">
        <w:rPr>
          <w:highlight w:val="cyan"/>
        </w:rPr>
        <w:t>LR</w:t>
      </w:r>
      <w:r w:rsidRPr="00315FA9">
        <w:rPr>
          <w:highlight w:val="cyan"/>
        </w:rPr>
        <w:t xml:space="preserve"> 1207(10D)</w:t>
      </w:r>
      <w:r>
        <w:t xml:space="preserve"> will take effect for annual reports prepared for the financial years ending on or after 31 December 2024</w:t>
      </w:r>
    </w:p>
    <w:p w14:paraId="14319181" w14:textId="77777777" w:rsidR="00E300CF" w:rsidRPr="00E300CF" w:rsidRDefault="00E300CF" w:rsidP="00E300CF"/>
    <w:p w14:paraId="56A0A4FE" w14:textId="77777777" w:rsidR="005A726F" w:rsidRPr="005A726F" w:rsidRDefault="005A726F" w:rsidP="005A726F"/>
    <w:p w14:paraId="23569D3B" w14:textId="77777777" w:rsidR="00F86A94" w:rsidRPr="00F86A94" w:rsidRDefault="00F86A94" w:rsidP="00F86A94"/>
    <w:sectPr w:rsidR="00F86A94" w:rsidRPr="00F86A94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31BF2" w14:textId="77777777" w:rsidR="00A5658C" w:rsidRDefault="00A5658C" w:rsidP="003406A7">
      <w:r>
        <w:separator/>
      </w:r>
    </w:p>
    <w:p w14:paraId="7ED3E675" w14:textId="77777777" w:rsidR="00A5658C" w:rsidRDefault="00A5658C"/>
  </w:endnote>
  <w:endnote w:type="continuationSeparator" w:id="0">
    <w:p w14:paraId="19E82EBF" w14:textId="77777777" w:rsidR="00A5658C" w:rsidRDefault="00A5658C" w:rsidP="003406A7">
      <w:r>
        <w:continuationSeparator/>
      </w:r>
    </w:p>
    <w:p w14:paraId="7B561213" w14:textId="77777777" w:rsidR="00A5658C" w:rsidRDefault="00A565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6610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F9D17B" w14:textId="1C94455F" w:rsidR="001D47F3" w:rsidRDefault="001D47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DCFFBC" w14:textId="77777777" w:rsidR="001D47F3" w:rsidRDefault="001D47F3">
    <w:pPr>
      <w:pStyle w:val="Footer"/>
    </w:pPr>
  </w:p>
  <w:p w14:paraId="58E139EB" w14:textId="77777777" w:rsidR="001410C1" w:rsidRDefault="001410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18EC7" w14:textId="77777777" w:rsidR="00A5658C" w:rsidRDefault="00A5658C" w:rsidP="003406A7">
      <w:r>
        <w:separator/>
      </w:r>
    </w:p>
    <w:p w14:paraId="6ECF5756" w14:textId="77777777" w:rsidR="00A5658C" w:rsidRDefault="00A5658C"/>
  </w:footnote>
  <w:footnote w:type="continuationSeparator" w:id="0">
    <w:p w14:paraId="439D6271" w14:textId="77777777" w:rsidR="00A5658C" w:rsidRDefault="00A5658C" w:rsidP="003406A7">
      <w:r>
        <w:continuationSeparator/>
      </w:r>
    </w:p>
    <w:p w14:paraId="07D6734E" w14:textId="77777777" w:rsidR="00A5658C" w:rsidRDefault="00A565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D422C" w14:textId="1CC060C4" w:rsidR="00D204E2" w:rsidRDefault="00D204E2">
    <w:pPr>
      <w:pStyle w:val="Header"/>
    </w:pPr>
    <w:r>
      <w:t>Yong De Wei for Part B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7F20"/>
    <w:multiLevelType w:val="hybridMultilevel"/>
    <w:tmpl w:val="9B64E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61BB3"/>
    <w:multiLevelType w:val="hybridMultilevel"/>
    <w:tmpl w:val="723AB17A"/>
    <w:lvl w:ilvl="0" w:tplc="18A61870">
      <w:start w:val="1"/>
      <w:numFmt w:val="bullet"/>
      <w:pStyle w:val="Heading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346492">
      <w:start w:val="1"/>
      <w:numFmt w:val="bullet"/>
      <w:pStyle w:val="Heading4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444EDA">
      <w:start w:val="1"/>
      <w:numFmt w:val="bullet"/>
      <w:pStyle w:val="Heading5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E2207"/>
    <w:multiLevelType w:val="hybridMultilevel"/>
    <w:tmpl w:val="553C44A4"/>
    <w:lvl w:ilvl="0" w:tplc="A426C5C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4E7CDA"/>
    <w:multiLevelType w:val="hybridMultilevel"/>
    <w:tmpl w:val="968C14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7C5C65"/>
    <w:multiLevelType w:val="hybridMultilevel"/>
    <w:tmpl w:val="10E0E920"/>
    <w:lvl w:ilvl="0" w:tplc="06FE8A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4346B00"/>
    <w:multiLevelType w:val="hybridMultilevel"/>
    <w:tmpl w:val="FE2EAE0C"/>
    <w:lvl w:ilvl="0" w:tplc="C6BC9E4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55A71B5"/>
    <w:multiLevelType w:val="hybridMultilevel"/>
    <w:tmpl w:val="E4622E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632C0"/>
    <w:multiLevelType w:val="hybridMultilevel"/>
    <w:tmpl w:val="A43AEEE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8263CC6"/>
    <w:multiLevelType w:val="hybridMultilevel"/>
    <w:tmpl w:val="662288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DC0402"/>
    <w:multiLevelType w:val="hybridMultilevel"/>
    <w:tmpl w:val="1DE66DAE"/>
    <w:lvl w:ilvl="0" w:tplc="BF3AA7F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AF17526"/>
    <w:multiLevelType w:val="hybridMultilevel"/>
    <w:tmpl w:val="95648DC0"/>
    <w:lvl w:ilvl="0" w:tplc="A4CCC53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B123D"/>
    <w:multiLevelType w:val="hybridMultilevel"/>
    <w:tmpl w:val="816A3F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FC0B43"/>
    <w:multiLevelType w:val="hybridMultilevel"/>
    <w:tmpl w:val="67C0C23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F3A54AD"/>
    <w:multiLevelType w:val="hybridMultilevel"/>
    <w:tmpl w:val="669832A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0FF4005"/>
    <w:multiLevelType w:val="hybridMultilevel"/>
    <w:tmpl w:val="6700C97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AF5D18"/>
    <w:multiLevelType w:val="hybridMultilevel"/>
    <w:tmpl w:val="368048B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48723DE"/>
    <w:multiLevelType w:val="hybridMultilevel"/>
    <w:tmpl w:val="501489D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6FC67D2"/>
    <w:multiLevelType w:val="hybridMultilevel"/>
    <w:tmpl w:val="B4105FA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8A809FB"/>
    <w:multiLevelType w:val="hybridMultilevel"/>
    <w:tmpl w:val="4A5AC62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99C2E20"/>
    <w:multiLevelType w:val="hybridMultilevel"/>
    <w:tmpl w:val="A692B3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470FB6"/>
    <w:multiLevelType w:val="hybridMultilevel"/>
    <w:tmpl w:val="D69482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8D4F9D"/>
    <w:multiLevelType w:val="hybridMultilevel"/>
    <w:tmpl w:val="E4A07AC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F646C58"/>
    <w:multiLevelType w:val="hybridMultilevel"/>
    <w:tmpl w:val="BEAEC8C0"/>
    <w:lvl w:ilvl="0" w:tplc="27C2A7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0CF5350"/>
    <w:multiLevelType w:val="hybridMultilevel"/>
    <w:tmpl w:val="D3EE13C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1631985"/>
    <w:multiLevelType w:val="hybridMultilevel"/>
    <w:tmpl w:val="E0223520"/>
    <w:lvl w:ilvl="0" w:tplc="FEAA4B2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16C7625"/>
    <w:multiLevelType w:val="hybridMultilevel"/>
    <w:tmpl w:val="444A5768"/>
    <w:lvl w:ilvl="0" w:tplc="526A14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097810"/>
    <w:multiLevelType w:val="hybridMultilevel"/>
    <w:tmpl w:val="BFEC5AC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2F95DC5"/>
    <w:multiLevelType w:val="hybridMultilevel"/>
    <w:tmpl w:val="576E8ED0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241E3CA1"/>
    <w:multiLevelType w:val="hybridMultilevel"/>
    <w:tmpl w:val="5720E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255B05"/>
    <w:multiLevelType w:val="hybridMultilevel"/>
    <w:tmpl w:val="17487A8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7E23EB6"/>
    <w:multiLevelType w:val="hybridMultilevel"/>
    <w:tmpl w:val="0EF072A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B4C46C1"/>
    <w:multiLevelType w:val="hybridMultilevel"/>
    <w:tmpl w:val="044421E0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BAF1305"/>
    <w:multiLevelType w:val="hybridMultilevel"/>
    <w:tmpl w:val="AF8E6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C5026B8"/>
    <w:multiLevelType w:val="hybridMultilevel"/>
    <w:tmpl w:val="2776664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C514DCD"/>
    <w:multiLevelType w:val="hybridMultilevel"/>
    <w:tmpl w:val="F28C65C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DD45B5C"/>
    <w:multiLevelType w:val="hybridMultilevel"/>
    <w:tmpl w:val="3A60C5A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F2C76FD"/>
    <w:multiLevelType w:val="hybridMultilevel"/>
    <w:tmpl w:val="3FDC500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F7B5114"/>
    <w:multiLevelType w:val="hybridMultilevel"/>
    <w:tmpl w:val="D2F6A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91033B"/>
    <w:multiLevelType w:val="hybridMultilevel"/>
    <w:tmpl w:val="5CF6E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431515"/>
    <w:multiLevelType w:val="hybridMultilevel"/>
    <w:tmpl w:val="DE0C2AB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18206EE"/>
    <w:multiLevelType w:val="hybridMultilevel"/>
    <w:tmpl w:val="963CF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800CEF"/>
    <w:multiLevelType w:val="hybridMultilevel"/>
    <w:tmpl w:val="A7FC086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2BE5EF7"/>
    <w:multiLevelType w:val="hybridMultilevel"/>
    <w:tmpl w:val="D8AA7A8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3074D90"/>
    <w:multiLevelType w:val="hybridMultilevel"/>
    <w:tmpl w:val="8F2645C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36906B9"/>
    <w:multiLevelType w:val="hybridMultilevel"/>
    <w:tmpl w:val="4C6A17E2"/>
    <w:lvl w:ilvl="0" w:tplc="7C380D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992019A"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Calibri" w:hAnsi="Calibri" w:cs="Times New Roman" w:hint="default"/>
      </w:rPr>
    </w:lvl>
    <w:lvl w:ilvl="2" w:tplc="BA060FF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70DC0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E9A365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558261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8E4774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4AEB28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6F00EB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5" w15:restartNumberingAfterBreak="0">
    <w:nsid w:val="341B3841"/>
    <w:multiLevelType w:val="hybridMultilevel"/>
    <w:tmpl w:val="CF4AF0F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4310B04"/>
    <w:multiLevelType w:val="hybridMultilevel"/>
    <w:tmpl w:val="91587096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71C661D"/>
    <w:multiLevelType w:val="hybridMultilevel"/>
    <w:tmpl w:val="74E27A7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79D42FB"/>
    <w:multiLevelType w:val="hybridMultilevel"/>
    <w:tmpl w:val="BCF4852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8D32B9C"/>
    <w:multiLevelType w:val="hybridMultilevel"/>
    <w:tmpl w:val="C734A000"/>
    <w:lvl w:ilvl="0" w:tplc="E9D2D87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3B2956CC"/>
    <w:multiLevelType w:val="hybridMultilevel"/>
    <w:tmpl w:val="5644FBBE"/>
    <w:lvl w:ilvl="0" w:tplc="9112FAFC">
      <w:start w:val="3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3B3A4E0E"/>
    <w:multiLevelType w:val="hybridMultilevel"/>
    <w:tmpl w:val="836096B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3BB55B25"/>
    <w:multiLevelType w:val="hybridMultilevel"/>
    <w:tmpl w:val="D0CA5A2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3C2067EA"/>
    <w:multiLevelType w:val="hybridMultilevel"/>
    <w:tmpl w:val="8D00D00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3F4A3929"/>
    <w:multiLevelType w:val="hybridMultilevel"/>
    <w:tmpl w:val="47AAC7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EE5239"/>
    <w:multiLevelType w:val="hybridMultilevel"/>
    <w:tmpl w:val="370E5AB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4032752B"/>
    <w:multiLevelType w:val="hybridMultilevel"/>
    <w:tmpl w:val="05223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0F23BE3"/>
    <w:multiLevelType w:val="hybridMultilevel"/>
    <w:tmpl w:val="57C46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1456B0"/>
    <w:multiLevelType w:val="hybridMultilevel"/>
    <w:tmpl w:val="CA6AF6B6"/>
    <w:lvl w:ilvl="0" w:tplc="0F4E84D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429D5501"/>
    <w:multiLevelType w:val="hybridMultilevel"/>
    <w:tmpl w:val="BB066F6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31708CD"/>
    <w:multiLevelType w:val="hybridMultilevel"/>
    <w:tmpl w:val="DF5C5D84"/>
    <w:lvl w:ilvl="0" w:tplc="FF8649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43211617"/>
    <w:multiLevelType w:val="hybridMultilevel"/>
    <w:tmpl w:val="B59C9F24"/>
    <w:lvl w:ilvl="0" w:tplc="D17048D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4442631C"/>
    <w:multiLevelType w:val="hybridMultilevel"/>
    <w:tmpl w:val="DC287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52A2E45"/>
    <w:multiLevelType w:val="hybridMultilevel"/>
    <w:tmpl w:val="8EBE8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56D1CA4"/>
    <w:multiLevelType w:val="hybridMultilevel"/>
    <w:tmpl w:val="9FCE18A2"/>
    <w:lvl w:ilvl="0" w:tplc="EC10D69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5A75D81"/>
    <w:multiLevelType w:val="hybridMultilevel"/>
    <w:tmpl w:val="F3547CF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48FD5137"/>
    <w:multiLevelType w:val="hybridMultilevel"/>
    <w:tmpl w:val="FA6CB74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91A2DF9"/>
    <w:multiLevelType w:val="hybridMultilevel"/>
    <w:tmpl w:val="B1DA927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4A015B39"/>
    <w:multiLevelType w:val="hybridMultilevel"/>
    <w:tmpl w:val="B94E904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4A0616B0"/>
    <w:multiLevelType w:val="hybridMultilevel"/>
    <w:tmpl w:val="8BCED9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AA44B35"/>
    <w:multiLevelType w:val="hybridMultilevel"/>
    <w:tmpl w:val="FFC85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BA60FF"/>
    <w:multiLevelType w:val="hybridMultilevel"/>
    <w:tmpl w:val="D4EA903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4C4546C1"/>
    <w:multiLevelType w:val="hybridMultilevel"/>
    <w:tmpl w:val="5852BF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DFB57B5"/>
    <w:multiLevelType w:val="hybridMultilevel"/>
    <w:tmpl w:val="1DAE1CA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4F3E5436"/>
    <w:multiLevelType w:val="hybridMultilevel"/>
    <w:tmpl w:val="681C81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1C361E4"/>
    <w:multiLevelType w:val="hybridMultilevel"/>
    <w:tmpl w:val="38324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2E14744"/>
    <w:multiLevelType w:val="hybridMultilevel"/>
    <w:tmpl w:val="8BFCE33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531F1822"/>
    <w:multiLevelType w:val="hybridMultilevel"/>
    <w:tmpl w:val="F5986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40872D6"/>
    <w:multiLevelType w:val="hybridMultilevel"/>
    <w:tmpl w:val="97B2329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54896363"/>
    <w:multiLevelType w:val="hybridMultilevel"/>
    <w:tmpl w:val="4F2E298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54B853D6"/>
    <w:multiLevelType w:val="hybridMultilevel"/>
    <w:tmpl w:val="166A2F4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559C0A09"/>
    <w:multiLevelType w:val="hybridMultilevel"/>
    <w:tmpl w:val="7BA04BC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56136FD9"/>
    <w:multiLevelType w:val="hybridMultilevel"/>
    <w:tmpl w:val="6018E5D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91E2551"/>
    <w:multiLevelType w:val="hybridMultilevel"/>
    <w:tmpl w:val="A56A6980"/>
    <w:lvl w:ilvl="0" w:tplc="3A94D1D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597A66B3"/>
    <w:multiLevelType w:val="hybridMultilevel"/>
    <w:tmpl w:val="4B0EA69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5A76290C"/>
    <w:multiLevelType w:val="hybridMultilevel"/>
    <w:tmpl w:val="2D7E9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B08163A"/>
    <w:multiLevelType w:val="hybridMultilevel"/>
    <w:tmpl w:val="DB481B1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5F557E7E"/>
    <w:multiLevelType w:val="hybridMultilevel"/>
    <w:tmpl w:val="F34095A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5F852CB4"/>
    <w:multiLevelType w:val="hybridMultilevel"/>
    <w:tmpl w:val="4C4EE02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60E331A8"/>
    <w:multiLevelType w:val="hybridMultilevel"/>
    <w:tmpl w:val="86B2C30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61037298"/>
    <w:multiLevelType w:val="hybridMultilevel"/>
    <w:tmpl w:val="5034527A"/>
    <w:lvl w:ilvl="0" w:tplc="A09C095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1" w15:restartNumberingAfterBreak="0">
    <w:nsid w:val="61DF6F50"/>
    <w:multiLevelType w:val="hybridMultilevel"/>
    <w:tmpl w:val="62D27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1E14298"/>
    <w:multiLevelType w:val="hybridMultilevel"/>
    <w:tmpl w:val="11E258D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62E11AD6"/>
    <w:multiLevelType w:val="hybridMultilevel"/>
    <w:tmpl w:val="798EA8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4D76432"/>
    <w:multiLevelType w:val="hybridMultilevel"/>
    <w:tmpl w:val="62B04E5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68C93105"/>
    <w:multiLevelType w:val="hybridMultilevel"/>
    <w:tmpl w:val="A08CC86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6ABB4E9A"/>
    <w:multiLevelType w:val="hybridMultilevel"/>
    <w:tmpl w:val="493AC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CC51C8A"/>
    <w:multiLevelType w:val="hybridMultilevel"/>
    <w:tmpl w:val="9C1A08D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6E573DA6"/>
    <w:multiLevelType w:val="hybridMultilevel"/>
    <w:tmpl w:val="3C10C5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ED8131E"/>
    <w:multiLevelType w:val="hybridMultilevel"/>
    <w:tmpl w:val="4FF26F26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6F666ED4"/>
    <w:multiLevelType w:val="hybridMultilevel"/>
    <w:tmpl w:val="15608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0704FDF"/>
    <w:multiLevelType w:val="hybridMultilevel"/>
    <w:tmpl w:val="1B2CDE9E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70AA034C"/>
    <w:multiLevelType w:val="hybridMultilevel"/>
    <w:tmpl w:val="A1526846"/>
    <w:lvl w:ilvl="0" w:tplc="CBE25112">
      <w:start w:val="3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3" w15:restartNumberingAfterBreak="0">
    <w:nsid w:val="71481F5C"/>
    <w:multiLevelType w:val="hybridMultilevel"/>
    <w:tmpl w:val="1338D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1FC1F6A"/>
    <w:multiLevelType w:val="hybridMultilevel"/>
    <w:tmpl w:val="DC1A834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726D12F2"/>
    <w:multiLevelType w:val="hybridMultilevel"/>
    <w:tmpl w:val="DF4014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36961C0"/>
    <w:multiLevelType w:val="hybridMultilevel"/>
    <w:tmpl w:val="A3C68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4594D4C"/>
    <w:multiLevelType w:val="hybridMultilevel"/>
    <w:tmpl w:val="641E5C8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7539652B"/>
    <w:multiLevelType w:val="hybridMultilevel"/>
    <w:tmpl w:val="075CCD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7204FAC"/>
    <w:multiLevelType w:val="hybridMultilevel"/>
    <w:tmpl w:val="7AAA5CF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77D61F01"/>
    <w:multiLevelType w:val="hybridMultilevel"/>
    <w:tmpl w:val="33F6CBBE"/>
    <w:lvl w:ilvl="0" w:tplc="490E2E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DC72155"/>
    <w:multiLevelType w:val="hybridMultilevel"/>
    <w:tmpl w:val="05E6CA3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7E4023F8"/>
    <w:multiLevelType w:val="hybridMultilevel"/>
    <w:tmpl w:val="51B2724E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78935201">
    <w:abstractNumId w:val="25"/>
  </w:num>
  <w:num w:numId="2" w16cid:durableId="205727851">
    <w:abstractNumId w:val="10"/>
  </w:num>
  <w:num w:numId="3" w16cid:durableId="2142645957">
    <w:abstractNumId w:val="47"/>
  </w:num>
  <w:num w:numId="4" w16cid:durableId="1933195691">
    <w:abstractNumId w:val="44"/>
  </w:num>
  <w:num w:numId="5" w16cid:durableId="1592927723">
    <w:abstractNumId w:val="9"/>
  </w:num>
  <w:num w:numId="6" w16cid:durableId="311449552">
    <w:abstractNumId w:val="29"/>
  </w:num>
  <w:num w:numId="7" w16cid:durableId="987978891">
    <w:abstractNumId w:val="1"/>
  </w:num>
  <w:num w:numId="8" w16cid:durableId="401412602">
    <w:abstractNumId w:val="74"/>
  </w:num>
  <w:num w:numId="9" w16cid:durableId="543560403">
    <w:abstractNumId w:val="84"/>
  </w:num>
  <w:num w:numId="10" w16cid:durableId="832529779">
    <w:abstractNumId w:val="35"/>
  </w:num>
  <w:num w:numId="11" w16cid:durableId="899361845">
    <w:abstractNumId w:val="26"/>
  </w:num>
  <w:num w:numId="12" w16cid:durableId="1686437906">
    <w:abstractNumId w:val="82"/>
  </w:num>
  <w:num w:numId="13" w16cid:durableId="2028363951">
    <w:abstractNumId w:val="83"/>
  </w:num>
  <w:num w:numId="14" w16cid:durableId="399251291">
    <w:abstractNumId w:val="39"/>
  </w:num>
  <w:num w:numId="15" w16cid:durableId="1188716907">
    <w:abstractNumId w:val="18"/>
  </w:num>
  <w:num w:numId="16" w16cid:durableId="2073114375">
    <w:abstractNumId w:val="45"/>
  </w:num>
  <w:num w:numId="17" w16cid:durableId="210653879">
    <w:abstractNumId w:val="99"/>
  </w:num>
  <w:num w:numId="18" w16cid:durableId="1853035485">
    <w:abstractNumId w:val="53"/>
  </w:num>
  <w:num w:numId="19" w16cid:durableId="405883746">
    <w:abstractNumId w:val="46"/>
  </w:num>
  <w:num w:numId="20" w16cid:durableId="1727799744">
    <w:abstractNumId w:val="100"/>
  </w:num>
  <w:num w:numId="21" w16cid:durableId="1127243186">
    <w:abstractNumId w:val="71"/>
  </w:num>
  <w:num w:numId="22" w16cid:durableId="1221405466">
    <w:abstractNumId w:val="40"/>
  </w:num>
  <w:num w:numId="23" w16cid:durableId="1855341019">
    <w:abstractNumId w:val="21"/>
  </w:num>
  <w:num w:numId="24" w16cid:durableId="1049261193">
    <w:abstractNumId w:val="8"/>
  </w:num>
  <w:num w:numId="25" w16cid:durableId="1811705209">
    <w:abstractNumId w:val="109"/>
  </w:num>
  <w:num w:numId="26" w16cid:durableId="1690328256">
    <w:abstractNumId w:val="96"/>
  </w:num>
  <w:num w:numId="27" w16cid:durableId="805850800">
    <w:abstractNumId w:val="112"/>
  </w:num>
  <w:num w:numId="28" w16cid:durableId="329062386">
    <w:abstractNumId w:val="68"/>
  </w:num>
  <w:num w:numId="29" w16cid:durableId="434903963">
    <w:abstractNumId w:val="69"/>
  </w:num>
  <w:num w:numId="30" w16cid:durableId="1393238156">
    <w:abstractNumId w:val="56"/>
  </w:num>
  <w:num w:numId="31" w16cid:durableId="1795058261">
    <w:abstractNumId w:val="14"/>
  </w:num>
  <w:num w:numId="32" w16cid:durableId="1100563211">
    <w:abstractNumId w:val="57"/>
  </w:num>
  <w:num w:numId="33" w16cid:durableId="729571323">
    <w:abstractNumId w:val="108"/>
  </w:num>
  <w:num w:numId="34" w16cid:durableId="1427190784">
    <w:abstractNumId w:val="22"/>
  </w:num>
  <w:num w:numId="35" w16cid:durableId="624195332">
    <w:abstractNumId w:val="23"/>
  </w:num>
  <w:num w:numId="36" w16cid:durableId="1507791410">
    <w:abstractNumId w:val="65"/>
  </w:num>
  <w:num w:numId="37" w16cid:durableId="1380282855">
    <w:abstractNumId w:val="31"/>
  </w:num>
  <w:num w:numId="38" w16cid:durableId="544607467">
    <w:abstractNumId w:val="51"/>
  </w:num>
  <w:num w:numId="39" w16cid:durableId="671104626">
    <w:abstractNumId w:val="72"/>
  </w:num>
  <w:num w:numId="40" w16cid:durableId="397939146">
    <w:abstractNumId w:val="37"/>
  </w:num>
  <w:num w:numId="41" w16cid:durableId="718213580">
    <w:abstractNumId w:val="104"/>
  </w:num>
  <w:num w:numId="42" w16cid:durableId="1518931806">
    <w:abstractNumId w:val="36"/>
  </w:num>
  <w:num w:numId="43" w16cid:durableId="1010566508">
    <w:abstractNumId w:val="42"/>
  </w:num>
  <w:num w:numId="44" w16cid:durableId="1231119335">
    <w:abstractNumId w:val="76"/>
  </w:num>
  <w:num w:numId="45" w16cid:durableId="1388063800">
    <w:abstractNumId w:val="32"/>
  </w:num>
  <w:num w:numId="46" w16cid:durableId="1674406965">
    <w:abstractNumId w:val="6"/>
  </w:num>
  <w:num w:numId="47" w16cid:durableId="568420562">
    <w:abstractNumId w:val="58"/>
  </w:num>
  <w:num w:numId="48" w16cid:durableId="1750150031">
    <w:abstractNumId w:val="75"/>
  </w:num>
  <w:num w:numId="49" w16cid:durableId="1617640407">
    <w:abstractNumId w:val="87"/>
  </w:num>
  <w:num w:numId="50" w16cid:durableId="1297369063">
    <w:abstractNumId w:val="110"/>
  </w:num>
  <w:num w:numId="51" w16cid:durableId="37290521">
    <w:abstractNumId w:val="19"/>
  </w:num>
  <w:num w:numId="52" w16cid:durableId="1952007180">
    <w:abstractNumId w:val="59"/>
  </w:num>
  <w:num w:numId="53" w16cid:durableId="97868801">
    <w:abstractNumId w:val="88"/>
  </w:num>
  <w:num w:numId="54" w16cid:durableId="320429211">
    <w:abstractNumId w:val="94"/>
  </w:num>
  <w:num w:numId="55" w16cid:durableId="95255670">
    <w:abstractNumId w:val="15"/>
  </w:num>
  <w:num w:numId="56" w16cid:durableId="1578589261">
    <w:abstractNumId w:val="41"/>
  </w:num>
  <w:num w:numId="57" w16cid:durableId="271060790">
    <w:abstractNumId w:val="63"/>
  </w:num>
  <w:num w:numId="58" w16cid:durableId="19471974">
    <w:abstractNumId w:val="98"/>
  </w:num>
  <w:num w:numId="59" w16cid:durableId="1859349033">
    <w:abstractNumId w:val="97"/>
  </w:num>
  <w:num w:numId="60" w16cid:durableId="1796022806">
    <w:abstractNumId w:val="2"/>
  </w:num>
  <w:num w:numId="61" w16cid:durableId="575747464">
    <w:abstractNumId w:val="61"/>
  </w:num>
  <w:num w:numId="62" w16cid:durableId="1403259810">
    <w:abstractNumId w:val="7"/>
  </w:num>
  <w:num w:numId="63" w16cid:durableId="562837835">
    <w:abstractNumId w:val="27"/>
  </w:num>
  <w:num w:numId="64" w16cid:durableId="1293176732">
    <w:abstractNumId w:val="102"/>
  </w:num>
  <w:num w:numId="65" w16cid:durableId="2041082916">
    <w:abstractNumId w:val="50"/>
  </w:num>
  <w:num w:numId="66" w16cid:durableId="843938831">
    <w:abstractNumId w:val="101"/>
  </w:num>
  <w:num w:numId="67" w16cid:durableId="1251698931">
    <w:abstractNumId w:val="4"/>
  </w:num>
  <w:num w:numId="68" w16cid:durableId="219244474">
    <w:abstractNumId w:val="12"/>
  </w:num>
  <w:num w:numId="69" w16cid:durableId="1306550506">
    <w:abstractNumId w:val="52"/>
  </w:num>
  <w:num w:numId="70" w16cid:durableId="1878856326">
    <w:abstractNumId w:val="86"/>
  </w:num>
  <w:num w:numId="71" w16cid:durableId="423232868">
    <w:abstractNumId w:val="107"/>
  </w:num>
  <w:num w:numId="72" w16cid:durableId="1415975034">
    <w:abstractNumId w:val="77"/>
  </w:num>
  <w:num w:numId="73" w16cid:durableId="718628639">
    <w:abstractNumId w:val="89"/>
  </w:num>
  <w:num w:numId="74" w16cid:durableId="1282764404">
    <w:abstractNumId w:val="30"/>
  </w:num>
  <w:num w:numId="75" w16cid:durableId="1789736638">
    <w:abstractNumId w:val="90"/>
  </w:num>
  <w:num w:numId="76" w16cid:durableId="701249470">
    <w:abstractNumId w:val="48"/>
  </w:num>
  <w:num w:numId="77" w16cid:durableId="1799685836">
    <w:abstractNumId w:val="64"/>
  </w:num>
  <w:num w:numId="78" w16cid:durableId="1484733119">
    <w:abstractNumId w:val="5"/>
  </w:num>
  <w:num w:numId="79" w16cid:durableId="769200598">
    <w:abstractNumId w:val="49"/>
  </w:num>
  <w:num w:numId="80" w16cid:durableId="1501509346">
    <w:abstractNumId w:val="93"/>
  </w:num>
  <w:num w:numId="81" w16cid:durableId="1055659774">
    <w:abstractNumId w:val="66"/>
  </w:num>
  <w:num w:numId="82" w16cid:durableId="1333605315">
    <w:abstractNumId w:val="103"/>
  </w:num>
  <w:num w:numId="83" w16cid:durableId="251397306">
    <w:abstractNumId w:val="0"/>
  </w:num>
  <w:num w:numId="84" w16cid:durableId="201526823">
    <w:abstractNumId w:val="17"/>
  </w:num>
  <w:num w:numId="85" w16cid:durableId="1803230681">
    <w:abstractNumId w:val="67"/>
  </w:num>
  <w:num w:numId="86" w16cid:durableId="1087263449">
    <w:abstractNumId w:val="28"/>
  </w:num>
  <w:num w:numId="87" w16cid:durableId="1043022304">
    <w:abstractNumId w:val="111"/>
  </w:num>
  <w:num w:numId="88" w16cid:durableId="652950017">
    <w:abstractNumId w:val="60"/>
  </w:num>
  <w:num w:numId="89" w16cid:durableId="1369333519">
    <w:abstractNumId w:val="16"/>
  </w:num>
  <w:num w:numId="90" w16cid:durableId="1072318299">
    <w:abstractNumId w:val="43"/>
  </w:num>
  <w:num w:numId="91" w16cid:durableId="2064986980">
    <w:abstractNumId w:val="54"/>
  </w:num>
  <w:num w:numId="92" w16cid:durableId="737288698">
    <w:abstractNumId w:val="38"/>
  </w:num>
  <w:num w:numId="93" w16cid:durableId="1094058444">
    <w:abstractNumId w:val="13"/>
  </w:num>
  <w:num w:numId="94" w16cid:durableId="1197041706">
    <w:abstractNumId w:val="105"/>
  </w:num>
  <w:num w:numId="95" w16cid:durableId="1396316767">
    <w:abstractNumId w:val="85"/>
  </w:num>
  <w:num w:numId="96" w16cid:durableId="182673339">
    <w:abstractNumId w:val="81"/>
  </w:num>
  <w:num w:numId="97" w16cid:durableId="1415711229">
    <w:abstractNumId w:val="80"/>
  </w:num>
  <w:num w:numId="98" w16cid:durableId="1745491564">
    <w:abstractNumId w:val="91"/>
  </w:num>
  <w:num w:numId="99" w16cid:durableId="321009552">
    <w:abstractNumId w:val="55"/>
  </w:num>
  <w:num w:numId="100" w16cid:durableId="44650258">
    <w:abstractNumId w:val="34"/>
  </w:num>
  <w:num w:numId="101" w16cid:durableId="1831944207">
    <w:abstractNumId w:val="11"/>
  </w:num>
  <w:num w:numId="102" w16cid:durableId="2096319795">
    <w:abstractNumId w:val="106"/>
  </w:num>
  <w:num w:numId="103" w16cid:durableId="818038593">
    <w:abstractNumId w:val="70"/>
  </w:num>
  <w:num w:numId="104" w16cid:durableId="539367047">
    <w:abstractNumId w:val="92"/>
  </w:num>
  <w:num w:numId="105" w16cid:durableId="1063529704">
    <w:abstractNumId w:val="3"/>
  </w:num>
  <w:num w:numId="106" w16cid:durableId="1264416187">
    <w:abstractNumId w:val="79"/>
  </w:num>
  <w:num w:numId="107" w16cid:durableId="1245996701">
    <w:abstractNumId w:val="95"/>
  </w:num>
  <w:num w:numId="108" w16cid:durableId="1571692394">
    <w:abstractNumId w:val="73"/>
  </w:num>
  <w:num w:numId="109" w16cid:durableId="1953435869">
    <w:abstractNumId w:val="20"/>
  </w:num>
  <w:num w:numId="110" w16cid:durableId="2060086298">
    <w:abstractNumId w:val="24"/>
  </w:num>
  <w:num w:numId="111" w16cid:durableId="2136674352">
    <w:abstractNumId w:val="62"/>
  </w:num>
  <w:num w:numId="112" w16cid:durableId="1090853419">
    <w:abstractNumId w:val="33"/>
  </w:num>
  <w:num w:numId="113" w16cid:durableId="83299145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4C"/>
    <w:rsid w:val="000011AB"/>
    <w:rsid w:val="00001513"/>
    <w:rsid w:val="00001A5B"/>
    <w:rsid w:val="0000452A"/>
    <w:rsid w:val="00004819"/>
    <w:rsid w:val="0000791B"/>
    <w:rsid w:val="00007936"/>
    <w:rsid w:val="000118BC"/>
    <w:rsid w:val="0001272B"/>
    <w:rsid w:val="00013C86"/>
    <w:rsid w:val="0002239B"/>
    <w:rsid w:val="0003027E"/>
    <w:rsid w:val="00030F09"/>
    <w:rsid w:val="00033741"/>
    <w:rsid w:val="00033C46"/>
    <w:rsid w:val="0003695D"/>
    <w:rsid w:val="00040D90"/>
    <w:rsid w:val="00042310"/>
    <w:rsid w:val="00047DD9"/>
    <w:rsid w:val="00050D8A"/>
    <w:rsid w:val="00051920"/>
    <w:rsid w:val="00053699"/>
    <w:rsid w:val="00053999"/>
    <w:rsid w:val="00053AE1"/>
    <w:rsid w:val="00054D15"/>
    <w:rsid w:val="0005561D"/>
    <w:rsid w:val="00057659"/>
    <w:rsid w:val="000577CF"/>
    <w:rsid w:val="00064AD2"/>
    <w:rsid w:val="000741AF"/>
    <w:rsid w:val="000749FE"/>
    <w:rsid w:val="0008382B"/>
    <w:rsid w:val="000904AE"/>
    <w:rsid w:val="0009091F"/>
    <w:rsid w:val="0009133E"/>
    <w:rsid w:val="00095D9A"/>
    <w:rsid w:val="00097A05"/>
    <w:rsid w:val="000A1DFF"/>
    <w:rsid w:val="000A4F9F"/>
    <w:rsid w:val="000B1424"/>
    <w:rsid w:val="000B3952"/>
    <w:rsid w:val="000B4FEC"/>
    <w:rsid w:val="000C3E1E"/>
    <w:rsid w:val="000C5FE1"/>
    <w:rsid w:val="000D080A"/>
    <w:rsid w:val="000D11A2"/>
    <w:rsid w:val="000D1EFA"/>
    <w:rsid w:val="000D4E5B"/>
    <w:rsid w:val="000D7F86"/>
    <w:rsid w:val="000E11E5"/>
    <w:rsid w:val="000E67D8"/>
    <w:rsid w:val="000E71D4"/>
    <w:rsid w:val="000F27B2"/>
    <w:rsid w:val="000F34CB"/>
    <w:rsid w:val="000F3553"/>
    <w:rsid w:val="000F4A1C"/>
    <w:rsid w:val="000F583A"/>
    <w:rsid w:val="000F7D40"/>
    <w:rsid w:val="00101703"/>
    <w:rsid w:val="00101C6F"/>
    <w:rsid w:val="00103925"/>
    <w:rsid w:val="001078EA"/>
    <w:rsid w:val="00110618"/>
    <w:rsid w:val="00111094"/>
    <w:rsid w:val="00115519"/>
    <w:rsid w:val="0011577C"/>
    <w:rsid w:val="00117CB9"/>
    <w:rsid w:val="001207EF"/>
    <w:rsid w:val="00122771"/>
    <w:rsid w:val="00124717"/>
    <w:rsid w:val="00125F3A"/>
    <w:rsid w:val="00126407"/>
    <w:rsid w:val="00131A23"/>
    <w:rsid w:val="00134690"/>
    <w:rsid w:val="0013492F"/>
    <w:rsid w:val="00134AFD"/>
    <w:rsid w:val="001378B2"/>
    <w:rsid w:val="001409A4"/>
    <w:rsid w:val="001410C1"/>
    <w:rsid w:val="0014143D"/>
    <w:rsid w:val="00142769"/>
    <w:rsid w:val="00143F9E"/>
    <w:rsid w:val="0014453A"/>
    <w:rsid w:val="00146280"/>
    <w:rsid w:val="00146890"/>
    <w:rsid w:val="00152D25"/>
    <w:rsid w:val="00152ED4"/>
    <w:rsid w:val="00160E6E"/>
    <w:rsid w:val="001647B7"/>
    <w:rsid w:val="001652D6"/>
    <w:rsid w:val="0016603A"/>
    <w:rsid w:val="00167482"/>
    <w:rsid w:val="0017064B"/>
    <w:rsid w:val="00171DE3"/>
    <w:rsid w:val="0017393E"/>
    <w:rsid w:val="001750A4"/>
    <w:rsid w:val="00175540"/>
    <w:rsid w:val="00177C03"/>
    <w:rsid w:val="00180179"/>
    <w:rsid w:val="0018174B"/>
    <w:rsid w:val="0018504D"/>
    <w:rsid w:val="00185C61"/>
    <w:rsid w:val="001860A4"/>
    <w:rsid w:val="0019355A"/>
    <w:rsid w:val="00196C06"/>
    <w:rsid w:val="001A1CC9"/>
    <w:rsid w:val="001A3D4A"/>
    <w:rsid w:val="001B1E19"/>
    <w:rsid w:val="001B4495"/>
    <w:rsid w:val="001B5379"/>
    <w:rsid w:val="001C185E"/>
    <w:rsid w:val="001C2613"/>
    <w:rsid w:val="001C6E7C"/>
    <w:rsid w:val="001D04A7"/>
    <w:rsid w:val="001D26F2"/>
    <w:rsid w:val="001D47F3"/>
    <w:rsid w:val="001D4B33"/>
    <w:rsid w:val="001E197E"/>
    <w:rsid w:val="001E23E2"/>
    <w:rsid w:val="001E417D"/>
    <w:rsid w:val="001E645A"/>
    <w:rsid w:val="001E70DA"/>
    <w:rsid w:val="001E7D80"/>
    <w:rsid w:val="001F2A1A"/>
    <w:rsid w:val="001F332A"/>
    <w:rsid w:val="00207E42"/>
    <w:rsid w:val="00211378"/>
    <w:rsid w:val="00211F73"/>
    <w:rsid w:val="00213663"/>
    <w:rsid w:val="002200AF"/>
    <w:rsid w:val="002213E9"/>
    <w:rsid w:val="002224EA"/>
    <w:rsid w:val="00223FE7"/>
    <w:rsid w:val="00224B5F"/>
    <w:rsid w:val="00225228"/>
    <w:rsid w:val="0023318B"/>
    <w:rsid w:val="002433B4"/>
    <w:rsid w:val="00243FA0"/>
    <w:rsid w:val="00247971"/>
    <w:rsid w:val="00250AA1"/>
    <w:rsid w:val="00252F35"/>
    <w:rsid w:val="002537F3"/>
    <w:rsid w:val="00255D11"/>
    <w:rsid w:val="00257F75"/>
    <w:rsid w:val="00260C55"/>
    <w:rsid w:val="0026140B"/>
    <w:rsid w:val="002658CA"/>
    <w:rsid w:val="0027115A"/>
    <w:rsid w:val="0027201F"/>
    <w:rsid w:val="002732AA"/>
    <w:rsid w:val="0027508D"/>
    <w:rsid w:val="0027522A"/>
    <w:rsid w:val="0027600C"/>
    <w:rsid w:val="00284295"/>
    <w:rsid w:val="0028434F"/>
    <w:rsid w:val="00286A79"/>
    <w:rsid w:val="00286DE8"/>
    <w:rsid w:val="0028797B"/>
    <w:rsid w:val="00291B43"/>
    <w:rsid w:val="002A18C2"/>
    <w:rsid w:val="002A224B"/>
    <w:rsid w:val="002A3EC2"/>
    <w:rsid w:val="002A71AA"/>
    <w:rsid w:val="002A7453"/>
    <w:rsid w:val="002B1844"/>
    <w:rsid w:val="002B1BCE"/>
    <w:rsid w:val="002B70D6"/>
    <w:rsid w:val="002C0F01"/>
    <w:rsid w:val="002C1159"/>
    <w:rsid w:val="002C1479"/>
    <w:rsid w:val="002C265C"/>
    <w:rsid w:val="002C50D4"/>
    <w:rsid w:val="002C5265"/>
    <w:rsid w:val="002C601A"/>
    <w:rsid w:val="002D0C17"/>
    <w:rsid w:val="002D12D1"/>
    <w:rsid w:val="002D1873"/>
    <w:rsid w:val="002D350B"/>
    <w:rsid w:val="002D4F34"/>
    <w:rsid w:val="002D663E"/>
    <w:rsid w:val="002E45F3"/>
    <w:rsid w:val="002E4C74"/>
    <w:rsid w:val="002F4062"/>
    <w:rsid w:val="002F4756"/>
    <w:rsid w:val="002F4A4C"/>
    <w:rsid w:val="0030230A"/>
    <w:rsid w:val="00302CF9"/>
    <w:rsid w:val="00307D5C"/>
    <w:rsid w:val="0031149F"/>
    <w:rsid w:val="00315FA9"/>
    <w:rsid w:val="0031784C"/>
    <w:rsid w:val="0031789A"/>
    <w:rsid w:val="00317D99"/>
    <w:rsid w:val="0032021A"/>
    <w:rsid w:val="00337C3F"/>
    <w:rsid w:val="003406A7"/>
    <w:rsid w:val="00340B08"/>
    <w:rsid w:val="0034325C"/>
    <w:rsid w:val="00343A15"/>
    <w:rsid w:val="0034473D"/>
    <w:rsid w:val="00351EEB"/>
    <w:rsid w:val="00352B3D"/>
    <w:rsid w:val="0035522D"/>
    <w:rsid w:val="00355D6B"/>
    <w:rsid w:val="00360085"/>
    <w:rsid w:val="0036070F"/>
    <w:rsid w:val="00361AB1"/>
    <w:rsid w:val="00363C61"/>
    <w:rsid w:val="003655EA"/>
    <w:rsid w:val="00367D59"/>
    <w:rsid w:val="00374FD0"/>
    <w:rsid w:val="00376746"/>
    <w:rsid w:val="00380CA1"/>
    <w:rsid w:val="003835BC"/>
    <w:rsid w:val="003851D2"/>
    <w:rsid w:val="003900E4"/>
    <w:rsid w:val="00391113"/>
    <w:rsid w:val="0039172B"/>
    <w:rsid w:val="00391946"/>
    <w:rsid w:val="00391950"/>
    <w:rsid w:val="00393597"/>
    <w:rsid w:val="003943C4"/>
    <w:rsid w:val="00395BA0"/>
    <w:rsid w:val="003A0888"/>
    <w:rsid w:val="003A2481"/>
    <w:rsid w:val="003A3420"/>
    <w:rsid w:val="003A659E"/>
    <w:rsid w:val="003A7F26"/>
    <w:rsid w:val="003B14E3"/>
    <w:rsid w:val="003B1C00"/>
    <w:rsid w:val="003B3746"/>
    <w:rsid w:val="003B386C"/>
    <w:rsid w:val="003B60E0"/>
    <w:rsid w:val="003B6C58"/>
    <w:rsid w:val="003B6D6E"/>
    <w:rsid w:val="003C203B"/>
    <w:rsid w:val="003C37A6"/>
    <w:rsid w:val="003C4BBC"/>
    <w:rsid w:val="003C59BD"/>
    <w:rsid w:val="003C69DE"/>
    <w:rsid w:val="003C738F"/>
    <w:rsid w:val="003C7574"/>
    <w:rsid w:val="003D0196"/>
    <w:rsid w:val="003D1C49"/>
    <w:rsid w:val="003D2532"/>
    <w:rsid w:val="003E1038"/>
    <w:rsid w:val="003E342A"/>
    <w:rsid w:val="003E3C2E"/>
    <w:rsid w:val="003F19F3"/>
    <w:rsid w:val="003F20B7"/>
    <w:rsid w:val="003F36E5"/>
    <w:rsid w:val="003F3778"/>
    <w:rsid w:val="003F535F"/>
    <w:rsid w:val="003F61B5"/>
    <w:rsid w:val="003F6D8F"/>
    <w:rsid w:val="003F6E62"/>
    <w:rsid w:val="003F767B"/>
    <w:rsid w:val="004019E1"/>
    <w:rsid w:val="004030D3"/>
    <w:rsid w:val="00407CA0"/>
    <w:rsid w:val="00414A90"/>
    <w:rsid w:val="00415EF6"/>
    <w:rsid w:val="00417FA3"/>
    <w:rsid w:val="00420720"/>
    <w:rsid w:val="0043243C"/>
    <w:rsid w:val="00432C71"/>
    <w:rsid w:val="00432CAB"/>
    <w:rsid w:val="004339C8"/>
    <w:rsid w:val="00437096"/>
    <w:rsid w:val="004457C8"/>
    <w:rsid w:val="00446E4F"/>
    <w:rsid w:val="004479CB"/>
    <w:rsid w:val="00453F8E"/>
    <w:rsid w:val="004634FC"/>
    <w:rsid w:val="00471B7E"/>
    <w:rsid w:val="004733B5"/>
    <w:rsid w:val="00473FA5"/>
    <w:rsid w:val="00481988"/>
    <w:rsid w:val="00482F12"/>
    <w:rsid w:val="00483D27"/>
    <w:rsid w:val="00484653"/>
    <w:rsid w:val="00484D45"/>
    <w:rsid w:val="00495E1D"/>
    <w:rsid w:val="004A0EAA"/>
    <w:rsid w:val="004A3944"/>
    <w:rsid w:val="004A399A"/>
    <w:rsid w:val="004A494C"/>
    <w:rsid w:val="004A4F92"/>
    <w:rsid w:val="004A5E50"/>
    <w:rsid w:val="004A7897"/>
    <w:rsid w:val="004B02F3"/>
    <w:rsid w:val="004C0FEE"/>
    <w:rsid w:val="004C3769"/>
    <w:rsid w:val="004C6B9C"/>
    <w:rsid w:val="004C7468"/>
    <w:rsid w:val="004D05DF"/>
    <w:rsid w:val="004E110F"/>
    <w:rsid w:val="004E327D"/>
    <w:rsid w:val="004E4F01"/>
    <w:rsid w:val="004E58F5"/>
    <w:rsid w:val="004E75C5"/>
    <w:rsid w:val="004E7A69"/>
    <w:rsid w:val="004F0FF4"/>
    <w:rsid w:val="004F2490"/>
    <w:rsid w:val="004F3ED4"/>
    <w:rsid w:val="004F3F7F"/>
    <w:rsid w:val="004F7E41"/>
    <w:rsid w:val="00500DF6"/>
    <w:rsid w:val="0050613F"/>
    <w:rsid w:val="005103F8"/>
    <w:rsid w:val="0051143D"/>
    <w:rsid w:val="0051470F"/>
    <w:rsid w:val="00515407"/>
    <w:rsid w:val="00516F7B"/>
    <w:rsid w:val="005215C2"/>
    <w:rsid w:val="00525229"/>
    <w:rsid w:val="00525C0E"/>
    <w:rsid w:val="0053020A"/>
    <w:rsid w:val="00532E45"/>
    <w:rsid w:val="00532E73"/>
    <w:rsid w:val="00534F5F"/>
    <w:rsid w:val="005361EA"/>
    <w:rsid w:val="00544BC5"/>
    <w:rsid w:val="0054586D"/>
    <w:rsid w:val="005467A5"/>
    <w:rsid w:val="00546B65"/>
    <w:rsid w:val="005509D1"/>
    <w:rsid w:val="005512CD"/>
    <w:rsid w:val="00552A94"/>
    <w:rsid w:val="00560063"/>
    <w:rsid w:val="00562810"/>
    <w:rsid w:val="00563547"/>
    <w:rsid w:val="00563676"/>
    <w:rsid w:val="00564E12"/>
    <w:rsid w:val="005663B9"/>
    <w:rsid w:val="00566D46"/>
    <w:rsid w:val="0057378F"/>
    <w:rsid w:val="00575635"/>
    <w:rsid w:val="0057652F"/>
    <w:rsid w:val="00576658"/>
    <w:rsid w:val="00576990"/>
    <w:rsid w:val="005805EF"/>
    <w:rsid w:val="00580B45"/>
    <w:rsid w:val="005810D1"/>
    <w:rsid w:val="00587BE1"/>
    <w:rsid w:val="00587F6D"/>
    <w:rsid w:val="005939CE"/>
    <w:rsid w:val="00593AB2"/>
    <w:rsid w:val="005A06AD"/>
    <w:rsid w:val="005A276C"/>
    <w:rsid w:val="005A51A3"/>
    <w:rsid w:val="005A5AEF"/>
    <w:rsid w:val="005A66CF"/>
    <w:rsid w:val="005A6F9D"/>
    <w:rsid w:val="005A726F"/>
    <w:rsid w:val="005A7400"/>
    <w:rsid w:val="005A75A3"/>
    <w:rsid w:val="005B01FB"/>
    <w:rsid w:val="005B1596"/>
    <w:rsid w:val="005B2854"/>
    <w:rsid w:val="005B30AA"/>
    <w:rsid w:val="005B5EEF"/>
    <w:rsid w:val="005B60DD"/>
    <w:rsid w:val="005C0E37"/>
    <w:rsid w:val="005C0EB3"/>
    <w:rsid w:val="005C2400"/>
    <w:rsid w:val="005C3F16"/>
    <w:rsid w:val="005C4EF7"/>
    <w:rsid w:val="005C541D"/>
    <w:rsid w:val="005C5F66"/>
    <w:rsid w:val="005D0B10"/>
    <w:rsid w:val="005D177E"/>
    <w:rsid w:val="005D626D"/>
    <w:rsid w:val="005E03A3"/>
    <w:rsid w:val="005E067E"/>
    <w:rsid w:val="005E1271"/>
    <w:rsid w:val="005E436B"/>
    <w:rsid w:val="005E728D"/>
    <w:rsid w:val="005F331E"/>
    <w:rsid w:val="005F6A2B"/>
    <w:rsid w:val="005F6AD7"/>
    <w:rsid w:val="00600698"/>
    <w:rsid w:val="0060532F"/>
    <w:rsid w:val="006105DB"/>
    <w:rsid w:val="00612CAD"/>
    <w:rsid w:val="00612E1A"/>
    <w:rsid w:val="0061539A"/>
    <w:rsid w:val="00620C83"/>
    <w:rsid w:val="006230B4"/>
    <w:rsid w:val="0062434D"/>
    <w:rsid w:val="0062530B"/>
    <w:rsid w:val="00625FEA"/>
    <w:rsid w:val="0062671F"/>
    <w:rsid w:val="0062709F"/>
    <w:rsid w:val="00630262"/>
    <w:rsid w:val="006315F5"/>
    <w:rsid w:val="0063235C"/>
    <w:rsid w:val="0063530B"/>
    <w:rsid w:val="00635779"/>
    <w:rsid w:val="00641B2B"/>
    <w:rsid w:val="006428BA"/>
    <w:rsid w:val="006502E4"/>
    <w:rsid w:val="006505A9"/>
    <w:rsid w:val="00656911"/>
    <w:rsid w:val="00656C0A"/>
    <w:rsid w:val="00660699"/>
    <w:rsid w:val="00663E18"/>
    <w:rsid w:val="006643FD"/>
    <w:rsid w:val="00664F09"/>
    <w:rsid w:val="00665742"/>
    <w:rsid w:val="006667D6"/>
    <w:rsid w:val="00670033"/>
    <w:rsid w:val="00671E31"/>
    <w:rsid w:val="0067248A"/>
    <w:rsid w:val="00681A34"/>
    <w:rsid w:val="006829F8"/>
    <w:rsid w:val="0068485A"/>
    <w:rsid w:val="00684D40"/>
    <w:rsid w:val="00684E08"/>
    <w:rsid w:val="00686F43"/>
    <w:rsid w:val="00693963"/>
    <w:rsid w:val="0069411A"/>
    <w:rsid w:val="006943AE"/>
    <w:rsid w:val="00695293"/>
    <w:rsid w:val="0069722A"/>
    <w:rsid w:val="0069743E"/>
    <w:rsid w:val="006A08E0"/>
    <w:rsid w:val="006A2677"/>
    <w:rsid w:val="006A2897"/>
    <w:rsid w:val="006A64CB"/>
    <w:rsid w:val="006B06A0"/>
    <w:rsid w:val="006B39FC"/>
    <w:rsid w:val="006B5E60"/>
    <w:rsid w:val="006C2E02"/>
    <w:rsid w:val="006C32D3"/>
    <w:rsid w:val="006C74CB"/>
    <w:rsid w:val="006D1772"/>
    <w:rsid w:val="006D2D81"/>
    <w:rsid w:val="006D6C69"/>
    <w:rsid w:val="006D6D9D"/>
    <w:rsid w:val="006E467E"/>
    <w:rsid w:val="006E61F1"/>
    <w:rsid w:val="006E6774"/>
    <w:rsid w:val="006F1350"/>
    <w:rsid w:val="006F1E55"/>
    <w:rsid w:val="006F2EE0"/>
    <w:rsid w:val="006F629C"/>
    <w:rsid w:val="006F72F2"/>
    <w:rsid w:val="006F733E"/>
    <w:rsid w:val="00703CA1"/>
    <w:rsid w:val="00705817"/>
    <w:rsid w:val="00710BDE"/>
    <w:rsid w:val="00711965"/>
    <w:rsid w:val="00713C52"/>
    <w:rsid w:val="007163B7"/>
    <w:rsid w:val="00720699"/>
    <w:rsid w:val="00720851"/>
    <w:rsid w:val="0072136E"/>
    <w:rsid w:val="0072266F"/>
    <w:rsid w:val="0072785F"/>
    <w:rsid w:val="00727BA9"/>
    <w:rsid w:val="007303DB"/>
    <w:rsid w:val="007334F8"/>
    <w:rsid w:val="0073403E"/>
    <w:rsid w:val="00734939"/>
    <w:rsid w:val="00734A3F"/>
    <w:rsid w:val="007368EE"/>
    <w:rsid w:val="00740370"/>
    <w:rsid w:val="00745F32"/>
    <w:rsid w:val="00747933"/>
    <w:rsid w:val="007517C1"/>
    <w:rsid w:val="007530C0"/>
    <w:rsid w:val="007562A2"/>
    <w:rsid w:val="00760141"/>
    <w:rsid w:val="0077263A"/>
    <w:rsid w:val="0077487A"/>
    <w:rsid w:val="00776FB0"/>
    <w:rsid w:val="00777B7E"/>
    <w:rsid w:val="00781C82"/>
    <w:rsid w:val="0078254D"/>
    <w:rsid w:val="00783E4F"/>
    <w:rsid w:val="00784532"/>
    <w:rsid w:val="00784966"/>
    <w:rsid w:val="007862B7"/>
    <w:rsid w:val="00791201"/>
    <w:rsid w:val="00791DD5"/>
    <w:rsid w:val="00791E2D"/>
    <w:rsid w:val="0079285D"/>
    <w:rsid w:val="007943A1"/>
    <w:rsid w:val="00795A10"/>
    <w:rsid w:val="0079759F"/>
    <w:rsid w:val="007A056E"/>
    <w:rsid w:val="007A7352"/>
    <w:rsid w:val="007A7C98"/>
    <w:rsid w:val="007B156B"/>
    <w:rsid w:val="007B54E4"/>
    <w:rsid w:val="007C1A12"/>
    <w:rsid w:val="007C6519"/>
    <w:rsid w:val="007D13B1"/>
    <w:rsid w:val="007D1771"/>
    <w:rsid w:val="007D3320"/>
    <w:rsid w:val="007D41E8"/>
    <w:rsid w:val="007D69EF"/>
    <w:rsid w:val="007E1F93"/>
    <w:rsid w:val="007E204A"/>
    <w:rsid w:val="007E2F9F"/>
    <w:rsid w:val="007E79A9"/>
    <w:rsid w:val="007F664C"/>
    <w:rsid w:val="007F7ECD"/>
    <w:rsid w:val="00800BAF"/>
    <w:rsid w:val="00804417"/>
    <w:rsid w:val="00804713"/>
    <w:rsid w:val="00805C5D"/>
    <w:rsid w:val="00817E7B"/>
    <w:rsid w:val="00820AEF"/>
    <w:rsid w:val="0083030D"/>
    <w:rsid w:val="00830CDE"/>
    <w:rsid w:val="008316FD"/>
    <w:rsid w:val="0083308B"/>
    <w:rsid w:val="00834C87"/>
    <w:rsid w:val="0083575F"/>
    <w:rsid w:val="008362DA"/>
    <w:rsid w:val="00841204"/>
    <w:rsid w:val="00843DB0"/>
    <w:rsid w:val="008445D8"/>
    <w:rsid w:val="008455A1"/>
    <w:rsid w:val="0086024B"/>
    <w:rsid w:val="008617D0"/>
    <w:rsid w:val="00863317"/>
    <w:rsid w:val="0086558B"/>
    <w:rsid w:val="00867BA0"/>
    <w:rsid w:val="00870926"/>
    <w:rsid w:val="00871F33"/>
    <w:rsid w:val="0087231A"/>
    <w:rsid w:val="00872B43"/>
    <w:rsid w:val="008768EF"/>
    <w:rsid w:val="0087753E"/>
    <w:rsid w:val="00877AD3"/>
    <w:rsid w:val="008803E7"/>
    <w:rsid w:val="00881769"/>
    <w:rsid w:val="0088452C"/>
    <w:rsid w:val="00885116"/>
    <w:rsid w:val="00885BED"/>
    <w:rsid w:val="00886D5F"/>
    <w:rsid w:val="0088775F"/>
    <w:rsid w:val="00887BFD"/>
    <w:rsid w:val="008931F9"/>
    <w:rsid w:val="00893DD3"/>
    <w:rsid w:val="008A2F12"/>
    <w:rsid w:val="008A505D"/>
    <w:rsid w:val="008A5AE2"/>
    <w:rsid w:val="008A6C8A"/>
    <w:rsid w:val="008B30DF"/>
    <w:rsid w:val="008B7531"/>
    <w:rsid w:val="008C0848"/>
    <w:rsid w:val="008C0B2A"/>
    <w:rsid w:val="008C13B5"/>
    <w:rsid w:val="008C175A"/>
    <w:rsid w:val="008C4DBE"/>
    <w:rsid w:val="008C6649"/>
    <w:rsid w:val="008C6C13"/>
    <w:rsid w:val="008D1809"/>
    <w:rsid w:val="008D2563"/>
    <w:rsid w:val="008D6ED0"/>
    <w:rsid w:val="008E3191"/>
    <w:rsid w:val="008E392E"/>
    <w:rsid w:val="008E6088"/>
    <w:rsid w:val="008F49B4"/>
    <w:rsid w:val="008F540B"/>
    <w:rsid w:val="008F72FE"/>
    <w:rsid w:val="008F79A9"/>
    <w:rsid w:val="00904804"/>
    <w:rsid w:val="00907749"/>
    <w:rsid w:val="00911F5A"/>
    <w:rsid w:val="009140E2"/>
    <w:rsid w:val="009147B9"/>
    <w:rsid w:val="00914D55"/>
    <w:rsid w:val="00915104"/>
    <w:rsid w:val="00915861"/>
    <w:rsid w:val="009169A6"/>
    <w:rsid w:val="00916F0F"/>
    <w:rsid w:val="00922C80"/>
    <w:rsid w:val="009258FB"/>
    <w:rsid w:val="00930ED6"/>
    <w:rsid w:val="0093323D"/>
    <w:rsid w:val="00937B6A"/>
    <w:rsid w:val="009415BA"/>
    <w:rsid w:val="00941C8D"/>
    <w:rsid w:val="0094393A"/>
    <w:rsid w:val="00945ED1"/>
    <w:rsid w:val="009462F3"/>
    <w:rsid w:val="00947674"/>
    <w:rsid w:val="009500F6"/>
    <w:rsid w:val="00950935"/>
    <w:rsid w:val="0095349C"/>
    <w:rsid w:val="009534EA"/>
    <w:rsid w:val="00953643"/>
    <w:rsid w:val="00955F04"/>
    <w:rsid w:val="00956875"/>
    <w:rsid w:val="00957CEB"/>
    <w:rsid w:val="00961501"/>
    <w:rsid w:val="00962422"/>
    <w:rsid w:val="0097572D"/>
    <w:rsid w:val="00975FA4"/>
    <w:rsid w:val="009763E3"/>
    <w:rsid w:val="00977AD6"/>
    <w:rsid w:val="009804E4"/>
    <w:rsid w:val="00983D56"/>
    <w:rsid w:val="00990CF0"/>
    <w:rsid w:val="00991A8A"/>
    <w:rsid w:val="0099351D"/>
    <w:rsid w:val="0099482C"/>
    <w:rsid w:val="00995AC7"/>
    <w:rsid w:val="0099609B"/>
    <w:rsid w:val="0099618A"/>
    <w:rsid w:val="009967B7"/>
    <w:rsid w:val="009A0555"/>
    <w:rsid w:val="009A0E23"/>
    <w:rsid w:val="009A14AE"/>
    <w:rsid w:val="009A14CA"/>
    <w:rsid w:val="009A1E8B"/>
    <w:rsid w:val="009A4542"/>
    <w:rsid w:val="009A4591"/>
    <w:rsid w:val="009A7812"/>
    <w:rsid w:val="009A7BDF"/>
    <w:rsid w:val="009B2E13"/>
    <w:rsid w:val="009B7CE8"/>
    <w:rsid w:val="009C1C2E"/>
    <w:rsid w:val="009C1C63"/>
    <w:rsid w:val="009C3890"/>
    <w:rsid w:val="009C3E55"/>
    <w:rsid w:val="009C4DE9"/>
    <w:rsid w:val="009C5D71"/>
    <w:rsid w:val="009D0848"/>
    <w:rsid w:val="009D34AD"/>
    <w:rsid w:val="009E007F"/>
    <w:rsid w:val="009E0FD7"/>
    <w:rsid w:val="009E3036"/>
    <w:rsid w:val="009E62BA"/>
    <w:rsid w:val="009E7B44"/>
    <w:rsid w:val="009F0DDF"/>
    <w:rsid w:val="009F1C6E"/>
    <w:rsid w:val="009F238D"/>
    <w:rsid w:val="009F2AB1"/>
    <w:rsid w:val="009F4F96"/>
    <w:rsid w:val="009F5BE6"/>
    <w:rsid w:val="009F600B"/>
    <w:rsid w:val="00A06B2B"/>
    <w:rsid w:val="00A11FF6"/>
    <w:rsid w:val="00A12248"/>
    <w:rsid w:val="00A140EB"/>
    <w:rsid w:val="00A16FEC"/>
    <w:rsid w:val="00A22FF2"/>
    <w:rsid w:val="00A264C9"/>
    <w:rsid w:val="00A306C2"/>
    <w:rsid w:val="00A30FFA"/>
    <w:rsid w:val="00A32837"/>
    <w:rsid w:val="00A33707"/>
    <w:rsid w:val="00A36879"/>
    <w:rsid w:val="00A36B58"/>
    <w:rsid w:val="00A42112"/>
    <w:rsid w:val="00A42A60"/>
    <w:rsid w:val="00A4350F"/>
    <w:rsid w:val="00A43BB0"/>
    <w:rsid w:val="00A43FD5"/>
    <w:rsid w:val="00A4449A"/>
    <w:rsid w:val="00A545AF"/>
    <w:rsid w:val="00A554BA"/>
    <w:rsid w:val="00A5658C"/>
    <w:rsid w:val="00A56D66"/>
    <w:rsid w:val="00A64E47"/>
    <w:rsid w:val="00A6599B"/>
    <w:rsid w:val="00A7164A"/>
    <w:rsid w:val="00A729BA"/>
    <w:rsid w:val="00A739F9"/>
    <w:rsid w:val="00A819CD"/>
    <w:rsid w:val="00A867AA"/>
    <w:rsid w:val="00A87A2A"/>
    <w:rsid w:val="00A87FFC"/>
    <w:rsid w:val="00A91399"/>
    <w:rsid w:val="00A929B8"/>
    <w:rsid w:val="00A958BC"/>
    <w:rsid w:val="00AA1E15"/>
    <w:rsid w:val="00AA32D3"/>
    <w:rsid w:val="00AA44C2"/>
    <w:rsid w:val="00AA7E55"/>
    <w:rsid w:val="00AB020D"/>
    <w:rsid w:val="00AB06CB"/>
    <w:rsid w:val="00AB1A56"/>
    <w:rsid w:val="00AB1D5B"/>
    <w:rsid w:val="00AB30DA"/>
    <w:rsid w:val="00AB7716"/>
    <w:rsid w:val="00AC02D3"/>
    <w:rsid w:val="00AC3652"/>
    <w:rsid w:val="00AC61AB"/>
    <w:rsid w:val="00AC7050"/>
    <w:rsid w:val="00AD1FBB"/>
    <w:rsid w:val="00AE12DA"/>
    <w:rsid w:val="00AE2E20"/>
    <w:rsid w:val="00AE68D7"/>
    <w:rsid w:val="00AF04C4"/>
    <w:rsid w:val="00AF4C6D"/>
    <w:rsid w:val="00AF5CF0"/>
    <w:rsid w:val="00B01394"/>
    <w:rsid w:val="00B0177E"/>
    <w:rsid w:val="00B05443"/>
    <w:rsid w:val="00B07049"/>
    <w:rsid w:val="00B070C3"/>
    <w:rsid w:val="00B07B00"/>
    <w:rsid w:val="00B103C2"/>
    <w:rsid w:val="00B10488"/>
    <w:rsid w:val="00B12B20"/>
    <w:rsid w:val="00B154F7"/>
    <w:rsid w:val="00B168AB"/>
    <w:rsid w:val="00B22F20"/>
    <w:rsid w:val="00B24501"/>
    <w:rsid w:val="00B25464"/>
    <w:rsid w:val="00B26281"/>
    <w:rsid w:val="00B26528"/>
    <w:rsid w:val="00B277D4"/>
    <w:rsid w:val="00B33C88"/>
    <w:rsid w:val="00B33EAA"/>
    <w:rsid w:val="00B35A59"/>
    <w:rsid w:val="00B35BC5"/>
    <w:rsid w:val="00B412F4"/>
    <w:rsid w:val="00B4199B"/>
    <w:rsid w:val="00B42DFA"/>
    <w:rsid w:val="00B43848"/>
    <w:rsid w:val="00B5161A"/>
    <w:rsid w:val="00B53220"/>
    <w:rsid w:val="00B55AC3"/>
    <w:rsid w:val="00B569FE"/>
    <w:rsid w:val="00B60D90"/>
    <w:rsid w:val="00B61610"/>
    <w:rsid w:val="00B63987"/>
    <w:rsid w:val="00B6442C"/>
    <w:rsid w:val="00B653A7"/>
    <w:rsid w:val="00B66472"/>
    <w:rsid w:val="00B66720"/>
    <w:rsid w:val="00B7026F"/>
    <w:rsid w:val="00B703BE"/>
    <w:rsid w:val="00B75CAC"/>
    <w:rsid w:val="00B76636"/>
    <w:rsid w:val="00B77678"/>
    <w:rsid w:val="00B82857"/>
    <w:rsid w:val="00B847E2"/>
    <w:rsid w:val="00B85D68"/>
    <w:rsid w:val="00B86478"/>
    <w:rsid w:val="00B86816"/>
    <w:rsid w:val="00B868B6"/>
    <w:rsid w:val="00B86E9A"/>
    <w:rsid w:val="00B87719"/>
    <w:rsid w:val="00B928B8"/>
    <w:rsid w:val="00B9595A"/>
    <w:rsid w:val="00BA0D6B"/>
    <w:rsid w:val="00BA200F"/>
    <w:rsid w:val="00BA2531"/>
    <w:rsid w:val="00BA346E"/>
    <w:rsid w:val="00BB12DB"/>
    <w:rsid w:val="00BB35C2"/>
    <w:rsid w:val="00BB3DEE"/>
    <w:rsid w:val="00BC067F"/>
    <w:rsid w:val="00BC2DE4"/>
    <w:rsid w:val="00BC35D6"/>
    <w:rsid w:val="00BC4ABF"/>
    <w:rsid w:val="00BC53F5"/>
    <w:rsid w:val="00BC6455"/>
    <w:rsid w:val="00BD1546"/>
    <w:rsid w:val="00BD2788"/>
    <w:rsid w:val="00BD402A"/>
    <w:rsid w:val="00BD598A"/>
    <w:rsid w:val="00BD6168"/>
    <w:rsid w:val="00BE2288"/>
    <w:rsid w:val="00BE38F4"/>
    <w:rsid w:val="00BF3F8E"/>
    <w:rsid w:val="00BF519A"/>
    <w:rsid w:val="00BF7DA0"/>
    <w:rsid w:val="00C02959"/>
    <w:rsid w:val="00C100EA"/>
    <w:rsid w:val="00C106BE"/>
    <w:rsid w:val="00C10FC5"/>
    <w:rsid w:val="00C115D9"/>
    <w:rsid w:val="00C11744"/>
    <w:rsid w:val="00C121CC"/>
    <w:rsid w:val="00C131CE"/>
    <w:rsid w:val="00C14DB0"/>
    <w:rsid w:val="00C25DA3"/>
    <w:rsid w:val="00C268E7"/>
    <w:rsid w:val="00C26F5F"/>
    <w:rsid w:val="00C275FD"/>
    <w:rsid w:val="00C279AA"/>
    <w:rsid w:val="00C27F32"/>
    <w:rsid w:val="00C30B59"/>
    <w:rsid w:val="00C33AC7"/>
    <w:rsid w:val="00C340BA"/>
    <w:rsid w:val="00C41C4E"/>
    <w:rsid w:val="00C4484A"/>
    <w:rsid w:val="00C47831"/>
    <w:rsid w:val="00C510CF"/>
    <w:rsid w:val="00C526DC"/>
    <w:rsid w:val="00C56789"/>
    <w:rsid w:val="00C576E8"/>
    <w:rsid w:val="00C577CD"/>
    <w:rsid w:val="00C6200B"/>
    <w:rsid w:val="00C623DC"/>
    <w:rsid w:val="00C63CCC"/>
    <w:rsid w:val="00C65FB9"/>
    <w:rsid w:val="00C71589"/>
    <w:rsid w:val="00C71872"/>
    <w:rsid w:val="00C71F83"/>
    <w:rsid w:val="00C730CC"/>
    <w:rsid w:val="00C752B7"/>
    <w:rsid w:val="00C7599B"/>
    <w:rsid w:val="00C776E2"/>
    <w:rsid w:val="00C7772A"/>
    <w:rsid w:val="00C81877"/>
    <w:rsid w:val="00C938AF"/>
    <w:rsid w:val="00C95355"/>
    <w:rsid w:val="00C9556E"/>
    <w:rsid w:val="00CA0588"/>
    <w:rsid w:val="00CA1256"/>
    <w:rsid w:val="00CA1B15"/>
    <w:rsid w:val="00CA6DC0"/>
    <w:rsid w:val="00CA731D"/>
    <w:rsid w:val="00CB1BB2"/>
    <w:rsid w:val="00CB359D"/>
    <w:rsid w:val="00CB38AC"/>
    <w:rsid w:val="00CB394C"/>
    <w:rsid w:val="00CB4C6D"/>
    <w:rsid w:val="00CC338C"/>
    <w:rsid w:val="00CC4B75"/>
    <w:rsid w:val="00CC6D8A"/>
    <w:rsid w:val="00CC75D5"/>
    <w:rsid w:val="00CD02FB"/>
    <w:rsid w:val="00CD085F"/>
    <w:rsid w:val="00CD32C4"/>
    <w:rsid w:val="00CD7E8E"/>
    <w:rsid w:val="00CE0184"/>
    <w:rsid w:val="00CE12A8"/>
    <w:rsid w:val="00CE2B03"/>
    <w:rsid w:val="00CE3536"/>
    <w:rsid w:val="00CE7B6E"/>
    <w:rsid w:val="00CF3838"/>
    <w:rsid w:val="00CF4C97"/>
    <w:rsid w:val="00CF72AC"/>
    <w:rsid w:val="00D0204E"/>
    <w:rsid w:val="00D02666"/>
    <w:rsid w:val="00D0533C"/>
    <w:rsid w:val="00D0680A"/>
    <w:rsid w:val="00D076EA"/>
    <w:rsid w:val="00D13DD2"/>
    <w:rsid w:val="00D157D1"/>
    <w:rsid w:val="00D16B68"/>
    <w:rsid w:val="00D204E2"/>
    <w:rsid w:val="00D2079C"/>
    <w:rsid w:val="00D211BD"/>
    <w:rsid w:val="00D215DA"/>
    <w:rsid w:val="00D23907"/>
    <w:rsid w:val="00D24C62"/>
    <w:rsid w:val="00D26072"/>
    <w:rsid w:val="00D2607F"/>
    <w:rsid w:val="00D2779B"/>
    <w:rsid w:val="00D277E4"/>
    <w:rsid w:val="00D30B84"/>
    <w:rsid w:val="00D31BC2"/>
    <w:rsid w:val="00D333A3"/>
    <w:rsid w:val="00D34BCB"/>
    <w:rsid w:val="00D359CE"/>
    <w:rsid w:val="00D36121"/>
    <w:rsid w:val="00D36697"/>
    <w:rsid w:val="00D4050B"/>
    <w:rsid w:val="00D40E07"/>
    <w:rsid w:val="00D46229"/>
    <w:rsid w:val="00D47FFC"/>
    <w:rsid w:val="00D50CDE"/>
    <w:rsid w:val="00D520B3"/>
    <w:rsid w:val="00D53AF9"/>
    <w:rsid w:val="00D5418C"/>
    <w:rsid w:val="00D602A0"/>
    <w:rsid w:val="00D61118"/>
    <w:rsid w:val="00D61CAD"/>
    <w:rsid w:val="00D62034"/>
    <w:rsid w:val="00D6249B"/>
    <w:rsid w:val="00D63910"/>
    <w:rsid w:val="00D670F2"/>
    <w:rsid w:val="00D74CE6"/>
    <w:rsid w:val="00D761B6"/>
    <w:rsid w:val="00D8201A"/>
    <w:rsid w:val="00D90A52"/>
    <w:rsid w:val="00D912EC"/>
    <w:rsid w:val="00D92B96"/>
    <w:rsid w:val="00D96E1B"/>
    <w:rsid w:val="00DA33D8"/>
    <w:rsid w:val="00DA61FD"/>
    <w:rsid w:val="00DA6822"/>
    <w:rsid w:val="00DA6DCB"/>
    <w:rsid w:val="00DA7F32"/>
    <w:rsid w:val="00DA7F3C"/>
    <w:rsid w:val="00DB369E"/>
    <w:rsid w:val="00DB4653"/>
    <w:rsid w:val="00DB4951"/>
    <w:rsid w:val="00DB658E"/>
    <w:rsid w:val="00DB7B3E"/>
    <w:rsid w:val="00DC0FFF"/>
    <w:rsid w:val="00DC738D"/>
    <w:rsid w:val="00DC7BD1"/>
    <w:rsid w:val="00DD03A8"/>
    <w:rsid w:val="00DD249A"/>
    <w:rsid w:val="00DD2E97"/>
    <w:rsid w:val="00DD35CE"/>
    <w:rsid w:val="00DD50CA"/>
    <w:rsid w:val="00DD7ECC"/>
    <w:rsid w:val="00DE028D"/>
    <w:rsid w:val="00DE0930"/>
    <w:rsid w:val="00DE1496"/>
    <w:rsid w:val="00DE274F"/>
    <w:rsid w:val="00DF1F2D"/>
    <w:rsid w:val="00DF3123"/>
    <w:rsid w:val="00DF3B78"/>
    <w:rsid w:val="00DF4189"/>
    <w:rsid w:val="00DF4402"/>
    <w:rsid w:val="00E01703"/>
    <w:rsid w:val="00E0290C"/>
    <w:rsid w:val="00E0346F"/>
    <w:rsid w:val="00E038E7"/>
    <w:rsid w:val="00E04FE9"/>
    <w:rsid w:val="00E1001B"/>
    <w:rsid w:val="00E1352A"/>
    <w:rsid w:val="00E13972"/>
    <w:rsid w:val="00E15AA2"/>
    <w:rsid w:val="00E15EF1"/>
    <w:rsid w:val="00E206BB"/>
    <w:rsid w:val="00E20AA4"/>
    <w:rsid w:val="00E2260F"/>
    <w:rsid w:val="00E23AE1"/>
    <w:rsid w:val="00E26425"/>
    <w:rsid w:val="00E26729"/>
    <w:rsid w:val="00E300CF"/>
    <w:rsid w:val="00E30C76"/>
    <w:rsid w:val="00E31954"/>
    <w:rsid w:val="00E351E6"/>
    <w:rsid w:val="00E36D45"/>
    <w:rsid w:val="00E40462"/>
    <w:rsid w:val="00E4503C"/>
    <w:rsid w:val="00E550E6"/>
    <w:rsid w:val="00E55F26"/>
    <w:rsid w:val="00E60780"/>
    <w:rsid w:val="00E62CC9"/>
    <w:rsid w:val="00E64CDA"/>
    <w:rsid w:val="00E670D3"/>
    <w:rsid w:val="00E70183"/>
    <w:rsid w:val="00E80E5B"/>
    <w:rsid w:val="00E81C7C"/>
    <w:rsid w:val="00E826FA"/>
    <w:rsid w:val="00E860EB"/>
    <w:rsid w:val="00E87BE4"/>
    <w:rsid w:val="00E9143B"/>
    <w:rsid w:val="00E95957"/>
    <w:rsid w:val="00E964DA"/>
    <w:rsid w:val="00E96C31"/>
    <w:rsid w:val="00EA268D"/>
    <w:rsid w:val="00EA7BA4"/>
    <w:rsid w:val="00EB0828"/>
    <w:rsid w:val="00EC0B33"/>
    <w:rsid w:val="00EC21D1"/>
    <w:rsid w:val="00EC3836"/>
    <w:rsid w:val="00EC3B2C"/>
    <w:rsid w:val="00EC6B25"/>
    <w:rsid w:val="00ED1753"/>
    <w:rsid w:val="00ED1B9A"/>
    <w:rsid w:val="00ED5A56"/>
    <w:rsid w:val="00EE49EF"/>
    <w:rsid w:val="00EE508C"/>
    <w:rsid w:val="00EE5FF7"/>
    <w:rsid w:val="00EF2184"/>
    <w:rsid w:val="00EF2C10"/>
    <w:rsid w:val="00EF3E47"/>
    <w:rsid w:val="00EF5C5B"/>
    <w:rsid w:val="00EF690A"/>
    <w:rsid w:val="00EF7380"/>
    <w:rsid w:val="00F028EE"/>
    <w:rsid w:val="00F02A80"/>
    <w:rsid w:val="00F02B78"/>
    <w:rsid w:val="00F10757"/>
    <w:rsid w:val="00F13060"/>
    <w:rsid w:val="00F14DE9"/>
    <w:rsid w:val="00F214C4"/>
    <w:rsid w:val="00F24FE8"/>
    <w:rsid w:val="00F270CE"/>
    <w:rsid w:val="00F3061E"/>
    <w:rsid w:val="00F338C4"/>
    <w:rsid w:val="00F36497"/>
    <w:rsid w:val="00F36CD5"/>
    <w:rsid w:val="00F372F8"/>
    <w:rsid w:val="00F37593"/>
    <w:rsid w:val="00F40B4D"/>
    <w:rsid w:val="00F4526F"/>
    <w:rsid w:val="00F501C2"/>
    <w:rsid w:val="00F51B91"/>
    <w:rsid w:val="00F529D6"/>
    <w:rsid w:val="00F52AAA"/>
    <w:rsid w:val="00F53778"/>
    <w:rsid w:val="00F56AF0"/>
    <w:rsid w:val="00F6049E"/>
    <w:rsid w:val="00F60D76"/>
    <w:rsid w:val="00F623FD"/>
    <w:rsid w:val="00F65526"/>
    <w:rsid w:val="00F706AD"/>
    <w:rsid w:val="00F81998"/>
    <w:rsid w:val="00F81C27"/>
    <w:rsid w:val="00F836DA"/>
    <w:rsid w:val="00F85412"/>
    <w:rsid w:val="00F85DC2"/>
    <w:rsid w:val="00F865D0"/>
    <w:rsid w:val="00F86A94"/>
    <w:rsid w:val="00F92944"/>
    <w:rsid w:val="00F92DDD"/>
    <w:rsid w:val="00F97A9A"/>
    <w:rsid w:val="00FA0A53"/>
    <w:rsid w:val="00FA207C"/>
    <w:rsid w:val="00FA2E2F"/>
    <w:rsid w:val="00FA47B1"/>
    <w:rsid w:val="00FA69F3"/>
    <w:rsid w:val="00FA6B63"/>
    <w:rsid w:val="00FB0EB1"/>
    <w:rsid w:val="00FB12E3"/>
    <w:rsid w:val="00FB4A9D"/>
    <w:rsid w:val="00FB56CC"/>
    <w:rsid w:val="00FB769B"/>
    <w:rsid w:val="00FC103C"/>
    <w:rsid w:val="00FC215F"/>
    <w:rsid w:val="00FC2340"/>
    <w:rsid w:val="00FC2601"/>
    <w:rsid w:val="00FC44CF"/>
    <w:rsid w:val="00FC486D"/>
    <w:rsid w:val="00FC5755"/>
    <w:rsid w:val="00FC74AB"/>
    <w:rsid w:val="00FC768B"/>
    <w:rsid w:val="00FC7747"/>
    <w:rsid w:val="00FD2DF2"/>
    <w:rsid w:val="00FD35A8"/>
    <w:rsid w:val="00FD397A"/>
    <w:rsid w:val="00FD585C"/>
    <w:rsid w:val="00FD7573"/>
    <w:rsid w:val="00FE47CB"/>
    <w:rsid w:val="00FF1C69"/>
    <w:rsid w:val="00FF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1C30"/>
  <w15:chartTrackingRefBased/>
  <w15:docId w15:val="{B6F47F6E-1E6A-4B0E-9059-EF84E5D4D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0C1"/>
    <w:pPr>
      <w:spacing w:after="40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0C1"/>
    <w:pPr>
      <w:widowControl w:val="0"/>
      <w:spacing w:before="160" w:after="0"/>
      <w:outlineLvl w:val="0"/>
    </w:pPr>
    <w:rPr>
      <w:rFonts w:eastAsiaTheme="majorEastAsia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0C1"/>
    <w:pPr>
      <w:widowControl w:val="0"/>
      <w:spacing w:before="120" w:after="0"/>
      <w:outlineLvl w:val="1"/>
    </w:pPr>
    <w:rPr>
      <w:rFonts w:eastAsiaTheme="majorEastAsia"/>
      <w:b/>
      <w:bCs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177E"/>
    <w:pPr>
      <w:widowControl w:val="0"/>
      <w:numPr>
        <w:numId w:val="7"/>
      </w:numPr>
      <w:spacing w:before="120" w:after="0"/>
      <w:outlineLvl w:val="2"/>
    </w:pPr>
    <w:rPr>
      <w:rFonts w:eastAsiaTheme="majorEastAsia"/>
      <w:b/>
      <w:bCs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5D177E"/>
    <w:pPr>
      <w:numPr>
        <w:ilvl w:val="1"/>
      </w:numPr>
      <w:outlineLvl w:val="3"/>
    </w:pPr>
    <w:rPr>
      <w:b w:val="0"/>
      <w:bCs w:val="0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D177E"/>
    <w:pPr>
      <w:numPr>
        <w:ilvl w:val="2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0C1"/>
    <w:rPr>
      <w:rFonts w:ascii="Times New Roman" w:eastAsiaTheme="majorEastAsia" w:hAnsi="Times New Roman" w:cs="Times New Roman"/>
      <w:b/>
      <w:bCs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410C1"/>
    <w:rPr>
      <w:rFonts w:ascii="Times New Roman" w:eastAsiaTheme="majorEastAsia" w:hAnsi="Times New Roman" w:cs="Times New Roman"/>
      <w:b/>
      <w:bCs/>
      <w:sz w:val="24"/>
      <w:szCs w:val="24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D177E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D177E"/>
    <w:rPr>
      <w:rFonts w:ascii="Times New Roman" w:eastAsiaTheme="majorEastAsia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D177E"/>
    <w:rPr>
      <w:rFonts w:ascii="Times New Roman" w:eastAsiaTheme="majorEastAsia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4A4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4A4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F4A4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rsid w:val="002224EA"/>
    <w:pPr>
      <w:tabs>
        <w:tab w:val="right" w:leader="dot" w:pos="9350"/>
      </w:tabs>
      <w:spacing w:before="120" w:after="120" w:line="240" w:lineRule="auto"/>
      <w:ind w:right="821"/>
    </w:pPr>
    <w:rPr>
      <w:rFonts w:ascii="Times New Roman Bold" w:eastAsia="Times New Roman" w:hAnsi="Times New Roman Bold"/>
      <w:b/>
      <w:bCs/>
      <w:sz w:val="28"/>
      <w:u w:val="single"/>
      <w:lang w:val="en-GB" w:eastAsia="x-none"/>
    </w:rPr>
  </w:style>
  <w:style w:type="character" w:styleId="Hyperlink">
    <w:name w:val="Hyperlink"/>
    <w:uiPriority w:val="99"/>
    <w:unhideWhenUsed/>
    <w:rsid w:val="002F4A4C"/>
    <w:rPr>
      <w:color w:val="auto"/>
      <w:sz w:val="24"/>
      <w:u w:val="single"/>
    </w:rPr>
  </w:style>
  <w:style w:type="paragraph" w:styleId="TOC3">
    <w:name w:val="toc 3"/>
    <w:basedOn w:val="Normal"/>
    <w:next w:val="Normal"/>
    <w:autoRedefine/>
    <w:uiPriority w:val="39"/>
    <w:rsid w:val="001F2A1A"/>
    <w:pPr>
      <w:spacing w:after="0" w:line="240" w:lineRule="auto"/>
      <w:ind w:left="1166" w:right="821" w:hanging="446"/>
    </w:pPr>
    <w:rPr>
      <w:rFonts w:eastAsia="Times New Roman"/>
      <w:b/>
      <w:noProof/>
      <w:szCs w:val="20"/>
      <w:lang w:val="en-GB" w:eastAsia="x-none"/>
    </w:rPr>
  </w:style>
  <w:style w:type="paragraph" w:styleId="TOC5">
    <w:name w:val="toc 5"/>
    <w:basedOn w:val="Normal"/>
    <w:next w:val="Normal"/>
    <w:autoRedefine/>
    <w:uiPriority w:val="39"/>
    <w:rsid w:val="001F2A1A"/>
    <w:pPr>
      <w:spacing w:line="240" w:lineRule="auto"/>
      <w:ind w:left="1166" w:hanging="446"/>
    </w:pPr>
    <w:rPr>
      <w:rFonts w:eastAsia="Times New Roman"/>
      <w:noProof/>
      <w:szCs w:val="20"/>
      <w:lang w:val="en-GB" w:eastAsia="x-none"/>
    </w:rPr>
  </w:style>
  <w:style w:type="paragraph" w:styleId="TOC2">
    <w:name w:val="toc 2"/>
    <w:basedOn w:val="Normal"/>
    <w:next w:val="Normal"/>
    <w:autoRedefine/>
    <w:uiPriority w:val="39"/>
    <w:unhideWhenUsed/>
    <w:rsid w:val="002224EA"/>
    <w:pPr>
      <w:spacing w:after="120" w:line="240" w:lineRule="auto"/>
      <w:ind w:left="245"/>
    </w:pPr>
    <w:rPr>
      <w:b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1F2A1A"/>
    <w:pPr>
      <w:spacing w:after="0" w:line="240" w:lineRule="auto"/>
      <w:ind w:left="1166" w:hanging="446"/>
    </w:pPr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1D47F3"/>
    <w:pPr>
      <w:tabs>
        <w:tab w:val="center" w:pos="4680"/>
        <w:tab w:val="right" w:pos="9360"/>
      </w:tabs>
      <w:spacing w:after="0" w:line="240" w:lineRule="auto"/>
    </w:pPr>
  </w:style>
  <w:style w:type="paragraph" w:styleId="TOC9">
    <w:name w:val="toc 9"/>
    <w:basedOn w:val="Normal"/>
    <w:next w:val="Normal"/>
    <w:autoRedefine/>
    <w:uiPriority w:val="39"/>
    <w:unhideWhenUsed/>
    <w:rsid w:val="003406A7"/>
    <w:pPr>
      <w:spacing w:after="100"/>
      <w:ind w:left="1920"/>
    </w:pPr>
  </w:style>
  <w:style w:type="character" w:customStyle="1" w:styleId="HeaderChar">
    <w:name w:val="Header Char"/>
    <w:basedOn w:val="DefaultParagraphFont"/>
    <w:link w:val="Header"/>
    <w:uiPriority w:val="99"/>
    <w:rsid w:val="001D47F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D4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7F3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65742"/>
    <w:pPr>
      <w:ind w:left="720"/>
      <w:contextualSpacing/>
    </w:pPr>
  </w:style>
  <w:style w:type="paragraph" w:styleId="TOC6">
    <w:name w:val="toc 6"/>
    <w:basedOn w:val="Normal"/>
    <w:next w:val="Normal"/>
    <w:autoRedefine/>
    <w:uiPriority w:val="39"/>
    <w:unhideWhenUsed/>
    <w:rsid w:val="00395BA0"/>
    <w:pPr>
      <w:spacing w:after="100"/>
      <w:ind w:left="1100"/>
      <w:jc w:val="left"/>
    </w:pPr>
    <w:rPr>
      <w:rFonts w:asciiTheme="minorHAnsi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395BA0"/>
    <w:pPr>
      <w:spacing w:after="100"/>
      <w:ind w:left="1320"/>
      <w:jc w:val="left"/>
    </w:pPr>
    <w:rPr>
      <w:rFonts w:asciiTheme="minorHAnsi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395BA0"/>
    <w:pPr>
      <w:spacing w:after="100"/>
      <w:ind w:left="1540"/>
      <w:jc w:val="left"/>
    </w:pPr>
    <w:rPr>
      <w:rFonts w:asciiTheme="minorHAnsi" w:hAnsiTheme="minorHAnsi"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95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548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871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861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838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833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40259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4909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753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6978">
          <w:marLeft w:val="60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6956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9681">
          <w:marLeft w:val="60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1164">
              <w:marLeft w:val="60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811">
              <w:marLeft w:val="60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066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71436">
          <w:marLeft w:val="60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5174">
          <w:marLeft w:val="60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2351">
              <w:marLeft w:val="60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14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9581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280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501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393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072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26260">
          <w:marLeft w:val="60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AAEE5-6A5E-40D9-B1DC-CE6FEB3F6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Pages>23</Pages>
  <Words>6674</Words>
  <Characters>34775</Characters>
  <Application>Microsoft Office Word</Application>
  <DocSecurity>0</DocSecurity>
  <Lines>739</Lines>
  <Paragraphs>560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Wei Yong</dc:creator>
  <cp:keywords/>
  <dc:description/>
  <cp:lastModifiedBy>Willy Wai</cp:lastModifiedBy>
  <cp:revision>1070</cp:revision>
  <dcterms:created xsi:type="dcterms:W3CDTF">2023-01-02T01:32:00Z</dcterms:created>
  <dcterms:modified xsi:type="dcterms:W3CDTF">2024-12-11T04:01:00Z</dcterms:modified>
</cp:coreProperties>
</file>